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5232F" w14:textId="7247BA28" w:rsidR="00042BBE" w:rsidRPr="0053754A" w:rsidRDefault="00FB67F8" w:rsidP="00FB67F8">
      <w:pPr>
        <w:rPr>
          <w:rFonts w:ascii="Calibri" w:hAnsi="Calibri" w:cs="Calibri"/>
        </w:rPr>
      </w:pPr>
      <w:r w:rsidRPr="0053754A">
        <w:rPr>
          <w:rFonts w:ascii="Calibri" w:hAnsi="Calibri" w:cs="Calibri"/>
          <w:noProof/>
          <w:lang w:eastAsia="en-AU"/>
        </w:rPr>
        <w:drawing>
          <wp:inline distT="0" distB="0" distL="0" distR="0" wp14:anchorId="27285C60" wp14:editId="5BFC1F40">
            <wp:extent cx="2045899" cy="1058333"/>
            <wp:effectExtent l="0" t="0" r="0" b="0"/>
            <wp:doc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3405" cy="1077735"/>
                    </a:xfrm>
                    <a:prstGeom prst="rect">
                      <a:avLst/>
                    </a:prstGeom>
                  </pic:spPr>
                </pic:pic>
              </a:graphicData>
            </a:graphic>
          </wp:inline>
        </w:drawing>
      </w:r>
    </w:p>
    <w:p w14:paraId="44BD7D8D" w14:textId="34866F27" w:rsidR="00FB67F8" w:rsidRPr="0053754A" w:rsidRDefault="00FB67F8" w:rsidP="00FB67F8">
      <w:pPr>
        <w:rPr>
          <w:rFonts w:ascii="Calibri" w:hAnsi="Calibri" w:cs="Calibri"/>
        </w:rPr>
      </w:pPr>
    </w:p>
    <w:p w14:paraId="2462F859" w14:textId="03DE2542" w:rsidR="00FB67F8" w:rsidRPr="0053754A" w:rsidRDefault="00FB67F8" w:rsidP="00FB67F8">
      <w:pPr>
        <w:rPr>
          <w:rFonts w:ascii="Calibri" w:hAnsi="Calibri" w:cs="Calibri"/>
        </w:rPr>
      </w:pPr>
    </w:p>
    <w:p w14:paraId="6076510B" w14:textId="39620727" w:rsidR="001F555B" w:rsidRPr="0053754A" w:rsidRDefault="001961E9" w:rsidP="00753AC3">
      <w:pPr>
        <w:pStyle w:val="01HEADING1"/>
        <w:spacing w:before="2000"/>
        <w:rPr>
          <w:rFonts w:ascii="Calibri" w:hAnsi="Calibri" w:cs="Calibri"/>
          <w:b/>
          <w:bCs/>
          <w:color w:val="502C64"/>
          <w:spacing w:val="-14"/>
        </w:rPr>
      </w:pPr>
      <w:r w:rsidRPr="0053754A">
        <w:rPr>
          <w:rFonts w:ascii="Calibri" w:hAnsi="Calibri" w:cs="Calibri"/>
          <w:b/>
          <w:bCs/>
          <w:color w:val="502C64"/>
          <w:spacing w:val="-14"/>
        </w:rPr>
        <w:t>Em</w:t>
      </w:r>
      <w:r w:rsidR="00A004C2" w:rsidRPr="0053754A">
        <w:rPr>
          <w:rFonts w:ascii="Calibri" w:hAnsi="Calibri" w:cs="Calibri"/>
          <w:b/>
          <w:bCs/>
          <w:color w:val="502C64"/>
          <w:spacing w:val="-14"/>
        </w:rPr>
        <w:t>ergency Management</w:t>
      </w:r>
      <w:r w:rsidRPr="0053754A">
        <w:rPr>
          <w:rFonts w:ascii="Calibri" w:hAnsi="Calibri" w:cs="Calibri"/>
          <w:b/>
          <w:bCs/>
          <w:color w:val="502C64"/>
          <w:spacing w:val="-14"/>
        </w:rPr>
        <w:t xml:space="preserve"> </w:t>
      </w:r>
      <w:r w:rsidR="001F555B" w:rsidRPr="0053754A">
        <w:rPr>
          <w:rFonts w:ascii="Calibri" w:hAnsi="Calibri" w:cs="Calibri"/>
          <w:b/>
          <w:bCs/>
          <w:color w:val="502C64"/>
          <w:spacing w:val="-14"/>
        </w:rPr>
        <w:br/>
      </w:r>
      <w:r w:rsidRPr="0053754A">
        <w:rPr>
          <w:rFonts w:ascii="Calibri" w:hAnsi="Calibri" w:cs="Calibri"/>
          <w:b/>
          <w:bCs/>
          <w:color w:val="502C64"/>
          <w:spacing w:val="-14"/>
        </w:rPr>
        <w:t>Targeted Action Plan</w:t>
      </w:r>
    </w:p>
    <w:p w14:paraId="4A918964" w14:textId="35C9931C" w:rsidR="001F555B" w:rsidRPr="0053754A" w:rsidRDefault="001F555B" w:rsidP="00A004C2">
      <w:pPr>
        <w:pStyle w:val="Heading2"/>
      </w:pPr>
      <w:r w:rsidRPr="0053754A">
        <w:br w:type="page"/>
      </w:r>
      <w:bookmarkStart w:id="0" w:name="_Toc88929323"/>
      <w:bookmarkStart w:id="1" w:name="_Toc89234684"/>
      <w:r w:rsidR="00DE4C95" w:rsidRPr="0053754A">
        <w:lastRenderedPageBreak/>
        <w:t>Contents</w:t>
      </w:r>
      <w:bookmarkEnd w:id="0"/>
      <w:bookmarkEnd w:id="1"/>
    </w:p>
    <w:p w14:paraId="78EF1F79" w14:textId="5A22B66E" w:rsidR="00395A54" w:rsidRPr="0053754A" w:rsidRDefault="00AB7275">
      <w:pPr>
        <w:pStyle w:val="TOC2"/>
        <w:tabs>
          <w:tab w:val="right" w:leader="dot" w:pos="9010"/>
        </w:tabs>
        <w:rPr>
          <w:rFonts w:ascii="Calibri" w:eastAsiaTheme="minorEastAsia" w:hAnsi="Calibri" w:cs="Calibri"/>
          <w:noProof/>
          <w:lang w:eastAsia="en-GB"/>
        </w:rPr>
      </w:pPr>
      <w:r w:rsidRPr="0053754A">
        <w:rPr>
          <w:rFonts w:ascii="Calibri" w:hAnsi="Calibri" w:cs="Calibri"/>
          <w:color w:val="502C64"/>
          <w:spacing w:val="-14"/>
        </w:rPr>
        <w:fldChar w:fldCharType="begin"/>
      </w:r>
      <w:r w:rsidRPr="0053754A">
        <w:rPr>
          <w:rFonts w:ascii="Calibri" w:hAnsi="Calibri" w:cs="Calibri"/>
          <w:color w:val="502C64"/>
          <w:spacing w:val="-14"/>
        </w:rPr>
        <w:instrText xml:space="preserve"> TOC \o "1-2" \h \z \u </w:instrText>
      </w:r>
      <w:r w:rsidRPr="0053754A">
        <w:rPr>
          <w:rFonts w:ascii="Calibri" w:hAnsi="Calibri" w:cs="Calibri"/>
          <w:color w:val="502C64"/>
          <w:spacing w:val="-14"/>
        </w:rPr>
        <w:fldChar w:fldCharType="separate"/>
      </w:r>
    </w:p>
    <w:p w14:paraId="089764A3" w14:textId="3412A6DB" w:rsidR="00395A54" w:rsidRPr="0053754A" w:rsidRDefault="004F4B16">
      <w:pPr>
        <w:pStyle w:val="TOC1"/>
        <w:tabs>
          <w:tab w:val="right" w:leader="dot" w:pos="9010"/>
        </w:tabs>
        <w:rPr>
          <w:rFonts w:ascii="Calibri" w:eastAsiaTheme="minorEastAsia" w:hAnsi="Calibri" w:cs="Calibri"/>
          <w:noProof/>
          <w:lang w:eastAsia="en-GB"/>
        </w:rPr>
      </w:pPr>
      <w:hyperlink w:anchor="_Toc89234685" w:history="1">
        <w:r w:rsidR="00395A54" w:rsidRPr="0053754A">
          <w:rPr>
            <w:rStyle w:val="Hyperlink"/>
            <w:rFonts w:ascii="Calibri" w:hAnsi="Calibri" w:cs="Calibri"/>
            <w:noProof/>
          </w:rPr>
          <w:t>Emergency Management  Targeted Action Plan</w:t>
        </w:r>
        <w:r w:rsidR="00395A54" w:rsidRPr="0053754A">
          <w:rPr>
            <w:rFonts w:ascii="Calibri" w:hAnsi="Calibri" w:cs="Calibri"/>
            <w:noProof/>
            <w:webHidden/>
          </w:rPr>
          <w:tab/>
        </w:r>
        <w:r w:rsidR="00395A54" w:rsidRPr="0053754A">
          <w:rPr>
            <w:rFonts w:ascii="Calibri" w:hAnsi="Calibri" w:cs="Calibri"/>
            <w:noProof/>
            <w:webHidden/>
          </w:rPr>
          <w:fldChar w:fldCharType="begin"/>
        </w:r>
        <w:r w:rsidR="00395A54" w:rsidRPr="0053754A">
          <w:rPr>
            <w:rFonts w:ascii="Calibri" w:hAnsi="Calibri" w:cs="Calibri"/>
            <w:noProof/>
            <w:webHidden/>
          </w:rPr>
          <w:instrText xml:space="preserve"> PAGEREF _Toc89234685 \h </w:instrText>
        </w:r>
        <w:r w:rsidR="00395A54" w:rsidRPr="0053754A">
          <w:rPr>
            <w:rFonts w:ascii="Calibri" w:hAnsi="Calibri" w:cs="Calibri"/>
            <w:noProof/>
            <w:webHidden/>
          </w:rPr>
        </w:r>
        <w:r w:rsidR="00395A54" w:rsidRPr="0053754A">
          <w:rPr>
            <w:rFonts w:ascii="Calibri" w:hAnsi="Calibri" w:cs="Calibri"/>
            <w:noProof/>
            <w:webHidden/>
          </w:rPr>
          <w:fldChar w:fldCharType="separate"/>
        </w:r>
        <w:r w:rsidR="00395A54" w:rsidRPr="0053754A">
          <w:rPr>
            <w:rFonts w:ascii="Calibri" w:hAnsi="Calibri" w:cs="Calibri"/>
            <w:noProof/>
            <w:webHidden/>
          </w:rPr>
          <w:t>3</w:t>
        </w:r>
        <w:r w:rsidR="00395A54" w:rsidRPr="0053754A">
          <w:rPr>
            <w:rFonts w:ascii="Calibri" w:hAnsi="Calibri" w:cs="Calibri"/>
            <w:noProof/>
            <w:webHidden/>
          </w:rPr>
          <w:fldChar w:fldCharType="end"/>
        </w:r>
      </w:hyperlink>
    </w:p>
    <w:p w14:paraId="32FC8879" w14:textId="59368B48" w:rsidR="00395A54" w:rsidRPr="0053754A" w:rsidRDefault="004F4B16">
      <w:pPr>
        <w:pStyle w:val="TOC2"/>
        <w:tabs>
          <w:tab w:val="right" w:leader="dot" w:pos="9010"/>
        </w:tabs>
        <w:rPr>
          <w:rFonts w:ascii="Calibri" w:eastAsiaTheme="minorEastAsia" w:hAnsi="Calibri" w:cs="Calibri"/>
          <w:noProof/>
          <w:lang w:eastAsia="en-GB"/>
        </w:rPr>
      </w:pPr>
      <w:hyperlink w:anchor="_Toc89234686" w:history="1">
        <w:r w:rsidR="00395A54" w:rsidRPr="0053754A">
          <w:rPr>
            <w:rStyle w:val="Hyperlink"/>
            <w:rFonts w:ascii="Calibri" w:hAnsi="Calibri" w:cs="Calibri"/>
            <w:noProof/>
          </w:rPr>
          <w:t>Introduction</w:t>
        </w:r>
        <w:r w:rsidR="00395A54" w:rsidRPr="0053754A">
          <w:rPr>
            <w:rFonts w:ascii="Calibri" w:hAnsi="Calibri" w:cs="Calibri"/>
            <w:noProof/>
            <w:webHidden/>
          </w:rPr>
          <w:tab/>
        </w:r>
        <w:r w:rsidR="00395A54" w:rsidRPr="0053754A">
          <w:rPr>
            <w:rFonts w:ascii="Calibri" w:hAnsi="Calibri" w:cs="Calibri"/>
            <w:noProof/>
            <w:webHidden/>
          </w:rPr>
          <w:fldChar w:fldCharType="begin"/>
        </w:r>
        <w:r w:rsidR="00395A54" w:rsidRPr="0053754A">
          <w:rPr>
            <w:rFonts w:ascii="Calibri" w:hAnsi="Calibri" w:cs="Calibri"/>
            <w:noProof/>
            <w:webHidden/>
          </w:rPr>
          <w:instrText xml:space="preserve"> PAGEREF _Toc89234686 \h </w:instrText>
        </w:r>
        <w:r w:rsidR="00395A54" w:rsidRPr="0053754A">
          <w:rPr>
            <w:rFonts w:ascii="Calibri" w:hAnsi="Calibri" w:cs="Calibri"/>
            <w:noProof/>
            <w:webHidden/>
          </w:rPr>
        </w:r>
        <w:r w:rsidR="00395A54" w:rsidRPr="0053754A">
          <w:rPr>
            <w:rFonts w:ascii="Calibri" w:hAnsi="Calibri" w:cs="Calibri"/>
            <w:noProof/>
            <w:webHidden/>
          </w:rPr>
          <w:fldChar w:fldCharType="separate"/>
        </w:r>
        <w:r w:rsidR="00395A54" w:rsidRPr="0053754A">
          <w:rPr>
            <w:rFonts w:ascii="Calibri" w:hAnsi="Calibri" w:cs="Calibri"/>
            <w:noProof/>
            <w:webHidden/>
          </w:rPr>
          <w:t>3</w:t>
        </w:r>
        <w:r w:rsidR="00395A54" w:rsidRPr="0053754A">
          <w:rPr>
            <w:rFonts w:ascii="Calibri" w:hAnsi="Calibri" w:cs="Calibri"/>
            <w:noProof/>
            <w:webHidden/>
          </w:rPr>
          <w:fldChar w:fldCharType="end"/>
        </w:r>
      </w:hyperlink>
    </w:p>
    <w:p w14:paraId="1D0C59D5" w14:textId="69B96E8A" w:rsidR="00395A54" w:rsidRPr="0053754A" w:rsidRDefault="004F4B16">
      <w:pPr>
        <w:pStyle w:val="TOC2"/>
        <w:tabs>
          <w:tab w:val="right" w:leader="dot" w:pos="9010"/>
        </w:tabs>
        <w:rPr>
          <w:rFonts w:ascii="Calibri" w:eastAsiaTheme="minorEastAsia" w:hAnsi="Calibri" w:cs="Calibri"/>
          <w:noProof/>
          <w:lang w:eastAsia="en-GB"/>
        </w:rPr>
      </w:pPr>
      <w:hyperlink w:anchor="_Toc89234687" w:history="1">
        <w:r w:rsidR="00395A54" w:rsidRPr="0053754A">
          <w:rPr>
            <w:rStyle w:val="Hyperlink"/>
            <w:rFonts w:ascii="Calibri" w:hAnsi="Calibri" w:cs="Calibri"/>
            <w:noProof/>
          </w:rPr>
          <w:t>Case for Change</w:t>
        </w:r>
        <w:r w:rsidR="00395A54" w:rsidRPr="0053754A">
          <w:rPr>
            <w:rFonts w:ascii="Calibri" w:hAnsi="Calibri" w:cs="Calibri"/>
            <w:noProof/>
            <w:webHidden/>
          </w:rPr>
          <w:tab/>
        </w:r>
        <w:r w:rsidR="00395A54" w:rsidRPr="0053754A">
          <w:rPr>
            <w:rFonts w:ascii="Calibri" w:hAnsi="Calibri" w:cs="Calibri"/>
            <w:noProof/>
            <w:webHidden/>
          </w:rPr>
          <w:fldChar w:fldCharType="begin"/>
        </w:r>
        <w:r w:rsidR="00395A54" w:rsidRPr="0053754A">
          <w:rPr>
            <w:rFonts w:ascii="Calibri" w:hAnsi="Calibri" w:cs="Calibri"/>
            <w:noProof/>
            <w:webHidden/>
          </w:rPr>
          <w:instrText xml:space="preserve"> PAGEREF _Toc89234687 \h </w:instrText>
        </w:r>
        <w:r w:rsidR="00395A54" w:rsidRPr="0053754A">
          <w:rPr>
            <w:rFonts w:ascii="Calibri" w:hAnsi="Calibri" w:cs="Calibri"/>
            <w:noProof/>
            <w:webHidden/>
          </w:rPr>
        </w:r>
        <w:r w:rsidR="00395A54" w:rsidRPr="0053754A">
          <w:rPr>
            <w:rFonts w:ascii="Calibri" w:hAnsi="Calibri" w:cs="Calibri"/>
            <w:noProof/>
            <w:webHidden/>
          </w:rPr>
          <w:fldChar w:fldCharType="separate"/>
        </w:r>
        <w:r w:rsidR="00395A54" w:rsidRPr="0053754A">
          <w:rPr>
            <w:rFonts w:ascii="Calibri" w:hAnsi="Calibri" w:cs="Calibri"/>
            <w:noProof/>
            <w:webHidden/>
          </w:rPr>
          <w:t>3</w:t>
        </w:r>
        <w:r w:rsidR="00395A54" w:rsidRPr="0053754A">
          <w:rPr>
            <w:rFonts w:ascii="Calibri" w:hAnsi="Calibri" w:cs="Calibri"/>
            <w:noProof/>
            <w:webHidden/>
          </w:rPr>
          <w:fldChar w:fldCharType="end"/>
        </w:r>
      </w:hyperlink>
    </w:p>
    <w:p w14:paraId="7DDF0BFA" w14:textId="1B6894C8" w:rsidR="00395A54" w:rsidRPr="0053754A" w:rsidRDefault="004F4B16">
      <w:pPr>
        <w:pStyle w:val="TOC2"/>
        <w:tabs>
          <w:tab w:val="right" w:leader="dot" w:pos="9010"/>
        </w:tabs>
        <w:rPr>
          <w:rFonts w:ascii="Calibri" w:eastAsiaTheme="minorEastAsia" w:hAnsi="Calibri" w:cs="Calibri"/>
          <w:noProof/>
          <w:lang w:eastAsia="en-GB"/>
        </w:rPr>
      </w:pPr>
      <w:hyperlink w:anchor="_Toc89234688" w:history="1">
        <w:r w:rsidR="00395A54" w:rsidRPr="0053754A">
          <w:rPr>
            <w:rStyle w:val="Hyperlink"/>
            <w:rFonts w:ascii="Calibri" w:hAnsi="Calibri" w:cs="Calibri"/>
            <w:noProof/>
          </w:rPr>
          <w:t>Involvement of people with disability</w:t>
        </w:r>
        <w:r w:rsidR="00395A54" w:rsidRPr="0053754A">
          <w:rPr>
            <w:rFonts w:ascii="Calibri" w:hAnsi="Calibri" w:cs="Calibri"/>
            <w:noProof/>
            <w:webHidden/>
          </w:rPr>
          <w:tab/>
        </w:r>
        <w:r w:rsidR="00395A54" w:rsidRPr="0053754A">
          <w:rPr>
            <w:rFonts w:ascii="Calibri" w:hAnsi="Calibri" w:cs="Calibri"/>
            <w:noProof/>
            <w:webHidden/>
          </w:rPr>
          <w:fldChar w:fldCharType="begin"/>
        </w:r>
        <w:r w:rsidR="00395A54" w:rsidRPr="0053754A">
          <w:rPr>
            <w:rFonts w:ascii="Calibri" w:hAnsi="Calibri" w:cs="Calibri"/>
            <w:noProof/>
            <w:webHidden/>
          </w:rPr>
          <w:instrText xml:space="preserve"> PAGEREF _Toc89234688 \h </w:instrText>
        </w:r>
        <w:r w:rsidR="00395A54" w:rsidRPr="0053754A">
          <w:rPr>
            <w:rFonts w:ascii="Calibri" w:hAnsi="Calibri" w:cs="Calibri"/>
            <w:noProof/>
            <w:webHidden/>
          </w:rPr>
        </w:r>
        <w:r w:rsidR="00395A54" w:rsidRPr="0053754A">
          <w:rPr>
            <w:rFonts w:ascii="Calibri" w:hAnsi="Calibri" w:cs="Calibri"/>
            <w:noProof/>
            <w:webHidden/>
          </w:rPr>
          <w:fldChar w:fldCharType="separate"/>
        </w:r>
        <w:r w:rsidR="00395A54" w:rsidRPr="0053754A">
          <w:rPr>
            <w:rFonts w:ascii="Calibri" w:hAnsi="Calibri" w:cs="Calibri"/>
            <w:noProof/>
            <w:webHidden/>
          </w:rPr>
          <w:t>4</w:t>
        </w:r>
        <w:r w:rsidR="00395A54" w:rsidRPr="0053754A">
          <w:rPr>
            <w:rFonts w:ascii="Calibri" w:hAnsi="Calibri" w:cs="Calibri"/>
            <w:noProof/>
            <w:webHidden/>
          </w:rPr>
          <w:fldChar w:fldCharType="end"/>
        </w:r>
      </w:hyperlink>
    </w:p>
    <w:p w14:paraId="70DB8096" w14:textId="438CC30C" w:rsidR="00395A54" w:rsidRPr="0053754A" w:rsidRDefault="004F4B16">
      <w:pPr>
        <w:pStyle w:val="TOC2"/>
        <w:tabs>
          <w:tab w:val="right" w:leader="dot" w:pos="9010"/>
        </w:tabs>
        <w:rPr>
          <w:rFonts w:ascii="Calibri" w:eastAsiaTheme="minorEastAsia" w:hAnsi="Calibri" w:cs="Calibri"/>
          <w:noProof/>
          <w:lang w:eastAsia="en-GB"/>
        </w:rPr>
      </w:pPr>
      <w:hyperlink w:anchor="_Toc89234689" w:history="1">
        <w:r w:rsidR="00395A54" w:rsidRPr="0053754A">
          <w:rPr>
            <w:rStyle w:val="Hyperlink"/>
            <w:rFonts w:ascii="Calibri" w:hAnsi="Calibri" w:cs="Calibri"/>
            <w:noProof/>
          </w:rPr>
          <w:t>Key Outcomes and Objectives</w:t>
        </w:r>
        <w:r w:rsidR="00395A54" w:rsidRPr="0053754A">
          <w:rPr>
            <w:rFonts w:ascii="Calibri" w:hAnsi="Calibri" w:cs="Calibri"/>
            <w:noProof/>
            <w:webHidden/>
          </w:rPr>
          <w:tab/>
        </w:r>
        <w:r w:rsidR="00395A54" w:rsidRPr="0053754A">
          <w:rPr>
            <w:rFonts w:ascii="Calibri" w:hAnsi="Calibri" w:cs="Calibri"/>
            <w:noProof/>
            <w:webHidden/>
          </w:rPr>
          <w:fldChar w:fldCharType="begin"/>
        </w:r>
        <w:r w:rsidR="00395A54" w:rsidRPr="0053754A">
          <w:rPr>
            <w:rFonts w:ascii="Calibri" w:hAnsi="Calibri" w:cs="Calibri"/>
            <w:noProof/>
            <w:webHidden/>
          </w:rPr>
          <w:instrText xml:space="preserve"> PAGEREF _Toc89234689 \h </w:instrText>
        </w:r>
        <w:r w:rsidR="00395A54" w:rsidRPr="0053754A">
          <w:rPr>
            <w:rFonts w:ascii="Calibri" w:hAnsi="Calibri" w:cs="Calibri"/>
            <w:noProof/>
            <w:webHidden/>
          </w:rPr>
        </w:r>
        <w:r w:rsidR="00395A54" w:rsidRPr="0053754A">
          <w:rPr>
            <w:rFonts w:ascii="Calibri" w:hAnsi="Calibri" w:cs="Calibri"/>
            <w:noProof/>
            <w:webHidden/>
          </w:rPr>
          <w:fldChar w:fldCharType="separate"/>
        </w:r>
        <w:r w:rsidR="00395A54" w:rsidRPr="0053754A">
          <w:rPr>
            <w:rFonts w:ascii="Calibri" w:hAnsi="Calibri" w:cs="Calibri"/>
            <w:noProof/>
            <w:webHidden/>
          </w:rPr>
          <w:t>4</w:t>
        </w:r>
        <w:r w:rsidR="00395A54" w:rsidRPr="0053754A">
          <w:rPr>
            <w:rFonts w:ascii="Calibri" w:hAnsi="Calibri" w:cs="Calibri"/>
            <w:noProof/>
            <w:webHidden/>
          </w:rPr>
          <w:fldChar w:fldCharType="end"/>
        </w:r>
      </w:hyperlink>
    </w:p>
    <w:p w14:paraId="2FE0E39E" w14:textId="1C09ACDC" w:rsidR="00395A54" w:rsidRPr="0053754A" w:rsidRDefault="004F4B16">
      <w:pPr>
        <w:pStyle w:val="TOC2"/>
        <w:tabs>
          <w:tab w:val="right" w:leader="dot" w:pos="9010"/>
        </w:tabs>
        <w:rPr>
          <w:rFonts w:ascii="Calibri" w:eastAsiaTheme="minorEastAsia" w:hAnsi="Calibri" w:cs="Calibri"/>
          <w:noProof/>
          <w:lang w:eastAsia="en-GB"/>
        </w:rPr>
      </w:pPr>
      <w:hyperlink w:anchor="_Toc89234690" w:history="1">
        <w:r w:rsidR="00395A54" w:rsidRPr="0053754A">
          <w:rPr>
            <w:rStyle w:val="Hyperlink"/>
            <w:rFonts w:ascii="Calibri" w:hAnsi="Calibri" w:cs="Calibri"/>
            <w:noProof/>
          </w:rPr>
          <w:t>Monitoring and Reporting</w:t>
        </w:r>
        <w:r w:rsidR="00395A54" w:rsidRPr="0053754A">
          <w:rPr>
            <w:rFonts w:ascii="Calibri" w:hAnsi="Calibri" w:cs="Calibri"/>
            <w:noProof/>
            <w:webHidden/>
          </w:rPr>
          <w:tab/>
        </w:r>
        <w:r w:rsidR="00395A54" w:rsidRPr="0053754A">
          <w:rPr>
            <w:rFonts w:ascii="Calibri" w:hAnsi="Calibri" w:cs="Calibri"/>
            <w:noProof/>
            <w:webHidden/>
          </w:rPr>
          <w:fldChar w:fldCharType="begin"/>
        </w:r>
        <w:r w:rsidR="00395A54" w:rsidRPr="0053754A">
          <w:rPr>
            <w:rFonts w:ascii="Calibri" w:hAnsi="Calibri" w:cs="Calibri"/>
            <w:noProof/>
            <w:webHidden/>
          </w:rPr>
          <w:instrText xml:space="preserve"> PAGEREF _Toc89234690 \h </w:instrText>
        </w:r>
        <w:r w:rsidR="00395A54" w:rsidRPr="0053754A">
          <w:rPr>
            <w:rFonts w:ascii="Calibri" w:hAnsi="Calibri" w:cs="Calibri"/>
            <w:noProof/>
            <w:webHidden/>
          </w:rPr>
        </w:r>
        <w:r w:rsidR="00395A54" w:rsidRPr="0053754A">
          <w:rPr>
            <w:rFonts w:ascii="Calibri" w:hAnsi="Calibri" w:cs="Calibri"/>
            <w:noProof/>
            <w:webHidden/>
          </w:rPr>
          <w:fldChar w:fldCharType="separate"/>
        </w:r>
        <w:r w:rsidR="00395A54" w:rsidRPr="0053754A">
          <w:rPr>
            <w:rFonts w:ascii="Calibri" w:hAnsi="Calibri" w:cs="Calibri"/>
            <w:noProof/>
            <w:webHidden/>
          </w:rPr>
          <w:t>5</w:t>
        </w:r>
        <w:r w:rsidR="00395A54" w:rsidRPr="0053754A">
          <w:rPr>
            <w:rFonts w:ascii="Calibri" w:hAnsi="Calibri" w:cs="Calibri"/>
            <w:noProof/>
            <w:webHidden/>
          </w:rPr>
          <w:fldChar w:fldCharType="end"/>
        </w:r>
      </w:hyperlink>
    </w:p>
    <w:p w14:paraId="6188F83E" w14:textId="46CA8CAD" w:rsidR="00395A54" w:rsidRPr="0053754A" w:rsidRDefault="004F4B16">
      <w:pPr>
        <w:pStyle w:val="TOC1"/>
        <w:tabs>
          <w:tab w:val="right" w:leader="dot" w:pos="9010"/>
        </w:tabs>
        <w:rPr>
          <w:rFonts w:ascii="Calibri" w:eastAsiaTheme="minorEastAsia" w:hAnsi="Calibri" w:cs="Calibri"/>
          <w:noProof/>
          <w:lang w:eastAsia="en-GB"/>
        </w:rPr>
      </w:pPr>
      <w:hyperlink w:anchor="_Toc89234691" w:history="1">
        <w:r w:rsidR="00395A54" w:rsidRPr="0053754A">
          <w:rPr>
            <w:rStyle w:val="Hyperlink"/>
            <w:rFonts w:ascii="Calibri" w:hAnsi="Calibri" w:cs="Calibri"/>
            <w:noProof/>
          </w:rPr>
          <w:t>Actions</w:t>
        </w:r>
        <w:r w:rsidR="00395A54" w:rsidRPr="0053754A">
          <w:rPr>
            <w:rFonts w:ascii="Calibri" w:hAnsi="Calibri" w:cs="Calibri"/>
            <w:noProof/>
            <w:webHidden/>
          </w:rPr>
          <w:tab/>
        </w:r>
        <w:r w:rsidR="00395A54" w:rsidRPr="0053754A">
          <w:rPr>
            <w:rFonts w:ascii="Calibri" w:hAnsi="Calibri" w:cs="Calibri"/>
            <w:noProof/>
            <w:webHidden/>
          </w:rPr>
          <w:fldChar w:fldCharType="begin"/>
        </w:r>
        <w:r w:rsidR="00395A54" w:rsidRPr="0053754A">
          <w:rPr>
            <w:rFonts w:ascii="Calibri" w:hAnsi="Calibri" w:cs="Calibri"/>
            <w:noProof/>
            <w:webHidden/>
          </w:rPr>
          <w:instrText xml:space="preserve"> PAGEREF _Toc89234691 \h </w:instrText>
        </w:r>
        <w:r w:rsidR="00395A54" w:rsidRPr="0053754A">
          <w:rPr>
            <w:rFonts w:ascii="Calibri" w:hAnsi="Calibri" w:cs="Calibri"/>
            <w:noProof/>
            <w:webHidden/>
          </w:rPr>
        </w:r>
        <w:r w:rsidR="00395A54" w:rsidRPr="0053754A">
          <w:rPr>
            <w:rFonts w:ascii="Calibri" w:hAnsi="Calibri" w:cs="Calibri"/>
            <w:noProof/>
            <w:webHidden/>
          </w:rPr>
          <w:fldChar w:fldCharType="separate"/>
        </w:r>
        <w:r w:rsidR="00395A54" w:rsidRPr="0053754A">
          <w:rPr>
            <w:rFonts w:ascii="Calibri" w:hAnsi="Calibri" w:cs="Calibri"/>
            <w:noProof/>
            <w:webHidden/>
          </w:rPr>
          <w:t>6</w:t>
        </w:r>
        <w:r w:rsidR="00395A54" w:rsidRPr="0053754A">
          <w:rPr>
            <w:rFonts w:ascii="Calibri" w:hAnsi="Calibri" w:cs="Calibri"/>
            <w:noProof/>
            <w:webHidden/>
          </w:rPr>
          <w:fldChar w:fldCharType="end"/>
        </w:r>
      </w:hyperlink>
    </w:p>
    <w:p w14:paraId="5EA8462D" w14:textId="72500538" w:rsidR="00395A54" w:rsidRPr="0053754A" w:rsidRDefault="004F4B16">
      <w:pPr>
        <w:pStyle w:val="TOC2"/>
        <w:tabs>
          <w:tab w:val="right" w:leader="dot" w:pos="9010"/>
        </w:tabs>
        <w:rPr>
          <w:rFonts w:ascii="Calibri" w:eastAsiaTheme="minorEastAsia" w:hAnsi="Calibri" w:cs="Calibri"/>
          <w:noProof/>
          <w:lang w:eastAsia="en-GB"/>
        </w:rPr>
      </w:pPr>
      <w:hyperlink w:anchor="_Toc89234692" w:history="1">
        <w:r w:rsidR="00395A54" w:rsidRPr="0053754A">
          <w:rPr>
            <w:rStyle w:val="Hyperlink"/>
            <w:rFonts w:ascii="Calibri" w:hAnsi="Calibri" w:cs="Calibri"/>
            <w:noProof/>
          </w:rPr>
          <w:t>Australian Government actions</w:t>
        </w:r>
        <w:r w:rsidR="00395A54" w:rsidRPr="0053754A">
          <w:rPr>
            <w:rFonts w:ascii="Calibri" w:hAnsi="Calibri" w:cs="Calibri"/>
            <w:noProof/>
            <w:webHidden/>
          </w:rPr>
          <w:tab/>
        </w:r>
        <w:r w:rsidR="00395A54" w:rsidRPr="0053754A">
          <w:rPr>
            <w:rFonts w:ascii="Calibri" w:hAnsi="Calibri" w:cs="Calibri"/>
            <w:noProof/>
            <w:webHidden/>
          </w:rPr>
          <w:fldChar w:fldCharType="begin"/>
        </w:r>
        <w:r w:rsidR="00395A54" w:rsidRPr="0053754A">
          <w:rPr>
            <w:rFonts w:ascii="Calibri" w:hAnsi="Calibri" w:cs="Calibri"/>
            <w:noProof/>
            <w:webHidden/>
          </w:rPr>
          <w:instrText xml:space="preserve"> PAGEREF _Toc89234692 \h </w:instrText>
        </w:r>
        <w:r w:rsidR="00395A54" w:rsidRPr="0053754A">
          <w:rPr>
            <w:rFonts w:ascii="Calibri" w:hAnsi="Calibri" w:cs="Calibri"/>
            <w:noProof/>
            <w:webHidden/>
          </w:rPr>
        </w:r>
        <w:r w:rsidR="00395A54" w:rsidRPr="0053754A">
          <w:rPr>
            <w:rFonts w:ascii="Calibri" w:hAnsi="Calibri" w:cs="Calibri"/>
            <w:noProof/>
            <w:webHidden/>
          </w:rPr>
          <w:fldChar w:fldCharType="separate"/>
        </w:r>
        <w:r w:rsidR="00395A54" w:rsidRPr="0053754A">
          <w:rPr>
            <w:rFonts w:ascii="Calibri" w:hAnsi="Calibri" w:cs="Calibri"/>
            <w:noProof/>
            <w:webHidden/>
          </w:rPr>
          <w:t>6</w:t>
        </w:r>
        <w:r w:rsidR="00395A54" w:rsidRPr="0053754A">
          <w:rPr>
            <w:rFonts w:ascii="Calibri" w:hAnsi="Calibri" w:cs="Calibri"/>
            <w:noProof/>
            <w:webHidden/>
          </w:rPr>
          <w:fldChar w:fldCharType="end"/>
        </w:r>
      </w:hyperlink>
    </w:p>
    <w:p w14:paraId="78991C83" w14:textId="6519F7D1" w:rsidR="00395A54" w:rsidRPr="0053754A" w:rsidRDefault="004F4B16">
      <w:pPr>
        <w:pStyle w:val="TOC2"/>
        <w:tabs>
          <w:tab w:val="right" w:leader="dot" w:pos="9010"/>
        </w:tabs>
        <w:rPr>
          <w:rFonts w:ascii="Calibri" w:eastAsiaTheme="minorEastAsia" w:hAnsi="Calibri" w:cs="Calibri"/>
          <w:noProof/>
          <w:lang w:eastAsia="en-GB"/>
        </w:rPr>
      </w:pPr>
      <w:hyperlink w:anchor="_Toc89234693" w:history="1">
        <w:r w:rsidR="00395A54" w:rsidRPr="0053754A">
          <w:rPr>
            <w:rStyle w:val="Hyperlink"/>
            <w:rFonts w:ascii="Calibri" w:hAnsi="Calibri" w:cs="Calibri"/>
            <w:noProof/>
          </w:rPr>
          <w:t>New South Wales actions</w:t>
        </w:r>
        <w:r w:rsidR="00395A54" w:rsidRPr="0053754A">
          <w:rPr>
            <w:rFonts w:ascii="Calibri" w:hAnsi="Calibri" w:cs="Calibri"/>
            <w:noProof/>
            <w:webHidden/>
          </w:rPr>
          <w:tab/>
        </w:r>
        <w:r w:rsidR="00395A54" w:rsidRPr="0053754A">
          <w:rPr>
            <w:rFonts w:ascii="Calibri" w:hAnsi="Calibri" w:cs="Calibri"/>
            <w:noProof/>
            <w:webHidden/>
          </w:rPr>
          <w:fldChar w:fldCharType="begin"/>
        </w:r>
        <w:r w:rsidR="00395A54" w:rsidRPr="0053754A">
          <w:rPr>
            <w:rFonts w:ascii="Calibri" w:hAnsi="Calibri" w:cs="Calibri"/>
            <w:noProof/>
            <w:webHidden/>
          </w:rPr>
          <w:instrText xml:space="preserve"> PAGEREF _Toc89234693 \h </w:instrText>
        </w:r>
        <w:r w:rsidR="00395A54" w:rsidRPr="0053754A">
          <w:rPr>
            <w:rFonts w:ascii="Calibri" w:hAnsi="Calibri" w:cs="Calibri"/>
            <w:noProof/>
            <w:webHidden/>
          </w:rPr>
        </w:r>
        <w:r w:rsidR="00395A54" w:rsidRPr="0053754A">
          <w:rPr>
            <w:rFonts w:ascii="Calibri" w:hAnsi="Calibri" w:cs="Calibri"/>
            <w:noProof/>
            <w:webHidden/>
          </w:rPr>
          <w:fldChar w:fldCharType="separate"/>
        </w:r>
        <w:r w:rsidR="00395A54" w:rsidRPr="0053754A">
          <w:rPr>
            <w:rFonts w:ascii="Calibri" w:hAnsi="Calibri" w:cs="Calibri"/>
            <w:noProof/>
            <w:webHidden/>
          </w:rPr>
          <w:t>10</w:t>
        </w:r>
        <w:r w:rsidR="00395A54" w:rsidRPr="0053754A">
          <w:rPr>
            <w:rFonts w:ascii="Calibri" w:hAnsi="Calibri" w:cs="Calibri"/>
            <w:noProof/>
            <w:webHidden/>
          </w:rPr>
          <w:fldChar w:fldCharType="end"/>
        </w:r>
      </w:hyperlink>
    </w:p>
    <w:p w14:paraId="24E7CA92" w14:textId="3BAAF2BF" w:rsidR="00395A54" w:rsidRPr="0053754A" w:rsidRDefault="004F4B16">
      <w:pPr>
        <w:pStyle w:val="TOC2"/>
        <w:tabs>
          <w:tab w:val="right" w:leader="dot" w:pos="9010"/>
        </w:tabs>
        <w:rPr>
          <w:rFonts w:ascii="Calibri" w:eastAsiaTheme="minorEastAsia" w:hAnsi="Calibri" w:cs="Calibri"/>
          <w:noProof/>
          <w:lang w:eastAsia="en-GB"/>
        </w:rPr>
      </w:pPr>
      <w:hyperlink w:anchor="_Toc89234694" w:history="1">
        <w:r w:rsidR="00395A54" w:rsidRPr="0053754A">
          <w:rPr>
            <w:rStyle w:val="Hyperlink"/>
            <w:rFonts w:ascii="Calibri" w:hAnsi="Calibri" w:cs="Calibri"/>
            <w:noProof/>
          </w:rPr>
          <w:t>Victoria actions</w:t>
        </w:r>
        <w:r w:rsidR="00395A54" w:rsidRPr="0053754A">
          <w:rPr>
            <w:rFonts w:ascii="Calibri" w:hAnsi="Calibri" w:cs="Calibri"/>
            <w:noProof/>
            <w:webHidden/>
          </w:rPr>
          <w:tab/>
        </w:r>
        <w:r w:rsidR="00395A54" w:rsidRPr="0053754A">
          <w:rPr>
            <w:rFonts w:ascii="Calibri" w:hAnsi="Calibri" w:cs="Calibri"/>
            <w:noProof/>
            <w:webHidden/>
          </w:rPr>
          <w:fldChar w:fldCharType="begin"/>
        </w:r>
        <w:r w:rsidR="00395A54" w:rsidRPr="0053754A">
          <w:rPr>
            <w:rFonts w:ascii="Calibri" w:hAnsi="Calibri" w:cs="Calibri"/>
            <w:noProof/>
            <w:webHidden/>
          </w:rPr>
          <w:instrText xml:space="preserve"> PAGEREF _Toc89234694 \h </w:instrText>
        </w:r>
        <w:r w:rsidR="00395A54" w:rsidRPr="0053754A">
          <w:rPr>
            <w:rFonts w:ascii="Calibri" w:hAnsi="Calibri" w:cs="Calibri"/>
            <w:noProof/>
            <w:webHidden/>
          </w:rPr>
        </w:r>
        <w:r w:rsidR="00395A54" w:rsidRPr="0053754A">
          <w:rPr>
            <w:rFonts w:ascii="Calibri" w:hAnsi="Calibri" w:cs="Calibri"/>
            <w:noProof/>
            <w:webHidden/>
          </w:rPr>
          <w:fldChar w:fldCharType="separate"/>
        </w:r>
        <w:r w:rsidR="00395A54" w:rsidRPr="0053754A">
          <w:rPr>
            <w:rFonts w:ascii="Calibri" w:hAnsi="Calibri" w:cs="Calibri"/>
            <w:noProof/>
            <w:webHidden/>
          </w:rPr>
          <w:t>12</w:t>
        </w:r>
        <w:r w:rsidR="00395A54" w:rsidRPr="0053754A">
          <w:rPr>
            <w:rFonts w:ascii="Calibri" w:hAnsi="Calibri" w:cs="Calibri"/>
            <w:noProof/>
            <w:webHidden/>
          </w:rPr>
          <w:fldChar w:fldCharType="end"/>
        </w:r>
      </w:hyperlink>
    </w:p>
    <w:p w14:paraId="6B531BFA" w14:textId="2588256D" w:rsidR="00395A54" w:rsidRPr="0053754A" w:rsidRDefault="004F4B16">
      <w:pPr>
        <w:pStyle w:val="TOC2"/>
        <w:tabs>
          <w:tab w:val="right" w:leader="dot" w:pos="9010"/>
        </w:tabs>
        <w:rPr>
          <w:rFonts w:ascii="Calibri" w:eastAsiaTheme="minorEastAsia" w:hAnsi="Calibri" w:cs="Calibri"/>
          <w:noProof/>
          <w:lang w:eastAsia="en-GB"/>
        </w:rPr>
      </w:pPr>
      <w:hyperlink w:anchor="_Toc89234695" w:history="1">
        <w:r w:rsidR="00395A54" w:rsidRPr="0053754A">
          <w:rPr>
            <w:rStyle w:val="Hyperlink"/>
            <w:rFonts w:ascii="Calibri" w:hAnsi="Calibri" w:cs="Calibri"/>
            <w:noProof/>
          </w:rPr>
          <w:t>Queensland actions</w:t>
        </w:r>
        <w:r w:rsidR="00395A54" w:rsidRPr="0053754A">
          <w:rPr>
            <w:rFonts w:ascii="Calibri" w:hAnsi="Calibri" w:cs="Calibri"/>
            <w:noProof/>
            <w:webHidden/>
          </w:rPr>
          <w:tab/>
        </w:r>
        <w:r w:rsidR="00395A54" w:rsidRPr="0053754A">
          <w:rPr>
            <w:rFonts w:ascii="Calibri" w:hAnsi="Calibri" w:cs="Calibri"/>
            <w:noProof/>
            <w:webHidden/>
          </w:rPr>
          <w:fldChar w:fldCharType="begin"/>
        </w:r>
        <w:r w:rsidR="00395A54" w:rsidRPr="0053754A">
          <w:rPr>
            <w:rFonts w:ascii="Calibri" w:hAnsi="Calibri" w:cs="Calibri"/>
            <w:noProof/>
            <w:webHidden/>
          </w:rPr>
          <w:instrText xml:space="preserve"> PAGEREF _Toc89234695 \h </w:instrText>
        </w:r>
        <w:r w:rsidR="00395A54" w:rsidRPr="0053754A">
          <w:rPr>
            <w:rFonts w:ascii="Calibri" w:hAnsi="Calibri" w:cs="Calibri"/>
            <w:noProof/>
            <w:webHidden/>
          </w:rPr>
        </w:r>
        <w:r w:rsidR="00395A54" w:rsidRPr="0053754A">
          <w:rPr>
            <w:rFonts w:ascii="Calibri" w:hAnsi="Calibri" w:cs="Calibri"/>
            <w:noProof/>
            <w:webHidden/>
          </w:rPr>
          <w:fldChar w:fldCharType="separate"/>
        </w:r>
        <w:r w:rsidR="00395A54" w:rsidRPr="0053754A">
          <w:rPr>
            <w:rFonts w:ascii="Calibri" w:hAnsi="Calibri" w:cs="Calibri"/>
            <w:noProof/>
            <w:webHidden/>
          </w:rPr>
          <w:t>14</w:t>
        </w:r>
        <w:r w:rsidR="00395A54" w:rsidRPr="0053754A">
          <w:rPr>
            <w:rFonts w:ascii="Calibri" w:hAnsi="Calibri" w:cs="Calibri"/>
            <w:noProof/>
            <w:webHidden/>
          </w:rPr>
          <w:fldChar w:fldCharType="end"/>
        </w:r>
      </w:hyperlink>
    </w:p>
    <w:p w14:paraId="6E6536F6" w14:textId="7DA2F496" w:rsidR="00395A54" w:rsidRPr="0053754A" w:rsidRDefault="004F4B16">
      <w:pPr>
        <w:pStyle w:val="TOC2"/>
        <w:tabs>
          <w:tab w:val="right" w:leader="dot" w:pos="9010"/>
        </w:tabs>
        <w:rPr>
          <w:rFonts w:ascii="Calibri" w:eastAsiaTheme="minorEastAsia" w:hAnsi="Calibri" w:cs="Calibri"/>
          <w:noProof/>
          <w:lang w:eastAsia="en-GB"/>
        </w:rPr>
      </w:pPr>
      <w:hyperlink w:anchor="_Toc89234696" w:history="1">
        <w:r w:rsidR="00395A54" w:rsidRPr="0053754A">
          <w:rPr>
            <w:rStyle w:val="Hyperlink"/>
            <w:rFonts w:ascii="Calibri" w:hAnsi="Calibri" w:cs="Calibri"/>
            <w:noProof/>
          </w:rPr>
          <w:t>Western Australia actions</w:t>
        </w:r>
        <w:r w:rsidR="00395A54" w:rsidRPr="0053754A">
          <w:rPr>
            <w:rFonts w:ascii="Calibri" w:hAnsi="Calibri" w:cs="Calibri"/>
            <w:noProof/>
            <w:webHidden/>
          </w:rPr>
          <w:tab/>
        </w:r>
        <w:r w:rsidR="00395A54" w:rsidRPr="0053754A">
          <w:rPr>
            <w:rFonts w:ascii="Calibri" w:hAnsi="Calibri" w:cs="Calibri"/>
            <w:noProof/>
            <w:webHidden/>
          </w:rPr>
          <w:fldChar w:fldCharType="begin"/>
        </w:r>
        <w:r w:rsidR="00395A54" w:rsidRPr="0053754A">
          <w:rPr>
            <w:rFonts w:ascii="Calibri" w:hAnsi="Calibri" w:cs="Calibri"/>
            <w:noProof/>
            <w:webHidden/>
          </w:rPr>
          <w:instrText xml:space="preserve"> PAGEREF _Toc89234696 \h </w:instrText>
        </w:r>
        <w:r w:rsidR="00395A54" w:rsidRPr="0053754A">
          <w:rPr>
            <w:rFonts w:ascii="Calibri" w:hAnsi="Calibri" w:cs="Calibri"/>
            <w:noProof/>
            <w:webHidden/>
          </w:rPr>
        </w:r>
        <w:r w:rsidR="00395A54" w:rsidRPr="0053754A">
          <w:rPr>
            <w:rFonts w:ascii="Calibri" w:hAnsi="Calibri" w:cs="Calibri"/>
            <w:noProof/>
            <w:webHidden/>
          </w:rPr>
          <w:fldChar w:fldCharType="separate"/>
        </w:r>
        <w:r w:rsidR="00395A54" w:rsidRPr="0053754A">
          <w:rPr>
            <w:rFonts w:ascii="Calibri" w:hAnsi="Calibri" w:cs="Calibri"/>
            <w:noProof/>
            <w:webHidden/>
          </w:rPr>
          <w:t>16</w:t>
        </w:r>
        <w:r w:rsidR="00395A54" w:rsidRPr="0053754A">
          <w:rPr>
            <w:rFonts w:ascii="Calibri" w:hAnsi="Calibri" w:cs="Calibri"/>
            <w:noProof/>
            <w:webHidden/>
          </w:rPr>
          <w:fldChar w:fldCharType="end"/>
        </w:r>
      </w:hyperlink>
    </w:p>
    <w:p w14:paraId="3BFA5FFF" w14:textId="398B79DB" w:rsidR="00395A54" w:rsidRPr="0053754A" w:rsidRDefault="004F4B16">
      <w:pPr>
        <w:pStyle w:val="TOC2"/>
        <w:tabs>
          <w:tab w:val="right" w:leader="dot" w:pos="9010"/>
        </w:tabs>
        <w:rPr>
          <w:rFonts w:ascii="Calibri" w:eastAsiaTheme="minorEastAsia" w:hAnsi="Calibri" w:cs="Calibri"/>
          <w:noProof/>
          <w:lang w:eastAsia="en-GB"/>
        </w:rPr>
      </w:pPr>
      <w:hyperlink w:anchor="_Toc89234697" w:history="1">
        <w:r w:rsidR="00395A54" w:rsidRPr="0053754A">
          <w:rPr>
            <w:rStyle w:val="Hyperlink"/>
            <w:rFonts w:ascii="Calibri" w:hAnsi="Calibri" w:cs="Calibri"/>
            <w:noProof/>
          </w:rPr>
          <w:t>South Australia actions</w:t>
        </w:r>
        <w:r w:rsidR="00395A54" w:rsidRPr="0053754A">
          <w:rPr>
            <w:rFonts w:ascii="Calibri" w:hAnsi="Calibri" w:cs="Calibri"/>
            <w:noProof/>
            <w:webHidden/>
          </w:rPr>
          <w:tab/>
        </w:r>
        <w:r w:rsidR="00395A54" w:rsidRPr="0053754A">
          <w:rPr>
            <w:rFonts w:ascii="Calibri" w:hAnsi="Calibri" w:cs="Calibri"/>
            <w:noProof/>
            <w:webHidden/>
          </w:rPr>
          <w:fldChar w:fldCharType="begin"/>
        </w:r>
        <w:r w:rsidR="00395A54" w:rsidRPr="0053754A">
          <w:rPr>
            <w:rFonts w:ascii="Calibri" w:hAnsi="Calibri" w:cs="Calibri"/>
            <w:noProof/>
            <w:webHidden/>
          </w:rPr>
          <w:instrText xml:space="preserve"> PAGEREF _Toc89234697 \h </w:instrText>
        </w:r>
        <w:r w:rsidR="00395A54" w:rsidRPr="0053754A">
          <w:rPr>
            <w:rFonts w:ascii="Calibri" w:hAnsi="Calibri" w:cs="Calibri"/>
            <w:noProof/>
            <w:webHidden/>
          </w:rPr>
        </w:r>
        <w:r w:rsidR="00395A54" w:rsidRPr="0053754A">
          <w:rPr>
            <w:rFonts w:ascii="Calibri" w:hAnsi="Calibri" w:cs="Calibri"/>
            <w:noProof/>
            <w:webHidden/>
          </w:rPr>
          <w:fldChar w:fldCharType="separate"/>
        </w:r>
        <w:r w:rsidR="00395A54" w:rsidRPr="0053754A">
          <w:rPr>
            <w:rFonts w:ascii="Calibri" w:hAnsi="Calibri" w:cs="Calibri"/>
            <w:noProof/>
            <w:webHidden/>
          </w:rPr>
          <w:t>18</w:t>
        </w:r>
        <w:r w:rsidR="00395A54" w:rsidRPr="0053754A">
          <w:rPr>
            <w:rFonts w:ascii="Calibri" w:hAnsi="Calibri" w:cs="Calibri"/>
            <w:noProof/>
            <w:webHidden/>
          </w:rPr>
          <w:fldChar w:fldCharType="end"/>
        </w:r>
      </w:hyperlink>
    </w:p>
    <w:p w14:paraId="0F419162" w14:textId="0502A4B9" w:rsidR="00395A54" w:rsidRPr="0053754A" w:rsidRDefault="004F4B16">
      <w:pPr>
        <w:pStyle w:val="TOC2"/>
        <w:tabs>
          <w:tab w:val="right" w:leader="dot" w:pos="9010"/>
        </w:tabs>
        <w:rPr>
          <w:rFonts w:ascii="Calibri" w:eastAsiaTheme="minorEastAsia" w:hAnsi="Calibri" w:cs="Calibri"/>
          <w:noProof/>
          <w:lang w:eastAsia="en-GB"/>
        </w:rPr>
      </w:pPr>
      <w:hyperlink w:anchor="_Toc89234698" w:history="1">
        <w:r w:rsidR="00395A54" w:rsidRPr="0053754A">
          <w:rPr>
            <w:rStyle w:val="Hyperlink"/>
            <w:rFonts w:ascii="Calibri" w:hAnsi="Calibri" w:cs="Calibri"/>
            <w:noProof/>
          </w:rPr>
          <w:t>Tasmania actions</w:t>
        </w:r>
        <w:r w:rsidR="00395A54" w:rsidRPr="0053754A">
          <w:rPr>
            <w:rFonts w:ascii="Calibri" w:hAnsi="Calibri" w:cs="Calibri"/>
            <w:noProof/>
            <w:webHidden/>
          </w:rPr>
          <w:tab/>
        </w:r>
        <w:r w:rsidR="00395A54" w:rsidRPr="0053754A">
          <w:rPr>
            <w:rFonts w:ascii="Calibri" w:hAnsi="Calibri" w:cs="Calibri"/>
            <w:noProof/>
            <w:webHidden/>
          </w:rPr>
          <w:fldChar w:fldCharType="begin"/>
        </w:r>
        <w:r w:rsidR="00395A54" w:rsidRPr="0053754A">
          <w:rPr>
            <w:rFonts w:ascii="Calibri" w:hAnsi="Calibri" w:cs="Calibri"/>
            <w:noProof/>
            <w:webHidden/>
          </w:rPr>
          <w:instrText xml:space="preserve"> PAGEREF _Toc89234698 \h </w:instrText>
        </w:r>
        <w:r w:rsidR="00395A54" w:rsidRPr="0053754A">
          <w:rPr>
            <w:rFonts w:ascii="Calibri" w:hAnsi="Calibri" w:cs="Calibri"/>
            <w:noProof/>
            <w:webHidden/>
          </w:rPr>
        </w:r>
        <w:r w:rsidR="00395A54" w:rsidRPr="0053754A">
          <w:rPr>
            <w:rFonts w:ascii="Calibri" w:hAnsi="Calibri" w:cs="Calibri"/>
            <w:noProof/>
            <w:webHidden/>
          </w:rPr>
          <w:fldChar w:fldCharType="separate"/>
        </w:r>
        <w:r w:rsidR="00395A54" w:rsidRPr="0053754A">
          <w:rPr>
            <w:rFonts w:ascii="Calibri" w:hAnsi="Calibri" w:cs="Calibri"/>
            <w:noProof/>
            <w:webHidden/>
          </w:rPr>
          <w:t>20</w:t>
        </w:r>
        <w:r w:rsidR="00395A54" w:rsidRPr="0053754A">
          <w:rPr>
            <w:rFonts w:ascii="Calibri" w:hAnsi="Calibri" w:cs="Calibri"/>
            <w:noProof/>
            <w:webHidden/>
          </w:rPr>
          <w:fldChar w:fldCharType="end"/>
        </w:r>
      </w:hyperlink>
    </w:p>
    <w:p w14:paraId="6173049D" w14:textId="469A9FA3" w:rsidR="00395A54" w:rsidRPr="0053754A" w:rsidRDefault="004F4B16">
      <w:pPr>
        <w:pStyle w:val="TOC2"/>
        <w:tabs>
          <w:tab w:val="right" w:leader="dot" w:pos="9010"/>
        </w:tabs>
        <w:rPr>
          <w:rFonts w:ascii="Calibri" w:eastAsiaTheme="minorEastAsia" w:hAnsi="Calibri" w:cs="Calibri"/>
          <w:noProof/>
          <w:lang w:eastAsia="en-GB"/>
        </w:rPr>
      </w:pPr>
      <w:hyperlink w:anchor="_Toc89234699" w:history="1">
        <w:r w:rsidR="00395A54" w:rsidRPr="0053754A">
          <w:rPr>
            <w:rStyle w:val="Hyperlink"/>
            <w:rFonts w:ascii="Calibri" w:hAnsi="Calibri" w:cs="Calibri"/>
            <w:noProof/>
          </w:rPr>
          <w:t>Australian Capital Territory actions</w:t>
        </w:r>
        <w:r w:rsidR="00395A54" w:rsidRPr="0053754A">
          <w:rPr>
            <w:rFonts w:ascii="Calibri" w:hAnsi="Calibri" w:cs="Calibri"/>
            <w:noProof/>
            <w:webHidden/>
          </w:rPr>
          <w:tab/>
        </w:r>
        <w:r w:rsidR="00395A54" w:rsidRPr="0053754A">
          <w:rPr>
            <w:rFonts w:ascii="Calibri" w:hAnsi="Calibri" w:cs="Calibri"/>
            <w:noProof/>
            <w:webHidden/>
          </w:rPr>
          <w:fldChar w:fldCharType="begin"/>
        </w:r>
        <w:r w:rsidR="00395A54" w:rsidRPr="0053754A">
          <w:rPr>
            <w:rFonts w:ascii="Calibri" w:hAnsi="Calibri" w:cs="Calibri"/>
            <w:noProof/>
            <w:webHidden/>
          </w:rPr>
          <w:instrText xml:space="preserve"> PAGEREF _Toc89234699 \h </w:instrText>
        </w:r>
        <w:r w:rsidR="00395A54" w:rsidRPr="0053754A">
          <w:rPr>
            <w:rFonts w:ascii="Calibri" w:hAnsi="Calibri" w:cs="Calibri"/>
            <w:noProof/>
            <w:webHidden/>
          </w:rPr>
        </w:r>
        <w:r w:rsidR="00395A54" w:rsidRPr="0053754A">
          <w:rPr>
            <w:rFonts w:ascii="Calibri" w:hAnsi="Calibri" w:cs="Calibri"/>
            <w:noProof/>
            <w:webHidden/>
          </w:rPr>
          <w:fldChar w:fldCharType="separate"/>
        </w:r>
        <w:r w:rsidR="00395A54" w:rsidRPr="0053754A">
          <w:rPr>
            <w:rFonts w:ascii="Calibri" w:hAnsi="Calibri" w:cs="Calibri"/>
            <w:noProof/>
            <w:webHidden/>
          </w:rPr>
          <w:t>22</w:t>
        </w:r>
        <w:r w:rsidR="00395A54" w:rsidRPr="0053754A">
          <w:rPr>
            <w:rFonts w:ascii="Calibri" w:hAnsi="Calibri" w:cs="Calibri"/>
            <w:noProof/>
            <w:webHidden/>
          </w:rPr>
          <w:fldChar w:fldCharType="end"/>
        </w:r>
      </w:hyperlink>
    </w:p>
    <w:p w14:paraId="1484D4BA" w14:textId="00BD9047" w:rsidR="00395A54" w:rsidRPr="0053754A" w:rsidRDefault="004F4B16">
      <w:pPr>
        <w:pStyle w:val="TOC2"/>
        <w:tabs>
          <w:tab w:val="right" w:leader="dot" w:pos="9010"/>
        </w:tabs>
        <w:rPr>
          <w:rStyle w:val="Hyperlink"/>
          <w:rFonts w:ascii="Calibri" w:hAnsi="Calibri" w:cs="Calibri"/>
          <w:noProof/>
        </w:rPr>
      </w:pPr>
      <w:hyperlink w:anchor="_Toc89234700" w:history="1">
        <w:r w:rsidR="00395A54" w:rsidRPr="0053754A">
          <w:rPr>
            <w:rStyle w:val="Hyperlink"/>
            <w:rFonts w:ascii="Calibri" w:hAnsi="Calibri" w:cs="Calibri"/>
            <w:noProof/>
          </w:rPr>
          <w:t>Northern Territory actions</w:t>
        </w:r>
        <w:r w:rsidR="00395A54" w:rsidRPr="0053754A">
          <w:rPr>
            <w:rFonts w:ascii="Calibri" w:hAnsi="Calibri" w:cs="Calibri"/>
            <w:noProof/>
            <w:webHidden/>
          </w:rPr>
          <w:tab/>
        </w:r>
        <w:r w:rsidR="00395A54" w:rsidRPr="0053754A">
          <w:rPr>
            <w:rFonts w:ascii="Calibri" w:hAnsi="Calibri" w:cs="Calibri"/>
            <w:noProof/>
            <w:webHidden/>
          </w:rPr>
          <w:fldChar w:fldCharType="begin"/>
        </w:r>
        <w:r w:rsidR="00395A54" w:rsidRPr="0053754A">
          <w:rPr>
            <w:rFonts w:ascii="Calibri" w:hAnsi="Calibri" w:cs="Calibri"/>
            <w:noProof/>
            <w:webHidden/>
          </w:rPr>
          <w:instrText xml:space="preserve"> PAGEREF _Toc89234700 \h </w:instrText>
        </w:r>
        <w:r w:rsidR="00395A54" w:rsidRPr="0053754A">
          <w:rPr>
            <w:rFonts w:ascii="Calibri" w:hAnsi="Calibri" w:cs="Calibri"/>
            <w:noProof/>
            <w:webHidden/>
          </w:rPr>
        </w:r>
        <w:r w:rsidR="00395A54" w:rsidRPr="0053754A">
          <w:rPr>
            <w:rFonts w:ascii="Calibri" w:hAnsi="Calibri" w:cs="Calibri"/>
            <w:noProof/>
            <w:webHidden/>
          </w:rPr>
          <w:fldChar w:fldCharType="separate"/>
        </w:r>
        <w:r w:rsidR="00395A54" w:rsidRPr="0053754A">
          <w:rPr>
            <w:rFonts w:ascii="Calibri" w:hAnsi="Calibri" w:cs="Calibri"/>
            <w:noProof/>
            <w:webHidden/>
          </w:rPr>
          <w:t>23</w:t>
        </w:r>
        <w:r w:rsidR="00395A54" w:rsidRPr="0053754A">
          <w:rPr>
            <w:rFonts w:ascii="Calibri" w:hAnsi="Calibri" w:cs="Calibri"/>
            <w:noProof/>
            <w:webHidden/>
          </w:rPr>
          <w:fldChar w:fldCharType="end"/>
        </w:r>
      </w:hyperlink>
    </w:p>
    <w:p w14:paraId="0354A001" w14:textId="77777777" w:rsidR="00395A54" w:rsidRPr="0053754A" w:rsidRDefault="00395A54" w:rsidP="00395A54">
      <w:pPr>
        <w:rPr>
          <w:rFonts w:ascii="Calibri" w:hAnsi="Calibri" w:cs="Calibri"/>
        </w:rPr>
      </w:pPr>
    </w:p>
    <w:p w14:paraId="46E1A74E" w14:textId="402EB000" w:rsidR="00395A54" w:rsidRPr="0053754A" w:rsidRDefault="004F4B16">
      <w:pPr>
        <w:pStyle w:val="TOC2"/>
        <w:tabs>
          <w:tab w:val="right" w:leader="dot" w:pos="9010"/>
        </w:tabs>
        <w:rPr>
          <w:rFonts w:ascii="Calibri" w:eastAsiaTheme="minorEastAsia" w:hAnsi="Calibri" w:cs="Calibri"/>
          <w:noProof/>
          <w:lang w:eastAsia="en-GB"/>
        </w:rPr>
      </w:pPr>
      <w:hyperlink w:anchor="_Toc89234701" w:history="1">
        <w:r w:rsidR="00395A54" w:rsidRPr="0053754A">
          <w:rPr>
            <w:rStyle w:val="Hyperlink"/>
            <w:rFonts w:ascii="Calibri" w:hAnsi="Calibri" w:cs="Calibri"/>
            <w:noProof/>
          </w:rPr>
          <w:t>Endnotes</w:t>
        </w:r>
        <w:r w:rsidR="00395A54" w:rsidRPr="0053754A">
          <w:rPr>
            <w:rFonts w:ascii="Calibri" w:hAnsi="Calibri" w:cs="Calibri"/>
            <w:noProof/>
            <w:webHidden/>
          </w:rPr>
          <w:tab/>
        </w:r>
        <w:r w:rsidR="00395A54" w:rsidRPr="0053754A">
          <w:rPr>
            <w:rFonts w:ascii="Calibri" w:hAnsi="Calibri" w:cs="Calibri"/>
            <w:noProof/>
            <w:webHidden/>
          </w:rPr>
          <w:fldChar w:fldCharType="begin"/>
        </w:r>
        <w:r w:rsidR="00395A54" w:rsidRPr="0053754A">
          <w:rPr>
            <w:rFonts w:ascii="Calibri" w:hAnsi="Calibri" w:cs="Calibri"/>
            <w:noProof/>
            <w:webHidden/>
          </w:rPr>
          <w:instrText xml:space="preserve"> PAGEREF _Toc89234701 \h </w:instrText>
        </w:r>
        <w:r w:rsidR="00395A54" w:rsidRPr="0053754A">
          <w:rPr>
            <w:rFonts w:ascii="Calibri" w:hAnsi="Calibri" w:cs="Calibri"/>
            <w:noProof/>
            <w:webHidden/>
          </w:rPr>
        </w:r>
        <w:r w:rsidR="00395A54" w:rsidRPr="0053754A">
          <w:rPr>
            <w:rFonts w:ascii="Calibri" w:hAnsi="Calibri" w:cs="Calibri"/>
            <w:noProof/>
            <w:webHidden/>
          </w:rPr>
          <w:fldChar w:fldCharType="separate"/>
        </w:r>
        <w:r w:rsidR="00395A54" w:rsidRPr="0053754A">
          <w:rPr>
            <w:rFonts w:ascii="Calibri" w:hAnsi="Calibri" w:cs="Calibri"/>
            <w:noProof/>
            <w:webHidden/>
          </w:rPr>
          <w:t>25</w:t>
        </w:r>
        <w:r w:rsidR="00395A54" w:rsidRPr="0053754A">
          <w:rPr>
            <w:rFonts w:ascii="Calibri" w:hAnsi="Calibri" w:cs="Calibri"/>
            <w:noProof/>
            <w:webHidden/>
          </w:rPr>
          <w:fldChar w:fldCharType="end"/>
        </w:r>
      </w:hyperlink>
    </w:p>
    <w:p w14:paraId="197491DC" w14:textId="59DC3CF7" w:rsidR="00A004C2" w:rsidRPr="0053754A" w:rsidRDefault="00AB7275" w:rsidP="00A004C2">
      <w:pPr>
        <w:pStyle w:val="Heading1"/>
      </w:pPr>
      <w:r w:rsidRPr="0053754A">
        <w:fldChar w:fldCharType="end"/>
      </w:r>
      <w:r w:rsidR="00753AC3" w:rsidRPr="0053754A">
        <w:br w:type="page"/>
      </w:r>
      <w:bookmarkStart w:id="2" w:name="_Toc89234685"/>
      <w:r w:rsidR="00A004C2" w:rsidRPr="0053754A">
        <w:lastRenderedPageBreak/>
        <w:t>Emergency Management  Targeted Action Plan</w:t>
      </w:r>
      <w:bookmarkEnd w:id="2"/>
    </w:p>
    <w:p w14:paraId="280C5E3E" w14:textId="77777777" w:rsidR="00A004C2" w:rsidRPr="0053754A" w:rsidRDefault="00A004C2" w:rsidP="00A004C2">
      <w:pPr>
        <w:pStyle w:val="Heading2"/>
      </w:pPr>
      <w:bookmarkStart w:id="3" w:name="_Toc89234686"/>
      <w:r w:rsidRPr="0053754A">
        <w:t>Introduction</w:t>
      </w:r>
      <w:bookmarkEnd w:id="3"/>
      <w:r w:rsidRPr="0053754A">
        <w:t xml:space="preserve"> </w:t>
      </w:r>
    </w:p>
    <w:p w14:paraId="7D8848A3" w14:textId="77777777" w:rsidR="00A004C2"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 xml:space="preserve">Under </w:t>
      </w:r>
      <w:r w:rsidRPr="00A004C2">
        <w:rPr>
          <w:rFonts w:ascii="Calibri" w:hAnsi="Calibri" w:cs="Calibri"/>
          <w:i/>
          <w:iCs/>
          <w:color w:val="000000"/>
          <w:sz w:val="22"/>
          <w:szCs w:val="22"/>
          <w:lang w:val="en-US"/>
        </w:rPr>
        <w:t>Australia’s Disability Strategy 2021-2031</w:t>
      </w:r>
      <w:r w:rsidRPr="00A004C2">
        <w:rPr>
          <w:rFonts w:ascii="Calibri" w:hAnsi="Calibri" w:cs="Calibri"/>
          <w:color w:val="000000"/>
          <w:sz w:val="22"/>
          <w:szCs w:val="22"/>
          <w:lang w:val="en-US"/>
        </w:rPr>
        <w:t xml:space="preserve"> (the Strategy), governments have established Targeted Action  Plans (TAPs) to make headway in achieving outcomes in specific areas of the Strategy. </w:t>
      </w:r>
    </w:p>
    <w:p w14:paraId="7057866E" w14:textId="77777777" w:rsidR="00A004C2"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The Emergency Management TAP sets out key actions to make real progress on improving the outcomes of people with disability affected by national emergencies. These actions are for 2021-22 to 2023-24, noting these are working plans and will be updated with additional actions as appropriate.</w:t>
      </w:r>
    </w:p>
    <w:p w14:paraId="68CD157B" w14:textId="77777777" w:rsidR="00A004C2" w:rsidRPr="00DC0D01" w:rsidRDefault="00A004C2" w:rsidP="00DC0D01">
      <w:pPr>
        <w:suppressAutoHyphens/>
        <w:autoSpaceDE w:val="0"/>
        <w:autoSpaceDN w:val="0"/>
        <w:adjustRightInd w:val="0"/>
        <w:spacing w:after="170" w:line="280" w:lineRule="atLeast"/>
        <w:textAlignment w:val="center"/>
        <w:rPr>
          <w:rFonts w:ascii="Calibri" w:hAnsi="Calibri" w:cs="Calibri"/>
          <w:color w:val="000000"/>
          <w:sz w:val="22"/>
          <w:szCs w:val="22"/>
          <w:lang w:val="en-US"/>
        </w:rPr>
      </w:pPr>
      <w:r w:rsidRPr="00DC0D01">
        <w:rPr>
          <w:rFonts w:ascii="Calibri" w:hAnsi="Calibri" w:cs="Calibri"/>
          <w:color w:val="000000"/>
          <w:sz w:val="22"/>
          <w:szCs w:val="22"/>
          <w:lang w:val="en-US"/>
        </w:rPr>
        <w:t xml:space="preserve">The Australian Government has two frameworks in place to prepare for and respond to disasters: </w:t>
      </w:r>
    </w:p>
    <w:p w14:paraId="1EBE02B3" w14:textId="77777777" w:rsidR="00A004C2" w:rsidRPr="0053754A" w:rsidRDefault="00A004C2" w:rsidP="00A004C2">
      <w:pPr>
        <w:pStyle w:val="ListParagraph"/>
        <w:numPr>
          <w:ilvl w:val="0"/>
          <w:numId w:val="35"/>
        </w:numPr>
        <w:suppressAutoHyphens/>
        <w:autoSpaceDE w:val="0"/>
        <w:autoSpaceDN w:val="0"/>
        <w:adjustRightInd w:val="0"/>
        <w:spacing w:after="113" w:line="280" w:lineRule="atLeast"/>
        <w:ind w:left="284" w:hanging="284"/>
        <w:textAlignment w:val="center"/>
        <w:rPr>
          <w:rFonts w:ascii="Calibri" w:hAnsi="Calibri" w:cs="Calibri"/>
          <w:color w:val="000000"/>
          <w:sz w:val="22"/>
          <w:szCs w:val="22"/>
          <w:lang w:val="en-US"/>
        </w:rPr>
      </w:pPr>
      <w:r w:rsidRPr="0053754A">
        <w:rPr>
          <w:rFonts w:ascii="Calibri" w:hAnsi="Calibri" w:cs="Calibri"/>
          <w:color w:val="000000"/>
          <w:sz w:val="22"/>
          <w:szCs w:val="22"/>
          <w:lang w:val="en-US"/>
        </w:rPr>
        <w:t>The National Disaster Risk Reduction Framework (2018) outlines a coordinated approach to reducing disaster risk, highlighting that disaster impacts are often felt disproportionately by vulnerable groups.</w:t>
      </w:r>
    </w:p>
    <w:p w14:paraId="7A7A5FE5" w14:textId="77777777" w:rsidR="00A004C2" w:rsidRPr="0053754A" w:rsidRDefault="00A004C2" w:rsidP="00A004C2">
      <w:pPr>
        <w:pStyle w:val="ListParagraph"/>
        <w:numPr>
          <w:ilvl w:val="0"/>
          <w:numId w:val="35"/>
        </w:numPr>
        <w:suppressAutoHyphens/>
        <w:autoSpaceDE w:val="0"/>
        <w:autoSpaceDN w:val="0"/>
        <w:adjustRightInd w:val="0"/>
        <w:spacing w:after="113" w:line="280" w:lineRule="atLeast"/>
        <w:ind w:left="284" w:hanging="284"/>
        <w:textAlignment w:val="center"/>
        <w:rPr>
          <w:rFonts w:ascii="Calibri" w:hAnsi="Calibri" w:cs="Calibri"/>
          <w:color w:val="000000"/>
          <w:sz w:val="22"/>
          <w:szCs w:val="22"/>
          <w:lang w:val="en-US"/>
        </w:rPr>
      </w:pPr>
      <w:r w:rsidRPr="0053754A">
        <w:rPr>
          <w:rFonts w:ascii="Calibri" w:hAnsi="Calibri" w:cs="Calibri"/>
          <w:color w:val="000000"/>
          <w:sz w:val="22"/>
          <w:szCs w:val="22"/>
          <w:lang w:val="en-US"/>
        </w:rPr>
        <w:t>The Australian Disaster Preparedness Framework (2018) outlines the skills or capabilities needed to prepare for, manage and recover from severe to catastrophic disasters.</w:t>
      </w:r>
    </w:p>
    <w:p w14:paraId="43BDD059" w14:textId="77777777" w:rsidR="00A004C2"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Other key documents that are linked to this TAP include State and Territory emergency plans.</w:t>
      </w:r>
    </w:p>
    <w:p w14:paraId="59326AF3" w14:textId="34DD9892" w:rsidR="00A004C2"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 xml:space="preserve">State and territory governments have primary responsibility for protecting life, property and environment within their jurisdiction. They have established plans in place to respond to, and recover from, natural and human-caused emergencies. Local governments also have an important role in emergency management coordination, including risk assessment planning, asset management and mitigation measures. </w:t>
      </w:r>
    </w:p>
    <w:p w14:paraId="7E3DC883" w14:textId="77777777" w:rsidR="00A004C2" w:rsidRPr="0053754A" w:rsidRDefault="00A004C2" w:rsidP="00A004C2">
      <w:pPr>
        <w:pStyle w:val="Heading2"/>
        <w:spacing w:after="0"/>
      </w:pPr>
      <w:bookmarkStart w:id="4" w:name="_Toc89234687"/>
      <w:r w:rsidRPr="0053754A">
        <w:t>Case for Change</w:t>
      </w:r>
      <w:bookmarkEnd w:id="4"/>
    </w:p>
    <w:p w14:paraId="23423A6F" w14:textId="77777777" w:rsidR="00A004C2" w:rsidRPr="00A004C2" w:rsidRDefault="00A004C2" w:rsidP="00A004C2">
      <w:pPr>
        <w:suppressAutoHyphens/>
        <w:autoSpaceDE w:val="0"/>
        <w:autoSpaceDN w:val="0"/>
        <w:adjustRightInd w:val="0"/>
        <w:spacing w:after="283" w:line="400" w:lineRule="atLeast"/>
        <w:textAlignment w:val="center"/>
        <w:rPr>
          <w:rFonts w:ascii="Calibri" w:hAnsi="Calibri" w:cs="Calibri"/>
          <w:i/>
          <w:iCs/>
          <w:color w:val="230F4B"/>
          <w:spacing w:val="6"/>
          <w:sz w:val="28"/>
          <w:szCs w:val="28"/>
          <w:lang w:val="en-US"/>
        </w:rPr>
      </w:pPr>
      <w:r w:rsidRPr="00A004C2">
        <w:rPr>
          <w:rFonts w:ascii="Calibri" w:hAnsi="Calibri" w:cs="Calibri"/>
          <w:i/>
          <w:iCs/>
          <w:color w:val="230F4B"/>
          <w:spacing w:val="6"/>
          <w:sz w:val="28"/>
          <w:szCs w:val="28"/>
          <w:lang w:val="en-US"/>
        </w:rPr>
        <w:t>Current situation</w:t>
      </w:r>
    </w:p>
    <w:p w14:paraId="3EC87D14" w14:textId="77777777" w:rsidR="00A004C2"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 xml:space="preserve">The 2019-20 bushfires and the COVID-19 pandemic have highlighted the need for responses to public emergencies to appropriately account for the physical and mental health needs of people with disability. </w:t>
      </w:r>
    </w:p>
    <w:p w14:paraId="2C73506B" w14:textId="3D1DACA1" w:rsidR="00A004C2"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People with disability are disproportionately affected and experience higher rates of injury and death, and face increased challenges during disaster response and recovery.</w:t>
      </w:r>
      <w:r w:rsidRPr="0053754A">
        <w:rPr>
          <w:rStyle w:val="EndnoteReference"/>
          <w:rFonts w:ascii="Calibri" w:hAnsi="Calibri" w:cs="Calibri"/>
          <w:color w:val="000000"/>
          <w:sz w:val="22"/>
          <w:szCs w:val="22"/>
          <w:lang w:val="en-US"/>
        </w:rPr>
        <w:endnoteReference w:id="1"/>
      </w:r>
      <w:r w:rsidRPr="00A004C2">
        <w:rPr>
          <w:rFonts w:ascii="Calibri" w:hAnsi="Calibri" w:cs="Calibri"/>
          <w:color w:val="000000"/>
          <w:sz w:val="22"/>
          <w:szCs w:val="22"/>
          <w:lang w:val="en-US"/>
        </w:rPr>
        <w:t xml:space="preserve"> During the 2019-20 </w:t>
      </w:r>
      <w:r w:rsidRPr="00A004C2">
        <w:rPr>
          <w:rFonts w:ascii="Calibri" w:hAnsi="Calibri" w:cs="Calibri"/>
          <w:color w:val="000000"/>
          <w:sz w:val="22"/>
          <w:szCs w:val="22"/>
          <w:lang w:val="en-US"/>
        </w:rPr>
        <w:lastRenderedPageBreak/>
        <w:t>bushfires, people with disability were placed at increased risk due to inadequate or inaccessible evacuation plans, and communication and information broadcasts. In the 2019-20 bushfires, many people lost essential aids and equipment, and some had difficulty in accessing evacuation shelters due to the lack of ramps, railings and accessible toilets. During the COVID-19 pandemic, people with disability who require daily supports or live in group homes or boarding houses, have been at an increased risk of exposure to COVID-19.</w:t>
      </w:r>
    </w:p>
    <w:p w14:paraId="5EE0DEC7" w14:textId="132BECF3" w:rsidR="00A004C2"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During emergencies, people with disability can require a higher level of support and/or more tailored support than the general population. For this to occur, there needs to be tailored preparations before a disaster. The Sendai Framework for Disaster Risk Reduction 2015-2030 calls for a “more people-centred preventative approach to disaster risk”.</w:t>
      </w:r>
      <w:r w:rsidRPr="0053754A">
        <w:rPr>
          <w:rStyle w:val="EndnoteReference"/>
          <w:rFonts w:ascii="Calibri" w:hAnsi="Calibri" w:cs="Calibri"/>
          <w:color w:val="000000"/>
          <w:sz w:val="22"/>
          <w:szCs w:val="22"/>
          <w:lang w:val="en-US"/>
        </w:rPr>
        <w:endnoteReference w:id="2"/>
      </w:r>
      <w:r w:rsidRPr="00A004C2">
        <w:rPr>
          <w:rFonts w:ascii="Calibri" w:hAnsi="Calibri" w:cs="Calibri"/>
          <w:color w:val="000000"/>
          <w:sz w:val="22"/>
          <w:szCs w:val="22"/>
          <w:lang w:val="en-US"/>
        </w:rPr>
        <w:t xml:space="preserve"> This approach places the person and their needs at the centre of responsive disaster management.</w:t>
      </w:r>
      <w:r w:rsidRPr="0053754A">
        <w:rPr>
          <w:rStyle w:val="EndnoteReference"/>
          <w:rFonts w:ascii="Calibri" w:hAnsi="Calibri" w:cs="Calibri"/>
          <w:color w:val="000000"/>
          <w:sz w:val="22"/>
          <w:szCs w:val="22"/>
          <w:lang w:val="en-US"/>
        </w:rPr>
        <w:endnoteReference w:id="3"/>
      </w:r>
    </w:p>
    <w:p w14:paraId="73CF6430" w14:textId="3B70AB3B" w:rsidR="00A004C2"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 xml:space="preserve">Preparedness tools and education campaigns designed for the general population are insufficient for people with disability, their families and carers. Tools such as the </w:t>
      </w:r>
      <w:r w:rsidRPr="00A004C2">
        <w:rPr>
          <w:rFonts w:ascii="Calibri" w:hAnsi="Calibri" w:cs="Calibri"/>
          <w:i/>
          <w:iCs/>
          <w:color w:val="000000"/>
          <w:sz w:val="22"/>
          <w:szCs w:val="22"/>
          <w:lang w:val="en-US"/>
        </w:rPr>
        <w:t>Person Centred Emergency Preparedness Framework and Toolkit</w:t>
      </w:r>
      <w:r w:rsidRPr="00A004C2">
        <w:rPr>
          <w:rFonts w:ascii="Calibri" w:hAnsi="Calibri" w:cs="Calibri"/>
          <w:color w:val="000000"/>
          <w:sz w:val="22"/>
          <w:szCs w:val="22"/>
          <w:lang w:val="en-US"/>
        </w:rPr>
        <w:t xml:space="preserve"> enable self-assessment of both capabilities and support needs.</w:t>
      </w:r>
      <w:r w:rsidRPr="0053754A">
        <w:rPr>
          <w:rStyle w:val="EndnoteReference"/>
          <w:rFonts w:ascii="Calibri" w:hAnsi="Calibri" w:cs="Calibri"/>
          <w:color w:val="000000"/>
          <w:sz w:val="22"/>
          <w:szCs w:val="22"/>
          <w:lang w:val="en-US"/>
        </w:rPr>
        <w:endnoteReference w:id="4"/>
      </w:r>
      <w:r w:rsidRPr="00A004C2">
        <w:rPr>
          <w:rFonts w:ascii="Calibri" w:hAnsi="Calibri" w:cs="Calibri"/>
          <w:color w:val="000000"/>
          <w:sz w:val="22"/>
          <w:szCs w:val="22"/>
          <w:lang w:val="en-US"/>
        </w:rPr>
        <w:t xml:space="preserve"> This tool also draws attention to choices that people with disability have in emergencies and factors that limit these choices. </w:t>
      </w:r>
    </w:p>
    <w:p w14:paraId="764374DA" w14:textId="77777777" w:rsidR="00A004C2"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While there are existing programs and capabilities focused on supporting people with disability, a critical barrier that needs to be addressed is the exclusion of people with disability from decision-making processes and disaster risk reduction activities. Strategies are required to increase the inclusion and participation of people with disability, their families, carers and representatives. Planning processes should be inclusive of all people in the community. This will mean preparedness tailored to the specific support needs and situation of people with disability, to keep all people in communities safer.</w:t>
      </w:r>
    </w:p>
    <w:p w14:paraId="14E6D34C" w14:textId="77777777" w:rsidR="00A004C2" w:rsidRPr="0053754A" w:rsidRDefault="00A004C2" w:rsidP="00A004C2">
      <w:pPr>
        <w:pStyle w:val="Heading2"/>
      </w:pPr>
      <w:bookmarkStart w:id="5" w:name="_Toc89234688"/>
      <w:r w:rsidRPr="0053754A">
        <w:t>Involvement of people with disability</w:t>
      </w:r>
      <w:bookmarkEnd w:id="5"/>
    </w:p>
    <w:p w14:paraId="7644C713" w14:textId="77777777" w:rsidR="00A004C2"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The views of people with disability have informed the decision to create a TAP focused on improving outcomes for people with disability affected by national emergencies and disasters. The Strategy’s Stage 2 consultations, which informed the TAP, included:</w:t>
      </w:r>
    </w:p>
    <w:p w14:paraId="47961425" w14:textId="77777777" w:rsidR="00A004C2" w:rsidRPr="0053754A" w:rsidRDefault="00A004C2" w:rsidP="00A004C2">
      <w:pPr>
        <w:pStyle w:val="ListParagraph"/>
        <w:numPr>
          <w:ilvl w:val="0"/>
          <w:numId w:val="34"/>
        </w:numPr>
        <w:suppressAutoHyphens/>
        <w:autoSpaceDE w:val="0"/>
        <w:autoSpaceDN w:val="0"/>
        <w:adjustRightInd w:val="0"/>
        <w:spacing w:after="113" w:line="280" w:lineRule="atLeast"/>
        <w:ind w:left="284" w:hanging="284"/>
        <w:textAlignment w:val="center"/>
        <w:rPr>
          <w:rFonts w:ascii="Calibri" w:hAnsi="Calibri" w:cs="Calibri"/>
          <w:color w:val="000000"/>
          <w:sz w:val="22"/>
          <w:szCs w:val="22"/>
          <w:lang w:val="en-US"/>
        </w:rPr>
      </w:pPr>
      <w:r w:rsidRPr="0053754A">
        <w:rPr>
          <w:rFonts w:ascii="Calibri" w:hAnsi="Calibri" w:cs="Calibri"/>
          <w:color w:val="000000"/>
          <w:sz w:val="22"/>
          <w:szCs w:val="22"/>
          <w:lang w:val="en-US"/>
        </w:rPr>
        <w:t>A public submission process in response to a discussion paper on the Strategy.</w:t>
      </w:r>
    </w:p>
    <w:p w14:paraId="638FAD2D" w14:textId="77777777" w:rsidR="00A004C2" w:rsidRPr="0053754A" w:rsidRDefault="00A004C2" w:rsidP="00A004C2">
      <w:pPr>
        <w:pStyle w:val="ListParagraph"/>
        <w:numPr>
          <w:ilvl w:val="0"/>
          <w:numId w:val="34"/>
        </w:numPr>
        <w:suppressAutoHyphens/>
        <w:autoSpaceDE w:val="0"/>
        <w:autoSpaceDN w:val="0"/>
        <w:adjustRightInd w:val="0"/>
        <w:spacing w:after="113" w:line="280" w:lineRule="atLeast"/>
        <w:ind w:left="284" w:hanging="284"/>
        <w:textAlignment w:val="center"/>
        <w:rPr>
          <w:rFonts w:ascii="Calibri" w:hAnsi="Calibri" w:cs="Calibri"/>
          <w:color w:val="000000"/>
          <w:sz w:val="22"/>
          <w:szCs w:val="22"/>
          <w:lang w:val="en-US"/>
        </w:rPr>
      </w:pPr>
      <w:r w:rsidRPr="0053754A">
        <w:rPr>
          <w:rFonts w:ascii="Calibri" w:hAnsi="Calibri" w:cs="Calibri"/>
          <w:color w:val="000000"/>
          <w:sz w:val="22"/>
          <w:szCs w:val="22"/>
          <w:lang w:val="en-US"/>
        </w:rPr>
        <w:t>A series of focus groups to hear from people with disability, especially harder to reach cohorts that were not fully engaged in Stage 1 consultations on the Strategy.</w:t>
      </w:r>
    </w:p>
    <w:p w14:paraId="19F37A1B" w14:textId="77777777" w:rsidR="00A004C2" w:rsidRPr="0053754A" w:rsidRDefault="00A004C2" w:rsidP="00A004C2">
      <w:pPr>
        <w:pStyle w:val="ListParagraph"/>
        <w:numPr>
          <w:ilvl w:val="0"/>
          <w:numId w:val="34"/>
        </w:numPr>
        <w:suppressAutoHyphens/>
        <w:autoSpaceDE w:val="0"/>
        <w:autoSpaceDN w:val="0"/>
        <w:adjustRightInd w:val="0"/>
        <w:spacing w:after="113" w:line="280" w:lineRule="atLeast"/>
        <w:ind w:left="284" w:hanging="284"/>
        <w:textAlignment w:val="center"/>
        <w:rPr>
          <w:rFonts w:ascii="Calibri" w:hAnsi="Calibri" w:cs="Calibri"/>
          <w:color w:val="000000"/>
          <w:sz w:val="22"/>
          <w:szCs w:val="22"/>
          <w:lang w:val="en-US"/>
        </w:rPr>
      </w:pPr>
      <w:r w:rsidRPr="0053754A">
        <w:rPr>
          <w:rFonts w:ascii="Calibri" w:hAnsi="Calibri" w:cs="Calibri"/>
          <w:color w:val="000000"/>
          <w:sz w:val="22"/>
          <w:szCs w:val="22"/>
          <w:lang w:val="en-US"/>
        </w:rPr>
        <w:t>Workshops with Disability Representative Organisations.</w:t>
      </w:r>
    </w:p>
    <w:p w14:paraId="2CA020B9" w14:textId="77777777" w:rsidR="00A004C2" w:rsidRPr="0053754A" w:rsidRDefault="00A004C2" w:rsidP="00A004C2">
      <w:pPr>
        <w:pStyle w:val="ListParagraph"/>
        <w:numPr>
          <w:ilvl w:val="0"/>
          <w:numId w:val="34"/>
        </w:numPr>
        <w:suppressAutoHyphens/>
        <w:autoSpaceDE w:val="0"/>
        <w:autoSpaceDN w:val="0"/>
        <w:adjustRightInd w:val="0"/>
        <w:spacing w:after="113" w:line="280" w:lineRule="atLeast"/>
        <w:ind w:left="284" w:hanging="284"/>
        <w:textAlignment w:val="center"/>
        <w:rPr>
          <w:rFonts w:ascii="Calibri" w:hAnsi="Calibri" w:cs="Calibri"/>
          <w:color w:val="000000"/>
          <w:sz w:val="22"/>
          <w:szCs w:val="22"/>
          <w:lang w:val="en-US"/>
        </w:rPr>
      </w:pPr>
      <w:r w:rsidRPr="0053754A">
        <w:rPr>
          <w:rFonts w:ascii="Calibri" w:hAnsi="Calibri" w:cs="Calibri"/>
          <w:color w:val="000000"/>
          <w:sz w:val="22"/>
          <w:szCs w:val="22"/>
          <w:lang w:val="en-US"/>
        </w:rPr>
        <w:t>Cross-collaboration workshops on specific topics with people with lived experience of disability and representatives from key sectors.</w:t>
      </w:r>
    </w:p>
    <w:p w14:paraId="1614148E" w14:textId="77777777" w:rsidR="00A004C2" w:rsidRPr="0053754A" w:rsidRDefault="00A004C2" w:rsidP="00A004C2">
      <w:pPr>
        <w:pStyle w:val="Heading2"/>
      </w:pPr>
      <w:bookmarkStart w:id="6" w:name="_Toc89234689"/>
      <w:r w:rsidRPr="0053754A">
        <w:lastRenderedPageBreak/>
        <w:t>Key Outcomes and Objectives</w:t>
      </w:r>
      <w:bookmarkEnd w:id="6"/>
    </w:p>
    <w:p w14:paraId="1B6539AB" w14:textId="77777777" w:rsidR="00A004C2"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The Emergency Management TAP is designed to drive progress under the Health and Wellbeing Outcome Area of the Strategy. This Outcome Area aims to ensure people with disability attain the highest possible health and wellbeing outcomes throughout their lives.</w:t>
      </w:r>
    </w:p>
    <w:p w14:paraId="156223CC" w14:textId="77777777" w:rsidR="00A004C2"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This TAP has the following objectives:</w:t>
      </w:r>
    </w:p>
    <w:p w14:paraId="7104184E" w14:textId="77777777" w:rsidR="00A004C2" w:rsidRPr="0053754A" w:rsidRDefault="00A004C2" w:rsidP="00DC0D01">
      <w:pPr>
        <w:pStyle w:val="ListParagraph"/>
        <w:numPr>
          <w:ilvl w:val="0"/>
          <w:numId w:val="37"/>
        </w:numPr>
        <w:suppressAutoHyphens/>
        <w:autoSpaceDE w:val="0"/>
        <w:autoSpaceDN w:val="0"/>
        <w:adjustRightInd w:val="0"/>
        <w:spacing w:after="113" w:line="280" w:lineRule="atLeast"/>
        <w:textAlignment w:val="center"/>
        <w:rPr>
          <w:rFonts w:ascii="Calibri" w:hAnsi="Calibri" w:cs="Calibri"/>
          <w:color w:val="000000"/>
          <w:sz w:val="22"/>
          <w:szCs w:val="22"/>
          <w:lang w:val="en-US"/>
        </w:rPr>
      </w:pPr>
      <w:r w:rsidRPr="0053754A">
        <w:rPr>
          <w:rFonts w:ascii="Calibri" w:hAnsi="Calibri" w:cs="Calibri"/>
          <w:color w:val="000000"/>
          <w:sz w:val="22"/>
          <w:szCs w:val="22"/>
          <w:lang w:val="en-US"/>
        </w:rPr>
        <w:t xml:space="preserve">Ensure disaster/emergency planning processes for conducting disaster risk assessments, and subsequent development and maintenance of disaster/emergency management plans, are inclusive of people with disability. </w:t>
      </w:r>
    </w:p>
    <w:p w14:paraId="45256850" w14:textId="77777777" w:rsidR="00A004C2" w:rsidRPr="0053754A" w:rsidRDefault="00A004C2" w:rsidP="00DC0D01">
      <w:pPr>
        <w:pStyle w:val="ListParagraph"/>
        <w:numPr>
          <w:ilvl w:val="0"/>
          <w:numId w:val="37"/>
        </w:numPr>
        <w:suppressAutoHyphens/>
        <w:autoSpaceDE w:val="0"/>
        <w:autoSpaceDN w:val="0"/>
        <w:adjustRightInd w:val="0"/>
        <w:spacing w:after="113" w:line="280" w:lineRule="atLeast"/>
        <w:textAlignment w:val="center"/>
        <w:rPr>
          <w:rFonts w:ascii="Calibri" w:hAnsi="Calibri" w:cs="Calibri"/>
          <w:color w:val="000000"/>
          <w:sz w:val="22"/>
          <w:szCs w:val="22"/>
          <w:lang w:val="en-US"/>
        </w:rPr>
      </w:pPr>
      <w:r w:rsidRPr="0053754A">
        <w:rPr>
          <w:rFonts w:ascii="Calibri" w:hAnsi="Calibri" w:cs="Calibri"/>
          <w:color w:val="000000"/>
          <w:sz w:val="22"/>
          <w:szCs w:val="22"/>
          <w:lang w:val="en-US"/>
        </w:rPr>
        <w:t>Ensure inclusive disaster/emergency management, preparedness and recovery planning processes support the health and wellbeing of people with disability before, during and after emergencies.</w:t>
      </w:r>
    </w:p>
    <w:p w14:paraId="471FA831" w14:textId="77777777" w:rsidR="00A004C2"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Implementation of the proposed actions listed under each of the objectives will involve coordination between all levels of government to ensure effective outcomes can be achieved. This may require an additional level of planning to coordinate resources and confirm contributions towards each action. Where actions potentially introduce a new capability or responsibility, there also needs to be recognition that these changes will require appropriate resourcing at all levels to affect this change.</w:t>
      </w:r>
    </w:p>
    <w:p w14:paraId="2484458E" w14:textId="77777777" w:rsidR="00A004C2"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Actions will be implemented with an intersectional and diversity lens. This recognises that a person or group of people, can be affected by multiple forms of discrimination and disadvantage. This can occur due to a person’s race, sex, gender identity, sexual orientation, impairment, class, religion, age, social origin, and other identity markers. This means that activities taken in line with this TAP should incorporate tailored approaches designed to enable and include people and groups who face intersectional barriers. Actions should also consider how to meet the needs of people in rural and remote locations.</w:t>
      </w:r>
    </w:p>
    <w:p w14:paraId="016D25B1" w14:textId="77777777" w:rsidR="00A004C2" w:rsidRPr="0053754A" w:rsidRDefault="00A004C2" w:rsidP="00A004C2">
      <w:pPr>
        <w:pStyle w:val="Heading2"/>
      </w:pPr>
      <w:bookmarkStart w:id="7" w:name="_Toc89234690"/>
      <w:r w:rsidRPr="0053754A">
        <w:t>Monitoring and Reporting</w:t>
      </w:r>
      <w:bookmarkEnd w:id="7"/>
    </w:p>
    <w:p w14:paraId="534BA741" w14:textId="77777777" w:rsidR="00A004C2"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A high-level progress report on the implementation of TAPs will be developed and published annually alongside other Australia’s Disability Strategy reporting. The TAPs Progress Report will report on a financial year basis and will be published by October each year.</w:t>
      </w:r>
    </w:p>
    <w:p w14:paraId="185C4C0C" w14:textId="77777777" w:rsidR="00A004C2"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22"/>
          <w:szCs w:val="22"/>
          <w:lang w:val="en-US"/>
        </w:rPr>
      </w:pPr>
    </w:p>
    <w:p w14:paraId="4FFCE4CA" w14:textId="77777777" w:rsidR="00A004C2" w:rsidRPr="0053754A" w:rsidRDefault="00A004C2">
      <w:pPr>
        <w:rPr>
          <w:rFonts w:ascii="Calibri" w:hAnsi="Calibri" w:cs="Calibri"/>
          <w:color w:val="230E4A"/>
          <w:sz w:val="80"/>
          <w:szCs w:val="80"/>
          <w:lang w:val="en-US"/>
        </w:rPr>
      </w:pPr>
      <w:r w:rsidRPr="0053754A">
        <w:rPr>
          <w:rFonts w:ascii="Calibri" w:hAnsi="Calibri" w:cs="Calibri"/>
        </w:rPr>
        <w:br w:type="page"/>
      </w:r>
    </w:p>
    <w:p w14:paraId="27DE28B9" w14:textId="4CED8B11" w:rsidR="00A004C2" w:rsidRPr="0053754A" w:rsidRDefault="00A004C2" w:rsidP="00A004C2">
      <w:pPr>
        <w:pStyle w:val="Heading1"/>
      </w:pPr>
      <w:bookmarkStart w:id="8" w:name="_Toc89234691"/>
      <w:r w:rsidRPr="0053754A">
        <w:lastRenderedPageBreak/>
        <w:t>Actions</w:t>
      </w:r>
      <w:bookmarkEnd w:id="8"/>
    </w:p>
    <w:p w14:paraId="10CD1C2C" w14:textId="77777777" w:rsidR="00A004C2" w:rsidRPr="0053754A" w:rsidRDefault="00A004C2" w:rsidP="00A004C2">
      <w:pPr>
        <w:pStyle w:val="Heading2"/>
      </w:pPr>
      <w:bookmarkStart w:id="9" w:name="_Toc89234692"/>
      <w:r w:rsidRPr="0053754A">
        <w:t>Australian Government actions</w:t>
      </w:r>
      <w:bookmarkEnd w:id="9"/>
    </w:p>
    <w:tbl>
      <w:tblPr>
        <w:tblW w:w="0" w:type="auto"/>
        <w:tblInd w:w="-8" w:type="dxa"/>
        <w:tblBorders>
          <w:bottom w:val="single" w:sz="6" w:space="0" w:color="230F4B"/>
          <w:insideH w:val="single" w:sz="6" w:space="0" w:color="230F4B"/>
        </w:tblBorders>
        <w:tblLayout w:type="fixed"/>
        <w:tblCellMar>
          <w:left w:w="0" w:type="dxa"/>
          <w:right w:w="0" w:type="dxa"/>
        </w:tblCellMar>
        <w:tblLook w:val="0000" w:firstRow="0" w:lastRow="0" w:firstColumn="0" w:lastColumn="0" w:noHBand="0" w:noVBand="0"/>
      </w:tblPr>
      <w:tblGrid>
        <w:gridCol w:w="4762"/>
        <w:gridCol w:w="1361"/>
        <w:gridCol w:w="3515"/>
      </w:tblGrid>
      <w:tr w:rsidR="00A004C2" w:rsidRPr="00A004C2" w14:paraId="53EAD9A8" w14:textId="77777777" w:rsidTr="00391115">
        <w:trPr>
          <w:trHeight w:val="453"/>
          <w:tblHeader/>
        </w:trPr>
        <w:tc>
          <w:tcPr>
            <w:tcW w:w="9638" w:type="dxa"/>
            <w:gridSpan w:val="3"/>
            <w:tcMar>
              <w:top w:w="113" w:type="dxa"/>
              <w:left w:w="57" w:type="dxa"/>
              <w:bottom w:w="113" w:type="dxa"/>
              <w:right w:w="57" w:type="dxa"/>
            </w:tcMar>
            <w:vAlign w:val="center"/>
          </w:tcPr>
          <w:p w14:paraId="27BE8B18"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230F4B"/>
                <w:spacing w:val="-4"/>
                <w:sz w:val="26"/>
                <w:szCs w:val="26"/>
                <w:lang w:val="en-US"/>
              </w:rPr>
              <w:t xml:space="preserve">Objective 1: Ensure disaster/emergency planning processes for conducting </w:t>
            </w:r>
            <w:r w:rsidRPr="00A004C2">
              <w:rPr>
                <w:rFonts w:ascii="Calibri" w:hAnsi="Calibri" w:cs="Calibri"/>
                <w:b/>
                <w:bCs/>
                <w:color w:val="230F4B"/>
                <w:spacing w:val="-5"/>
                <w:sz w:val="26"/>
                <w:szCs w:val="26"/>
                <w:lang w:val="en-US"/>
              </w:rPr>
              <w:t xml:space="preserve">disaster risk assessments, and subsequent development and maintenance of </w:t>
            </w:r>
            <w:r w:rsidRPr="00A004C2">
              <w:rPr>
                <w:rFonts w:ascii="Calibri" w:hAnsi="Calibri" w:cs="Calibri"/>
                <w:b/>
                <w:bCs/>
                <w:color w:val="230F4B"/>
                <w:spacing w:val="-8"/>
                <w:sz w:val="26"/>
                <w:szCs w:val="26"/>
                <w:lang w:val="en-US"/>
              </w:rPr>
              <w:t>disaster/emergency management plans, are inclusive of people with disability</w:t>
            </w:r>
          </w:p>
        </w:tc>
      </w:tr>
      <w:tr w:rsidR="00A004C2" w:rsidRPr="00A004C2" w14:paraId="494D6E7A" w14:textId="77777777" w:rsidTr="00391115">
        <w:trPr>
          <w:trHeight w:val="453"/>
          <w:tblHeader/>
        </w:trPr>
        <w:tc>
          <w:tcPr>
            <w:tcW w:w="4762" w:type="dxa"/>
            <w:shd w:val="solid" w:color="230F4B" w:fill="auto"/>
            <w:tcMar>
              <w:top w:w="113" w:type="dxa"/>
              <w:left w:w="57" w:type="dxa"/>
              <w:bottom w:w="113" w:type="dxa"/>
              <w:right w:w="57" w:type="dxa"/>
            </w:tcMar>
            <w:vAlign w:val="center"/>
          </w:tcPr>
          <w:p w14:paraId="73ACD5E0"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Actions</w:t>
            </w:r>
          </w:p>
        </w:tc>
        <w:tc>
          <w:tcPr>
            <w:tcW w:w="1361" w:type="dxa"/>
            <w:shd w:val="solid" w:color="230F4B" w:fill="auto"/>
            <w:tcMar>
              <w:top w:w="113" w:type="dxa"/>
              <w:left w:w="57" w:type="dxa"/>
              <w:bottom w:w="113" w:type="dxa"/>
              <w:right w:w="57" w:type="dxa"/>
            </w:tcMar>
            <w:vAlign w:val="center"/>
          </w:tcPr>
          <w:p w14:paraId="4895D608"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Timeline</w:t>
            </w:r>
          </w:p>
        </w:tc>
        <w:tc>
          <w:tcPr>
            <w:tcW w:w="3515" w:type="dxa"/>
            <w:shd w:val="solid" w:color="230F4B" w:fill="auto"/>
            <w:tcMar>
              <w:top w:w="113" w:type="dxa"/>
              <w:left w:w="57" w:type="dxa"/>
              <w:bottom w:w="113" w:type="dxa"/>
              <w:right w:w="57" w:type="dxa"/>
            </w:tcMar>
            <w:vAlign w:val="center"/>
          </w:tcPr>
          <w:p w14:paraId="3740BADD"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Indicator(s)</w:t>
            </w:r>
          </w:p>
        </w:tc>
      </w:tr>
      <w:tr w:rsidR="00A004C2" w:rsidRPr="00A004C2" w14:paraId="715E83A9" w14:textId="77777777" w:rsidTr="00391115">
        <w:trPr>
          <w:trHeight w:val="226"/>
        </w:trPr>
        <w:tc>
          <w:tcPr>
            <w:tcW w:w="4762" w:type="dxa"/>
            <w:tcMar>
              <w:top w:w="113" w:type="dxa"/>
              <w:left w:w="57" w:type="dxa"/>
              <w:bottom w:w="170" w:type="dxa"/>
              <w:right w:w="57" w:type="dxa"/>
            </w:tcMar>
          </w:tcPr>
          <w:p w14:paraId="3A940F05"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1.1</w:t>
            </w:r>
            <w:r w:rsidRPr="00A004C2">
              <w:rPr>
                <w:rFonts w:ascii="Calibri" w:hAnsi="Calibri" w:cs="Calibri"/>
                <w:i/>
                <w:iCs/>
                <w:color w:val="230F4B"/>
                <w:sz w:val="22"/>
                <w:szCs w:val="22"/>
                <w:lang w:val="en-US"/>
              </w:rPr>
              <w:tab/>
            </w:r>
            <w:r w:rsidRPr="00A004C2">
              <w:rPr>
                <w:rFonts w:ascii="Calibri" w:hAnsi="Calibri" w:cs="Calibri"/>
                <w:color w:val="000000"/>
                <w:spacing w:val="-3"/>
                <w:sz w:val="22"/>
                <w:szCs w:val="22"/>
                <w:lang w:val="en-US"/>
              </w:rPr>
              <w:t>The National Recovery and Resilience Agency (NRRA) will work with the Australian Institute for Disaster Resilience to ensure new, and reviewed publications developed for the Australian Disaster Resilience Handbook Collection reflect the needs of people with disability and the importance of inclusive practices.</w:t>
            </w:r>
          </w:p>
        </w:tc>
        <w:tc>
          <w:tcPr>
            <w:tcW w:w="1361" w:type="dxa"/>
            <w:tcMar>
              <w:top w:w="113" w:type="dxa"/>
              <w:left w:w="57" w:type="dxa"/>
              <w:bottom w:w="170" w:type="dxa"/>
              <w:right w:w="57" w:type="dxa"/>
            </w:tcMar>
          </w:tcPr>
          <w:p w14:paraId="5A5EAA5D" w14:textId="77777777" w:rsidR="00DC0D01"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 xml:space="preserve">From </w:t>
            </w:r>
          </w:p>
          <w:p w14:paraId="5D10FE58" w14:textId="1EA5D164"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2021-22</w:t>
            </w:r>
          </w:p>
        </w:tc>
        <w:tc>
          <w:tcPr>
            <w:tcW w:w="3515" w:type="dxa"/>
            <w:tcMar>
              <w:top w:w="113" w:type="dxa"/>
              <w:left w:w="57" w:type="dxa"/>
              <w:bottom w:w="170" w:type="dxa"/>
              <w:right w:w="57" w:type="dxa"/>
            </w:tcMar>
          </w:tcPr>
          <w:p w14:paraId="6FFA5367"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New and updated publications in the Australian Disaster Resilience Handbook Collection reflect the needs of people with disability and the importance of inclusive practices.</w:t>
            </w:r>
          </w:p>
        </w:tc>
      </w:tr>
      <w:tr w:rsidR="00A004C2" w:rsidRPr="00A004C2" w14:paraId="1561B80F" w14:textId="77777777" w:rsidTr="00391115">
        <w:trPr>
          <w:trHeight w:val="226"/>
        </w:trPr>
        <w:tc>
          <w:tcPr>
            <w:tcW w:w="4762" w:type="dxa"/>
            <w:tcMar>
              <w:top w:w="113" w:type="dxa"/>
              <w:left w:w="57" w:type="dxa"/>
              <w:bottom w:w="170" w:type="dxa"/>
              <w:right w:w="57" w:type="dxa"/>
            </w:tcMar>
          </w:tcPr>
          <w:p w14:paraId="51EDE44D"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pacing w:val="-1"/>
                <w:sz w:val="22"/>
                <w:szCs w:val="22"/>
                <w:lang w:val="en-US"/>
              </w:rPr>
            </w:pPr>
            <w:r w:rsidRPr="00A004C2">
              <w:rPr>
                <w:rFonts w:ascii="Calibri" w:hAnsi="Calibri" w:cs="Calibri"/>
                <w:b/>
                <w:bCs/>
                <w:color w:val="000000"/>
                <w:spacing w:val="-1"/>
                <w:sz w:val="22"/>
                <w:szCs w:val="22"/>
                <w:lang w:val="en-US"/>
              </w:rPr>
              <w:t>1.2</w:t>
            </w:r>
            <w:r w:rsidRPr="00A004C2">
              <w:rPr>
                <w:rFonts w:ascii="Calibri" w:hAnsi="Calibri" w:cs="Calibri"/>
                <w:i/>
                <w:iCs/>
                <w:color w:val="230F4B"/>
                <w:sz w:val="22"/>
                <w:szCs w:val="22"/>
                <w:lang w:val="en-US"/>
              </w:rPr>
              <w:tab/>
            </w:r>
            <w:r w:rsidRPr="00A004C2">
              <w:rPr>
                <w:rFonts w:ascii="Calibri" w:hAnsi="Calibri" w:cs="Calibri"/>
                <w:color w:val="000000"/>
                <w:spacing w:val="-1"/>
                <w:sz w:val="22"/>
                <w:szCs w:val="22"/>
                <w:lang w:val="en-US"/>
              </w:rPr>
              <w:t>The National Disability Insurance Agency (NDIA) will negotiate Data Sharing Agreements (DSA) with each state and territory government. Each DSA will include a Schedule to enable the provision of Aggregate NDIS data to a nominated state or territory government department for the purposes of planning for and responding to emergencies.</w:t>
            </w:r>
            <w:r w:rsidRPr="00A004C2">
              <w:rPr>
                <w:rFonts w:ascii="Calibri" w:hAnsi="Calibri" w:cs="Calibri"/>
                <w:b/>
                <w:bCs/>
                <w:color w:val="000000"/>
                <w:spacing w:val="-1"/>
                <w:sz w:val="22"/>
                <w:szCs w:val="22"/>
                <w:lang w:val="en-US"/>
              </w:rPr>
              <w:t xml:space="preserve"> </w:t>
            </w:r>
          </w:p>
          <w:p w14:paraId="2E5C4C32" w14:textId="77777777" w:rsidR="00A004C2" w:rsidRPr="00A004C2" w:rsidRDefault="00A004C2" w:rsidP="00A004C2">
            <w:pPr>
              <w:suppressAutoHyphens/>
              <w:autoSpaceDE w:val="0"/>
              <w:autoSpaceDN w:val="0"/>
              <w:adjustRightInd w:val="0"/>
              <w:spacing w:after="57" w:line="250" w:lineRule="atLeast"/>
              <w:ind w:left="624"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i/>
                <w:iCs/>
                <w:color w:val="230F4B"/>
                <w:sz w:val="22"/>
                <w:szCs w:val="22"/>
                <w:lang w:val="en-US"/>
              </w:rPr>
              <w:tab/>
            </w:r>
            <w:r w:rsidRPr="00A004C2">
              <w:rPr>
                <w:rFonts w:ascii="Calibri" w:hAnsi="Calibri" w:cs="Calibri"/>
                <w:color w:val="000000"/>
                <w:sz w:val="22"/>
                <w:szCs w:val="22"/>
                <w:lang w:val="en-US"/>
              </w:rPr>
              <w:t>Aggregate NDIS data (e.g. number of NDIS participants in an LGA) can be provided as per the agreed Schedule for the purposes of preparing emergency management plans and responses.</w:t>
            </w:r>
          </w:p>
          <w:p w14:paraId="25E3D50F" w14:textId="77777777" w:rsidR="00A004C2" w:rsidRPr="00A004C2" w:rsidRDefault="00A004C2" w:rsidP="00A004C2">
            <w:pPr>
              <w:suppressAutoHyphens/>
              <w:autoSpaceDE w:val="0"/>
              <w:autoSpaceDN w:val="0"/>
              <w:adjustRightInd w:val="0"/>
              <w:spacing w:after="57" w:line="250" w:lineRule="atLeast"/>
              <w:ind w:left="624"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i/>
                <w:iCs/>
                <w:color w:val="230F4B"/>
                <w:sz w:val="22"/>
                <w:szCs w:val="22"/>
                <w:lang w:val="en-US"/>
              </w:rPr>
              <w:tab/>
            </w:r>
            <w:r w:rsidRPr="00A004C2">
              <w:rPr>
                <w:rFonts w:ascii="Calibri" w:hAnsi="Calibri" w:cs="Calibri"/>
                <w:color w:val="000000"/>
                <w:sz w:val="22"/>
                <w:szCs w:val="22"/>
                <w:lang w:val="en-US"/>
              </w:rPr>
              <w:t xml:space="preserve">The NDIA currently has the ability to provide Identified NDIS participant data for targeted purposes in circumstances of an emergency or imminent emergency (e.g. bushfires, storm damage, floods etc.) </w:t>
            </w:r>
          </w:p>
          <w:p w14:paraId="30717173"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 xml:space="preserve">The NDIA’s preference is to enable the sharing of both aggregate and identified data directly with the relevant emergency management agency in each state or territory. </w:t>
            </w:r>
          </w:p>
          <w:p w14:paraId="0B1A09D2"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lastRenderedPageBreak/>
              <w:t>NOTE: The technical and legal specifics around sharing participant data for emergency planning will be considered as part of data sharing agreement discussions.</w:t>
            </w:r>
          </w:p>
        </w:tc>
        <w:tc>
          <w:tcPr>
            <w:tcW w:w="1361" w:type="dxa"/>
            <w:tcMar>
              <w:top w:w="113" w:type="dxa"/>
              <w:left w:w="57" w:type="dxa"/>
              <w:bottom w:w="170" w:type="dxa"/>
              <w:right w:w="57" w:type="dxa"/>
            </w:tcMar>
          </w:tcPr>
          <w:p w14:paraId="00F763E2"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lastRenderedPageBreak/>
              <w:t>Once Data Sharing Agreements with the lead department in each state and territory, as well as Schedules enabling the provision of NDIS data to the relevant emergency management agency in each state and territory, are signed.</w:t>
            </w:r>
          </w:p>
        </w:tc>
        <w:tc>
          <w:tcPr>
            <w:tcW w:w="3515" w:type="dxa"/>
            <w:tcMar>
              <w:top w:w="113" w:type="dxa"/>
              <w:left w:w="57" w:type="dxa"/>
              <w:bottom w:w="170" w:type="dxa"/>
              <w:right w:w="57" w:type="dxa"/>
            </w:tcMar>
          </w:tcPr>
          <w:p w14:paraId="2DBF771F"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 xml:space="preserve">Head Data Sharing Agreements are signed. </w:t>
            </w:r>
          </w:p>
          <w:p w14:paraId="2549A593"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 xml:space="preserve">Emergency Management related Schedules are signed. </w:t>
            </w:r>
          </w:p>
        </w:tc>
      </w:tr>
      <w:tr w:rsidR="00A004C2" w:rsidRPr="00A004C2" w14:paraId="1AA08E2F" w14:textId="77777777" w:rsidTr="00391115">
        <w:trPr>
          <w:trHeight w:val="226"/>
        </w:trPr>
        <w:tc>
          <w:tcPr>
            <w:tcW w:w="4762" w:type="dxa"/>
            <w:tcMar>
              <w:top w:w="113" w:type="dxa"/>
              <w:left w:w="57" w:type="dxa"/>
              <w:bottom w:w="170" w:type="dxa"/>
              <w:right w:w="57" w:type="dxa"/>
            </w:tcMar>
          </w:tcPr>
          <w:p w14:paraId="60DEC365"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color w:val="000000"/>
                <w:sz w:val="22"/>
                <w:szCs w:val="22"/>
                <w:lang w:val="en-US"/>
              </w:rPr>
            </w:pPr>
            <w:r w:rsidRPr="00A004C2">
              <w:rPr>
                <w:rFonts w:ascii="Calibri" w:hAnsi="Calibri" w:cs="Calibri"/>
                <w:b/>
                <w:bCs/>
                <w:color w:val="000000"/>
                <w:sz w:val="22"/>
                <w:szCs w:val="22"/>
                <w:lang w:val="en-US"/>
              </w:rPr>
              <w:t>1.3</w:t>
            </w:r>
            <w:r w:rsidRPr="00A004C2">
              <w:rPr>
                <w:rFonts w:ascii="Calibri" w:hAnsi="Calibri" w:cs="Calibri"/>
                <w:i/>
                <w:iCs/>
                <w:color w:val="230F4B"/>
                <w:sz w:val="22"/>
                <w:szCs w:val="22"/>
                <w:lang w:val="en-US"/>
              </w:rPr>
              <w:tab/>
            </w:r>
            <w:r w:rsidRPr="00A004C2">
              <w:rPr>
                <w:rFonts w:ascii="Calibri" w:hAnsi="Calibri" w:cs="Calibri"/>
                <w:color w:val="000000"/>
                <w:sz w:val="22"/>
                <w:szCs w:val="22"/>
                <w:lang w:val="en-US"/>
              </w:rPr>
              <w:t>The National Disability Insurance Agency (NDIA) will be able to:</w:t>
            </w:r>
          </w:p>
          <w:p w14:paraId="5CFAD4C4" w14:textId="77777777" w:rsidR="00A004C2" w:rsidRPr="00A004C2" w:rsidRDefault="00A004C2" w:rsidP="00A004C2">
            <w:pPr>
              <w:suppressAutoHyphens/>
              <w:autoSpaceDE w:val="0"/>
              <w:autoSpaceDN w:val="0"/>
              <w:adjustRightInd w:val="0"/>
              <w:spacing w:after="57" w:line="250" w:lineRule="atLeast"/>
              <w:ind w:left="624"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Offer feedback (when requested) on state emergency planning documentation (but will not be an owner of the document or process).</w:t>
            </w:r>
          </w:p>
          <w:p w14:paraId="1DC147E9" w14:textId="77777777" w:rsidR="00A004C2" w:rsidRPr="00A004C2" w:rsidRDefault="00A004C2" w:rsidP="00A004C2">
            <w:pPr>
              <w:suppressAutoHyphens/>
              <w:autoSpaceDE w:val="0"/>
              <w:autoSpaceDN w:val="0"/>
              <w:adjustRightInd w:val="0"/>
              <w:spacing w:after="57" w:line="250" w:lineRule="atLeast"/>
              <w:ind w:left="624"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 xml:space="preserve">Assist with promotion of relevant state emergency planning documentation to the sector as requested, and support local NDIA staff to participate in EM planning forums such as Municipal Emergency Management Planning Committees. </w:t>
            </w:r>
          </w:p>
          <w:p w14:paraId="1AF06DEB" w14:textId="77777777" w:rsidR="00A004C2" w:rsidRPr="00A004C2" w:rsidRDefault="00A004C2" w:rsidP="00A004C2">
            <w:pPr>
              <w:suppressAutoHyphens/>
              <w:autoSpaceDE w:val="0"/>
              <w:autoSpaceDN w:val="0"/>
              <w:adjustRightInd w:val="0"/>
              <w:spacing w:after="57" w:line="250" w:lineRule="atLeast"/>
              <w:ind w:left="624"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Nominate a senior liaison to participate in and contribute advice to state-run emergency management bodies in the event of an emergency.</w:t>
            </w:r>
          </w:p>
        </w:tc>
        <w:tc>
          <w:tcPr>
            <w:tcW w:w="1361" w:type="dxa"/>
            <w:tcMar>
              <w:top w:w="113" w:type="dxa"/>
              <w:left w:w="57" w:type="dxa"/>
              <w:bottom w:w="170" w:type="dxa"/>
              <w:right w:w="57" w:type="dxa"/>
            </w:tcMar>
          </w:tcPr>
          <w:p w14:paraId="14B593A9"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To be agreed with each State and Territory Government.</w:t>
            </w:r>
          </w:p>
        </w:tc>
        <w:tc>
          <w:tcPr>
            <w:tcW w:w="3515" w:type="dxa"/>
            <w:tcMar>
              <w:top w:w="113" w:type="dxa"/>
              <w:left w:w="57" w:type="dxa"/>
              <w:bottom w:w="170" w:type="dxa"/>
              <w:right w:w="57" w:type="dxa"/>
            </w:tcMar>
          </w:tcPr>
          <w:p w14:paraId="14EE7238"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NDIA able to provide advice to emergency management agencies for planning, response and relief activities for NDIS participants and other relevant stakeholders during incident or emergency events such as COVID-19 and bushfires.</w:t>
            </w:r>
          </w:p>
        </w:tc>
      </w:tr>
      <w:tr w:rsidR="00A004C2" w:rsidRPr="00A004C2" w14:paraId="1BEF7BFC" w14:textId="77777777" w:rsidTr="00391115">
        <w:trPr>
          <w:trHeight w:val="226"/>
        </w:trPr>
        <w:tc>
          <w:tcPr>
            <w:tcW w:w="4762" w:type="dxa"/>
            <w:tcMar>
              <w:top w:w="113" w:type="dxa"/>
              <w:left w:w="57" w:type="dxa"/>
              <w:bottom w:w="170" w:type="dxa"/>
              <w:right w:w="57" w:type="dxa"/>
            </w:tcMar>
          </w:tcPr>
          <w:p w14:paraId="1C7B71A0"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1.4</w:t>
            </w:r>
            <w:r w:rsidRPr="00A004C2">
              <w:rPr>
                <w:rFonts w:ascii="Calibri" w:hAnsi="Calibri" w:cs="Calibri"/>
                <w:color w:val="000000"/>
                <w:sz w:val="22"/>
                <w:szCs w:val="22"/>
                <w:lang w:val="en-US"/>
              </w:rPr>
              <w:tab/>
              <w:t>Commonwealth Department of Health to review Australia’s COVID-19 response for people with disability and incorporate learnings into emergency planning and future emergency responses.</w:t>
            </w:r>
          </w:p>
        </w:tc>
        <w:tc>
          <w:tcPr>
            <w:tcW w:w="1361" w:type="dxa"/>
            <w:tcMar>
              <w:top w:w="113" w:type="dxa"/>
              <w:left w:w="57" w:type="dxa"/>
              <w:bottom w:w="170" w:type="dxa"/>
              <w:right w:w="57" w:type="dxa"/>
            </w:tcMar>
          </w:tcPr>
          <w:p w14:paraId="46C2C4B7"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2021-22 – 2023-24</w:t>
            </w:r>
          </w:p>
        </w:tc>
        <w:tc>
          <w:tcPr>
            <w:tcW w:w="3515" w:type="dxa"/>
            <w:tcMar>
              <w:top w:w="113" w:type="dxa"/>
              <w:left w:w="57" w:type="dxa"/>
              <w:bottom w:w="170" w:type="dxa"/>
              <w:right w:w="57" w:type="dxa"/>
            </w:tcMar>
          </w:tcPr>
          <w:p w14:paraId="39018629"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Review findings clearly documented.</w:t>
            </w:r>
          </w:p>
          <w:p w14:paraId="0A849908"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 xml:space="preserve">Review findings, and the findings and recommendations of the Royal Commission into Violence, Abuse, Neglect and Exploitation of People with Disability, clearly reflected in changes to emergency planning, and in future emergency responses. </w:t>
            </w:r>
          </w:p>
        </w:tc>
      </w:tr>
      <w:tr w:rsidR="00A004C2" w:rsidRPr="00A004C2" w14:paraId="1A7B3DFC" w14:textId="77777777" w:rsidTr="00391115">
        <w:trPr>
          <w:trHeight w:val="226"/>
        </w:trPr>
        <w:tc>
          <w:tcPr>
            <w:tcW w:w="4762" w:type="dxa"/>
            <w:tcMar>
              <w:top w:w="113" w:type="dxa"/>
              <w:left w:w="57" w:type="dxa"/>
              <w:bottom w:w="170" w:type="dxa"/>
              <w:right w:w="57" w:type="dxa"/>
            </w:tcMar>
          </w:tcPr>
          <w:p w14:paraId="4D742F3D"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1.5</w:t>
            </w:r>
            <w:r w:rsidRPr="00A004C2">
              <w:rPr>
                <w:rFonts w:ascii="Calibri" w:hAnsi="Calibri" w:cs="Calibri"/>
                <w:color w:val="000000"/>
                <w:sz w:val="22"/>
                <w:szCs w:val="22"/>
                <w:lang w:val="en-US"/>
              </w:rPr>
              <w:tab/>
              <w:t>Australian Government to work with state and territory governments to provide greater clarity on agency roles and responsibilities for responding to health emergencies for people with disability and the disability sector.</w:t>
            </w:r>
          </w:p>
        </w:tc>
        <w:tc>
          <w:tcPr>
            <w:tcW w:w="1361" w:type="dxa"/>
            <w:tcMar>
              <w:top w:w="113" w:type="dxa"/>
              <w:left w:w="57" w:type="dxa"/>
              <w:bottom w:w="170" w:type="dxa"/>
              <w:right w:w="57" w:type="dxa"/>
            </w:tcMar>
          </w:tcPr>
          <w:p w14:paraId="7D4515F1"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2021-22 – 2023-24</w:t>
            </w:r>
          </w:p>
        </w:tc>
        <w:tc>
          <w:tcPr>
            <w:tcW w:w="3515" w:type="dxa"/>
            <w:tcMar>
              <w:top w:w="113" w:type="dxa"/>
              <w:left w:w="57" w:type="dxa"/>
              <w:bottom w:w="170" w:type="dxa"/>
              <w:right w:w="57" w:type="dxa"/>
            </w:tcMar>
          </w:tcPr>
          <w:p w14:paraId="5E67B623"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pacing w:val="-2"/>
                <w:sz w:val="22"/>
                <w:szCs w:val="22"/>
                <w:lang w:val="en-US"/>
              </w:rPr>
            </w:pPr>
            <w:r w:rsidRPr="00A004C2">
              <w:rPr>
                <w:rFonts w:ascii="Calibri" w:hAnsi="Calibri" w:cs="Calibri"/>
                <w:color w:val="000000"/>
                <w:spacing w:val="-2"/>
                <w:sz w:val="22"/>
                <w:szCs w:val="22"/>
                <w:lang w:val="en-US"/>
              </w:rPr>
              <w:t>•</w:t>
            </w:r>
            <w:r w:rsidRPr="00A004C2">
              <w:rPr>
                <w:rFonts w:ascii="Calibri" w:hAnsi="Calibri" w:cs="Calibri"/>
                <w:color w:val="000000"/>
                <w:spacing w:val="-2"/>
                <w:sz w:val="22"/>
                <w:szCs w:val="22"/>
                <w:lang w:val="en-US"/>
              </w:rPr>
              <w:tab/>
              <w:t xml:space="preserve">Disaster/emergency management plans clearly identify the respective roles and responsibilities of agencies in responding to health emergencies for people with disability. </w:t>
            </w:r>
          </w:p>
          <w:p w14:paraId="4BC332A8"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 xml:space="preserve">This information is also made readily available, in accessible </w:t>
            </w:r>
            <w:r w:rsidRPr="00A004C2">
              <w:rPr>
                <w:rFonts w:ascii="Calibri" w:hAnsi="Calibri" w:cs="Calibri"/>
                <w:color w:val="000000"/>
                <w:sz w:val="22"/>
                <w:szCs w:val="22"/>
                <w:lang w:val="en-US"/>
              </w:rPr>
              <w:lastRenderedPageBreak/>
              <w:t xml:space="preserve">formats, to people with disability (including those with intellectual disability), their families and carers, disability support service providers, and disability peoples’ organisations. </w:t>
            </w:r>
          </w:p>
        </w:tc>
      </w:tr>
      <w:tr w:rsidR="00A004C2" w:rsidRPr="00A004C2" w14:paraId="4AE42755" w14:textId="77777777" w:rsidTr="00391115">
        <w:trPr>
          <w:trHeight w:val="226"/>
        </w:trPr>
        <w:tc>
          <w:tcPr>
            <w:tcW w:w="4762" w:type="dxa"/>
            <w:tcMar>
              <w:top w:w="113" w:type="dxa"/>
              <w:left w:w="57" w:type="dxa"/>
              <w:bottom w:w="170" w:type="dxa"/>
              <w:right w:w="57" w:type="dxa"/>
            </w:tcMar>
          </w:tcPr>
          <w:p w14:paraId="0505B60E"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lastRenderedPageBreak/>
              <w:t>1.6</w:t>
            </w:r>
            <w:r w:rsidRPr="00A004C2">
              <w:rPr>
                <w:rFonts w:ascii="Calibri" w:hAnsi="Calibri" w:cs="Calibri"/>
                <w:color w:val="000000"/>
                <w:sz w:val="22"/>
                <w:szCs w:val="22"/>
                <w:lang w:val="en-US"/>
              </w:rPr>
              <w:tab/>
              <w:t>Commonwealth (along with state and territory governments) to recognise the disability workforce as an ‘essential workforce’ in the context of public health emergencies and in public health emergency planning.</w:t>
            </w:r>
          </w:p>
        </w:tc>
        <w:tc>
          <w:tcPr>
            <w:tcW w:w="1361" w:type="dxa"/>
            <w:tcMar>
              <w:top w:w="113" w:type="dxa"/>
              <w:left w:w="57" w:type="dxa"/>
              <w:bottom w:w="170" w:type="dxa"/>
              <w:right w:w="57" w:type="dxa"/>
            </w:tcMar>
          </w:tcPr>
          <w:p w14:paraId="4725F1D4"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2021-22 – 2023-24</w:t>
            </w:r>
          </w:p>
        </w:tc>
        <w:tc>
          <w:tcPr>
            <w:tcW w:w="3515" w:type="dxa"/>
            <w:tcMar>
              <w:top w:w="113" w:type="dxa"/>
              <w:left w:w="57" w:type="dxa"/>
              <w:bottom w:w="170" w:type="dxa"/>
              <w:right w:w="57" w:type="dxa"/>
            </w:tcMar>
          </w:tcPr>
          <w:p w14:paraId="15BB3B71"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Disaster/emergency management plans clearly identify the disability workforce as an ‘essential workforce’ in the context of public health emergencies.</w:t>
            </w:r>
          </w:p>
        </w:tc>
      </w:tr>
    </w:tbl>
    <w:p w14:paraId="2DC5B415" w14:textId="77777777" w:rsidR="00A004C2" w:rsidRPr="00A004C2" w:rsidRDefault="00A004C2" w:rsidP="00A004C2">
      <w:pPr>
        <w:suppressAutoHyphens/>
        <w:autoSpaceDE w:val="0"/>
        <w:autoSpaceDN w:val="0"/>
        <w:adjustRightInd w:val="0"/>
        <w:spacing w:after="283" w:line="400" w:lineRule="atLeast"/>
        <w:textAlignment w:val="center"/>
        <w:rPr>
          <w:rFonts w:ascii="Calibri" w:hAnsi="Calibri" w:cs="Calibri"/>
          <w:color w:val="000000"/>
          <w:sz w:val="20"/>
          <w:szCs w:val="20"/>
          <w:lang w:val="en-US"/>
        </w:rPr>
      </w:pPr>
    </w:p>
    <w:tbl>
      <w:tblPr>
        <w:tblW w:w="0" w:type="auto"/>
        <w:tblInd w:w="-8" w:type="dxa"/>
        <w:tblBorders>
          <w:bottom w:val="single" w:sz="6" w:space="0" w:color="230F4B"/>
          <w:insideH w:val="single" w:sz="6" w:space="0" w:color="230F4B"/>
        </w:tblBorders>
        <w:tblLayout w:type="fixed"/>
        <w:tblCellMar>
          <w:left w:w="0" w:type="dxa"/>
          <w:right w:w="0" w:type="dxa"/>
        </w:tblCellMar>
        <w:tblLook w:val="0000" w:firstRow="0" w:lastRow="0" w:firstColumn="0" w:lastColumn="0" w:noHBand="0" w:noVBand="0"/>
      </w:tblPr>
      <w:tblGrid>
        <w:gridCol w:w="4762"/>
        <w:gridCol w:w="1247"/>
        <w:gridCol w:w="3629"/>
      </w:tblGrid>
      <w:tr w:rsidR="00A004C2" w:rsidRPr="00A004C2" w14:paraId="0057363F" w14:textId="77777777" w:rsidTr="00391115">
        <w:trPr>
          <w:trHeight w:val="453"/>
          <w:tblHeader/>
        </w:trPr>
        <w:tc>
          <w:tcPr>
            <w:tcW w:w="9638" w:type="dxa"/>
            <w:gridSpan w:val="3"/>
            <w:tcMar>
              <w:top w:w="113" w:type="dxa"/>
              <w:left w:w="57" w:type="dxa"/>
              <w:bottom w:w="113" w:type="dxa"/>
              <w:right w:w="57" w:type="dxa"/>
            </w:tcMar>
            <w:vAlign w:val="center"/>
          </w:tcPr>
          <w:p w14:paraId="149A590E"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230F4B"/>
                <w:spacing w:val="-3"/>
                <w:sz w:val="26"/>
                <w:szCs w:val="26"/>
                <w:lang w:val="en-US"/>
              </w:rPr>
              <w:t>Objective 2: Ensure inclusive disaster/emergency management, preparedness and recovery planning processes support the health and wellbeing of people with disability before, during and after emergencies</w:t>
            </w:r>
          </w:p>
        </w:tc>
      </w:tr>
      <w:tr w:rsidR="00A004C2" w:rsidRPr="00A004C2" w14:paraId="1787BE46" w14:textId="77777777" w:rsidTr="00391115">
        <w:trPr>
          <w:trHeight w:val="453"/>
          <w:tblHeader/>
        </w:trPr>
        <w:tc>
          <w:tcPr>
            <w:tcW w:w="4762" w:type="dxa"/>
            <w:shd w:val="solid" w:color="230F4B" w:fill="auto"/>
            <w:tcMar>
              <w:top w:w="113" w:type="dxa"/>
              <w:left w:w="57" w:type="dxa"/>
              <w:bottom w:w="113" w:type="dxa"/>
              <w:right w:w="57" w:type="dxa"/>
            </w:tcMar>
            <w:vAlign w:val="center"/>
          </w:tcPr>
          <w:p w14:paraId="2CC8BF4B"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Actions</w:t>
            </w:r>
          </w:p>
        </w:tc>
        <w:tc>
          <w:tcPr>
            <w:tcW w:w="1247" w:type="dxa"/>
            <w:shd w:val="solid" w:color="230F4B" w:fill="auto"/>
            <w:tcMar>
              <w:top w:w="113" w:type="dxa"/>
              <w:left w:w="57" w:type="dxa"/>
              <w:bottom w:w="113" w:type="dxa"/>
              <w:right w:w="57" w:type="dxa"/>
            </w:tcMar>
            <w:vAlign w:val="center"/>
          </w:tcPr>
          <w:p w14:paraId="2C5F60C3"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Timeline</w:t>
            </w:r>
          </w:p>
        </w:tc>
        <w:tc>
          <w:tcPr>
            <w:tcW w:w="3629" w:type="dxa"/>
            <w:shd w:val="solid" w:color="230F4B" w:fill="auto"/>
            <w:tcMar>
              <w:top w:w="113" w:type="dxa"/>
              <w:left w:w="57" w:type="dxa"/>
              <w:bottom w:w="113" w:type="dxa"/>
              <w:right w:w="57" w:type="dxa"/>
            </w:tcMar>
            <w:vAlign w:val="center"/>
          </w:tcPr>
          <w:p w14:paraId="620FE9C3"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Indicator(s)</w:t>
            </w:r>
          </w:p>
        </w:tc>
      </w:tr>
      <w:tr w:rsidR="00A004C2" w:rsidRPr="00A004C2" w14:paraId="55124E39" w14:textId="77777777" w:rsidTr="00391115">
        <w:trPr>
          <w:trHeight w:val="226"/>
        </w:trPr>
        <w:tc>
          <w:tcPr>
            <w:tcW w:w="4762" w:type="dxa"/>
            <w:tcMar>
              <w:top w:w="113" w:type="dxa"/>
              <w:left w:w="57" w:type="dxa"/>
              <w:bottom w:w="170" w:type="dxa"/>
              <w:right w:w="57" w:type="dxa"/>
            </w:tcMar>
          </w:tcPr>
          <w:p w14:paraId="4D9B5480" w14:textId="2861D6E3"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2.1</w:t>
            </w:r>
            <w:r w:rsidRPr="00A004C2">
              <w:rPr>
                <w:rFonts w:ascii="Calibri" w:hAnsi="Calibri" w:cs="Calibri"/>
                <w:color w:val="000000"/>
                <w:sz w:val="22"/>
                <w:szCs w:val="22"/>
                <w:lang w:val="en-US"/>
              </w:rPr>
              <w:tab/>
              <w:t>The Australian, state and territory governments will maintain the capability to deliver automated telephone warning messages via landline telephone in addition to written (text) telephony-based warnings</w:t>
            </w:r>
            <w:r w:rsidR="00391115" w:rsidRPr="0053754A">
              <w:rPr>
                <w:rStyle w:val="EndnoteReference"/>
                <w:rFonts w:ascii="Calibri" w:hAnsi="Calibri" w:cs="Calibri"/>
                <w:color w:val="000000"/>
                <w:sz w:val="22"/>
                <w:szCs w:val="22"/>
                <w:lang w:val="en-US"/>
              </w:rPr>
              <w:endnoteReference w:id="5"/>
            </w:r>
            <w:r w:rsidRPr="00A004C2">
              <w:rPr>
                <w:rFonts w:ascii="Calibri" w:hAnsi="Calibri" w:cs="Calibri"/>
                <w:color w:val="000000"/>
                <w:sz w:val="22"/>
                <w:szCs w:val="22"/>
                <w:lang w:val="en-US"/>
              </w:rPr>
              <w:t>.</w:t>
            </w:r>
          </w:p>
        </w:tc>
        <w:tc>
          <w:tcPr>
            <w:tcW w:w="1247" w:type="dxa"/>
            <w:tcMar>
              <w:top w:w="113" w:type="dxa"/>
              <w:left w:w="57" w:type="dxa"/>
              <w:bottom w:w="170" w:type="dxa"/>
              <w:right w:w="57" w:type="dxa"/>
            </w:tcMar>
          </w:tcPr>
          <w:p w14:paraId="5B05A0DE"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To mid-2025</w:t>
            </w:r>
          </w:p>
        </w:tc>
        <w:tc>
          <w:tcPr>
            <w:tcW w:w="3629" w:type="dxa"/>
            <w:tcMar>
              <w:top w:w="113" w:type="dxa"/>
              <w:left w:w="57" w:type="dxa"/>
              <w:bottom w:w="170" w:type="dxa"/>
              <w:right w:w="57" w:type="dxa"/>
            </w:tcMar>
          </w:tcPr>
          <w:p w14:paraId="01F953D9"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Governments have the capability to deliver automated telephone warning messages via landline telephone in addition to written (text) telephone based warnings.</w:t>
            </w:r>
          </w:p>
        </w:tc>
      </w:tr>
      <w:tr w:rsidR="00A004C2" w:rsidRPr="00A004C2" w14:paraId="493E137F" w14:textId="77777777" w:rsidTr="00391115">
        <w:trPr>
          <w:trHeight w:val="226"/>
        </w:trPr>
        <w:tc>
          <w:tcPr>
            <w:tcW w:w="4762" w:type="dxa"/>
            <w:tcMar>
              <w:top w:w="113" w:type="dxa"/>
              <w:left w:w="57" w:type="dxa"/>
              <w:bottom w:w="170" w:type="dxa"/>
              <w:right w:w="57" w:type="dxa"/>
            </w:tcMar>
          </w:tcPr>
          <w:p w14:paraId="3A4FC8DC"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2.2</w:t>
            </w:r>
            <w:r w:rsidRPr="00A004C2">
              <w:rPr>
                <w:rFonts w:ascii="Calibri" w:hAnsi="Calibri" w:cs="Calibri"/>
                <w:color w:val="000000"/>
                <w:sz w:val="22"/>
                <w:szCs w:val="22"/>
                <w:lang w:val="en-US"/>
              </w:rPr>
              <w:tab/>
              <w:t>All reviews and upgrades of national emergency warning systems, including telephony-based warning systems will be informed by people with disability.</w:t>
            </w:r>
          </w:p>
        </w:tc>
        <w:tc>
          <w:tcPr>
            <w:tcW w:w="1247" w:type="dxa"/>
            <w:tcMar>
              <w:top w:w="113" w:type="dxa"/>
              <w:left w:w="57" w:type="dxa"/>
              <w:bottom w:w="170" w:type="dxa"/>
              <w:right w:w="57" w:type="dxa"/>
            </w:tcMar>
          </w:tcPr>
          <w:p w14:paraId="21D97CD6"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As required</w:t>
            </w:r>
          </w:p>
        </w:tc>
        <w:tc>
          <w:tcPr>
            <w:tcW w:w="3629" w:type="dxa"/>
            <w:tcMar>
              <w:top w:w="113" w:type="dxa"/>
              <w:left w:w="57" w:type="dxa"/>
              <w:bottom w:w="170" w:type="dxa"/>
              <w:right w:w="57" w:type="dxa"/>
            </w:tcMar>
          </w:tcPr>
          <w:p w14:paraId="2F96DA36"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Disability advocacy groups are engaged by the Australian Government.</w:t>
            </w:r>
          </w:p>
        </w:tc>
      </w:tr>
      <w:tr w:rsidR="00A004C2" w:rsidRPr="00A004C2" w14:paraId="0C6F5063" w14:textId="77777777" w:rsidTr="00391115">
        <w:trPr>
          <w:trHeight w:val="226"/>
        </w:trPr>
        <w:tc>
          <w:tcPr>
            <w:tcW w:w="4762" w:type="dxa"/>
            <w:tcMar>
              <w:top w:w="113" w:type="dxa"/>
              <w:left w:w="57" w:type="dxa"/>
              <w:bottom w:w="170" w:type="dxa"/>
              <w:right w:w="57" w:type="dxa"/>
            </w:tcMar>
          </w:tcPr>
          <w:p w14:paraId="6D7ECCB8"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color w:val="000000"/>
                <w:sz w:val="22"/>
                <w:szCs w:val="22"/>
                <w:lang w:val="en-US"/>
              </w:rPr>
            </w:pPr>
            <w:r w:rsidRPr="00A004C2">
              <w:rPr>
                <w:rFonts w:ascii="Calibri" w:hAnsi="Calibri" w:cs="Calibri"/>
                <w:b/>
                <w:bCs/>
                <w:color w:val="000000"/>
                <w:sz w:val="22"/>
                <w:szCs w:val="22"/>
                <w:lang w:val="en-US"/>
              </w:rPr>
              <w:t>2.3</w:t>
            </w:r>
            <w:r w:rsidRPr="00A004C2">
              <w:rPr>
                <w:rFonts w:ascii="Calibri" w:hAnsi="Calibri" w:cs="Calibri"/>
                <w:color w:val="000000"/>
                <w:sz w:val="22"/>
                <w:szCs w:val="22"/>
                <w:lang w:val="en-US"/>
              </w:rPr>
              <w:tab/>
              <w:t>The Australian Government will seek evidence-based insights on the impact of national emergencies on people living with disability, to support the continuous improvement of recovery and resilience programs.</w:t>
            </w:r>
          </w:p>
          <w:p w14:paraId="3480AA07" w14:textId="77777777" w:rsidR="00A004C2" w:rsidRPr="00A004C2" w:rsidRDefault="00A004C2" w:rsidP="00A004C2">
            <w:pPr>
              <w:suppressAutoHyphens/>
              <w:autoSpaceDE w:val="0"/>
              <w:autoSpaceDN w:val="0"/>
              <w:adjustRightInd w:val="0"/>
              <w:spacing w:after="57" w:line="250" w:lineRule="atLeast"/>
              <w:ind w:left="39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 xml:space="preserve">This will be realised through collection of qualitative and quantitative data, as part of the Government monitoring and evaluation </w:t>
            </w:r>
            <w:r w:rsidRPr="00A004C2">
              <w:rPr>
                <w:rFonts w:ascii="Calibri" w:hAnsi="Calibri" w:cs="Calibri"/>
                <w:color w:val="000000"/>
                <w:sz w:val="22"/>
                <w:szCs w:val="22"/>
                <w:lang w:val="en-US"/>
              </w:rPr>
              <w:lastRenderedPageBreak/>
              <w:t>activities, on the impact of natural disasters on people with disabilities; access to recovery and resilience support; and outcomes delivered relevant to the program.</w:t>
            </w:r>
          </w:p>
        </w:tc>
        <w:tc>
          <w:tcPr>
            <w:tcW w:w="1247" w:type="dxa"/>
            <w:tcMar>
              <w:top w:w="113" w:type="dxa"/>
              <w:left w:w="57" w:type="dxa"/>
              <w:bottom w:w="170" w:type="dxa"/>
              <w:right w:w="57" w:type="dxa"/>
            </w:tcMar>
          </w:tcPr>
          <w:p w14:paraId="470799B2"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lastRenderedPageBreak/>
              <w:t>From 1 December 2021</w:t>
            </w:r>
          </w:p>
        </w:tc>
        <w:tc>
          <w:tcPr>
            <w:tcW w:w="3629" w:type="dxa"/>
            <w:tcMar>
              <w:top w:w="113" w:type="dxa"/>
              <w:left w:w="57" w:type="dxa"/>
              <w:bottom w:w="170" w:type="dxa"/>
              <w:right w:w="57" w:type="dxa"/>
            </w:tcMar>
          </w:tcPr>
          <w:p w14:paraId="09A022A0"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Guidance is included in the National Recovery and Resilience Agency’s evaluation strategy and planning documents.</w:t>
            </w:r>
          </w:p>
          <w:p w14:paraId="5F5D093F"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 xml:space="preserve">Program logics and evaluation frameworks, where appropriate, specify inputs, outputs and outcomes to enable collection of </w:t>
            </w:r>
            <w:r w:rsidRPr="00A004C2">
              <w:rPr>
                <w:rFonts w:ascii="Calibri" w:hAnsi="Calibri" w:cs="Calibri"/>
                <w:color w:val="000000"/>
                <w:sz w:val="22"/>
                <w:szCs w:val="22"/>
                <w:lang w:val="en-US"/>
              </w:rPr>
              <w:lastRenderedPageBreak/>
              <w:t>data about people living with disability.</w:t>
            </w:r>
          </w:p>
          <w:p w14:paraId="0F38ADC6"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Strategies to enable inclusion are detailed in monitoring and evaluation methodologies.</w:t>
            </w:r>
          </w:p>
        </w:tc>
      </w:tr>
      <w:tr w:rsidR="00A004C2" w:rsidRPr="00A004C2" w14:paraId="4C432F6C" w14:textId="77777777" w:rsidTr="00391115">
        <w:trPr>
          <w:trHeight w:val="226"/>
        </w:trPr>
        <w:tc>
          <w:tcPr>
            <w:tcW w:w="4762" w:type="dxa"/>
            <w:tcMar>
              <w:top w:w="113" w:type="dxa"/>
              <w:left w:w="57" w:type="dxa"/>
              <w:bottom w:w="170" w:type="dxa"/>
              <w:right w:w="57" w:type="dxa"/>
            </w:tcMar>
          </w:tcPr>
          <w:p w14:paraId="256B9612"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lastRenderedPageBreak/>
              <w:t>2.4</w:t>
            </w:r>
            <w:r w:rsidRPr="00A004C2">
              <w:rPr>
                <w:rFonts w:ascii="Calibri" w:hAnsi="Calibri" w:cs="Calibri"/>
                <w:color w:val="000000"/>
                <w:sz w:val="22"/>
                <w:szCs w:val="22"/>
                <w:lang w:val="en-US"/>
              </w:rPr>
              <w:tab/>
              <w:t>The National Recovery and Resilience Agency will promote disability inclusion in disaster management, preparedness and recovery planning.</w:t>
            </w:r>
          </w:p>
          <w:p w14:paraId="2B68FB8B" w14:textId="77777777" w:rsidR="00A004C2" w:rsidRPr="00A004C2" w:rsidRDefault="00A004C2" w:rsidP="00A004C2">
            <w:pPr>
              <w:suppressAutoHyphens/>
              <w:autoSpaceDE w:val="0"/>
              <w:autoSpaceDN w:val="0"/>
              <w:adjustRightInd w:val="0"/>
              <w:spacing w:after="57" w:line="250" w:lineRule="atLeast"/>
              <w:ind w:left="39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This will be realised through expressed Government support of disability inclusion both internally and externally, through Agency stakeholders.</w:t>
            </w:r>
          </w:p>
        </w:tc>
        <w:tc>
          <w:tcPr>
            <w:tcW w:w="1247" w:type="dxa"/>
            <w:tcMar>
              <w:top w:w="113" w:type="dxa"/>
              <w:left w:w="57" w:type="dxa"/>
              <w:bottom w:w="170" w:type="dxa"/>
              <w:right w:w="57" w:type="dxa"/>
            </w:tcMar>
          </w:tcPr>
          <w:p w14:paraId="7586D684"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From 1 July 2021</w:t>
            </w:r>
          </w:p>
        </w:tc>
        <w:tc>
          <w:tcPr>
            <w:tcW w:w="3629" w:type="dxa"/>
            <w:tcMar>
              <w:top w:w="113" w:type="dxa"/>
              <w:left w:w="57" w:type="dxa"/>
              <w:bottom w:w="170" w:type="dxa"/>
              <w:right w:w="57" w:type="dxa"/>
            </w:tcMar>
          </w:tcPr>
          <w:p w14:paraId="50E069AF"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Statements made within the National Recovery and Resilience Agency’s work, references ongoing its commitment to disability inclusion.</w:t>
            </w:r>
          </w:p>
        </w:tc>
      </w:tr>
      <w:tr w:rsidR="00A004C2" w:rsidRPr="00A004C2" w14:paraId="05C30EF6" w14:textId="77777777" w:rsidTr="00391115">
        <w:trPr>
          <w:trHeight w:val="226"/>
        </w:trPr>
        <w:tc>
          <w:tcPr>
            <w:tcW w:w="4762" w:type="dxa"/>
            <w:tcMar>
              <w:top w:w="113" w:type="dxa"/>
              <w:left w:w="57" w:type="dxa"/>
              <w:bottom w:w="170" w:type="dxa"/>
              <w:right w:w="57" w:type="dxa"/>
            </w:tcMar>
          </w:tcPr>
          <w:p w14:paraId="487F1BB3"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2.5</w:t>
            </w:r>
            <w:r w:rsidRPr="00A004C2">
              <w:rPr>
                <w:rFonts w:ascii="Calibri" w:hAnsi="Calibri" w:cs="Calibri"/>
                <w:color w:val="000000"/>
                <w:sz w:val="22"/>
                <w:szCs w:val="22"/>
                <w:lang w:val="en-US"/>
              </w:rPr>
              <w:tab/>
              <w:t>The National Recovery and Resilience Agency will incorporate reporting on resource gaps and unmet needs of people with disability in recovery and risk reduction initiatives through existing Agency business processes.</w:t>
            </w:r>
          </w:p>
        </w:tc>
        <w:tc>
          <w:tcPr>
            <w:tcW w:w="1247" w:type="dxa"/>
            <w:tcMar>
              <w:top w:w="113" w:type="dxa"/>
              <w:left w:w="57" w:type="dxa"/>
              <w:bottom w:w="170" w:type="dxa"/>
              <w:right w:w="57" w:type="dxa"/>
            </w:tcMar>
          </w:tcPr>
          <w:p w14:paraId="4F567738"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From 1 July 2021</w:t>
            </w:r>
          </w:p>
        </w:tc>
        <w:tc>
          <w:tcPr>
            <w:tcW w:w="3629" w:type="dxa"/>
            <w:tcMar>
              <w:top w:w="113" w:type="dxa"/>
              <w:left w:w="57" w:type="dxa"/>
              <w:bottom w:w="170" w:type="dxa"/>
              <w:right w:w="57" w:type="dxa"/>
            </w:tcMar>
          </w:tcPr>
          <w:p w14:paraId="43288D57"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Resource gaps and unmet needs for people with disability in recovery and risk reduction initiatives are reported to relevant National Recovery and Resilience Agency business areas.</w:t>
            </w:r>
          </w:p>
        </w:tc>
      </w:tr>
      <w:tr w:rsidR="00A004C2" w:rsidRPr="00A004C2" w14:paraId="3CB31A99" w14:textId="77777777" w:rsidTr="00391115">
        <w:trPr>
          <w:trHeight w:val="226"/>
        </w:trPr>
        <w:tc>
          <w:tcPr>
            <w:tcW w:w="4762" w:type="dxa"/>
            <w:tcMar>
              <w:top w:w="113" w:type="dxa"/>
              <w:left w:w="57" w:type="dxa"/>
              <w:bottom w:w="170" w:type="dxa"/>
              <w:right w:w="57" w:type="dxa"/>
            </w:tcMar>
          </w:tcPr>
          <w:p w14:paraId="2721AA5E"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2.6</w:t>
            </w:r>
            <w:r w:rsidRPr="00A004C2">
              <w:rPr>
                <w:rFonts w:ascii="Calibri" w:hAnsi="Calibri" w:cs="Calibri"/>
                <w:color w:val="000000"/>
                <w:sz w:val="22"/>
                <w:szCs w:val="22"/>
                <w:lang w:val="en-US"/>
              </w:rPr>
              <w:tab/>
              <w:t xml:space="preserve">Commonwealth, (along with state and </w:t>
            </w:r>
            <w:r w:rsidRPr="00A004C2">
              <w:rPr>
                <w:rFonts w:ascii="Calibri" w:hAnsi="Calibri" w:cs="Calibri"/>
                <w:color w:val="000000"/>
                <w:spacing w:val="-2"/>
                <w:sz w:val="22"/>
                <w:szCs w:val="22"/>
                <w:lang w:val="en-US"/>
              </w:rPr>
              <w:t>territory and local governments, and providers), to consider the needs of people with intellectual disability in their emergency preparedness planning.</w:t>
            </w:r>
          </w:p>
        </w:tc>
        <w:tc>
          <w:tcPr>
            <w:tcW w:w="1247" w:type="dxa"/>
            <w:tcMar>
              <w:top w:w="113" w:type="dxa"/>
              <w:left w:w="57" w:type="dxa"/>
              <w:bottom w:w="170" w:type="dxa"/>
              <w:right w:w="57" w:type="dxa"/>
            </w:tcMar>
          </w:tcPr>
          <w:p w14:paraId="51919810"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2021-22 – 2023-24</w:t>
            </w:r>
          </w:p>
        </w:tc>
        <w:tc>
          <w:tcPr>
            <w:tcW w:w="3629" w:type="dxa"/>
            <w:tcMar>
              <w:top w:w="113" w:type="dxa"/>
              <w:left w:w="57" w:type="dxa"/>
              <w:bottom w:w="170" w:type="dxa"/>
              <w:right w:w="57" w:type="dxa"/>
            </w:tcMar>
          </w:tcPr>
          <w:p w14:paraId="59837554"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 xml:space="preserve">Planning for future health emergencies should include focus on: </w:t>
            </w:r>
          </w:p>
          <w:p w14:paraId="2338F75A" w14:textId="77777777" w:rsidR="00A004C2" w:rsidRPr="00A004C2" w:rsidRDefault="00A004C2" w:rsidP="00A004C2">
            <w:pPr>
              <w:suppressAutoHyphens/>
              <w:autoSpaceDE w:val="0"/>
              <w:autoSpaceDN w:val="0"/>
              <w:adjustRightInd w:val="0"/>
              <w:spacing w:after="57" w:line="250" w:lineRule="atLeast"/>
              <w:ind w:left="454"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Inclusive communication.</w:t>
            </w:r>
          </w:p>
          <w:p w14:paraId="5B75F762" w14:textId="77777777" w:rsidR="00A004C2" w:rsidRPr="00A004C2" w:rsidRDefault="00A004C2" w:rsidP="00A004C2">
            <w:pPr>
              <w:suppressAutoHyphens/>
              <w:autoSpaceDE w:val="0"/>
              <w:autoSpaceDN w:val="0"/>
              <w:adjustRightInd w:val="0"/>
              <w:spacing w:after="57" w:line="250" w:lineRule="atLeast"/>
              <w:ind w:left="454"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Continuity of access to health, mental health supports and disability support services.</w:t>
            </w:r>
          </w:p>
          <w:p w14:paraId="57A05393" w14:textId="77777777" w:rsidR="00A004C2" w:rsidRPr="00A004C2" w:rsidRDefault="00A004C2" w:rsidP="00A004C2">
            <w:pPr>
              <w:suppressAutoHyphens/>
              <w:autoSpaceDE w:val="0"/>
              <w:autoSpaceDN w:val="0"/>
              <w:adjustRightInd w:val="0"/>
              <w:spacing w:after="57" w:line="250" w:lineRule="atLeast"/>
              <w:ind w:left="454"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Supported accommodation settings and ready access to appropriate personal protective equipment (PPE) and flexible testing and vaccination arrangements.</w:t>
            </w:r>
          </w:p>
        </w:tc>
      </w:tr>
      <w:tr w:rsidR="00A004C2" w:rsidRPr="00A004C2" w14:paraId="057D18B9" w14:textId="77777777" w:rsidTr="00391115">
        <w:trPr>
          <w:trHeight w:val="226"/>
        </w:trPr>
        <w:tc>
          <w:tcPr>
            <w:tcW w:w="4762" w:type="dxa"/>
            <w:tcMar>
              <w:top w:w="113" w:type="dxa"/>
              <w:left w:w="57" w:type="dxa"/>
              <w:bottom w:w="170" w:type="dxa"/>
              <w:right w:w="57" w:type="dxa"/>
            </w:tcMar>
          </w:tcPr>
          <w:p w14:paraId="3E104483"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2.7</w:t>
            </w:r>
            <w:r w:rsidRPr="00A004C2">
              <w:rPr>
                <w:rFonts w:ascii="Calibri" w:hAnsi="Calibri" w:cs="Calibri"/>
                <w:color w:val="000000"/>
                <w:sz w:val="22"/>
                <w:szCs w:val="22"/>
                <w:lang w:val="en-US"/>
              </w:rPr>
              <w:tab/>
              <w:t xml:space="preserve">Commonwealth Department of Health (in coordination with states and territories), to continue work to ensure that disability support workers have priority access to PPE, appropriate testing procedures, and infection </w:t>
            </w:r>
            <w:r w:rsidRPr="00A004C2">
              <w:rPr>
                <w:rFonts w:ascii="Calibri" w:hAnsi="Calibri" w:cs="Calibri"/>
                <w:color w:val="000000"/>
                <w:sz w:val="22"/>
                <w:szCs w:val="22"/>
                <w:lang w:val="en-US"/>
              </w:rPr>
              <w:lastRenderedPageBreak/>
              <w:t>prevention and control training during the COVID-19 pandemic and any future widespread communicable disease outbreaks.</w:t>
            </w:r>
          </w:p>
        </w:tc>
        <w:tc>
          <w:tcPr>
            <w:tcW w:w="1247" w:type="dxa"/>
            <w:tcMar>
              <w:top w:w="113" w:type="dxa"/>
              <w:left w:w="57" w:type="dxa"/>
              <w:bottom w:w="170" w:type="dxa"/>
              <w:right w:w="57" w:type="dxa"/>
            </w:tcMar>
          </w:tcPr>
          <w:p w14:paraId="112122C5"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lastRenderedPageBreak/>
              <w:t>2021-22 – 2023-24</w:t>
            </w:r>
          </w:p>
        </w:tc>
        <w:tc>
          <w:tcPr>
            <w:tcW w:w="3629" w:type="dxa"/>
            <w:tcMar>
              <w:top w:w="113" w:type="dxa"/>
              <w:left w:w="57" w:type="dxa"/>
              <w:bottom w:w="170" w:type="dxa"/>
              <w:right w:w="57" w:type="dxa"/>
            </w:tcMar>
          </w:tcPr>
          <w:p w14:paraId="3F3F967D"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Policy guidance on National Medical Stockpile addresses access to PPE for disability support workers.</w:t>
            </w:r>
          </w:p>
        </w:tc>
      </w:tr>
    </w:tbl>
    <w:p w14:paraId="0B131C25" w14:textId="77777777" w:rsidR="00A004C2" w:rsidRPr="00A004C2" w:rsidRDefault="00A004C2" w:rsidP="00A004C2">
      <w:pPr>
        <w:suppressAutoHyphens/>
        <w:autoSpaceDE w:val="0"/>
        <w:autoSpaceDN w:val="0"/>
        <w:adjustRightInd w:val="0"/>
        <w:spacing w:after="283" w:line="400" w:lineRule="atLeast"/>
        <w:textAlignment w:val="center"/>
        <w:rPr>
          <w:rFonts w:ascii="Calibri" w:hAnsi="Calibri" w:cs="Calibri"/>
          <w:color w:val="000000"/>
          <w:sz w:val="20"/>
          <w:szCs w:val="20"/>
          <w:lang w:val="en-US"/>
        </w:rPr>
      </w:pPr>
    </w:p>
    <w:p w14:paraId="772B7AA6" w14:textId="44FD8DCB" w:rsidR="00A004C2" w:rsidRPr="0053754A" w:rsidRDefault="00A004C2" w:rsidP="00395A54">
      <w:pPr>
        <w:pStyle w:val="Heading2"/>
      </w:pPr>
      <w:bookmarkStart w:id="10" w:name="_Toc89234693"/>
      <w:r w:rsidRPr="0053754A">
        <w:t>New South Wales actions</w:t>
      </w:r>
      <w:r w:rsidR="00391115" w:rsidRPr="0053754A">
        <w:rPr>
          <w:rStyle w:val="EndnoteReference"/>
          <w:b w:val="0"/>
          <w:bCs w:val="0"/>
          <w:color w:val="230F4B"/>
        </w:rPr>
        <w:endnoteReference w:id="6"/>
      </w:r>
      <w:bookmarkEnd w:id="10"/>
    </w:p>
    <w:tbl>
      <w:tblPr>
        <w:tblW w:w="0" w:type="auto"/>
        <w:tblInd w:w="-8" w:type="dxa"/>
        <w:tblBorders>
          <w:bottom w:val="single" w:sz="6" w:space="0" w:color="230F4B"/>
          <w:insideH w:val="single" w:sz="6" w:space="0" w:color="230F4B"/>
        </w:tblBorders>
        <w:tblLayout w:type="fixed"/>
        <w:tblCellMar>
          <w:left w:w="0" w:type="dxa"/>
          <w:right w:w="0" w:type="dxa"/>
        </w:tblCellMar>
        <w:tblLook w:val="0000" w:firstRow="0" w:lastRow="0" w:firstColumn="0" w:lastColumn="0" w:noHBand="0" w:noVBand="0"/>
      </w:tblPr>
      <w:tblGrid>
        <w:gridCol w:w="4762"/>
        <w:gridCol w:w="1247"/>
        <w:gridCol w:w="3629"/>
      </w:tblGrid>
      <w:tr w:rsidR="00A004C2" w:rsidRPr="00A004C2" w14:paraId="46F2DB6D" w14:textId="77777777" w:rsidTr="00391115">
        <w:trPr>
          <w:trHeight w:val="453"/>
          <w:tblHeader/>
        </w:trPr>
        <w:tc>
          <w:tcPr>
            <w:tcW w:w="9638" w:type="dxa"/>
            <w:gridSpan w:val="3"/>
            <w:tcMar>
              <w:top w:w="113" w:type="dxa"/>
              <w:left w:w="57" w:type="dxa"/>
              <w:bottom w:w="113" w:type="dxa"/>
              <w:right w:w="57" w:type="dxa"/>
            </w:tcMar>
            <w:vAlign w:val="center"/>
          </w:tcPr>
          <w:p w14:paraId="5A0D2FE2"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230F4B"/>
                <w:spacing w:val="-5"/>
                <w:sz w:val="26"/>
                <w:szCs w:val="26"/>
                <w:lang w:val="en-US"/>
              </w:rPr>
              <w:t xml:space="preserve">Objective 1: Ensure disaster/emergency planning processes for conducting disaster risk assessments, and subsequent development and maintenance of </w:t>
            </w:r>
            <w:r w:rsidRPr="00A004C2">
              <w:rPr>
                <w:rFonts w:ascii="Calibri" w:hAnsi="Calibri" w:cs="Calibri"/>
                <w:b/>
                <w:bCs/>
                <w:color w:val="230F4B"/>
                <w:spacing w:val="-8"/>
                <w:sz w:val="26"/>
                <w:szCs w:val="26"/>
                <w:lang w:val="en-US"/>
              </w:rPr>
              <w:t>disaster/emergency management plans, are inclusive of people with disability</w:t>
            </w:r>
          </w:p>
        </w:tc>
      </w:tr>
      <w:tr w:rsidR="00A004C2" w:rsidRPr="00A004C2" w14:paraId="5D0EE980" w14:textId="77777777" w:rsidTr="00391115">
        <w:trPr>
          <w:trHeight w:val="453"/>
          <w:tblHeader/>
        </w:trPr>
        <w:tc>
          <w:tcPr>
            <w:tcW w:w="4762" w:type="dxa"/>
            <w:shd w:val="solid" w:color="230F4B" w:fill="auto"/>
            <w:tcMar>
              <w:top w:w="113" w:type="dxa"/>
              <w:left w:w="57" w:type="dxa"/>
              <w:bottom w:w="113" w:type="dxa"/>
              <w:right w:w="57" w:type="dxa"/>
            </w:tcMar>
            <w:vAlign w:val="center"/>
          </w:tcPr>
          <w:p w14:paraId="6DD8B4C5"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Actions</w:t>
            </w:r>
          </w:p>
        </w:tc>
        <w:tc>
          <w:tcPr>
            <w:tcW w:w="1247" w:type="dxa"/>
            <w:shd w:val="solid" w:color="230F4B" w:fill="auto"/>
            <w:tcMar>
              <w:top w:w="113" w:type="dxa"/>
              <w:left w:w="57" w:type="dxa"/>
              <w:bottom w:w="113" w:type="dxa"/>
              <w:right w:w="57" w:type="dxa"/>
            </w:tcMar>
            <w:vAlign w:val="center"/>
          </w:tcPr>
          <w:p w14:paraId="2D9BD10B"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Timeline</w:t>
            </w:r>
          </w:p>
        </w:tc>
        <w:tc>
          <w:tcPr>
            <w:tcW w:w="3629" w:type="dxa"/>
            <w:shd w:val="solid" w:color="230F4B" w:fill="auto"/>
            <w:tcMar>
              <w:top w:w="113" w:type="dxa"/>
              <w:left w:w="57" w:type="dxa"/>
              <w:bottom w:w="113" w:type="dxa"/>
              <w:right w:w="57" w:type="dxa"/>
            </w:tcMar>
            <w:vAlign w:val="center"/>
          </w:tcPr>
          <w:p w14:paraId="4DAF66FD"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Indicator(s)</w:t>
            </w:r>
          </w:p>
        </w:tc>
      </w:tr>
      <w:tr w:rsidR="00A004C2" w:rsidRPr="00A004C2" w14:paraId="5D3DFD18" w14:textId="77777777" w:rsidTr="00391115">
        <w:trPr>
          <w:trHeight w:val="226"/>
        </w:trPr>
        <w:tc>
          <w:tcPr>
            <w:tcW w:w="4762" w:type="dxa"/>
            <w:tcMar>
              <w:top w:w="113" w:type="dxa"/>
              <w:left w:w="57" w:type="dxa"/>
              <w:bottom w:w="170" w:type="dxa"/>
              <w:right w:w="57" w:type="dxa"/>
            </w:tcMar>
          </w:tcPr>
          <w:p w14:paraId="2020BB6E"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color w:val="000000"/>
                <w:sz w:val="22"/>
                <w:szCs w:val="22"/>
                <w:lang w:val="en-US"/>
              </w:rPr>
            </w:pPr>
            <w:r w:rsidRPr="00A004C2">
              <w:rPr>
                <w:rFonts w:ascii="Calibri" w:hAnsi="Calibri" w:cs="Calibri"/>
                <w:b/>
                <w:bCs/>
                <w:color w:val="000000"/>
                <w:sz w:val="22"/>
                <w:szCs w:val="22"/>
                <w:lang w:val="en-US"/>
              </w:rPr>
              <w:t>1.1</w:t>
            </w:r>
            <w:r w:rsidRPr="00A004C2">
              <w:rPr>
                <w:rFonts w:ascii="Calibri" w:hAnsi="Calibri" w:cs="Calibri"/>
                <w:color w:val="000000"/>
                <w:sz w:val="22"/>
                <w:szCs w:val="22"/>
                <w:lang w:val="en-US"/>
              </w:rPr>
              <w:tab/>
              <w:t>NSW emergency response and social service agencies are continuing to work collaboratively with people with disability and the National Disability Insurance Agency (NDIA) to establish mechanisms to identify and outreach to people with disability in high risk settings needing support for particular emergency incidents (e.g. COVID-19 pandemic, floods, bushfire).</w:t>
            </w:r>
          </w:p>
          <w:p w14:paraId="22C31BF7" w14:textId="77777777" w:rsidR="00A004C2" w:rsidRPr="00A004C2" w:rsidRDefault="00A004C2" w:rsidP="00A004C2">
            <w:pPr>
              <w:suppressAutoHyphens/>
              <w:autoSpaceDE w:val="0"/>
              <w:autoSpaceDN w:val="0"/>
              <w:adjustRightInd w:val="0"/>
              <w:spacing w:after="57" w:line="250" w:lineRule="atLeast"/>
              <w:ind w:left="39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 xml:space="preserve">NSW has collaborated with the University of Sydney to support the development and continued roll-out of resources to support engagement and preparedness for people with disability. </w:t>
            </w:r>
          </w:p>
        </w:tc>
        <w:tc>
          <w:tcPr>
            <w:tcW w:w="1247" w:type="dxa"/>
            <w:tcMar>
              <w:top w:w="113" w:type="dxa"/>
              <w:left w:w="57" w:type="dxa"/>
              <w:bottom w:w="170" w:type="dxa"/>
              <w:right w:w="57" w:type="dxa"/>
            </w:tcMar>
          </w:tcPr>
          <w:p w14:paraId="3214A4A1"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Ongoing</w:t>
            </w:r>
          </w:p>
        </w:tc>
        <w:tc>
          <w:tcPr>
            <w:tcW w:w="3629" w:type="dxa"/>
            <w:tcMar>
              <w:top w:w="113" w:type="dxa"/>
              <w:left w:w="57" w:type="dxa"/>
              <w:bottom w:w="170" w:type="dxa"/>
              <w:right w:w="57" w:type="dxa"/>
            </w:tcMar>
          </w:tcPr>
          <w:p w14:paraId="5CFC7C6B"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Contacts made per emergency incident.</w:t>
            </w:r>
          </w:p>
        </w:tc>
      </w:tr>
      <w:tr w:rsidR="00A004C2" w:rsidRPr="00A004C2" w14:paraId="6D65C988" w14:textId="77777777" w:rsidTr="00391115">
        <w:trPr>
          <w:trHeight w:val="226"/>
        </w:trPr>
        <w:tc>
          <w:tcPr>
            <w:tcW w:w="4762" w:type="dxa"/>
            <w:tcMar>
              <w:top w:w="113" w:type="dxa"/>
              <w:left w:w="57" w:type="dxa"/>
              <w:bottom w:w="170" w:type="dxa"/>
              <w:right w:w="57" w:type="dxa"/>
            </w:tcMar>
          </w:tcPr>
          <w:p w14:paraId="2E2374F6"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color w:val="000000"/>
                <w:sz w:val="22"/>
                <w:szCs w:val="22"/>
                <w:lang w:val="en-US"/>
              </w:rPr>
            </w:pPr>
            <w:r w:rsidRPr="00A004C2">
              <w:rPr>
                <w:rFonts w:ascii="Calibri" w:hAnsi="Calibri" w:cs="Calibri"/>
                <w:b/>
                <w:bCs/>
                <w:color w:val="000000"/>
                <w:sz w:val="22"/>
                <w:szCs w:val="22"/>
                <w:lang w:val="en-US"/>
              </w:rPr>
              <w:t>1.2</w:t>
            </w:r>
            <w:r w:rsidRPr="00A004C2">
              <w:rPr>
                <w:rFonts w:ascii="Calibri" w:hAnsi="Calibri" w:cs="Calibri"/>
                <w:color w:val="000000"/>
                <w:sz w:val="22"/>
                <w:szCs w:val="22"/>
                <w:lang w:val="en-US"/>
              </w:rPr>
              <w:tab/>
              <w:t>In response to the COVID-19 pandemic the NSW Government is working closely with the disability sector and people with disability responding to issues raised by individuals through a dedicated Service NSW support helpline and from the disability service sector forums.</w:t>
            </w:r>
          </w:p>
          <w:p w14:paraId="214AC2C8" w14:textId="77777777" w:rsidR="00A004C2" w:rsidRPr="00A004C2" w:rsidRDefault="00A004C2" w:rsidP="00A004C2">
            <w:pPr>
              <w:suppressAutoHyphens/>
              <w:autoSpaceDE w:val="0"/>
              <w:autoSpaceDN w:val="0"/>
              <w:adjustRightInd w:val="0"/>
              <w:spacing w:after="57" w:line="250" w:lineRule="atLeast"/>
              <w:ind w:left="39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lastRenderedPageBreak/>
              <w:t>In collaboration with the NDIA, local service provider forums have been conducted involving multiple NSW agencies to support provider preparedness and outbreak management during the COVID-19 pandemic.</w:t>
            </w:r>
          </w:p>
        </w:tc>
        <w:tc>
          <w:tcPr>
            <w:tcW w:w="1247" w:type="dxa"/>
            <w:tcMar>
              <w:top w:w="113" w:type="dxa"/>
              <w:left w:w="57" w:type="dxa"/>
              <w:bottom w:w="170" w:type="dxa"/>
              <w:right w:w="57" w:type="dxa"/>
            </w:tcMar>
          </w:tcPr>
          <w:p w14:paraId="4C1F3C16"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lastRenderedPageBreak/>
              <w:t>Ongoing</w:t>
            </w:r>
          </w:p>
        </w:tc>
        <w:tc>
          <w:tcPr>
            <w:tcW w:w="3629" w:type="dxa"/>
            <w:tcMar>
              <w:top w:w="113" w:type="dxa"/>
              <w:left w:w="57" w:type="dxa"/>
              <w:bottom w:w="170" w:type="dxa"/>
              <w:right w:w="57" w:type="dxa"/>
            </w:tcMar>
          </w:tcPr>
          <w:p w14:paraId="6550F221"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Helpline call and supports reported.</w:t>
            </w:r>
          </w:p>
        </w:tc>
      </w:tr>
      <w:tr w:rsidR="00A004C2" w:rsidRPr="00A004C2" w14:paraId="1E8C9896" w14:textId="77777777" w:rsidTr="00391115">
        <w:trPr>
          <w:trHeight w:val="226"/>
        </w:trPr>
        <w:tc>
          <w:tcPr>
            <w:tcW w:w="4762" w:type="dxa"/>
            <w:tcMar>
              <w:top w:w="113" w:type="dxa"/>
              <w:left w:w="57" w:type="dxa"/>
              <w:bottom w:w="170" w:type="dxa"/>
              <w:right w:w="57" w:type="dxa"/>
            </w:tcMar>
          </w:tcPr>
          <w:p w14:paraId="74F155AC"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1.3</w:t>
            </w:r>
            <w:r w:rsidRPr="00A004C2">
              <w:rPr>
                <w:rFonts w:ascii="Calibri" w:hAnsi="Calibri" w:cs="Calibri"/>
                <w:color w:val="000000"/>
                <w:sz w:val="22"/>
                <w:szCs w:val="22"/>
                <w:lang w:val="en-US"/>
              </w:rPr>
              <w:tab/>
              <w:t>The NSW Department of Communities and Justice will conduct a NSW Disability Stakeholder Forum on disaster/emergency management to capture the lessons learnt from the experience of people with disability, the sector and government (e.g. COVID-19 response lessons learned).</w:t>
            </w:r>
          </w:p>
        </w:tc>
        <w:tc>
          <w:tcPr>
            <w:tcW w:w="1247" w:type="dxa"/>
            <w:tcMar>
              <w:top w:w="113" w:type="dxa"/>
              <w:left w:w="57" w:type="dxa"/>
              <w:bottom w:w="170" w:type="dxa"/>
              <w:right w:w="57" w:type="dxa"/>
            </w:tcMar>
          </w:tcPr>
          <w:p w14:paraId="69709DA5"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2022</w:t>
            </w:r>
          </w:p>
        </w:tc>
        <w:tc>
          <w:tcPr>
            <w:tcW w:w="3629" w:type="dxa"/>
            <w:tcMar>
              <w:top w:w="113" w:type="dxa"/>
              <w:left w:w="57" w:type="dxa"/>
              <w:bottom w:w="170" w:type="dxa"/>
              <w:right w:w="57" w:type="dxa"/>
            </w:tcMar>
          </w:tcPr>
          <w:p w14:paraId="205CAE04"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Forum conducted.</w:t>
            </w:r>
          </w:p>
        </w:tc>
      </w:tr>
    </w:tbl>
    <w:p w14:paraId="61E09A24" w14:textId="77777777" w:rsidR="00A004C2"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22"/>
          <w:szCs w:val="22"/>
          <w:lang w:val="en-US"/>
        </w:rPr>
      </w:pPr>
    </w:p>
    <w:tbl>
      <w:tblPr>
        <w:tblW w:w="0" w:type="auto"/>
        <w:tblInd w:w="-8" w:type="dxa"/>
        <w:tblBorders>
          <w:bottom w:val="single" w:sz="6" w:space="0" w:color="230F4B"/>
          <w:insideH w:val="single" w:sz="6" w:space="0" w:color="230F4B"/>
        </w:tblBorders>
        <w:tblLayout w:type="fixed"/>
        <w:tblCellMar>
          <w:left w:w="0" w:type="dxa"/>
          <w:right w:w="0" w:type="dxa"/>
        </w:tblCellMar>
        <w:tblLook w:val="0000" w:firstRow="0" w:lastRow="0" w:firstColumn="0" w:lastColumn="0" w:noHBand="0" w:noVBand="0"/>
      </w:tblPr>
      <w:tblGrid>
        <w:gridCol w:w="4762"/>
        <w:gridCol w:w="1247"/>
        <w:gridCol w:w="3629"/>
      </w:tblGrid>
      <w:tr w:rsidR="00A004C2" w:rsidRPr="00A004C2" w14:paraId="3A0C16A5" w14:textId="77777777" w:rsidTr="00391115">
        <w:trPr>
          <w:trHeight w:val="453"/>
          <w:tblHeader/>
        </w:trPr>
        <w:tc>
          <w:tcPr>
            <w:tcW w:w="9638" w:type="dxa"/>
            <w:gridSpan w:val="3"/>
            <w:tcMar>
              <w:top w:w="113" w:type="dxa"/>
              <w:left w:w="57" w:type="dxa"/>
              <w:bottom w:w="113" w:type="dxa"/>
              <w:right w:w="57" w:type="dxa"/>
            </w:tcMar>
            <w:vAlign w:val="center"/>
          </w:tcPr>
          <w:p w14:paraId="008644DA"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230F4B"/>
                <w:spacing w:val="-3"/>
                <w:sz w:val="26"/>
                <w:szCs w:val="26"/>
                <w:lang w:val="en-US"/>
              </w:rPr>
              <w:t>Objective 2: Ensure inclusive disaster/emergency management, preparedness and recovery planning processes support the health and wellbeing of people with disability before, during and after emergencies</w:t>
            </w:r>
          </w:p>
        </w:tc>
      </w:tr>
      <w:tr w:rsidR="00A004C2" w:rsidRPr="00A004C2" w14:paraId="729780E4" w14:textId="77777777" w:rsidTr="00391115">
        <w:trPr>
          <w:trHeight w:val="453"/>
          <w:tblHeader/>
        </w:trPr>
        <w:tc>
          <w:tcPr>
            <w:tcW w:w="4762" w:type="dxa"/>
            <w:shd w:val="solid" w:color="230F4B" w:fill="auto"/>
            <w:tcMar>
              <w:top w:w="113" w:type="dxa"/>
              <w:left w:w="57" w:type="dxa"/>
              <w:bottom w:w="113" w:type="dxa"/>
              <w:right w:w="57" w:type="dxa"/>
            </w:tcMar>
            <w:vAlign w:val="center"/>
          </w:tcPr>
          <w:p w14:paraId="7CCD7B4D"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Actions</w:t>
            </w:r>
          </w:p>
        </w:tc>
        <w:tc>
          <w:tcPr>
            <w:tcW w:w="1247" w:type="dxa"/>
            <w:shd w:val="solid" w:color="230F4B" w:fill="auto"/>
            <w:tcMar>
              <w:top w:w="113" w:type="dxa"/>
              <w:left w:w="57" w:type="dxa"/>
              <w:bottom w:w="113" w:type="dxa"/>
              <w:right w:w="57" w:type="dxa"/>
            </w:tcMar>
            <w:vAlign w:val="center"/>
          </w:tcPr>
          <w:p w14:paraId="72002996"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Timeline</w:t>
            </w:r>
          </w:p>
        </w:tc>
        <w:tc>
          <w:tcPr>
            <w:tcW w:w="3629" w:type="dxa"/>
            <w:shd w:val="solid" w:color="230F4B" w:fill="auto"/>
            <w:tcMar>
              <w:top w:w="113" w:type="dxa"/>
              <w:left w:w="57" w:type="dxa"/>
              <w:bottom w:w="113" w:type="dxa"/>
              <w:right w:w="57" w:type="dxa"/>
            </w:tcMar>
            <w:vAlign w:val="center"/>
          </w:tcPr>
          <w:p w14:paraId="0B485FFF"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Indicator(s)</w:t>
            </w:r>
          </w:p>
        </w:tc>
      </w:tr>
      <w:tr w:rsidR="00A004C2" w:rsidRPr="00A004C2" w14:paraId="5E70E48F" w14:textId="77777777" w:rsidTr="00391115">
        <w:trPr>
          <w:trHeight w:val="226"/>
        </w:trPr>
        <w:tc>
          <w:tcPr>
            <w:tcW w:w="4762" w:type="dxa"/>
            <w:tcMar>
              <w:top w:w="113" w:type="dxa"/>
              <w:left w:w="57" w:type="dxa"/>
              <w:bottom w:w="170" w:type="dxa"/>
              <w:right w:w="57" w:type="dxa"/>
            </w:tcMar>
          </w:tcPr>
          <w:p w14:paraId="3938A111"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color w:val="000000"/>
                <w:sz w:val="22"/>
                <w:szCs w:val="22"/>
                <w:lang w:val="en-US"/>
              </w:rPr>
            </w:pPr>
            <w:r w:rsidRPr="00A004C2">
              <w:rPr>
                <w:rFonts w:ascii="Calibri" w:hAnsi="Calibri" w:cs="Calibri"/>
                <w:b/>
                <w:bCs/>
                <w:color w:val="000000"/>
                <w:sz w:val="22"/>
                <w:szCs w:val="22"/>
                <w:lang w:val="en-US"/>
              </w:rPr>
              <w:t>2.1</w:t>
            </w:r>
            <w:r w:rsidRPr="00A004C2">
              <w:rPr>
                <w:rFonts w:ascii="Calibri" w:hAnsi="Calibri" w:cs="Calibri"/>
                <w:color w:val="000000"/>
                <w:sz w:val="22"/>
                <w:szCs w:val="22"/>
                <w:lang w:val="en-US"/>
              </w:rPr>
              <w:tab/>
              <w:t>Resilience NSW was established to lead government disaster and emergency efforts from prevention to recovery and to ensure communities devastated by drought, bushfires, floods and COVID-19 are getting the help they need to rebuild and recover.</w:t>
            </w:r>
          </w:p>
          <w:p w14:paraId="4C87D4EE" w14:textId="77777777" w:rsidR="00A004C2" w:rsidRPr="00A004C2" w:rsidRDefault="00A004C2" w:rsidP="00A004C2">
            <w:pPr>
              <w:suppressAutoHyphens/>
              <w:autoSpaceDE w:val="0"/>
              <w:autoSpaceDN w:val="0"/>
              <w:adjustRightInd w:val="0"/>
              <w:spacing w:after="57" w:line="250" w:lineRule="atLeast"/>
              <w:ind w:left="39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Resources have been prepared to support people with disability to prepare for and act in emergency settings. Resources have also been produced for local councils to support vulnerable community targeting communication, preparedness and evacuation. Training programs in emergency preparedness and response have been made available.</w:t>
            </w:r>
          </w:p>
        </w:tc>
        <w:tc>
          <w:tcPr>
            <w:tcW w:w="1247" w:type="dxa"/>
            <w:tcMar>
              <w:top w:w="113" w:type="dxa"/>
              <w:left w:w="57" w:type="dxa"/>
              <w:bottom w:w="170" w:type="dxa"/>
              <w:right w:w="57" w:type="dxa"/>
            </w:tcMar>
          </w:tcPr>
          <w:p w14:paraId="12007A71"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Ongoing</w:t>
            </w:r>
          </w:p>
        </w:tc>
        <w:tc>
          <w:tcPr>
            <w:tcW w:w="3629" w:type="dxa"/>
            <w:tcMar>
              <w:top w:w="113" w:type="dxa"/>
              <w:left w:w="57" w:type="dxa"/>
              <w:bottom w:w="170" w:type="dxa"/>
              <w:right w:w="57" w:type="dxa"/>
            </w:tcMar>
          </w:tcPr>
          <w:p w14:paraId="3765FB92"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Annual reporting.</w:t>
            </w:r>
          </w:p>
        </w:tc>
      </w:tr>
    </w:tbl>
    <w:p w14:paraId="2BFD1798" w14:textId="77777777" w:rsidR="00A004C2" w:rsidRPr="00A004C2" w:rsidRDefault="00A004C2" w:rsidP="00A004C2">
      <w:pPr>
        <w:suppressAutoHyphens/>
        <w:autoSpaceDE w:val="0"/>
        <w:autoSpaceDN w:val="0"/>
        <w:adjustRightInd w:val="0"/>
        <w:spacing w:after="283" w:line="400" w:lineRule="atLeast"/>
        <w:textAlignment w:val="center"/>
        <w:rPr>
          <w:rFonts w:ascii="Calibri" w:hAnsi="Calibri" w:cs="Calibri"/>
          <w:color w:val="000000"/>
          <w:sz w:val="20"/>
          <w:szCs w:val="20"/>
          <w:lang w:val="en-US"/>
        </w:rPr>
      </w:pPr>
    </w:p>
    <w:p w14:paraId="277EED4C" w14:textId="77777777" w:rsidR="00A004C2" w:rsidRPr="00A004C2" w:rsidRDefault="00A004C2" w:rsidP="00A004C2">
      <w:pPr>
        <w:suppressAutoHyphens/>
        <w:autoSpaceDE w:val="0"/>
        <w:autoSpaceDN w:val="0"/>
        <w:adjustRightInd w:val="0"/>
        <w:spacing w:after="283" w:line="400" w:lineRule="atLeast"/>
        <w:textAlignment w:val="center"/>
        <w:rPr>
          <w:rFonts w:ascii="Calibri" w:hAnsi="Calibri" w:cs="Calibri"/>
          <w:color w:val="000000"/>
          <w:sz w:val="20"/>
          <w:szCs w:val="20"/>
          <w:lang w:val="en-US"/>
        </w:rPr>
      </w:pPr>
    </w:p>
    <w:p w14:paraId="4B625699" w14:textId="77777777" w:rsidR="00A004C2" w:rsidRPr="0053754A" w:rsidRDefault="00A004C2" w:rsidP="00A004C2">
      <w:pPr>
        <w:pStyle w:val="Heading2"/>
      </w:pPr>
      <w:bookmarkStart w:id="12" w:name="_Toc89234694"/>
      <w:r w:rsidRPr="0053754A">
        <w:lastRenderedPageBreak/>
        <w:t>Victoria actions</w:t>
      </w:r>
      <w:bookmarkEnd w:id="12"/>
      <w:r w:rsidRPr="0053754A">
        <w:t xml:space="preserve"> </w:t>
      </w:r>
    </w:p>
    <w:tbl>
      <w:tblPr>
        <w:tblW w:w="0" w:type="auto"/>
        <w:tblInd w:w="-8" w:type="dxa"/>
        <w:tblBorders>
          <w:bottom w:val="single" w:sz="6" w:space="0" w:color="230F4B"/>
          <w:insideH w:val="single" w:sz="6" w:space="0" w:color="230F4B"/>
        </w:tblBorders>
        <w:tblLayout w:type="fixed"/>
        <w:tblCellMar>
          <w:left w:w="0" w:type="dxa"/>
          <w:right w:w="0" w:type="dxa"/>
        </w:tblCellMar>
        <w:tblLook w:val="0000" w:firstRow="0" w:lastRow="0" w:firstColumn="0" w:lastColumn="0" w:noHBand="0" w:noVBand="0"/>
      </w:tblPr>
      <w:tblGrid>
        <w:gridCol w:w="4762"/>
        <w:gridCol w:w="1247"/>
        <w:gridCol w:w="3629"/>
      </w:tblGrid>
      <w:tr w:rsidR="00A004C2" w:rsidRPr="00A004C2" w14:paraId="3B3727F3" w14:textId="77777777" w:rsidTr="00391115">
        <w:trPr>
          <w:trHeight w:val="453"/>
          <w:tblHeader/>
        </w:trPr>
        <w:tc>
          <w:tcPr>
            <w:tcW w:w="9638" w:type="dxa"/>
            <w:gridSpan w:val="3"/>
            <w:tcMar>
              <w:top w:w="113" w:type="dxa"/>
              <w:left w:w="57" w:type="dxa"/>
              <w:bottom w:w="113" w:type="dxa"/>
              <w:right w:w="57" w:type="dxa"/>
            </w:tcMar>
            <w:vAlign w:val="center"/>
          </w:tcPr>
          <w:p w14:paraId="16A10B32"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230F4B"/>
                <w:spacing w:val="-3"/>
                <w:sz w:val="26"/>
                <w:szCs w:val="26"/>
                <w:lang w:val="en-US"/>
              </w:rPr>
              <w:t xml:space="preserve">Objective 1: Ensure disaster/emergency planning processes for conducting </w:t>
            </w:r>
            <w:r w:rsidRPr="00A004C2">
              <w:rPr>
                <w:rFonts w:ascii="Calibri" w:hAnsi="Calibri" w:cs="Calibri"/>
                <w:b/>
                <w:bCs/>
                <w:color w:val="230F4B"/>
                <w:spacing w:val="-5"/>
                <w:sz w:val="26"/>
                <w:szCs w:val="26"/>
                <w:lang w:val="en-US"/>
              </w:rPr>
              <w:t xml:space="preserve">disaster risk assessments, and subsequent development and maintenance of </w:t>
            </w:r>
            <w:r w:rsidRPr="00A004C2">
              <w:rPr>
                <w:rFonts w:ascii="Calibri" w:hAnsi="Calibri" w:cs="Calibri"/>
                <w:b/>
                <w:bCs/>
                <w:color w:val="230F4B"/>
                <w:spacing w:val="-8"/>
                <w:sz w:val="26"/>
                <w:szCs w:val="26"/>
                <w:lang w:val="en-US"/>
              </w:rPr>
              <w:t>disaster/emergency management plans, are inclusive of people with disability</w:t>
            </w:r>
          </w:p>
        </w:tc>
      </w:tr>
      <w:tr w:rsidR="00A004C2" w:rsidRPr="00A004C2" w14:paraId="729369C8" w14:textId="77777777" w:rsidTr="00391115">
        <w:trPr>
          <w:trHeight w:val="453"/>
          <w:tblHeader/>
        </w:trPr>
        <w:tc>
          <w:tcPr>
            <w:tcW w:w="4762" w:type="dxa"/>
            <w:shd w:val="solid" w:color="230F4B" w:fill="auto"/>
            <w:tcMar>
              <w:top w:w="113" w:type="dxa"/>
              <w:left w:w="57" w:type="dxa"/>
              <w:bottom w:w="113" w:type="dxa"/>
              <w:right w:w="57" w:type="dxa"/>
            </w:tcMar>
            <w:vAlign w:val="center"/>
          </w:tcPr>
          <w:p w14:paraId="4E046440"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Actions</w:t>
            </w:r>
          </w:p>
        </w:tc>
        <w:tc>
          <w:tcPr>
            <w:tcW w:w="1247" w:type="dxa"/>
            <w:shd w:val="solid" w:color="230F4B" w:fill="auto"/>
            <w:tcMar>
              <w:top w:w="113" w:type="dxa"/>
              <w:left w:w="57" w:type="dxa"/>
              <w:bottom w:w="113" w:type="dxa"/>
              <w:right w:w="57" w:type="dxa"/>
            </w:tcMar>
            <w:vAlign w:val="center"/>
          </w:tcPr>
          <w:p w14:paraId="1986D653"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Timeline</w:t>
            </w:r>
          </w:p>
        </w:tc>
        <w:tc>
          <w:tcPr>
            <w:tcW w:w="3629" w:type="dxa"/>
            <w:shd w:val="solid" w:color="230F4B" w:fill="auto"/>
            <w:tcMar>
              <w:top w:w="113" w:type="dxa"/>
              <w:left w:w="57" w:type="dxa"/>
              <w:bottom w:w="113" w:type="dxa"/>
              <w:right w:w="57" w:type="dxa"/>
            </w:tcMar>
            <w:vAlign w:val="center"/>
          </w:tcPr>
          <w:p w14:paraId="64D8F748"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Indicator(s)</w:t>
            </w:r>
          </w:p>
        </w:tc>
      </w:tr>
      <w:tr w:rsidR="00A004C2" w:rsidRPr="00A004C2" w14:paraId="42AA9356" w14:textId="77777777" w:rsidTr="00391115">
        <w:trPr>
          <w:trHeight w:val="226"/>
        </w:trPr>
        <w:tc>
          <w:tcPr>
            <w:tcW w:w="4762" w:type="dxa"/>
            <w:tcMar>
              <w:top w:w="113" w:type="dxa"/>
              <w:left w:w="57" w:type="dxa"/>
              <w:bottom w:w="170" w:type="dxa"/>
              <w:right w:w="57" w:type="dxa"/>
            </w:tcMar>
          </w:tcPr>
          <w:p w14:paraId="1C4E1BB0"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1.1</w:t>
            </w:r>
            <w:r w:rsidRPr="00A004C2">
              <w:rPr>
                <w:rFonts w:ascii="Calibri" w:hAnsi="Calibri" w:cs="Calibri"/>
                <w:color w:val="000000"/>
                <w:sz w:val="22"/>
                <w:szCs w:val="22"/>
                <w:lang w:val="en-US"/>
              </w:rPr>
              <w:tab/>
            </w:r>
            <w:r w:rsidRPr="00A004C2">
              <w:rPr>
                <w:rFonts w:ascii="Calibri" w:hAnsi="Calibri" w:cs="Calibri"/>
                <w:b/>
                <w:bCs/>
                <w:color w:val="000000"/>
                <w:sz w:val="22"/>
                <w:szCs w:val="22"/>
                <w:lang w:val="en-US"/>
              </w:rPr>
              <w:t xml:space="preserve">Readiness, Response and Emergency Management </w:t>
            </w:r>
          </w:p>
          <w:p w14:paraId="7B88F67E" w14:textId="77777777" w:rsidR="00A004C2" w:rsidRPr="00A004C2" w:rsidRDefault="00A004C2" w:rsidP="00A004C2">
            <w:pPr>
              <w:suppressAutoHyphens/>
              <w:autoSpaceDE w:val="0"/>
              <w:autoSpaceDN w:val="0"/>
              <w:adjustRightInd w:val="0"/>
              <w:spacing w:after="57" w:line="250" w:lineRule="atLeast"/>
              <w:ind w:left="39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Advocate for data sharing from the Commonwealth of aged care, HACC, and NDIS client data and utilise to:</w:t>
            </w:r>
          </w:p>
          <w:p w14:paraId="50652B85" w14:textId="77777777" w:rsidR="00A004C2" w:rsidRPr="00A004C2" w:rsidRDefault="00A004C2" w:rsidP="00A004C2">
            <w:pPr>
              <w:suppressAutoHyphens/>
              <w:autoSpaceDE w:val="0"/>
              <w:autoSpaceDN w:val="0"/>
              <w:adjustRightInd w:val="0"/>
              <w:spacing w:after="57" w:line="250" w:lineRule="atLeast"/>
              <w:ind w:left="624"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Identify vulnerable people most at risk who require assistance to evacuate during an emergency.</w:t>
            </w:r>
          </w:p>
          <w:p w14:paraId="54436EF2" w14:textId="77777777" w:rsidR="00A004C2" w:rsidRPr="00A004C2" w:rsidRDefault="00A004C2" w:rsidP="00A004C2">
            <w:pPr>
              <w:suppressAutoHyphens/>
              <w:autoSpaceDE w:val="0"/>
              <w:autoSpaceDN w:val="0"/>
              <w:adjustRightInd w:val="0"/>
              <w:spacing w:after="57" w:line="250" w:lineRule="atLeast"/>
              <w:ind w:left="624" w:hanging="227"/>
              <w:textAlignment w:val="center"/>
              <w:rPr>
                <w:rFonts w:ascii="Calibri" w:hAnsi="Calibri" w:cs="Calibri"/>
                <w:color w:val="000000"/>
                <w:spacing w:val="-1"/>
                <w:sz w:val="22"/>
                <w:szCs w:val="22"/>
                <w:lang w:val="en-US"/>
              </w:rPr>
            </w:pPr>
            <w:r w:rsidRPr="00A004C2">
              <w:rPr>
                <w:rFonts w:ascii="Calibri" w:hAnsi="Calibri" w:cs="Calibri"/>
                <w:color w:val="000000"/>
                <w:spacing w:val="-1"/>
                <w:sz w:val="22"/>
                <w:szCs w:val="22"/>
                <w:lang w:val="en-US"/>
              </w:rPr>
              <w:t>•</w:t>
            </w:r>
            <w:r w:rsidRPr="00A004C2">
              <w:rPr>
                <w:rFonts w:ascii="Calibri" w:hAnsi="Calibri" w:cs="Calibri"/>
                <w:color w:val="000000"/>
                <w:spacing w:val="-1"/>
                <w:sz w:val="22"/>
                <w:szCs w:val="22"/>
                <w:lang w:val="en-US"/>
              </w:rPr>
              <w:tab/>
              <w:t>Identify people who are eligible for the Vulnerable Persons Register (under the Victorian Vulnerable People in Emergencies Policy).</w:t>
            </w:r>
          </w:p>
          <w:p w14:paraId="3A042DC1" w14:textId="77777777" w:rsidR="00A004C2" w:rsidRPr="00A004C2" w:rsidRDefault="00A004C2" w:rsidP="00A004C2">
            <w:pPr>
              <w:suppressAutoHyphens/>
              <w:autoSpaceDE w:val="0"/>
              <w:autoSpaceDN w:val="0"/>
              <w:adjustRightInd w:val="0"/>
              <w:spacing w:after="57" w:line="250" w:lineRule="atLeast"/>
              <w:ind w:left="624"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Inform approaches to support people most at risk to plan and prepare for emergencies, and emergency management sector preparedness, planning, policy and program interventions.</w:t>
            </w:r>
          </w:p>
          <w:p w14:paraId="4D5C17E9" w14:textId="77777777" w:rsidR="00A004C2" w:rsidRPr="00A004C2" w:rsidRDefault="00A004C2" w:rsidP="00A004C2">
            <w:pPr>
              <w:suppressAutoHyphens/>
              <w:autoSpaceDE w:val="0"/>
              <w:autoSpaceDN w:val="0"/>
              <w:adjustRightInd w:val="0"/>
              <w:spacing w:after="57" w:line="250" w:lineRule="atLeast"/>
              <w:ind w:left="39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 xml:space="preserve">People are in scope for the Vulnerable Persons Register if they are living in the community and are: </w:t>
            </w:r>
          </w:p>
          <w:p w14:paraId="610E1478" w14:textId="77777777" w:rsidR="00A004C2" w:rsidRPr="00A004C2" w:rsidRDefault="00A004C2" w:rsidP="00A004C2">
            <w:pPr>
              <w:suppressAutoHyphens/>
              <w:autoSpaceDE w:val="0"/>
              <w:autoSpaceDN w:val="0"/>
              <w:adjustRightInd w:val="0"/>
              <w:spacing w:after="57" w:line="250" w:lineRule="atLeast"/>
              <w:ind w:left="624"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 xml:space="preserve">Frail, and/or physically or cognitively impaired. </w:t>
            </w:r>
          </w:p>
          <w:p w14:paraId="74341CBA" w14:textId="77777777" w:rsidR="00A004C2" w:rsidRPr="00A004C2" w:rsidRDefault="00A004C2" w:rsidP="00A004C2">
            <w:pPr>
              <w:suppressAutoHyphens/>
              <w:autoSpaceDE w:val="0"/>
              <w:autoSpaceDN w:val="0"/>
              <w:adjustRightInd w:val="0"/>
              <w:spacing w:after="57" w:line="250" w:lineRule="atLeast"/>
              <w:ind w:left="624"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Unable to comprehend warnings and direction and/or respond in an emergency situation.</w:t>
            </w:r>
          </w:p>
          <w:p w14:paraId="0E3F034F" w14:textId="77777777" w:rsidR="00A004C2" w:rsidRPr="00A004C2" w:rsidRDefault="00A004C2" w:rsidP="00A004C2">
            <w:pPr>
              <w:suppressAutoHyphens/>
              <w:autoSpaceDE w:val="0"/>
              <w:autoSpaceDN w:val="0"/>
              <w:adjustRightInd w:val="0"/>
              <w:spacing w:after="57" w:line="250" w:lineRule="atLeast"/>
              <w:ind w:left="624"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 xml:space="preserve">Cannot identify personal or community support networks to help them in an emergency. </w:t>
            </w:r>
          </w:p>
        </w:tc>
        <w:tc>
          <w:tcPr>
            <w:tcW w:w="1247" w:type="dxa"/>
            <w:tcMar>
              <w:top w:w="113" w:type="dxa"/>
              <w:left w:w="57" w:type="dxa"/>
              <w:bottom w:w="170" w:type="dxa"/>
              <w:right w:w="57" w:type="dxa"/>
            </w:tcMar>
          </w:tcPr>
          <w:p w14:paraId="226EAB5E"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2021 (currently underway)</w:t>
            </w:r>
          </w:p>
        </w:tc>
        <w:tc>
          <w:tcPr>
            <w:tcW w:w="3629" w:type="dxa"/>
            <w:tcMar>
              <w:top w:w="113" w:type="dxa"/>
              <w:left w:w="57" w:type="dxa"/>
              <w:bottom w:w="170" w:type="dxa"/>
              <w:right w:w="57" w:type="dxa"/>
            </w:tcMar>
          </w:tcPr>
          <w:p w14:paraId="0AB0FB6F"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Data provided by Commonwealth informs approaches to support people most at risk in emergencies, including those with a disability.</w:t>
            </w:r>
          </w:p>
        </w:tc>
      </w:tr>
      <w:tr w:rsidR="00A004C2" w:rsidRPr="00A004C2" w14:paraId="5A9E0E19" w14:textId="77777777" w:rsidTr="00391115">
        <w:trPr>
          <w:trHeight w:val="226"/>
        </w:trPr>
        <w:tc>
          <w:tcPr>
            <w:tcW w:w="4762" w:type="dxa"/>
            <w:tcMar>
              <w:top w:w="113" w:type="dxa"/>
              <w:left w:w="57" w:type="dxa"/>
              <w:bottom w:w="170" w:type="dxa"/>
              <w:right w:w="57" w:type="dxa"/>
            </w:tcMar>
          </w:tcPr>
          <w:p w14:paraId="24E3250F"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1.2</w:t>
            </w:r>
            <w:r w:rsidRPr="00A004C2">
              <w:rPr>
                <w:rFonts w:ascii="Calibri" w:hAnsi="Calibri" w:cs="Calibri"/>
                <w:b/>
                <w:bCs/>
                <w:color w:val="000000"/>
                <w:sz w:val="22"/>
                <w:szCs w:val="22"/>
                <w:lang w:val="en-US"/>
              </w:rPr>
              <w:tab/>
              <w:t xml:space="preserve">Accessible communications during emergencies </w:t>
            </w:r>
          </w:p>
          <w:p w14:paraId="3911699F" w14:textId="77777777" w:rsidR="00A004C2" w:rsidRPr="00A004C2" w:rsidRDefault="00A004C2" w:rsidP="00A004C2">
            <w:pPr>
              <w:suppressAutoHyphens/>
              <w:autoSpaceDE w:val="0"/>
              <w:autoSpaceDN w:val="0"/>
              <w:adjustRightInd w:val="0"/>
              <w:spacing w:after="57" w:line="250" w:lineRule="atLeast"/>
              <w:ind w:left="39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 xml:space="preserve">The Victorian Government will fund two accessible emergency communications roles to building the capacity across government to ensure that the communication needs of people with disability </w:t>
            </w:r>
            <w:r w:rsidRPr="00A004C2">
              <w:rPr>
                <w:rFonts w:ascii="Calibri" w:hAnsi="Calibri" w:cs="Calibri"/>
                <w:color w:val="000000"/>
                <w:sz w:val="22"/>
                <w:szCs w:val="22"/>
                <w:lang w:val="en-US"/>
              </w:rPr>
              <w:lastRenderedPageBreak/>
              <w:t xml:space="preserve">are recognised in all parts of the emergency management process, from planning and preparedness through to recovery.   </w:t>
            </w:r>
          </w:p>
          <w:p w14:paraId="6C0DC2F0" w14:textId="77777777" w:rsidR="00A004C2" w:rsidRPr="00A004C2" w:rsidRDefault="00A004C2" w:rsidP="00A004C2">
            <w:pPr>
              <w:suppressAutoHyphens/>
              <w:autoSpaceDE w:val="0"/>
              <w:autoSpaceDN w:val="0"/>
              <w:adjustRightInd w:val="0"/>
              <w:spacing w:after="57" w:line="250" w:lineRule="atLeast"/>
              <w:ind w:left="39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Funding: $1.403m over 4 years for this initiative, including $0.338m in 2021/22 through the 2021-22 State budget.  </w:t>
            </w:r>
          </w:p>
        </w:tc>
        <w:tc>
          <w:tcPr>
            <w:tcW w:w="1247" w:type="dxa"/>
            <w:tcMar>
              <w:top w:w="113" w:type="dxa"/>
              <w:left w:w="57" w:type="dxa"/>
              <w:bottom w:w="170" w:type="dxa"/>
              <w:right w:w="57" w:type="dxa"/>
            </w:tcMar>
          </w:tcPr>
          <w:p w14:paraId="66FC6AA5"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lastRenderedPageBreak/>
              <w:t>2021/22 – 2023/24 </w:t>
            </w:r>
          </w:p>
        </w:tc>
        <w:tc>
          <w:tcPr>
            <w:tcW w:w="3629" w:type="dxa"/>
            <w:tcMar>
              <w:top w:w="113" w:type="dxa"/>
              <w:left w:w="57" w:type="dxa"/>
              <w:bottom w:w="170" w:type="dxa"/>
              <w:right w:w="57" w:type="dxa"/>
            </w:tcMar>
          </w:tcPr>
          <w:p w14:paraId="7C9426B6"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Greater access to targeted and accessible information for people with disability during emergencies.</w:t>
            </w:r>
          </w:p>
        </w:tc>
      </w:tr>
      <w:tr w:rsidR="00A004C2" w:rsidRPr="00A004C2" w14:paraId="5DC21F77" w14:textId="77777777" w:rsidTr="00391115">
        <w:trPr>
          <w:trHeight w:val="226"/>
        </w:trPr>
        <w:tc>
          <w:tcPr>
            <w:tcW w:w="4762" w:type="dxa"/>
            <w:tcMar>
              <w:top w:w="113" w:type="dxa"/>
              <w:left w:w="57" w:type="dxa"/>
              <w:bottom w:w="170" w:type="dxa"/>
              <w:right w:w="57" w:type="dxa"/>
            </w:tcMar>
          </w:tcPr>
          <w:p w14:paraId="7C8FCA31"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1.3</w:t>
            </w:r>
            <w:r w:rsidRPr="00A004C2">
              <w:rPr>
                <w:rFonts w:ascii="Calibri" w:hAnsi="Calibri" w:cs="Calibri"/>
                <w:color w:val="000000"/>
                <w:sz w:val="22"/>
                <w:szCs w:val="22"/>
                <w:lang w:val="en-US"/>
              </w:rPr>
              <w:tab/>
            </w:r>
            <w:r w:rsidRPr="00A004C2">
              <w:rPr>
                <w:rFonts w:ascii="Calibri" w:hAnsi="Calibri" w:cs="Calibri"/>
                <w:b/>
                <w:bCs/>
                <w:color w:val="000000"/>
                <w:sz w:val="22"/>
                <w:szCs w:val="22"/>
                <w:lang w:val="en-US"/>
              </w:rPr>
              <w:t xml:space="preserve">Police </w:t>
            </w:r>
          </w:p>
          <w:p w14:paraId="334CB655" w14:textId="77777777" w:rsidR="00A004C2" w:rsidRPr="00A004C2" w:rsidRDefault="00A004C2" w:rsidP="00A004C2">
            <w:pPr>
              <w:suppressAutoHyphens/>
              <w:autoSpaceDE w:val="0"/>
              <w:autoSpaceDN w:val="0"/>
              <w:adjustRightInd w:val="0"/>
              <w:spacing w:after="57" w:line="250" w:lineRule="atLeast"/>
              <w:ind w:left="39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When planning evacuations, Victoria Police considers high-risk communities, including people with disability.</w:t>
            </w:r>
          </w:p>
        </w:tc>
        <w:tc>
          <w:tcPr>
            <w:tcW w:w="1247" w:type="dxa"/>
            <w:tcMar>
              <w:top w:w="113" w:type="dxa"/>
              <w:left w:w="57" w:type="dxa"/>
              <w:bottom w:w="170" w:type="dxa"/>
              <w:right w:w="57" w:type="dxa"/>
            </w:tcMar>
          </w:tcPr>
          <w:p w14:paraId="20FBB086"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2021-2023</w:t>
            </w:r>
          </w:p>
        </w:tc>
        <w:tc>
          <w:tcPr>
            <w:tcW w:w="3629" w:type="dxa"/>
            <w:tcMar>
              <w:top w:w="113" w:type="dxa"/>
              <w:left w:w="57" w:type="dxa"/>
              <w:bottom w:w="170" w:type="dxa"/>
              <w:right w:w="57" w:type="dxa"/>
            </w:tcMar>
          </w:tcPr>
          <w:p w14:paraId="72AFCFC1"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Plans include appropriate supports for people with disability. </w:t>
            </w:r>
          </w:p>
        </w:tc>
      </w:tr>
    </w:tbl>
    <w:p w14:paraId="135CA420" w14:textId="77777777" w:rsidR="00A004C2" w:rsidRPr="00A004C2" w:rsidRDefault="00A004C2" w:rsidP="00A004C2">
      <w:pPr>
        <w:suppressAutoHyphens/>
        <w:autoSpaceDE w:val="0"/>
        <w:autoSpaceDN w:val="0"/>
        <w:adjustRightInd w:val="0"/>
        <w:spacing w:after="283" w:line="400" w:lineRule="atLeast"/>
        <w:textAlignment w:val="center"/>
        <w:rPr>
          <w:rFonts w:ascii="Calibri" w:hAnsi="Calibri" w:cs="Calibri"/>
          <w:color w:val="000000"/>
          <w:sz w:val="20"/>
          <w:szCs w:val="20"/>
          <w:lang w:val="en-US"/>
        </w:rPr>
      </w:pPr>
    </w:p>
    <w:tbl>
      <w:tblPr>
        <w:tblW w:w="0" w:type="auto"/>
        <w:tblInd w:w="-8" w:type="dxa"/>
        <w:tblBorders>
          <w:bottom w:val="single" w:sz="6" w:space="0" w:color="230F4B"/>
          <w:insideH w:val="single" w:sz="6" w:space="0" w:color="230F4B"/>
        </w:tblBorders>
        <w:tblLayout w:type="fixed"/>
        <w:tblCellMar>
          <w:left w:w="0" w:type="dxa"/>
          <w:right w:w="0" w:type="dxa"/>
        </w:tblCellMar>
        <w:tblLook w:val="0000" w:firstRow="0" w:lastRow="0" w:firstColumn="0" w:lastColumn="0" w:noHBand="0" w:noVBand="0"/>
      </w:tblPr>
      <w:tblGrid>
        <w:gridCol w:w="4762"/>
        <w:gridCol w:w="1247"/>
        <w:gridCol w:w="3629"/>
      </w:tblGrid>
      <w:tr w:rsidR="00A004C2" w:rsidRPr="00A004C2" w14:paraId="019775C6" w14:textId="77777777" w:rsidTr="00391115">
        <w:trPr>
          <w:trHeight w:val="453"/>
          <w:tblHeader/>
        </w:trPr>
        <w:tc>
          <w:tcPr>
            <w:tcW w:w="9638" w:type="dxa"/>
            <w:gridSpan w:val="3"/>
            <w:tcMar>
              <w:top w:w="113" w:type="dxa"/>
              <w:left w:w="57" w:type="dxa"/>
              <w:bottom w:w="113" w:type="dxa"/>
              <w:right w:w="57" w:type="dxa"/>
            </w:tcMar>
            <w:vAlign w:val="center"/>
          </w:tcPr>
          <w:p w14:paraId="64112A7A"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230F4B"/>
                <w:spacing w:val="-3"/>
                <w:sz w:val="26"/>
                <w:szCs w:val="26"/>
                <w:lang w:val="en-US"/>
              </w:rPr>
              <w:t>Objective 2: Ensure inclusive disaster/emergency management, preparedness and recovery planning processes support the health and wellbeing of people with disability before, during and after emergencies</w:t>
            </w:r>
          </w:p>
        </w:tc>
      </w:tr>
      <w:tr w:rsidR="00A004C2" w:rsidRPr="00A004C2" w14:paraId="5F388308" w14:textId="77777777" w:rsidTr="00391115">
        <w:trPr>
          <w:trHeight w:val="453"/>
          <w:tblHeader/>
        </w:trPr>
        <w:tc>
          <w:tcPr>
            <w:tcW w:w="4762" w:type="dxa"/>
            <w:shd w:val="solid" w:color="230F4B" w:fill="auto"/>
            <w:tcMar>
              <w:top w:w="113" w:type="dxa"/>
              <w:left w:w="57" w:type="dxa"/>
              <w:bottom w:w="113" w:type="dxa"/>
              <w:right w:w="57" w:type="dxa"/>
            </w:tcMar>
            <w:vAlign w:val="center"/>
          </w:tcPr>
          <w:p w14:paraId="2A8DCC2D"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Actions</w:t>
            </w:r>
          </w:p>
        </w:tc>
        <w:tc>
          <w:tcPr>
            <w:tcW w:w="1247" w:type="dxa"/>
            <w:shd w:val="solid" w:color="230F4B" w:fill="auto"/>
            <w:tcMar>
              <w:top w:w="113" w:type="dxa"/>
              <w:left w:w="57" w:type="dxa"/>
              <w:bottom w:w="113" w:type="dxa"/>
              <w:right w:w="57" w:type="dxa"/>
            </w:tcMar>
            <w:vAlign w:val="center"/>
          </w:tcPr>
          <w:p w14:paraId="1CDEAA60"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Timeline</w:t>
            </w:r>
          </w:p>
        </w:tc>
        <w:tc>
          <w:tcPr>
            <w:tcW w:w="3629" w:type="dxa"/>
            <w:shd w:val="solid" w:color="230F4B" w:fill="auto"/>
            <w:tcMar>
              <w:top w:w="113" w:type="dxa"/>
              <w:left w:w="57" w:type="dxa"/>
              <w:bottom w:w="113" w:type="dxa"/>
              <w:right w:w="57" w:type="dxa"/>
            </w:tcMar>
            <w:vAlign w:val="center"/>
          </w:tcPr>
          <w:p w14:paraId="253AE38E"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Indicator(s)</w:t>
            </w:r>
          </w:p>
        </w:tc>
      </w:tr>
      <w:tr w:rsidR="00A004C2" w:rsidRPr="00A004C2" w14:paraId="7A58F91F" w14:textId="77777777" w:rsidTr="00391115">
        <w:trPr>
          <w:trHeight w:val="226"/>
        </w:trPr>
        <w:tc>
          <w:tcPr>
            <w:tcW w:w="4762" w:type="dxa"/>
            <w:tcMar>
              <w:top w:w="113" w:type="dxa"/>
              <w:left w:w="57" w:type="dxa"/>
              <w:bottom w:w="170" w:type="dxa"/>
              <w:right w:w="57" w:type="dxa"/>
            </w:tcMar>
          </w:tcPr>
          <w:p w14:paraId="1607B432"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2.1</w:t>
            </w:r>
            <w:r w:rsidRPr="00A004C2">
              <w:rPr>
                <w:rFonts w:ascii="Calibri" w:hAnsi="Calibri" w:cs="Calibri"/>
                <w:color w:val="000000"/>
                <w:sz w:val="22"/>
                <w:szCs w:val="22"/>
                <w:lang w:val="en-US"/>
              </w:rPr>
              <w:tab/>
            </w:r>
            <w:r w:rsidRPr="00A004C2">
              <w:rPr>
                <w:rFonts w:ascii="Calibri" w:hAnsi="Calibri" w:cs="Calibri"/>
                <w:b/>
                <w:bCs/>
                <w:color w:val="000000"/>
                <w:sz w:val="22"/>
                <w:szCs w:val="22"/>
                <w:lang w:val="en-US"/>
              </w:rPr>
              <w:t xml:space="preserve">Health Sector </w:t>
            </w:r>
          </w:p>
          <w:p w14:paraId="40989BB6" w14:textId="77777777" w:rsidR="00A004C2" w:rsidRPr="00A004C2" w:rsidRDefault="00A004C2" w:rsidP="00A004C2">
            <w:pPr>
              <w:suppressAutoHyphens/>
              <w:autoSpaceDE w:val="0"/>
              <w:autoSpaceDN w:val="0"/>
              <w:adjustRightInd w:val="0"/>
              <w:spacing w:after="57" w:line="250" w:lineRule="atLeast"/>
              <w:ind w:left="39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 xml:space="preserve">Continue to provide the Disability Liaison Officers (DLO) in health services program to support greater access to health services for people with disability, particularly in the context of the COVID-19 pandemic.   </w:t>
            </w:r>
          </w:p>
          <w:p w14:paraId="399A5BC6" w14:textId="77777777" w:rsidR="00A004C2" w:rsidRPr="00A004C2" w:rsidRDefault="00A004C2" w:rsidP="00A004C2">
            <w:pPr>
              <w:suppressAutoHyphens/>
              <w:autoSpaceDE w:val="0"/>
              <w:autoSpaceDN w:val="0"/>
              <w:adjustRightInd w:val="0"/>
              <w:spacing w:after="57" w:line="250" w:lineRule="atLeast"/>
              <w:ind w:left="39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 xml:space="preserve">A state-wide coordinator provides program monitoring, oversight and support including reporting functions to support program evaluation. There are approximately 32 DLO positions across 20 health services in Victoria.    </w:t>
            </w:r>
          </w:p>
          <w:p w14:paraId="71BF9FC8"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 xml:space="preserve">Funding: The Victorian Government has provided $1.6m for 12 months in 2021-22 state budget.   </w:t>
            </w:r>
          </w:p>
        </w:tc>
        <w:tc>
          <w:tcPr>
            <w:tcW w:w="1247" w:type="dxa"/>
            <w:tcMar>
              <w:top w:w="113" w:type="dxa"/>
              <w:left w:w="57" w:type="dxa"/>
              <w:bottom w:w="170" w:type="dxa"/>
              <w:right w:w="57" w:type="dxa"/>
            </w:tcMar>
          </w:tcPr>
          <w:p w14:paraId="5F61A83A"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2021-2022</w:t>
            </w:r>
          </w:p>
        </w:tc>
        <w:tc>
          <w:tcPr>
            <w:tcW w:w="3629" w:type="dxa"/>
            <w:tcMar>
              <w:top w:w="113" w:type="dxa"/>
              <w:left w:w="57" w:type="dxa"/>
              <w:bottom w:w="170" w:type="dxa"/>
              <w:right w:w="57" w:type="dxa"/>
            </w:tcMar>
          </w:tcPr>
          <w:p w14:paraId="407F9A8D"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Number of people with disability assisted through the program.</w:t>
            </w:r>
          </w:p>
        </w:tc>
      </w:tr>
    </w:tbl>
    <w:p w14:paraId="425A1BAA" w14:textId="77777777" w:rsidR="00A004C2" w:rsidRPr="00A004C2" w:rsidRDefault="00A004C2" w:rsidP="00A004C2">
      <w:pPr>
        <w:suppressAutoHyphens/>
        <w:autoSpaceDE w:val="0"/>
        <w:autoSpaceDN w:val="0"/>
        <w:adjustRightInd w:val="0"/>
        <w:spacing w:after="283" w:line="400" w:lineRule="atLeast"/>
        <w:textAlignment w:val="center"/>
        <w:rPr>
          <w:rFonts w:ascii="Calibri" w:hAnsi="Calibri" w:cs="Calibri"/>
          <w:color w:val="000000"/>
          <w:sz w:val="20"/>
          <w:szCs w:val="20"/>
          <w:lang w:val="en-US"/>
        </w:rPr>
      </w:pPr>
    </w:p>
    <w:p w14:paraId="15E416E9" w14:textId="77777777" w:rsidR="00A004C2" w:rsidRPr="0053754A" w:rsidRDefault="00A004C2" w:rsidP="00A004C2">
      <w:pPr>
        <w:pStyle w:val="Heading2"/>
      </w:pPr>
      <w:bookmarkStart w:id="13" w:name="_Toc89234695"/>
      <w:r w:rsidRPr="0053754A">
        <w:lastRenderedPageBreak/>
        <w:t>Queensland actions</w:t>
      </w:r>
      <w:bookmarkEnd w:id="13"/>
      <w:r w:rsidRPr="0053754A">
        <w:t xml:space="preserve"> </w:t>
      </w:r>
    </w:p>
    <w:tbl>
      <w:tblPr>
        <w:tblW w:w="0" w:type="auto"/>
        <w:tblInd w:w="-8" w:type="dxa"/>
        <w:tblBorders>
          <w:bottom w:val="single" w:sz="6" w:space="0" w:color="230F4B"/>
          <w:insideH w:val="single" w:sz="6" w:space="0" w:color="230F4B"/>
        </w:tblBorders>
        <w:tblLayout w:type="fixed"/>
        <w:tblCellMar>
          <w:left w:w="0" w:type="dxa"/>
          <w:right w:w="0" w:type="dxa"/>
        </w:tblCellMar>
        <w:tblLook w:val="0000" w:firstRow="0" w:lastRow="0" w:firstColumn="0" w:lastColumn="0" w:noHBand="0" w:noVBand="0"/>
      </w:tblPr>
      <w:tblGrid>
        <w:gridCol w:w="4762"/>
        <w:gridCol w:w="1247"/>
        <w:gridCol w:w="3629"/>
      </w:tblGrid>
      <w:tr w:rsidR="00A004C2" w:rsidRPr="00A004C2" w14:paraId="0DBD2510" w14:textId="77777777" w:rsidTr="00391115">
        <w:trPr>
          <w:trHeight w:val="453"/>
          <w:tblHeader/>
        </w:trPr>
        <w:tc>
          <w:tcPr>
            <w:tcW w:w="9638" w:type="dxa"/>
            <w:gridSpan w:val="3"/>
            <w:tcMar>
              <w:top w:w="113" w:type="dxa"/>
              <w:left w:w="57" w:type="dxa"/>
              <w:bottom w:w="113" w:type="dxa"/>
              <w:right w:w="57" w:type="dxa"/>
            </w:tcMar>
            <w:vAlign w:val="center"/>
          </w:tcPr>
          <w:p w14:paraId="6A4FAD6D"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230F4B"/>
                <w:spacing w:val="-3"/>
                <w:sz w:val="26"/>
                <w:szCs w:val="26"/>
                <w:lang w:val="en-US"/>
              </w:rPr>
              <w:t xml:space="preserve">Objective 1: Ensure disaster/emergency planning processes for conducting </w:t>
            </w:r>
            <w:r w:rsidRPr="00A004C2">
              <w:rPr>
                <w:rFonts w:ascii="Calibri" w:hAnsi="Calibri" w:cs="Calibri"/>
                <w:b/>
                <w:bCs/>
                <w:color w:val="230F4B"/>
                <w:spacing w:val="-5"/>
                <w:sz w:val="26"/>
                <w:szCs w:val="26"/>
                <w:lang w:val="en-US"/>
              </w:rPr>
              <w:t xml:space="preserve">disaster risk assessments, and subsequent development and maintenance of </w:t>
            </w:r>
            <w:r w:rsidRPr="00A004C2">
              <w:rPr>
                <w:rFonts w:ascii="Calibri" w:hAnsi="Calibri" w:cs="Calibri"/>
                <w:b/>
                <w:bCs/>
                <w:color w:val="230F4B"/>
                <w:spacing w:val="-8"/>
                <w:sz w:val="26"/>
                <w:szCs w:val="26"/>
                <w:lang w:val="en-US"/>
              </w:rPr>
              <w:t>disaster/emergency management plans, are inclusive of people with disability</w:t>
            </w:r>
          </w:p>
        </w:tc>
      </w:tr>
      <w:tr w:rsidR="00A004C2" w:rsidRPr="00A004C2" w14:paraId="100EA118" w14:textId="77777777" w:rsidTr="00391115">
        <w:trPr>
          <w:trHeight w:val="453"/>
          <w:tblHeader/>
        </w:trPr>
        <w:tc>
          <w:tcPr>
            <w:tcW w:w="4762" w:type="dxa"/>
            <w:shd w:val="solid" w:color="230F4B" w:fill="auto"/>
            <w:tcMar>
              <w:top w:w="113" w:type="dxa"/>
              <w:left w:w="57" w:type="dxa"/>
              <w:bottom w:w="113" w:type="dxa"/>
              <w:right w:w="57" w:type="dxa"/>
            </w:tcMar>
            <w:vAlign w:val="center"/>
          </w:tcPr>
          <w:p w14:paraId="2C4390F5"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Actions</w:t>
            </w:r>
          </w:p>
        </w:tc>
        <w:tc>
          <w:tcPr>
            <w:tcW w:w="1247" w:type="dxa"/>
            <w:shd w:val="solid" w:color="230F4B" w:fill="auto"/>
            <w:tcMar>
              <w:top w:w="113" w:type="dxa"/>
              <w:left w:w="57" w:type="dxa"/>
              <w:bottom w:w="113" w:type="dxa"/>
              <w:right w:w="57" w:type="dxa"/>
            </w:tcMar>
            <w:vAlign w:val="center"/>
          </w:tcPr>
          <w:p w14:paraId="371CDF0C"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Timeline</w:t>
            </w:r>
          </w:p>
        </w:tc>
        <w:tc>
          <w:tcPr>
            <w:tcW w:w="3629" w:type="dxa"/>
            <w:shd w:val="solid" w:color="230F4B" w:fill="auto"/>
            <w:tcMar>
              <w:top w:w="113" w:type="dxa"/>
              <w:left w:w="57" w:type="dxa"/>
              <w:bottom w:w="113" w:type="dxa"/>
              <w:right w:w="57" w:type="dxa"/>
            </w:tcMar>
            <w:vAlign w:val="center"/>
          </w:tcPr>
          <w:p w14:paraId="69A5933E"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Indicator(s)</w:t>
            </w:r>
          </w:p>
        </w:tc>
      </w:tr>
      <w:tr w:rsidR="00A004C2" w:rsidRPr="00A004C2" w14:paraId="7F4FC0FD" w14:textId="77777777" w:rsidTr="00391115">
        <w:trPr>
          <w:trHeight w:val="226"/>
        </w:trPr>
        <w:tc>
          <w:tcPr>
            <w:tcW w:w="4762" w:type="dxa"/>
            <w:tcMar>
              <w:top w:w="113" w:type="dxa"/>
              <w:left w:w="57" w:type="dxa"/>
              <w:bottom w:w="170" w:type="dxa"/>
              <w:right w:w="57" w:type="dxa"/>
            </w:tcMar>
          </w:tcPr>
          <w:p w14:paraId="1C46DAF4"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1.1</w:t>
            </w:r>
            <w:r w:rsidRPr="00A004C2">
              <w:rPr>
                <w:rFonts w:ascii="Calibri" w:hAnsi="Calibri" w:cs="Calibri"/>
                <w:color w:val="000000"/>
                <w:sz w:val="22"/>
                <w:szCs w:val="22"/>
                <w:lang w:val="en-US"/>
              </w:rPr>
              <w:tab/>
              <w:t>Lead Queensland’s response to key priority actions addressing relevant recommendations out of the Royal Commission into National Natural Disaster Arrangements (including findings in relation to people with disability).</w:t>
            </w:r>
          </w:p>
          <w:p w14:paraId="654A962F" w14:textId="77777777" w:rsidR="00A004C2" w:rsidRPr="00A004C2" w:rsidRDefault="00A004C2" w:rsidP="00A004C2">
            <w:pPr>
              <w:suppressAutoHyphens/>
              <w:autoSpaceDE w:val="0"/>
              <w:autoSpaceDN w:val="0"/>
              <w:adjustRightInd w:val="0"/>
              <w:spacing w:after="57" w:line="250" w:lineRule="atLeast"/>
              <w:ind w:left="39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This will include key approaches to emergency alert management systems and emergency information and warnings that are tailored and consider the ongoing work of the Royal Commission into Violence, Abuse, Neglect and Exploitation of People with Disability in relation to emergency management.</w:t>
            </w:r>
          </w:p>
        </w:tc>
        <w:tc>
          <w:tcPr>
            <w:tcW w:w="1247" w:type="dxa"/>
            <w:tcMar>
              <w:top w:w="113" w:type="dxa"/>
              <w:left w:w="57" w:type="dxa"/>
              <w:bottom w:w="170" w:type="dxa"/>
              <w:right w:w="57" w:type="dxa"/>
            </w:tcMar>
          </w:tcPr>
          <w:p w14:paraId="79707737"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2021 - 2025</w:t>
            </w:r>
          </w:p>
        </w:tc>
        <w:tc>
          <w:tcPr>
            <w:tcW w:w="3629" w:type="dxa"/>
            <w:tcMar>
              <w:top w:w="113" w:type="dxa"/>
              <w:left w:w="57" w:type="dxa"/>
              <w:bottom w:w="170" w:type="dxa"/>
              <w:right w:w="57" w:type="dxa"/>
            </w:tcMar>
          </w:tcPr>
          <w:p w14:paraId="6A9A79A1"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Disaster management services have disability- inclusive disaster management plans in place.</w:t>
            </w:r>
          </w:p>
          <w:p w14:paraId="4339110C"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Increase accessibility of emergency preparedness and disaster prevention, response and recovery information and services for people with disability.</w:t>
            </w:r>
          </w:p>
        </w:tc>
      </w:tr>
      <w:tr w:rsidR="00A004C2" w:rsidRPr="00A004C2" w14:paraId="19F33B90" w14:textId="77777777" w:rsidTr="00391115">
        <w:trPr>
          <w:trHeight w:val="226"/>
        </w:trPr>
        <w:tc>
          <w:tcPr>
            <w:tcW w:w="4762" w:type="dxa"/>
            <w:tcMar>
              <w:top w:w="113" w:type="dxa"/>
              <w:left w:w="57" w:type="dxa"/>
              <w:bottom w:w="170" w:type="dxa"/>
              <w:right w:w="57" w:type="dxa"/>
            </w:tcMar>
          </w:tcPr>
          <w:p w14:paraId="31AB9CA0"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1.2</w:t>
            </w:r>
            <w:r w:rsidRPr="00A004C2">
              <w:rPr>
                <w:rFonts w:ascii="Calibri" w:hAnsi="Calibri" w:cs="Calibri"/>
                <w:color w:val="000000"/>
                <w:sz w:val="22"/>
                <w:szCs w:val="22"/>
                <w:lang w:val="en-US"/>
              </w:rPr>
              <w:tab/>
              <w:t>Raise awareness of and promote access to Disability Inclusive Disaster Risk Reduction Queensland (DiDRR) Framework and Toolkit and other resources to facilitate greater inclusion of people with disability in planning and assessment processes.</w:t>
            </w:r>
          </w:p>
        </w:tc>
        <w:tc>
          <w:tcPr>
            <w:tcW w:w="1247" w:type="dxa"/>
            <w:tcMar>
              <w:top w:w="113" w:type="dxa"/>
              <w:left w:w="57" w:type="dxa"/>
              <w:bottom w:w="170" w:type="dxa"/>
              <w:right w:w="57" w:type="dxa"/>
            </w:tcMar>
          </w:tcPr>
          <w:p w14:paraId="1FA48390"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2021 - 2025</w:t>
            </w:r>
          </w:p>
        </w:tc>
        <w:tc>
          <w:tcPr>
            <w:tcW w:w="3629" w:type="dxa"/>
            <w:tcMar>
              <w:top w:w="113" w:type="dxa"/>
              <w:left w:w="57" w:type="dxa"/>
              <w:bottom w:w="170" w:type="dxa"/>
              <w:right w:w="57" w:type="dxa"/>
            </w:tcMar>
          </w:tcPr>
          <w:p w14:paraId="0557F233"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Percentage of new human and social recovery plans that are inclusive of people with disability.</w:t>
            </w:r>
          </w:p>
        </w:tc>
      </w:tr>
      <w:tr w:rsidR="00A004C2" w:rsidRPr="00A004C2" w14:paraId="4E133EC8" w14:textId="77777777" w:rsidTr="00391115">
        <w:trPr>
          <w:trHeight w:val="226"/>
        </w:trPr>
        <w:tc>
          <w:tcPr>
            <w:tcW w:w="4762" w:type="dxa"/>
            <w:tcMar>
              <w:top w:w="113" w:type="dxa"/>
              <w:left w:w="57" w:type="dxa"/>
              <w:bottom w:w="170" w:type="dxa"/>
              <w:right w:w="57" w:type="dxa"/>
            </w:tcMar>
          </w:tcPr>
          <w:p w14:paraId="2340BD29"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1.3</w:t>
            </w:r>
            <w:r w:rsidRPr="00A004C2">
              <w:rPr>
                <w:rFonts w:ascii="Calibri" w:hAnsi="Calibri" w:cs="Calibri"/>
                <w:color w:val="000000"/>
                <w:sz w:val="22"/>
                <w:szCs w:val="22"/>
                <w:lang w:val="en-US"/>
              </w:rPr>
              <w:tab/>
              <w:t>Maintain involvement in the National Disability Insurance Scheme After Hours Crisis Referral service as part of its Exceptionally Complex Support Needs Program.</w:t>
            </w:r>
          </w:p>
        </w:tc>
        <w:tc>
          <w:tcPr>
            <w:tcW w:w="1247" w:type="dxa"/>
            <w:tcMar>
              <w:top w:w="113" w:type="dxa"/>
              <w:left w:w="57" w:type="dxa"/>
              <w:bottom w:w="170" w:type="dxa"/>
              <w:right w:w="57" w:type="dxa"/>
            </w:tcMar>
          </w:tcPr>
          <w:p w14:paraId="05A58A11"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2022 - 2024</w:t>
            </w:r>
          </w:p>
        </w:tc>
        <w:tc>
          <w:tcPr>
            <w:tcW w:w="3629" w:type="dxa"/>
            <w:tcMar>
              <w:top w:w="113" w:type="dxa"/>
              <w:left w:w="57" w:type="dxa"/>
              <w:bottom w:w="170" w:type="dxa"/>
              <w:right w:w="57" w:type="dxa"/>
            </w:tcMar>
          </w:tcPr>
          <w:p w14:paraId="3AAE5C2F"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The Department of Seniors, Disability Services and Aboriginal and Torres Strait Islander Partnerships refers appropriate matters to the After Hours Crisis Referral service as required.</w:t>
            </w:r>
          </w:p>
        </w:tc>
      </w:tr>
    </w:tbl>
    <w:p w14:paraId="17C1BD10" w14:textId="77777777" w:rsidR="00A004C2" w:rsidRPr="00A004C2" w:rsidRDefault="00A004C2" w:rsidP="00A004C2">
      <w:pPr>
        <w:suppressAutoHyphens/>
        <w:autoSpaceDE w:val="0"/>
        <w:autoSpaceDN w:val="0"/>
        <w:adjustRightInd w:val="0"/>
        <w:spacing w:after="283" w:line="400" w:lineRule="atLeast"/>
        <w:textAlignment w:val="center"/>
        <w:rPr>
          <w:rFonts w:ascii="Calibri" w:hAnsi="Calibri" w:cs="Calibri"/>
          <w:color w:val="000000"/>
          <w:sz w:val="20"/>
          <w:szCs w:val="20"/>
          <w:lang w:val="en-US"/>
        </w:rPr>
      </w:pPr>
    </w:p>
    <w:tbl>
      <w:tblPr>
        <w:tblW w:w="0" w:type="auto"/>
        <w:tblInd w:w="-8" w:type="dxa"/>
        <w:tblBorders>
          <w:bottom w:val="single" w:sz="6" w:space="0" w:color="230F4B"/>
          <w:insideH w:val="single" w:sz="6" w:space="0" w:color="230F4B"/>
        </w:tblBorders>
        <w:tblLayout w:type="fixed"/>
        <w:tblCellMar>
          <w:left w:w="0" w:type="dxa"/>
          <w:right w:w="0" w:type="dxa"/>
        </w:tblCellMar>
        <w:tblLook w:val="0000" w:firstRow="0" w:lastRow="0" w:firstColumn="0" w:lastColumn="0" w:noHBand="0" w:noVBand="0"/>
      </w:tblPr>
      <w:tblGrid>
        <w:gridCol w:w="4762"/>
        <w:gridCol w:w="1247"/>
        <w:gridCol w:w="3629"/>
      </w:tblGrid>
      <w:tr w:rsidR="00A004C2" w:rsidRPr="00A004C2" w14:paraId="61DBEC70" w14:textId="77777777" w:rsidTr="00391115">
        <w:trPr>
          <w:trHeight w:val="453"/>
          <w:tblHeader/>
        </w:trPr>
        <w:tc>
          <w:tcPr>
            <w:tcW w:w="9638" w:type="dxa"/>
            <w:gridSpan w:val="3"/>
            <w:tcMar>
              <w:top w:w="113" w:type="dxa"/>
              <w:left w:w="57" w:type="dxa"/>
              <w:bottom w:w="113" w:type="dxa"/>
              <w:right w:w="57" w:type="dxa"/>
            </w:tcMar>
            <w:vAlign w:val="center"/>
          </w:tcPr>
          <w:p w14:paraId="7E7ECF19"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230F4B"/>
                <w:spacing w:val="-3"/>
                <w:sz w:val="26"/>
                <w:szCs w:val="26"/>
                <w:lang w:val="en-US"/>
              </w:rPr>
              <w:lastRenderedPageBreak/>
              <w:t>Objective 2: Ensure inclusive disaster/emergency management, preparedness and recovery planning processes support the health and wellbeing of people with disability before, during and after emergencies</w:t>
            </w:r>
          </w:p>
        </w:tc>
      </w:tr>
      <w:tr w:rsidR="00A004C2" w:rsidRPr="00A004C2" w14:paraId="474B2CB7" w14:textId="77777777" w:rsidTr="00391115">
        <w:trPr>
          <w:trHeight w:val="453"/>
          <w:tblHeader/>
        </w:trPr>
        <w:tc>
          <w:tcPr>
            <w:tcW w:w="4762" w:type="dxa"/>
            <w:shd w:val="solid" w:color="230F4B" w:fill="auto"/>
            <w:tcMar>
              <w:top w:w="113" w:type="dxa"/>
              <w:left w:w="57" w:type="dxa"/>
              <w:bottom w:w="113" w:type="dxa"/>
              <w:right w:w="57" w:type="dxa"/>
            </w:tcMar>
            <w:vAlign w:val="center"/>
          </w:tcPr>
          <w:p w14:paraId="4D0A765A"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Actions</w:t>
            </w:r>
          </w:p>
        </w:tc>
        <w:tc>
          <w:tcPr>
            <w:tcW w:w="1247" w:type="dxa"/>
            <w:shd w:val="solid" w:color="230F4B" w:fill="auto"/>
            <w:tcMar>
              <w:top w:w="113" w:type="dxa"/>
              <w:left w:w="57" w:type="dxa"/>
              <w:bottom w:w="113" w:type="dxa"/>
              <w:right w:w="57" w:type="dxa"/>
            </w:tcMar>
            <w:vAlign w:val="center"/>
          </w:tcPr>
          <w:p w14:paraId="256B4997"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Timeline</w:t>
            </w:r>
          </w:p>
        </w:tc>
        <w:tc>
          <w:tcPr>
            <w:tcW w:w="3629" w:type="dxa"/>
            <w:shd w:val="solid" w:color="230F4B" w:fill="auto"/>
            <w:tcMar>
              <w:top w:w="113" w:type="dxa"/>
              <w:left w:w="57" w:type="dxa"/>
              <w:bottom w:w="113" w:type="dxa"/>
              <w:right w:w="57" w:type="dxa"/>
            </w:tcMar>
            <w:vAlign w:val="center"/>
          </w:tcPr>
          <w:p w14:paraId="1FF2F91A"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Indicator(s)</w:t>
            </w:r>
          </w:p>
        </w:tc>
      </w:tr>
      <w:tr w:rsidR="00A004C2" w:rsidRPr="00A004C2" w14:paraId="1AA6930A" w14:textId="77777777" w:rsidTr="00391115">
        <w:trPr>
          <w:trHeight w:val="226"/>
        </w:trPr>
        <w:tc>
          <w:tcPr>
            <w:tcW w:w="4762" w:type="dxa"/>
            <w:tcMar>
              <w:top w:w="113" w:type="dxa"/>
              <w:left w:w="57" w:type="dxa"/>
              <w:bottom w:w="170" w:type="dxa"/>
              <w:right w:w="57" w:type="dxa"/>
            </w:tcMar>
          </w:tcPr>
          <w:p w14:paraId="29FF5341"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2.1</w:t>
            </w:r>
            <w:r w:rsidRPr="00A004C2">
              <w:rPr>
                <w:rFonts w:ascii="Calibri" w:hAnsi="Calibri" w:cs="Calibri"/>
                <w:color w:val="000000"/>
                <w:sz w:val="22"/>
                <w:szCs w:val="22"/>
                <w:lang w:val="en-US"/>
              </w:rPr>
              <w:tab/>
              <w:t>Design and deliver services according to local risk and community need. Lead locally trusted networks to prioritise risk reduction, preparedness and information sharing across all services to ensure a consistent rand integrated recovery plan that incorporated a health response following disasters.</w:t>
            </w:r>
          </w:p>
        </w:tc>
        <w:tc>
          <w:tcPr>
            <w:tcW w:w="1247" w:type="dxa"/>
            <w:tcMar>
              <w:top w:w="113" w:type="dxa"/>
              <w:left w:w="57" w:type="dxa"/>
              <w:bottom w:w="170" w:type="dxa"/>
              <w:right w:w="57" w:type="dxa"/>
            </w:tcMar>
          </w:tcPr>
          <w:p w14:paraId="4329B83C"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2022 - 2025</w:t>
            </w:r>
          </w:p>
        </w:tc>
        <w:tc>
          <w:tcPr>
            <w:tcW w:w="3629" w:type="dxa"/>
            <w:tcMar>
              <w:top w:w="113" w:type="dxa"/>
              <w:left w:w="57" w:type="dxa"/>
              <w:bottom w:w="170" w:type="dxa"/>
              <w:right w:w="57" w:type="dxa"/>
            </w:tcMar>
          </w:tcPr>
          <w:p w14:paraId="328DA48C"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Disaster management services have disability- inclusive disaster management plans in place.</w:t>
            </w:r>
          </w:p>
          <w:p w14:paraId="7EEE6506"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Increase in accessibility of emergency preparedness and disaster prevention, response and recovery information and services for people with disability.</w:t>
            </w:r>
          </w:p>
        </w:tc>
      </w:tr>
      <w:tr w:rsidR="00A004C2" w:rsidRPr="00A004C2" w14:paraId="3959D882" w14:textId="77777777" w:rsidTr="00391115">
        <w:trPr>
          <w:trHeight w:val="226"/>
        </w:trPr>
        <w:tc>
          <w:tcPr>
            <w:tcW w:w="4762" w:type="dxa"/>
            <w:tcMar>
              <w:top w:w="113" w:type="dxa"/>
              <w:left w:w="57" w:type="dxa"/>
              <w:bottom w:w="170" w:type="dxa"/>
              <w:right w:w="57" w:type="dxa"/>
            </w:tcMar>
          </w:tcPr>
          <w:p w14:paraId="0363A3DA"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2.2</w:t>
            </w:r>
            <w:r w:rsidRPr="00A004C2">
              <w:rPr>
                <w:rFonts w:ascii="Calibri" w:hAnsi="Calibri" w:cs="Calibri"/>
                <w:color w:val="000000"/>
                <w:sz w:val="22"/>
                <w:szCs w:val="22"/>
                <w:lang w:val="en-US"/>
              </w:rPr>
              <w:tab/>
              <w:t>Oversee the development and implementation of a new whole-of- person, whole-of-community and whole-of-government strategy for addressing Social Isolation and Loneliness.</w:t>
            </w:r>
          </w:p>
        </w:tc>
        <w:tc>
          <w:tcPr>
            <w:tcW w:w="1247" w:type="dxa"/>
            <w:tcMar>
              <w:top w:w="113" w:type="dxa"/>
              <w:left w:w="57" w:type="dxa"/>
              <w:bottom w:w="170" w:type="dxa"/>
              <w:right w:w="57" w:type="dxa"/>
            </w:tcMar>
          </w:tcPr>
          <w:p w14:paraId="2091A509"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2021 - 2023</w:t>
            </w:r>
          </w:p>
        </w:tc>
        <w:tc>
          <w:tcPr>
            <w:tcW w:w="3629" w:type="dxa"/>
            <w:tcMar>
              <w:top w:w="113" w:type="dxa"/>
              <w:left w:w="57" w:type="dxa"/>
              <w:bottom w:w="170" w:type="dxa"/>
              <w:right w:w="57" w:type="dxa"/>
            </w:tcMar>
          </w:tcPr>
          <w:p w14:paraId="0E74FEA6"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People with disability and/or their representatives are included as a key stakeholder group in the development and implementation of the Social Isolation and Loneliness Whole of Government strategy.</w:t>
            </w:r>
          </w:p>
        </w:tc>
      </w:tr>
      <w:tr w:rsidR="00A004C2" w:rsidRPr="00A004C2" w14:paraId="05A045B6" w14:textId="77777777" w:rsidTr="00391115">
        <w:trPr>
          <w:trHeight w:val="226"/>
        </w:trPr>
        <w:tc>
          <w:tcPr>
            <w:tcW w:w="4762" w:type="dxa"/>
            <w:tcMar>
              <w:top w:w="113" w:type="dxa"/>
              <w:left w:w="57" w:type="dxa"/>
              <w:bottom w:w="170" w:type="dxa"/>
              <w:right w:w="57" w:type="dxa"/>
            </w:tcMar>
          </w:tcPr>
          <w:p w14:paraId="46D3C187"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2.3</w:t>
            </w:r>
            <w:r w:rsidRPr="00A004C2">
              <w:rPr>
                <w:rFonts w:ascii="Calibri" w:hAnsi="Calibri" w:cs="Calibri"/>
                <w:color w:val="000000"/>
                <w:sz w:val="22"/>
                <w:szCs w:val="22"/>
                <w:lang w:val="en-US"/>
              </w:rPr>
              <w:tab/>
              <w:t>Human and Social Recovery Groups include representatives or have mechanisms to engage representatives of people with disability in human and social recovery planning processes.</w:t>
            </w:r>
          </w:p>
        </w:tc>
        <w:tc>
          <w:tcPr>
            <w:tcW w:w="1247" w:type="dxa"/>
            <w:tcMar>
              <w:top w:w="113" w:type="dxa"/>
              <w:left w:w="57" w:type="dxa"/>
              <w:bottom w:w="170" w:type="dxa"/>
              <w:right w:w="57" w:type="dxa"/>
            </w:tcMar>
          </w:tcPr>
          <w:p w14:paraId="44B42AC4" w14:textId="63CC9201" w:rsidR="00A004C2" w:rsidRPr="00A004C2" w:rsidRDefault="00DC0D01"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Pr>
                <w:rFonts w:ascii="Calibri" w:hAnsi="Calibri" w:cs="Calibri"/>
                <w:color w:val="000000"/>
                <w:sz w:val="22"/>
                <w:szCs w:val="22"/>
                <w:lang w:val="en-US"/>
              </w:rPr>
              <w:t xml:space="preserve">2021 </w:t>
            </w:r>
            <w:r w:rsidR="00A004C2" w:rsidRPr="00A004C2">
              <w:rPr>
                <w:rFonts w:ascii="Calibri" w:hAnsi="Calibri" w:cs="Calibri"/>
                <w:color w:val="000000"/>
                <w:sz w:val="22"/>
                <w:szCs w:val="22"/>
                <w:lang w:val="en-US"/>
              </w:rPr>
              <w:t>- 2025</w:t>
            </w:r>
          </w:p>
        </w:tc>
        <w:tc>
          <w:tcPr>
            <w:tcW w:w="3629" w:type="dxa"/>
            <w:tcMar>
              <w:top w:w="113" w:type="dxa"/>
              <w:left w:w="57" w:type="dxa"/>
              <w:bottom w:w="170" w:type="dxa"/>
              <w:right w:w="57" w:type="dxa"/>
            </w:tcMar>
          </w:tcPr>
          <w:p w14:paraId="4ED9690F"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Percentage of Department of Communities, Housing and Digital Economy Human and Social Recovery Groups that include representatives and/or have mechanisms to engage representatives of people with disability in human and social recovery planning processes.</w:t>
            </w:r>
          </w:p>
        </w:tc>
      </w:tr>
    </w:tbl>
    <w:p w14:paraId="709F01C0" w14:textId="77777777" w:rsidR="00A004C2" w:rsidRPr="00A004C2" w:rsidRDefault="00A004C2" w:rsidP="00A004C2">
      <w:pPr>
        <w:suppressAutoHyphens/>
        <w:autoSpaceDE w:val="0"/>
        <w:autoSpaceDN w:val="0"/>
        <w:adjustRightInd w:val="0"/>
        <w:spacing w:after="283" w:line="400" w:lineRule="atLeast"/>
        <w:textAlignment w:val="center"/>
        <w:rPr>
          <w:rFonts w:ascii="Calibri" w:hAnsi="Calibri" w:cs="Calibri"/>
          <w:color w:val="000000"/>
          <w:sz w:val="20"/>
          <w:szCs w:val="20"/>
          <w:lang w:val="en-US"/>
        </w:rPr>
      </w:pPr>
    </w:p>
    <w:p w14:paraId="1F130A27" w14:textId="77777777" w:rsidR="00A004C2" w:rsidRPr="00A004C2" w:rsidRDefault="00A004C2" w:rsidP="00A004C2">
      <w:pPr>
        <w:suppressAutoHyphens/>
        <w:autoSpaceDE w:val="0"/>
        <w:autoSpaceDN w:val="0"/>
        <w:adjustRightInd w:val="0"/>
        <w:spacing w:after="283" w:line="400" w:lineRule="atLeast"/>
        <w:textAlignment w:val="center"/>
        <w:rPr>
          <w:rFonts w:ascii="Calibri" w:hAnsi="Calibri" w:cs="Calibri"/>
          <w:color w:val="000000"/>
          <w:sz w:val="20"/>
          <w:szCs w:val="20"/>
          <w:lang w:val="en-US"/>
        </w:rPr>
      </w:pPr>
    </w:p>
    <w:p w14:paraId="3879471F" w14:textId="77777777" w:rsidR="00A004C2" w:rsidRPr="0053754A" w:rsidRDefault="00A004C2" w:rsidP="00A004C2">
      <w:pPr>
        <w:pStyle w:val="Heading2"/>
      </w:pPr>
      <w:bookmarkStart w:id="14" w:name="_Toc89234696"/>
      <w:r w:rsidRPr="0053754A">
        <w:lastRenderedPageBreak/>
        <w:t>Western Australia actions</w:t>
      </w:r>
      <w:bookmarkEnd w:id="14"/>
    </w:p>
    <w:tbl>
      <w:tblPr>
        <w:tblW w:w="0" w:type="auto"/>
        <w:tblInd w:w="-8" w:type="dxa"/>
        <w:tblBorders>
          <w:bottom w:val="single" w:sz="6" w:space="0" w:color="230F4B"/>
          <w:insideH w:val="single" w:sz="6" w:space="0" w:color="230F4B"/>
        </w:tblBorders>
        <w:tblLayout w:type="fixed"/>
        <w:tblCellMar>
          <w:left w:w="0" w:type="dxa"/>
          <w:right w:w="0" w:type="dxa"/>
        </w:tblCellMar>
        <w:tblLook w:val="0000" w:firstRow="0" w:lastRow="0" w:firstColumn="0" w:lastColumn="0" w:noHBand="0" w:noVBand="0"/>
      </w:tblPr>
      <w:tblGrid>
        <w:gridCol w:w="4762"/>
        <w:gridCol w:w="1247"/>
        <w:gridCol w:w="3629"/>
      </w:tblGrid>
      <w:tr w:rsidR="00A004C2" w:rsidRPr="00A004C2" w14:paraId="604BD740" w14:textId="77777777" w:rsidTr="00D813B6">
        <w:trPr>
          <w:trHeight w:val="453"/>
          <w:tblHeader/>
        </w:trPr>
        <w:tc>
          <w:tcPr>
            <w:tcW w:w="9638" w:type="dxa"/>
            <w:gridSpan w:val="3"/>
            <w:tcMar>
              <w:top w:w="113" w:type="dxa"/>
              <w:left w:w="57" w:type="dxa"/>
              <w:bottom w:w="113" w:type="dxa"/>
              <w:right w:w="57" w:type="dxa"/>
            </w:tcMar>
            <w:vAlign w:val="center"/>
          </w:tcPr>
          <w:p w14:paraId="1FAA38A5"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230F4B"/>
                <w:spacing w:val="-4"/>
                <w:sz w:val="26"/>
                <w:szCs w:val="26"/>
                <w:lang w:val="en-US"/>
              </w:rPr>
              <w:t xml:space="preserve">Objective 1: Ensure disaster/emergency planning processes for conducting </w:t>
            </w:r>
            <w:r w:rsidRPr="00A004C2">
              <w:rPr>
                <w:rFonts w:ascii="Calibri" w:hAnsi="Calibri" w:cs="Calibri"/>
                <w:b/>
                <w:bCs/>
                <w:color w:val="230F4B"/>
                <w:spacing w:val="-5"/>
                <w:sz w:val="26"/>
                <w:szCs w:val="26"/>
                <w:lang w:val="en-US"/>
              </w:rPr>
              <w:t xml:space="preserve">disaster risk assessments, and subsequent development and maintenance of </w:t>
            </w:r>
            <w:r w:rsidRPr="00A004C2">
              <w:rPr>
                <w:rFonts w:ascii="Calibri" w:hAnsi="Calibri" w:cs="Calibri"/>
                <w:b/>
                <w:bCs/>
                <w:color w:val="230F4B"/>
                <w:spacing w:val="-8"/>
                <w:sz w:val="26"/>
                <w:szCs w:val="26"/>
                <w:lang w:val="en-US"/>
              </w:rPr>
              <w:t>disaster/emergency management plans, are inclusive of people with disability</w:t>
            </w:r>
          </w:p>
        </w:tc>
      </w:tr>
      <w:tr w:rsidR="00A004C2" w:rsidRPr="00A004C2" w14:paraId="4F06C1E0" w14:textId="77777777" w:rsidTr="00D813B6">
        <w:trPr>
          <w:trHeight w:val="453"/>
          <w:tblHeader/>
        </w:trPr>
        <w:tc>
          <w:tcPr>
            <w:tcW w:w="4762" w:type="dxa"/>
            <w:shd w:val="solid" w:color="230F4B" w:fill="auto"/>
            <w:tcMar>
              <w:top w:w="113" w:type="dxa"/>
              <w:left w:w="57" w:type="dxa"/>
              <w:bottom w:w="113" w:type="dxa"/>
              <w:right w:w="57" w:type="dxa"/>
            </w:tcMar>
            <w:vAlign w:val="center"/>
          </w:tcPr>
          <w:p w14:paraId="588D8CC3"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Actions</w:t>
            </w:r>
          </w:p>
        </w:tc>
        <w:tc>
          <w:tcPr>
            <w:tcW w:w="1247" w:type="dxa"/>
            <w:shd w:val="solid" w:color="230F4B" w:fill="auto"/>
            <w:tcMar>
              <w:top w:w="113" w:type="dxa"/>
              <w:left w:w="57" w:type="dxa"/>
              <w:bottom w:w="113" w:type="dxa"/>
              <w:right w:w="57" w:type="dxa"/>
            </w:tcMar>
            <w:vAlign w:val="center"/>
          </w:tcPr>
          <w:p w14:paraId="495DFEDD"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Timeline</w:t>
            </w:r>
          </w:p>
        </w:tc>
        <w:tc>
          <w:tcPr>
            <w:tcW w:w="3629" w:type="dxa"/>
            <w:shd w:val="solid" w:color="230F4B" w:fill="auto"/>
            <w:tcMar>
              <w:top w:w="113" w:type="dxa"/>
              <w:left w:w="57" w:type="dxa"/>
              <w:bottom w:w="113" w:type="dxa"/>
              <w:right w:w="57" w:type="dxa"/>
            </w:tcMar>
            <w:vAlign w:val="center"/>
          </w:tcPr>
          <w:p w14:paraId="36073EF3"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Indicator(s)</w:t>
            </w:r>
          </w:p>
        </w:tc>
      </w:tr>
      <w:tr w:rsidR="00A004C2" w:rsidRPr="00A004C2" w14:paraId="4A5C73AE" w14:textId="77777777" w:rsidTr="00D813B6">
        <w:trPr>
          <w:trHeight w:val="226"/>
        </w:trPr>
        <w:tc>
          <w:tcPr>
            <w:tcW w:w="4762" w:type="dxa"/>
            <w:tcMar>
              <w:top w:w="113" w:type="dxa"/>
              <w:left w:w="57" w:type="dxa"/>
              <w:bottom w:w="170" w:type="dxa"/>
              <w:right w:w="57" w:type="dxa"/>
            </w:tcMar>
          </w:tcPr>
          <w:p w14:paraId="514880CC"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1.1</w:t>
            </w:r>
            <w:r w:rsidRPr="00A004C2">
              <w:rPr>
                <w:rFonts w:ascii="Calibri" w:hAnsi="Calibri" w:cs="Calibri"/>
                <w:color w:val="000000"/>
                <w:sz w:val="22"/>
                <w:szCs w:val="22"/>
                <w:lang w:val="en-US"/>
              </w:rPr>
              <w:tab/>
            </w:r>
            <w:r w:rsidRPr="00A004C2">
              <w:rPr>
                <w:rFonts w:ascii="Calibri" w:hAnsi="Calibri" w:cs="Calibri"/>
                <w:b/>
                <w:bCs/>
                <w:color w:val="000000"/>
                <w:sz w:val="22"/>
                <w:szCs w:val="22"/>
                <w:lang w:val="en-US"/>
              </w:rPr>
              <w:t>Review Preparedness Plans with Disability Sector</w:t>
            </w:r>
          </w:p>
          <w:p w14:paraId="6581E474" w14:textId="77777777" w:rsidR="00A004C2" w:rsidRPr="00A004C2" w:rsidRDefault="00A004C2" w:rsidP="00A004C2">
            <w:pPr>
              <w:suppressAutoHyphens/>
              <w:autoSpaceDE w:val="0"/>
              <w:autoSpaceDN w:val="0"/>
              <w:adjustRightInd w:val="0"/>
              <w:spacing w:after="57" w:line="250" w:lineRule="atLeast"/>
              <w:ind w:left="39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 xml:space="preserve">Ensure that the needs of people with disability are addressed in the event of an emergency. </w:t>
            </w:r>
          </w:p>
        </w:tc>
        <w:tc>
          <w:tcPr>
            <w:tcW w:w="1247" w:type="dxa"/>
            <w:tcMar>
              <w:top w:w="113" w:type="dxa"/>
              <w:left w:w="57" w:type="dxa"/>
              <w:bottom w:w="170" w:type="dxa"/>
              <w:right w:w="57" w:type="dxa"/>
            </w:tcMar>
          </w:tcPr>
          <w:p w14:paraId="432627E2"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Ongoing</w:t>
            </w:r>
          </w:p>
        </w:tc>
        <w:tc>
          <w:tcPr>
            <w:tcW w:w="3629" w:type="dxa"/>
            <w:tcMar>
              <w:top w:w="113" w:type="dxa"/>
              <w:left w:w="57" w:type="dxa"/>
              <w:bottom w:w="170" w:type="dxa"/>
              <w:right w:w="57" w:type="dxa"/>
            </w:tcMar>
          </w:tcPr>
          <w:p w14:paraId="29D4D89A"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Disability Taskforce maintained during State of Emergency.</w:t>
            </w:r>
          </w:p>
          <w:p w14:paraId="65865B11"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Implementation of recommendations of Continuous Learning and Integrated. Management: COVID-19 Outbreak Planning for Congregate Living for People with Disability Final Report – December 2021.</w:t>
            </w:r>
          </w:p>
          <w:p w14:paraId="6E60942F"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 xml:space="preserve">Operations Manual updated. </w:t>
            </w:r>
          </w:p>
          <w:p w14:paraId="0A21B654"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Local and District Emergency Arrangements reviewed.</w:t>
            </w:r>
          </w:p>
        </w:tc>
      </w:tr>
      <w:tr w:rsidR="00A004C2" w:rsidRPr="00A004C2" w14:paraId="5C5FA4A0" w14:textId="77777777" w:rsidTr="00D813B6">
        <w:trPr>
          <w:trHeight w:val="226"/>
        </w:trPr>
        <w:tc>
          <w:tcPr>
            <w:tcW w:w="4762" w:type="dxa"/>
            <w:tcMar>
              <w:top w:w="113" w:type="dxa"/>
              <w:left w:w="57" w:type="dxa"/>
              <w:bottom w:w="170" w:type="dxa"/>
              <w:right w:w="57" w:type="dxa"/>
            </w:tcMar>
          </w:tcPr>
          <w:p w14:paraId="57CEB8C5" w14:textId="7DBF5CAF" w:rsidR="00A004C2" w:rsidRPr="00A004C2" w:rsidRDefault="00A004C2" w:rsidP="00DC0D01">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1.2</w:t>
            </w:r>
            <w:r w:rsidRPr="00A004C2">
              <w:rPr>
                <w:rFonts w:ascii="Calibri" w:hAnsi="Calibri" w:cs="Calibri"/>
                <w:color w:val="000000"/>
                <w:sz w:val="22"/>
                <w:szCs w:val="22"/>
                <w:lang w:val="en-US"/>
              </w:rPr>
              <w:tab/>
              <w:t>Engage with Disability Sector in Emergency Planning and Preparedness and in Review Post</w:t>
            </w:r>
            <w:r w:rsidR="00DC0D01">
              <w:rPr>
                <w:rFonts w:ascii="Calibri" w:hAnsi="Calibri" w:cs="Calibri"/>
                <w:color w:val="000000"/>
                <w:sz w:val="22"/>
                <w:szCs w:val="22"/>
                <w:lang w:val="en-US"/>
              </w:rPr>
              <w:noBreakHyphen/>
            </w:r>
            <w:r w:rsidRPr="00A004C2">
              <w:rPr>
                <w:rFonts w:ascii="Calibri" w:hAnsi="Calibri" w:cs="Calibri"/>
                <w:color w:val="000000"/>
                <w:sz w:val="22"/>
                <w:szCs w:val="22"/>
                <w:lang w:val="en-US"/>
              </w:rPr>
              <w:t>emergency.</w:t>
            </w:r>
          </w:p>
        </w:tc>
        <w:tc>
          <w:tcPr>
            <w:tcW w:w="1247" w:type="dxa"/>
            <w:tcMar>
              <w:top w:w="113" w:type="dxa"/>
              <w:left w:w="57" w:type="dxa"/>
              <w:bottom w:w="170" w:type="dxa"/>
              <w:right w:w="57" w:type="dxa"/>
            </w:tcMar>
          </w:tcPr>
          <w:p w14:paraId="30934040"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 xml:space="preserve">Ongoing </w:t>
            </w:r>
          </w:p>
        </w:tc>
        <w:tc>
          <w:tcPr>
            <w:tcW w:w="3629" w:type="dxa"/>
            <w:tcMar>
              <w:top w:w="113" w:type="dxa"/>
              <w:left w:w="57" w:type="dxa"/>
              <w:bottom w:w="170" w:type="dxa"/>
              <w:right w:w="57" w:type="dxa"/>
            </w:tcMar>
          </w:tcPr>
          <w:p w14:paraId="1C149332"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Level of engagement with disability sector through Emergency Management Stakeholder Forums and at post-emergency events.</w:t>
            </w:r>
          </w:p>
        </w:tc>
      </w:tr>
      <w:tr w:rsidR="00A004C2" w:rsidRPr="00A004C2" w14:paraId="32949700" w14:textId="77777777" w:rsidTr="00D813B6">
        <w:trPr>
          <w:trHeight w:val="226"/>
        </w:trPr>
        <w:tc>
          <w:tcPr>
            <w:tcW w:w="4762" w:type="dxa"/>
            <w:tcMar>
              <w:top w:w="113" w:type="dxa"/>
              <w:left w:w="57" w:type="dxa"/>
              <w:bottom w:w="170" w:type="dxa"/>
              <w:right w:w="57" w:type="dxa"/>
            </w:tcMar>
          </w:tcPr>
          <w:p w14:paraId="5C3B888E"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1.3</w:t>
            </w:r>
            <w:r w:rsidRPr="00A004C2">
              <w:rPr>
                <w:rFonts w:ascii="Calibri" w:hAnsi="Calibri" w:cs="Calibri"/>
                <w:color w:val="000000"/>
                <w:sz w:val="22"/>
                <w:szCs w:val="22"/>
                <w:lang w:val="en-US"/>
              </w:rPr>
              <w:tab/>
            </w:r>
            <w:r w:rsidRPr="00A004C2">
              <w:rPr>
                <w:rFonts w:ascii="Calibri" w:hAnsi="Calibri" w:cs="Calibri"/>
                <w:b/>
                <w:bCs/>
                <w:color w:val="000000"/>
                <w:sz w:val="22"/>
                <w:szCs w:val="22"/>
                <w:lang w:val="en-US"/>
              </w:rPr>
              <w:t xml:space="preserve">Develop a People with Vulnerabilities Emergency Framework </w:t>
            </w:r>
          </w:p>
          <w:p w14:paraId="72F2A825" w14:textId="77777777" w:rsidR="00A004C2" w:rsidRPr="00A004C2" w:rsidRDefault="00A004C2" w:rsidP="00A004C2">
            <w:pPr>
              <w:suppressAutoHyphens/>
              <w:autoSpaceDE w:val="0"/>
              <w:autoSpaceDN w:val="0"/>
              <w:adjustRightInd w:val="0"/>
              <w:spacing w:after="57" w:line="250" w:lineRule="atLeast"/>
              <w:ind w:left="39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Build on the Australian Disaster Resilience Index and enable a systematic approach to identifying and supporting vulnerable people in the event of an emergency.</w:t>
            </w:r>
          </w:p>
        </w:tc>
        <w:tc>
          <w:tcPr>
            <w:tcW w:w="1247" w:type="dxa"/>
            <w:tcMar>
              <w:top w:w="113" w:type="dxa"/>
              <w:left w:w="57" w:type="dxa"/>
              <w:bottom w:w="170" w:type="dxa"/>
              <w:right w:w="57" w:type="dxa"/>
            </w:tcMar>
          </w:tcPr>
          <w:p w14:paraId="6229773E"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By 2024</w:t>
            </w:r>
          </w:p>
        </w:tc>
        <w:tc>
          <w:tcPr>
            <w:tcW w:w="3629" w:type="dxa"/>
            <w:tcMar>
              <w:top w:w="113" w:type="dxa"/>
              <w:left w:w="57" w:type="dxa"/>
              <w:bottom w:w="170" w:type="dxa"/>
              <w:right w:w="57" w:type="dxa"/>
            </w:tcMar>
          </w:tcPr>
          <w:p w14:paraId="6BD083A0"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Review of the COVID-19 Vulnerable Cohorts Reference Guide completed.</w:t>
            </w:r>
          </w:p>
          <w:p w14:paraId="395685DD"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Interjurisdictional scan of approaches to emergency planning and preparedness for vulnerable cohorts completed.</w:t>
            </w:r>
          </w:p>
          <w:p w14:paraId="475A4920"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Framework finalised.</w:t>
            </w:r>
          </w:p>
          <w:p w14:paraId="6DB4224B"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Framework implemented and evaluated.</w:t>
            </w:r>
          </w:p>
        </w:tc>
      </w:tr>
    </w:tbl>
    <w:p w14:paraId="0971A94E" w14:textId="77777777" w:rsidR="00A004C2" w:rsidRPr="00A004C2" w:rsidRDefault="00A004C2" w:rsidP="00A004C2">
      <w:pPr>
        <w:suppressAutoHyphens/>
        <w:autoSpaceDE w:val="0"/>
        <w:autoSpaceDN w:val="0"/>
        <w:adjustRightInd w:val="0"/>
        <w:spacing w:after="283" w:line="400" w:lineRule="atLeast"/>
        <w:textAlignment w:val="center"/>
        <w:rPr>
          <w:rFonts w:ascii="Calibri" w:hAnsi="Calibri" w:cs="Calibri"/>
          <w:color w:val="000000"/>
          <w:sz w:val="20"/>
          <w:szCs w:val="20"/>
          <w:lang w:val="en-US"/>
        </w:rPr>
      </w:pPr>
    </w:p>
    <w:p w14:paraId="6878C1B1" w14:textId="77777777" w:rsidR="00A004C2" w:rsidRPr="00A004C2" w:rsidRDefault="00A004C2" w:rsidP="00A004C2">
      <w:pPr>
        <w:suppressAutoHyphens/>
        <w:autoSpaceDE w:val="0"/>
        <w:autoSpaceDN w:val="0"/>
        <w:adjustRightInd w:val="0"/>
        <w:spacing w:after="283" w:line="400" w:lineRule="atLeast"/>
        <w:textAlignment w:val="center"/>
        <w:rPr>
          <w:rFonts w:ascii="Calibri" w:hAnsi="Calibri" w:cs="Calibri"/>
          <w:color w:val="000000"/>
          <w:sz w:val="20"/>
          <w:szCs w:val="20"/>
          <w:lang w:val="en-US"/>
        </w:rPr>
      </w:pPr>
    </w:p>
    <w:tbl>
      <w:tblPr>
        <w:tblW w:w="0" w:type="auto"/>
        <w:tblInd w:w="-8" w:type="dxa"/>
        <w:tblBorders>
          <w:bottom w:val="single" w:sz="6" w:space="0" w:color="230F4B"/>
          <w:insideH w:val="single" w:sz="6" w:space="0" w:color="230F4B"/>
        </w:tblBorders>
        <w:tblLayout w:type="fixed"/>
        <w:tblCellMar>
          <w:left w:w="0" w:type="dxa"/>
          <w:right w:w="0" w:type="dxa"/>
        </w:tblCellMar>
        <w:tblLook w:val="0000" w:firstRow="0" w:lastRow="0" w:firstColumn="0" w:lastColumn="0" w:noHBand="0" w:noVBand="0"/>
      </w:tblPr>
      <w:tblGrid>
        <w:gridCol w:w="4762"/>
        <w:gridCol w:w="1247"/>
        <w:gridCol w:w="3629"/>
      </w:tblGrid>
      <w:tr w:rsidR="00A004C2" w:rsidRPr="00A004C2" w14:paraId="7FFA7C92" w14:textId="77777777" w:rsidTr="00D813B6">
        <w:trPr>
          <w:trHeight w:val="453"/>
          <w:tblHeader/>
        </w:trPr>
        <w:tc>
          <w:tcPr>
            <w:tcW w:w="9638" w:type="dxa"/>
            <w:gridSpan w:val="3"/>
            <w:tcMar>
              <w:top w:w="113" w:type="dxa"/>
              <w:left w:w="57" w:type="dxa"/>
              <w:bottom w:w="113" w:type="dxa"/>
              <w:right w:w="57" w:type="dxa"/>
            </w:tcMar>
            <w:vAlign w:val="center"/>
          </w:tcPr>
          <w:p w14:paraId="7BAB9184"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230F4B"/>
                <w:spacing w:val="-3"/>
                <w:sz w:val="26"/>
                <w:szCs w:val="26"/>
                <w:lang w:val="en-US"/>
              </w:rPr>
              <w:lastRenderedPageBreak/>
              <w:t>Objective 2: Ensure inclusive disaster/emergency management, preparedness and recovery planning processes support the health and wellbeing of people with disability before, during and after emergencies</w:t>
            </w:r>
          </w:p>
        </w:tc>
      </w:tr>
      <w:tr w:rsidR="00A004C2" w:rsidRPr="00A004C2" w14:paraId="5F03602E" w14:textId="77777777" w:rsidTr="00D813B6">
        <w:trPr>
          <w:trHeight w:val="453"/>
          <w:tblHeader/>
        </w:trPr>
        <w:tc>
          <w:tcPr>
            <w:tcW w:w="4762" w:type="dxa"/>
            <w:shd w:val="solid" w:color="230F4B" w:fill="auto"/>
            <w:tcMar>
              <w:top w:w="113" w:type="dxa"/>
              <w:left w:w="57" w:type="dxa"/>
              <w:bottom w:w="113" w:type="dxa"/>
              <w:right w:w="57" w:type="dxa"/>
            </w:tcMar>
            <w:vAlign w:val="center"/>
          </w:tcPr>
          <w:p w14:paraId="4789E48D"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Actions</w:t>
            </w:r>
          </w:p>
        </w:tc>
        <w:tc>
          <w:tcPr>
            <w:tcW w:w="1247" w:type="dxa"/>
            <w:shd w:val="solid" w:color="230F4B" w:fill="auto"/>
            <w:tcMar>
              <w:top w:w="113" w:type="dxa"/>
              <w:left w:w="57" w:type="dxa"/>
              <w:bottom w:w="113" w:type="dxa"/>
              <w:right w:w="57" w:type="dxa"/>
            </w:tcMar>
            <w:vAlign w:val="center"/>
          </w:tcPr>
          <w:p w14:paraId="1011C446"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Timeline</w:t>
            </w:r>
          </w:p>
        </w:tc>
        <w:tc>
          <w:tcPr>
            <w:tcW w:w="3629" w:type="dxa"/>
            <w:shd w:val="solid" w:color="230F4B" w:fill="auto"/>
            <w:tcMar>
              <w:top w:w="113" w:type="dxa"/>
              <w:left w:w="57" w:type="dxa"/>
              <w:bottom w:w="113" w:type="dxa"/>
              <w:right w:w="57" w:type="dxa"/>
            </w:tcMar>
            <w:vAlign w:val="center"/>
          </w:tcPr>
          <w:p w14:paraId="14A37D1C"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Indicator(s)</w:t>
            </w:r>
          </w:p>
        </w:tc>
      </w:tr>
      <w:tr w:rsidR="00A004C2" w:rsidRPr="00A004C2" w14:paraId="301B5784" w14:textId="77777777" w:rsidTr="00D813B6">
        <w:trPr>
          <w:trHeight w:val="226"/>
        </w:trPr>
        <w:tc>
          <w:tcPr>
            <w:tcW w:w="4762" w:type="dxa"/>
            <w:tcMar>
              <w:top w:w="113" w:type="dxa"/>
              <w:left w:w="57" w:type="dxa"/>
              <w:bottom w:w="170" w:type="dxa"/>
              <w:right w:w="57" w:type="dxa"/>
            </w:tcMar>
          </w:tcPr>
          <w:p w14:paraId="1F8DA9B7"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2.1</w:t>
            </w:r>
            <w:r w:rsidRPr="00A004C2">
              <w:rPr>
                <w:rFonts w:ascii="Calibri" w:hAnsi="Calibri" w:cs="Calibri"/>
                <w:color w:val="000000"/>
                <w:sz w:val="22"/>
                <w:szCs w:val="22"/>
                <w:lang w:val="en-US"/>
              </w:rPr>
              <w:tab/>
            </w:r>
            <w:r w:rsidRPr="00A004C2">
              <w:rPr>
                <w:rFonts w:ascii="Calibri" w:hAnsi="Calibri" w:cs="Calibri"/>
                <w:color w:val="000000"/>
                <w:spacing w:val="-4"/>
                <w:sz w:val="22"/>
                <w:szCs w:val="22"/>
                <w:lang w:val="en-US"/>
              </w:rPr>
              <w:t>Implement Customer Relationship Management System that provides a person-centred response for people with disability.</w:t>
            </w:r>
          </w:p>
        </w:tc>
        <w:tc>
          <w:tcPr>
            <w:tcW w:w="1247" w:type="dxa"/>
            <w:tcMar>
              <w:top w:w="113" w:type="dxa"/>
              <w:left w:w="57" w:type="dxa"/>
              <w:bottom w:w="170" w:type="dxa"/>
              <w:right w:w="57" w:type="dxa"/>
            </w:tcMar>
          </w:tcPr>
          <w:p w14:paraId="18B4A5A1"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By March 2022</w:t>
            </w:r>
          </w:p>
        </w:tc>
        <w:tc>
          <w:tcPr>
            <w:tcW w:w="3629" w:type="dxa"/>
            <w:tcMar>
              <w:top w:w="113" w:type="dxa"/>
              <w:left w:w="57" w:type="dxa"/>
              <w:bottom w:w="170" w:type="dxa"/>
              <w:right w:w="57" w:type="dxa"/>
            </w:tcMar>
          </w:tcPr>
          <w:p w14:paraId="6542C44A"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Progress on:</w:t>
            </w:r>
          </w:p>
          <w:p w14:paraId="4D712A91"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 xml:space="preserve">Initial release. </w:t>
            </w:r>
          </w:p>
          <w:p w14:paraId="097AD4CC"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 xml:space="preserve">Testing and remediation. </w:t>
            </w:r>
          </w:p>
          <w:p w14:paraId="48423A99"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 xml:space="preserve">Staff training and induction. </w:t>
            </w:r>
          </w:p>
          <w:p w14:paraId="2FCEEB08"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 xml:space="preserve">Pilot. </w:t>
            </w:r>
          </w:p>
        </w:tc>
      </w:tr>
      <w:tr w:rsidR="00A004C2" w:rsidRPr="00A004C2" w14:paraId="0466F412" w14:textId="77777777" w:rsidTr="00D813B6">
        <w:trPr>
          <w:trHeight w:val="226"/>
        </w:trPr>
        <w:tc>
          <w:tcPr>
            <w:tcW w:w="4762" w:type="dxa"/>
            <w:tcMar>
              <w:top w:w="113" w:type="dxa"/>
              <w:left w:w="57" w:type="dxa"/>
              <w:bottom w:w="170" w:type="dxa"/>
              <w:right w:w="57" w:type="dxa"/>
            </w:tcMar>
          </w:tcPr>
          <w:p w14:paraId="23F932FB"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2.2</w:t>
            </w:r>
            <w:r w:rsidRPr="00A004C2">
              <w:rPr>
                <w:rFonts w:ascii="Calibri" w:hAnsi="Calibri" w:cs="Calibri"/>
                <w:color w:val="000000"/>
                <w:sz w:val="22"/>
                <w:szCs w:val="22"/>
                <w:lang w:val="en-US"/>
              </w:rPr>
              <w:tab/>
            </w:r>
            <w:r w:rsidRPr="00A004C2">
              <w:rPr>
                <w:rFonts w:ascii="Calibri" w:hAnsi="Calibri" w:cs="Calibri"/>
                <w:b/>
                <w:bCs/>
                <w:color w:val="000000"/>
                <w:sz w:val="22"/>
                <w:szCs w:val="22"/>
                <w:lang w:val="en-US"/>
              </w:rPr>
              <w:t>Responsive Emergency Services</w:t>
            </w:r>
          </w:p>
          <w:p w14:paraId="2A257A5C" w14:textId="77777777" w:rsidR="00A004C2" w:rsidRPr="00A004C2" w:rsidRDefault="00A004C2" w:rsidP="00A004C2">
            <w:pPr>
              <w:suppressAutoHyphens/>
              <w:autoSpaceDE w:val="0"/>
              <w:autoSpaceDN w:val="0"/>
              <w:adjustRightInd w:val="0"/>
              <w:spacing w:after="57" w:line="250" w:lineRule="atLeast"/>
              <w:ind w:left="39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Ensure suitable personal support services and emergency accommodation options can be accessed for people with disability in an emergency.</w:t>
            </w:r>
          </w:p>
        </w:tc>
        <w:tc>
          <w:tcPr>
            <w:tcW w:w="1247" w:type="dxa"/>
            <w:tcMar>
              <w:top w:w="113" w:type="dxa"/>
              <w:left w:w="57" w:type="dxa"/>
              <w:bottom w:w="170" w:type="dxa"/>
              <w:right w:w="57" w:type="dxa"/>
            </w:tcMar>
          </w:tcPr>
          <w:p w14:paraId="7AD3F795"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Ongoing</w:t>
            </w:r>
          </w:p>
        </w:tc>
        <w:tc>
          <w:tcPr>
            <w:tcW w:w="3629" w:type="dxa"/>
            <w:tcMar>
              <w:top w:w="113" w:type="dxa"/>
              <w:left w:w="57" w:type="dxa"/>
              <w:bottom w:w="170" w:type="dxa"/>
              <w:right w:w="57" w:type="dxa"/>
            </w:tcMar>
          </w:tcPr>
          <w:p w14:paraId="30CDF901"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Maintenance of register of disability accessible accommodation – annually.</w:t>
            </w:r>
          </w:p>
          <w:p w14:paraId="68D6682A"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Annual review of Disability Support Pathways for people needing to self-quarantine.</w:t>
            </w:r>
          </w:p>
        </w:tc>
      </w:tr>
    </w:tbl>
    <w:p w14:paraId="7CADFDB9" w14:textId="383761C3" w:rsidR="00F31FB6" w:rsidRPr="0053754A" w:rsidRDefault="00F31FB6" w:rsidP="00A004C2">
      <w:pPr>
        <w:suppressAutoHyphens/>
        <w:autoSpaceDE w:val="0"/>
        <w:autoSpaceDN w:val="0"/>
        <w:adjustRightInd w:val="0"/>
        <w:spacing w:after="283" w:line="400" w:lineRule="atLeast"/>
        <w:textAlignment w:val="center"/>
        <w:rPr>
          <w:rFonts w:ascii="Calibri" w:hAnsi="Calibri" w:cs="Calibri"/>
          <w:color w:val="000000"/>
          <w:sz w:val="20"/>
          <w:szCs w:val="20"/>
          <w:lang w:val="en-US"/>
        </w:rPr>
      </w:pPr>
    </w:p>
    <w:p w14:paraId="3FAE390D" w14:textId="77777777" w:rsidR="00F31FB6" w:rsidRPr="0053754A" w:rsidRDefault="00F31FB6">
      <w:pPr>
        <w:rPr>
          <w:rFonts w:ascii="Calibri" w:hAnsi="Calibri" w:cs="Calibri"/>
          <w:color w:val="000000"/>
          <w:sz w:val="20"/>
          <w:szCs w:val="20"/>
          <w:lang w:val="en-US"/>
        </w:rPr>
      </w:pPr>
      <w:r w:rsidRPr="0053754A">
        <w:rPr>
          <w:rFonts w:ascii="Calibri" w:hAnsi="Calibri" w:cs="Calibri"/>
          <w:color w:val="000000"/>
          <w:sz w:val="20"/>
          <w:szCs w:val="20"/>
          <w:lang w:val="en-US"/>
        </w:rPr>
        <w:br w:type="page"/>
      </w:r>
    </w:p>
    <w:p w14:paraId="11D4EC2B" w14:textId="77777777" w:rsidR="00A004C2" w:rsidRPr="0053754A" w:rsidRDefault="00A004C2" w:rsidP="00A004C2">
      <w:pPr>
        <w:pStyle w:val="Heading2"/>
      </w:pPr>
      <w:bookmarkStart w:id="15" w:name="_Toc89234697"/>
      <w:r w:rsidRPr="0053754A">
        <w:lastRenderedPageBreak/>
        <w:t>South Australia actions</w:t>
      </w:r>
      <w:bookmarkEnd w:id="15"/>
      <w:r w:rsidRPr="0053754A">
        <w:t xml:space="preserve"> </w:t>
      </w:r>
    </w:p>
    <w:tbl>
      <w:tblPr>
        <w:tblW w:w="0" w:type="auto"/>
        <w:tblInd w:w="-8" w:type="dxa"/>
        <w:tblBorders>
          <w:bottom w:val="single" w:sz="6" w:space="0" w:color="230F4B"/>
          <w:insideH w:val="single" w:sz="6" w:space="0" w:color="230F4B"/>
        </w:tblBorders>
        <w:tblLayout w:type="fixed"/>
        <w:tblCellMar>
          <w:left w:w="0" w:type="dxa"/>
          <w:right w:w="0" w:type="dxa"/>
        </w:tblCellMar>
        <w:tblLook w:val="0000" w:firstRow="0" w:lastRow="0" w:firstColumn="0" w:lastColumn="0" w:noHBand="0" w:noVBand="0"/>
      </w:tblPr>
      <w:tblGrid>
        <w:gridCol w:w="4762"/>
        <w:gridCol w:w="1247"/>
        <w:gridCol w:w="3629"/>
      </w:tblGrid>
      <w:tr w:rsidR="00A004C2" w:rsidRPr="00A004C2" w14:paraId="11A3EE76" w14:textId="77777777" w:rsidTr="00D813B6">
        <w:trPr>
          <w:trHeight w:val="453"/>
          <w:tblHeader/>
        </w:trPr>
        <w:tc>
          <w:tcPr>
            <w:tcW w:w="9638" w:type="dxa"/>
            <w:gridSpan w:val="3"/>
            <w:tcMar>
              <w:top w:w="113" w:type="dxa"/>
              <w:left w:w="57" w:type="dxa"/>
              <w:bottom w:w="113" w:type="dxa"/>
              <w:right w:w="57" w:type="dxa"/>
            </w:tcMar>
            <w:vAlign w:val="center"/>
          </w:tcPr>
          <w:p w14:paraId="3074F33B"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230F4B"/>
                <w:spacing w:val="-4"/>
                <w:sz w:val="26"/>
                <w:szCs w:val="26"/>
                <w:lang w:val="en-US"/>
              </w:rPr>
              <w:t xml:space="preserve">Objective 1: Ensure disaster/emergency planning processes for conducting </w:t>
            </w:r>
            <w:r w:rsidRPr="00A004C2">
              <w:rPr>
                <w:rFonts w:ascii="Calibri" w:hAnsi="Calibri" w:cs="Calibri"/>
                <w:b/>
                <w:bCs/>
                <w:color w:val="230F4B"/>
                <w:spacing w:val="-5"/>
                <w:sz w:val="26"/>
                <w:szCs w:val="26"/>
                <w:lang w:val="en-US"/>
              </w:rPr>
              <w:t xml:space="preserve">disaster risk assessments, and subsequent development and maintenance of </w:t>
            </w:r>
            <w:r w:rsidRPr="00A004C2">
              <w:rPr>
                <w:rFonts w:ascii="Calibri" w:hAnsi="Calibri" w:cs="Calibri"/>
                <w:b/>
                <w:bCs/>
                <w:color w:val="230F4B"/>
                <w:spacing w:val="-8"/>
                <w:sz w:val="26"/>
                <w:szCs w:val="26"/>
                <w:lang w:val="en-US"/>
              </w:rPr>
              <w:t>disaster/emergency management plans, are inclusive of people with disability</w:t>
            </w:r>
          </w:p>
        </w:tc>
      </w:tr>
      <w:tr w:rsidR="00A004C2" w:rsidRPr="00A004C2" w14:paraId="5787F482" w14:textId="77777777" w:rsidTr="00D813B6">
        <w:trPr>
          <w:trHeight w:val="453"/>
          <w:tblHeader/>
        </w:trPr>
        <w:tc>
          <w:tcPr>
            <w:tcW w:w="4762" w:type="dxa"/>
            <w:shd w:val="solid" w:color="230F4B" w:fill="auto"/>
            <w:tcMar>
              <w:top w:w="113" w:type="dxa"/>
              <w:left w:w="57" w:type="dxa"/>
              <w:bottom w:w="113" w:type="dxa"/>
              <w:right w:w="57" w:type="dxa"/>
            </w:tcMar>
            <w:vAlign w:val="center"/>
          </w:tcPr>
          <w:p w14:paraId="58FFD80B"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Actions</w:t>
            </w:r>
          </w:p>
        </w:tc>
        <w:tc>
          <w:tcPr>
            <w:tcW w:w="1247" w:type="dxa"/>
            <w:shd w:val="solid" w:color="230F4B" w:fill="auto"/>
            <w:tcMar>
              <w:top w:w="113" w:type="dxa"/>
              <w:left w:w="57" w:type="dxa"/>
              <w:bottom w:w="113" w:type="dxa"/>
              <w:right w:w="57" w:type="dxa"/>
            </w:tcMar>
            <w:vAlign w:val="center"/>
          </w:tcPr>
          <w:p w14:paraId="6A0FFA28"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Timeline</w:t>
            </w:r>
          </w:p>
        </w:tc>
        <w:tc>
          <w:tcPr>
            <w:tcW w:w="3629" w:type="dxa"/>
            <w:shd w:val="solid" w:color="230F4B" w:fill="auto"/>
            <w:tcMar>
              <w:top w:w="113" w:type="dxa"/>
              <w:left w:w="57" w:type="dxa"/>
              <w:bottom w:w="113" w:type="dxa"/>
              <w:right w:w="57" w:type="dxa"/>
            </w:tcMar>
            <w:vAlign w:val="center"/>
          </w:tcPr>
          <w:p w14:paraId="01FCBA69"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Indicator(s)</w:t>
            </w:r>
          </w:p>
        </w:tc>
      </w:tr>
      <w:tr w:rsidR="00A004C2" w:rsidRPr="00A004C2" w14:paraId="14BA4C2D" w14:textId="77777777" w:rsidTr="00D813B6">
        <w:trPr>
          <w:trHeight w:val="226"/>
        </w:trPr>
        <w:tc>
          <w:tcPr>
            <w:tcW w:w="4762" w:type="dxa"/>
            <w:tcMar>
              <w:top w:w="113" w:type="dxa"/>
              <w:left w:w="57" w:type="dxa"/>
              <w:bottom w:w="170" w:type="dxa"/>
              <w:right w:w="57" w:type="dxa"/>
            </w:tcMar>
          </w:tcPr>
          <w:p w14:paraId="15BBF912"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1.1</w:t>
            </w:r>
            <w:r w:rsidRPr="00A004C2">
              <w:rPr>
                <w:rFonts w:ascii="Calibri" w:hAnsi="Calibri" w:cs="Calibri"/>
                <w:color w:val="000000"/>
                <w:sz w:val="22"/>
                <w:szCs w:val="22"/>
                <w:lang w:val="en-US"/>
              </w:rPr>
              <w:tab/>
              <w:t>Engage and consult with people with disability, their families and carers to identify their safety needs in the event of a disaster or emergency.</w:t>
            </w:r>
          </w:p>
        </w:tc>
        <w:tc>
          <w:tcPr>
            <w:tcW w:w="1247" w:type="dxa"/>
            <w:tcMar>
              <w:top w:w="113" w:type="dxa"/>
              <w:left w:w="57" w:type="dxa"/>
              <w:bottom w:w="170" w:type="dxa"/>
              <w:right w:w="57" w:type="dxa"/>
            </w:tcMar>
          </w:tcPr>
          <w:p w14:paraId="674EE9D9"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Ongoing</w:t>
            </w:r>
          </w:p>
        </w:tc>
        <w:tc>
          <w:tcPr>
            <w:tcW w:w="3629" w:type="dxa"/>
            <w:tcMar>
              <w:top w:w="113" w:type="dxa"/>
              <w:left w:w="57" w:type="dxa"/>
              <w:bottom w:w="170" w:type="dxa"/>
              <w:right w:w="57" w:type="dxa"/>
            </w:tcMar>
          </w:tcPr>
          <w:p w14:paraId="596E2084"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SAPOL Disability Engagement Forum developed.</w:t>
            </w:r>
          </w:p>
          <w:p w14:paraId="70E25D5D"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SAPOL Disability Engagement Forum held.</w:t>
            </w:r>
          </w:p>
          <w:p w14:paraId="3724AAD4"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Number of people attending and/or participating and information gathered.</w:t>
            </w:r>
          </w:p>
        </w:tc>
      </w:tr>
      <w:tr w:rsidR="00A004C2" w:rsidRPr="00A004C2" w14:paraId="74ED4CA5" w14:textId="77777777" w:rsidTr="00D813B6">
        <w:trPr>
          <w:trHeight w:val="226"/>
        </w:trPr>
        <w:tc>
          <w:tcPr>
            <w:tcW w:w="4762" w:type="dxa"/>
            <w:tcMar>
              <w:top w:w="113" w:type="dxa"/>
              <w:left w:w="57" w:type="dxa"/>
              <w:bottom w:w="170" w:type="dxa"/>
              <w:right w:w="57" w:type="dxa"/>
            </w:tcMar>
          </w:tcPr>
          <w:p w14:paraId="4A0926ED"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1.2</w:t>
            </w:r>
            <w:r w:rsidRPr="00A004C2">
              <w:rPr>
                <w:rFonts w:ascii="Calibri" w:hAnsi="Calibri" w:cs="Calibri"/>
                <w:color w:val="000000"/>
                <w:sz w:val="22"/>
                <w:szCs w:val="22"/>
                <w:lang w:val="en-US"/>
              </w:rPr>
              <w:tab/>
              <w:t xml:space="preserve">Review both emergency response procedures and evacuation procedures to ensure they demonstrate how disability accessibility will be addressed (including in prisons). </w:t>
            </w:r>
          </w:p>
        </w:tc>
        <w:tc>
          <w:tcPr>
            <w:tcW w:w="1247" w:type="dxa"/>
            <w:tcMar>
              <w:top w:w="113" w:type="dxa"/>
              <w:left w:w="57" w:type="dxa"/>
              <w:bottom w:w="170" w:type="dxa"/>
              <w:right w:w="57" w:type="dxa"/>
            </w:tcMar>
          </w:tcPr>
          <w:p w14:paraId="5C271E00"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2022</w:t>
            </w:r>
          </w:p>
        </w:tc>
        <w:tc>
          <w:tcPr>
            <w:tcW w:w="3629" w:type="dxa"/>
            <w:tcMar>
              <w:top w:w="113" w:type="dxa"/>
              <w:left w:w="57" w:type="dxa"/>
              <w:bottom w:w="170" w:type="dxa"/>
              <w:right w:w="57" w:type="dxa"/>
            </w:tcMar>
          </w:tcPr>
          <w:p w14:paraId="63B6BFE9"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A review of existing procedures is undertaken in line with disability access strategies in mind.</w:t>
            </w:r>
          </w:p>
        </w:tc>
      </w:tr>
    </w:tbl>
    <w:p w14:paraId="44204327" w14:textId="77777777" w:rsidR="00A004C2" w:rsidRPr="00A004C2" w:rsidRDefault="00A004C2" w:rsidP="00A004C2">
      <w:pPr>
        <w:suppressAutoHyphens/>
        <w:autoSpaceDE w:val="0"/>
        <w:autoSpaceDN w:val="0"/>
        <w:adjustRightInd w:val="0"/>
        <w:spacing w:after="283" w:line="400" w:lineRule="atLeast"/>
        <w:textAlignment w:val="center"/>
        <w:rPr>
          <w:rFonts w:ascii="Calibri" w:hAnsi="Calibri" w:cs="Calibri"/>
          <w:color w:val="000000"/>
          <w:sz w:val="20"/>
          <w:szCs w:val="20"/>
          <w:lang w:val="en-US"/>
        </w:rPr>
      </w:pPr>
    </w:p>
    <w:tbl>
      <w:tblPr>
        <w:tblW w:w="0" w:type="auto"/>
        <w:tblInd w:w="-8" w:type="dxa"/>
        <w:tblBorders>
          <w:bottom w:val="single" w:sz="6" w:space="0" w:color="230F4B"/>
          <w:insideH w:val="single" w:sz="6" w:space="0" w:color="230F4B"/>
        </w:tblBorders>
        <w:tblLayout w:type="fixed"/>
        <w:tblCellMar>
          <w:left w:w="0" w:type="dxa"/>
          <w:right w:w="0" w:type="dxa"/>
        </w:tblCellMar>
        <w:tblLook w:val="0000" w:firstRow="0" w:lastRow="0" w:firstColumn="0" w:lastColumn="0" w:noHBand="0" w:noVBand="0"/>
      </w:tblPr>
      <w:tblGrid>
        <w:gridCol w:w="4762"/>
        <w:gridCol w:w="1247"/>
        <w:gridCol w:w="3629"/>
      </w:tblGrid>
      <w:tr w:rsidR="00A004C2" w:rsidRPr="00A004C2" w14:paraId="028289BD" w14:textId="77777777" w:rsidTr="00F31FB6">
        <w:trPr>
          <w:trHeight w:val="453"/>
          <w:tblHeader/>
        </w:trPr>
        <w:tc>
          <w:tcPr>
            <w:tcW w:w="9638" w:type="dxa"/>
            <w:gridSpan w:val="3"/>
            <w:tcMar>
              <w:top w:w="113" w:type="dxa"/>
              <w:left w:w="57" w:type="dxa"/>
              <w:bottom w:w="113" w:type="dxa"/>
              <w:right w:w="57" w:type="dxa"/>
            </w:tcMar>
            <w:vAlign w:val="center"/>
          </w:tcPr>
          <w:p w14:paraId="24BD0556"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230F4B"/>
                <w:spacing w:val="-3"/>
                <w:sz w:val="26"/>
                <w:szCs w:val="26"/>
                <w:lang w:val="en-US"/>
              </w:rPr>
              <w:t>Objective 2: Ensure inclusive disaster/emergency management, preparedness and recovery planning processes support the health and wellbeing of people with disability before, during and after emergencies</w:t>
            </w:r>
          </w:p>
        </w:tc>
      </w:tr>
      <w:tr w:rsidR="00A004C2" w:rsidRPr="00A004C2" w14:paraId="7C366DBC" w14:textId="77777777" w:rsidTr="00F31FB6">
        <w:trPr>
          <w:trHeight w:val="453"/>
          <w:tblHeader/>
        </w:trPr>
        <w:tc>
          <w:tcPr>
            <w:tcW w:w="4762" w:type="dxa"/>
            <w:shd w:val="solid" w:color="230F4B" w:fill="auto"/>
            <w:tcMar>
              <w:top w:w="113" w:type="dxa"/>
              <w:left w:w="57" w:type="dxa"/>
              <w:bottom w:w="113" w:type="dxa"/>
              <w:right w:w="57" w:type="dxa"/>
            </w:tcMar>
            <w:vAlign w:val="center"/>
          </w:tcPr>
          <w:p w14:paraId="64EAD4CD"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Actions</w:t>
            </w:r>
          </w:p>
        </w:tc>
        <w:tc>
          <w:tcPr>
            <w:tcW w:w="1247" w:type="dxa"/>
            <w:shd w:val="solid" w:color="230F4B" w:fill="auto"/>
            <w:tcMar>
              <w:top w:w="113" w:type="dxa"/>
              <w:left w:w="57" w:type="dxa"/>
              <w:bottom w:w="113" w:type="dxa"/>
              <w:right w:w="57" w:type="dxa"/>
            </w:tcMar>
            <w:vAlign w:val="center"/>
          </w:tcPr>
          <w:p w14:paraId="1FF29EB5"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Timeline</w:t>
            </w:r>
          </w:p>
        </w:tc>
        <w:tc>
          <w:tcPr>
            <w:tcW w:w="3629" w:type="dxa"/>
            <w:shd w:val="solid" w:color="230F4B" w:fill="auto"/>
            <w:tcMar>
              <w:top w:w="113" w:type="dxa"/>
              <w:left w:w="57" w:type="dxa"/>
              <w:bottom w:w="113" w:type="dxa"/>
              <w:right w:w="57" w:type="dxa"/>
            </w:tcMar>
            <w:vAlign w:val="center"/>
          </w:tcPr>
          <w:p w14:paraId="39BF5541"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Indicator(s)</w:t>
            </w:r>
          </w:p>
        </w:tc>
      </w:tr>
      <w:tr w:rsidR="00A004C2" w:rsidRPr="00A004C2" w14:paraId="414398FA" w14:textId="77777777" w:rsidTr="00F31FB6">
        <w:trPr>
          <w:trHeight w:val="226"/>
        </w:trPr>
        <w:tc>
          <w:tcPr>
            <w:tcW w:w="4762" w:type="dxa"/>
            <w:tcMar>
              <w:top w:w="113" w:type="dxa"/>
              <w:left w:w="57" w:type="dxa"/>
              <w:bottom w:w="170" w:type="dxa"/>
              <w:right w:w="57" w:type="dxa"/>
            </w:tcMar>
          </w:tcPr>
          <w:p w14:paraId="4F1CBE4E"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2.1</w:t>
            </w:r>
            <w:r w:rsidRPr="00A004C2">
              <w:rPr>
                <w:rFonts w:ascii="Calibri" w:hAnsi="Calibri" w:cs="Calibri"/>
                <w:color w:val="000000"/>
                <w:sz w:val="22"/>
                <w:szCs w:val="22"/>
                <w:lang w:val="en-US"/>
              </w:rPr>
              <w:tab/>
              <w:t>Broaden and enhance the use of technology to enable better communication between people with disability and SAPOL to ensure their safety before, during and after a disaster or emergency.</w:t>
            </w:r>
          </w:p>
        </w:tc>
        <w:tc>
          <w:tcPr>
            <w:tcW w:w="1247" w:type="dxa"/>
            <w:tcMar>
              <w:top w:w="113" w:type="dxa"/>
              <w:left w:w="57" w:type="dxa"/>
              <w:bottom w:w="170" w:type="dxa"/>
              <w:right w:w="57" w:type="dxa"/>
            </w:tcMar>
          </w:tcPr>
          <w:p w14:paraId="1CBD9DAA"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2022</w:t>
            </w:r>
          </w:p>
        </w:tc>
        <w:tc>
          <w:tcPr>
            <w:tcW w:w="3629" w:type="dxa"/>
            <w:tcMar>
              <w:top w:w="113" w:type="dxa"/>
              <w:left w:w="57" w:type="dxa"/>
              <w:bottom w:w="170" w:type="dxa"/>
              <w:right w:w="57" w:type="dxa"/>
            </w:tcMar>
          </w:tcPr>
          <w:p w14:paraId="315648BE"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Technology solutions identified.</w:t>
            </w:r>
          </w:p>
          <w:p w14:paraId="56316D86"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 xml:space="preserve">Technology solutions implemented. </w:t>
            </w:r>
          </w:p>
        </w:tc>
      </w:tr>
      <w:tr w:rsidR="00A004C2" w:rsidRPr="00A004C2" w14:paraId="47807A42" w14:textId="77777777" w:rsidTr="00F31FB6">
        <w:trPr>
          <w:trHeight w:val="226"/>
        </w:trPr>
        <w:tc>
          <w:tcPr>
            <w:tcW w:w="4762" w:type="dxa"/>
            <w:tcMar>
              <w:top w:w="113" w:type="dxa"/>
              <w:left w:w="57" w:type="dxa"/>
              <w:bottom w:w="170" w:type="dxa"/>
              <w:right w:w="57" w:type="dxa"/>
            </w:tcMar>
          </w:tcPr>
          <w:p w14:paraId="59508CDB"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2.2</w:t>
            </w:r>
            <w:r w:rsidRPr="00A004C2">
              <w:rPr>
                <w:rFonts w:ascii="Calibri" w:hAnsi="Calibri" w:cs="Calibri"/>
                <w:color w:val="000000"/>
                <w:sz w:val="22"/>
                <w:szCs w:val="22"/>
                <w:lang w:val="en-US"/>
              </w:rPr>
              <w:tab/>
              <w:t xml:space="preserve">Build SAPOL employee confidence to protect and safeguard people with disability during a disaster or emergency. </w:t>
            </w:r>
          </w:p>
        </w:tc>
        <w:tc>
          <w:tcPr>
            <w:tcW w:w="1247" w:type="dxa"/>
            <w:tcMar>
              <w:top w:w="113" w:type="dxa"/>
              <w:left w:w="57" w:type="dxa"/>
              <w:bottom w:w="170" w:type="dxa"/>
              <w:right w:w="57" w:type="dxa"/>
            </w:tcMar>
          </w:tcPr>
          <w:p w14:paraId="023885D4"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 xml:space="preserve">Ongoing </w:t>
            </w:r>
          </w:p>
        </w:tc>
        <w:tc>
          <w:tcPr>
            <w:tcW w:w="3629" w:type="dxa"/>
            <w:tcMar>
              <w:top w:w="113" w:type="dxa"/>
              <w:left w:w="57" w:type="dxa"/>
              <w:bottom w:w="170" w:type="dxa"/>
              <w:right w:w="57" w:type="dxa"/>
            </w:tcMar>
          </w:tcPr>
          <w:p w14:paraId="4D72C871"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Contacts and connections established with service providers and sites.</w:t>
            </w:r>
          </w:p>
        </w:tc>
      </w:tr>
      <w:tr w:rsidR="00A004C2" w:rsidRPr="00A004C2" w14:paraId="4D298C36" w14:textId="77777777" w:rsidTr="00F31FB6">
        <w:trPr>
          <w:trHeight w:val="226"/>
        </w:trPr>
        <w:tc>
          <w:tcPr>
            <w:tcW w:w="4762" w:type="dxa"/>
            <w:tcMar>
              <w:top w:w="113" w:type="dxa"/>
              <w:left w:w="57" w:type="dxa"/>
              <w:bottom w:w="170" w:type="dxa"/>
              <w:right w:w="57" w:type="dxa"/>
            </w:tcMar>
          </w:tcPr>
          <w:p w14:paraId="26DF1357"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2.3</w:t>
            </w:r>
            <w:r w:rsidRPr="00A004C2">
              <w:rPr>
                <w:rFonts w:ascii="Calibri" w:hAnsi="Calibri" w:cs="Calibri"/>
                <w:b/>
                <w:bCs/>
                <w:color w:val="000000"/>
                <w:sz w:val="22"/>
                <w:szCs w:val="22"/>
                <w:lang w:val="en-US"/>
              </w:rPr>
              <w:tab/>
            </w:r>
            <w:r w:rsidRPr="00A004C2">
              <w:rPr>
                <w:rFonts w:ascii="Calibri" w:hAnsi="Calibri" w:cs="Calibri"/>
                <w:color w:val="000000"/>
                <w:sz w:val="22"/>
                <w:szCs w:val="22"/>
                <w:lang w:val="en-US"/>
              </w:rPr>
              <w:t>Disaster Risk Reduction Grants Program criteria includes delivering outcomes inclusive of people more at risk in emergencies.</w:t>
            </w:r>
          </w:p>
        </w:tc>
        <w:tc>
          <w:tcPr>
            <w:tcW w:w="1247" w:type="dxa"/>
            <w:tcMar>
              <w:top w:w="113" w:type="dxa"/>
              <w:left w:w="57" w:type="dxa"/>
              <w:bottom w:w="170" w:type="dxa"/>
              <w:right w:w="57" w:type="dxa"/>
            </w:tcMar>
          </w:tcPr>
          <w:p w14:paraId="56F5B085"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2020-2024</w:t>
            </w:r>
          </w:p>
        </w:tc>
        <w:tc>
          <w:tcPr>
            <w:tcW w:w="3629" w:type="dxa"/>
            <w:tcMar>
              <w:top w:w="113" w:type="dxa"/>
              <w:left w:w="57" w:type="dxa"/>
              <w:bottom w:w="170" w:type="dxa"/>
              <w:right w:w="57" w:type="dxa"/>
            </w:tcMar>
          </w:tcPr>
          <w:p w14:paraId="2A81B5D6"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 xml:space="preserve">The number of approved Disaster Risk Reduction Grant applications aimed at increasing resilience and </w:t>
            </w:r>
            <w:r w:rsidRPr="00A004C2">
              <w:rPr>
                <w:rFonts w:ascii="Calibri" w:hAnsi="Calibri" w:cs="Calibri"/>
                <w:color w:val="000000"/>
                <w:sz w:val="22"/>
                <w:szCs w:val="22"/>
                <w:lang w:val="en-US"/>
              </w:rPr>
              <w:lastRenderedPageBreak/>
              <w:t>reducing risk for people more at risk in emergencies.</w:t>
            </w:r>
          </w:p>
        </w:tc>
      </w:tr>
      <w:tr w:rsidR="00A004C2" w:rsidRPr="00A004C2" w14:paraId="097EB7F1" w14:textId="77777777" w:rsidTr="00F31FB6">
        <w:trPr>
          <w:trHeight w:val="226"/>
        </w:trPr>
        <w:tc>
          <w:tcPr>
            <w:tcW w:w="4762" w:type="dxa"/>
            <w:tcMar>
              <w:top w:w="113" w:type="dxa"/>
              <w:left w:w="57" w:type="dxa"/>
              <w:bottom w:w="170" w:type="dxa"/>
              <w:right w:w="57" w:type="dxa"/>
            </w:tcMar>
          </w:tcPr>
          <w:p w14:paraId="4DF4D9AB"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lastRenderedPageBreak/>
              <w:t>2.4</w:t>
            </w:r>
            <w:r w:rsidRPr="00A004C2">
              <w:rPr>
                <w:rFonts w:ascii="Calibri" w:hAnsi="Calibri" w:cs="Calibri"/>
                <w:b/>
                <w:bCs/>
                <w:color w:val="000000"/>
                <w:sz w:val="22"/>
                <w:szCs w:val="22"/>
                <w:lang w:val="en-US"/>
              </w:rPr>
              <w:tab/>
            </w:r>
            <w:r w:rsidRPr="00A004C2">
              <w:rPr>
                <w:rFonts w:ascii="Calibri" w:hAnsi="Calibri" w:cs="Calibri"/>
                <w:color w:val="000000"/>
                <w:sz w:val="22"/>
                <w:szCs w:val="22"/>
                <w:lang w:val="en-US"/>
              </w:rPr>
              <w:t>Recovery Programs include an element to increase resilience and reduce risk for people more at risk in emergencies.</w:t>
            </w:r>
          </w:p>
        </w:tc>
        <w:tc>
          <w:tcPr>
            <w:tcW w:w="1247" w:type="dxa"/>
            <w:tcMar>
              <w:top w:w="113" w:type="dxa"/>
              <w:left w:w="57" w:type="dxa"/>
              <w:bottom w:w="170" w:type="dxa"/>
              <w:right w:w="57" w:type="dxa"/>
            </w:tcMar>
          </w:tcPr>
          <w:p w14:paraId="454F5E18"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Ongoing</w:t>
            </w:r>
          </w:p>
        </w:tc>
        <w:tc>
          <w:tcPr>
            <w:tcW w:w="3629" w:type="dxa"/>
            <w:tcMar>
              <w:top w:w="113" w:type="dxa"/>
              <w:left w:w="57" w:type="dxa"/>
              <w:bottom w:w="170" w:type="dxa"/>
              <w:right w:w="57" w:type="dxa"/>
            </w:tcMar>
          </w:tcPr>
          <w:p w14:paraId="10D9AAEB"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The number of actions/elements of Recovery Programs that increase resilience and reduce risk for people more at risk in emergencies.</w:t>
            </w:r>
          </w:p>
        </w:tc>
      </w:tr>
      <w:tr w:rsidR="00A004C2" w:rsidRPr="00A004C2" w14:paraId="0CE73D79" w14:textId="77777777" w:rsidTr="00F31FB6">
        <w:trPr>
          <w:trHeight w:val="226"/>
        </w:trPr>
        <w:tc>
          <w:tcPr>
            <w:tcW w:w="4762" w:type="dxa"/>
            <w:tcMar>
              <w:top w:w="113" w:type="dxa"/>
              <w:left w:w="57" w:type="dxa"/>
              <w:bottom w:w="170" w:type="dxa"/>
              <w:right w:w="57" w:type="dxa"/>
            </w:tcMar>
          </w:tcPr>
          <w:p w14:paraId="5D633F5D"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2.5</w:t>
            </w:r>
            <w:r w:rsidRPr="00A004C2">
              <w:rPr>
                <w:rFonts w:ascii="Calibri" w:hAnsi="Calibri" w:cs="Calibri"/>
                <w:b/>
                <w:bCs/>
                <w:color w:val="000000"/>
                <w:sz w:val="22"/>
                <w:szCs w:val="22"/>
                <w:lang w:val="en-US"/>
              </w:rPr>
              <w:tab/>
            </w:r>
            <w:r w:rsidRPr="00A004C2">
              <w:rPr>
                <w:rFonts w:ascii="Calibri" w:hAnsi="Calibri" w:cs="Calibri"/>
                <w:color w:val="000000"/>
                <w:sz w:val="22"/>
                <w:szCs w:val="22"/>
                <w:lang w:val="en-US"/>
              </w:rPr>
              <w:t>Review the People at Risk in Emergencies Framework and associated Action Plan developed in 2019 and develop a new Action Plan.</w:t>
            </w:r>
          </w:p>
        </w:tc>
        <w:tc>
          <w:tcPr>
            <w:tcW w:w="1247" w:type="dxa"/>
            <w:tcMar>
              <w:top w:w="113" w:type="dxa"/>
              <w:left w:w="57" w:type="dxa"/>
              <w:bottom w:w="170" w:type="dxa"/>
              <w:right w:w="57" w:type="dxa"/>
            </w:tcMar>
          </w:tcPr>
          <w:p w14:paraId="4382B012"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To be advised</w:t>
            </w:r>
          </w:p>
        </w:tc>
        <w:tc>
          <w:tcPr>
            <w:tcW w:w="3629" w:type="dxa"/>
            <w:tcMar>
              <w:top w:w="113" w:type="dxa"/>
              <w:left w:w="57" w:type="dxa"/>
              <w:bottom w:w="170" w:type="dxa"/>
              <w:right w:w="57" w:type="dxa"/>
            </w:tcMar>
          </w:tcPr>
          <w:p w14:paraId="07A981DA" w14:textId="228C5944" w:rsidR="00A004C2" w:rsidRPr="00A004C2" w:rsidRDefault="00A004C2" w:rsidP="00DC0D01">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An Action Plan for the People at Risk in Emergencies Framework is endorsed by the relevant SEMC Sub</w:t>
            </w:r>
            <w:r w:rsidR="00DC0D01">
              <w:rPr>
                <w:rFonts w:ascii="Calibri" w:hAnsi="Calibri" w:cs="Calibri"/>
                <w:color w:val="000000"/>
                <w:sz w:val="22"/>
                <w:szCs w:val="22"/>
                <w:lang w:val="en-US"/>
              </w:rPr>
              <w:noBreakHyphen/>
            </w:r>
            <w:r w:rsidRPr="00A004C2">
              <w:rPr>
                <w:rFonts w:ascii="Calibri" w:hAnsi="Calibri" w:cs="Calibri"/>
                <w:color w:val="000000"/>
                <w:sz w:val="22"/>
                <w:szCs w:val="22"/>
                <w:lang w:val="en-US"/>
              </w:rPr>
              <w:t>committee.</w:t>
            </w:r>
          </w:p>
        </w:tc>
      </w:tr>
      <w:tr w:rsidR="00A004C2" w:rsidRPr="00A004C2" w14:paraId="3CB26AFA" w14:textId="77777777" w:rsidTr="00F31FB6">
        <w:trPr>
          <w:trHeight w:val="226"/>
        </w:trPr>
        <w:tc>
          <w:tcPr>
            <w:tcW w:w="4762" w:type="dxa"/>
            <w:tcMar>
              <w:top w:w="113" w:type="dxa"/>
              <w:left w:w="57" w:type="dxa"/>
              <w:bottom w:w="170" w:type="dxa"/>
              <w:right w:w="57" w:type="dxa"/>
            </w:tcMar>
          </w:tcPr>
          <w:p w14:paraId="1E2E040E"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2.6</w:t>
            </w:r>
            <w:r w:rsidRPr="00A004C2">
              <w:rPr>
                <w:rFonts w:ascii="Calibri" w:hAnsi="Calibri" w:cs="Calibri"/>
                <w:b/>
                <w:bCs/>
                <w:color w:val="000000"/>
                <w:sz w:val="22"/>
                <w:szCs w:val="22"/>
                <w:lang w:val="en-US"/>
              </w:rPr>
              <w:tab/>
            </w:r>
            <w:r w:rsidRPr="00A004C2">
              <w:rPr>
                <w:rFonts w:ascii="Calibri" w:hAnsi="Calibri" w:cs="Calibri"/>
                <w:color w:val="000000"/>
                <w:sz w:val="22"/>
                <w:szCs w:val="22"/>
                <w:lang w:val="en-US"/>
              </w:rPr>
              <w:t>Emergency Management Sector State Government agencies implement and report against their respective Disability Access and Inclusion Plans.</w:t>
            </w:r>
          </w:p>
        </w:tc>
        <w:tc>
          <w:tcPr>
            <w:tcW w:w="1247" w:type="dxa"/>
            <w:tcMar>
              <w:top w:w="113" w:type="dxa"/>
              <w:left w:w="57" w:type="dxa"/>
              <w:bottom w:w="170" w:type="dxa"/>
              <w:right w:w="57" w:type="dxa"/>
            </w:tcMar>
          </w:tcPr>
          <w:p w14:paraId="665E504B"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2021-2024</w:t>
            </w:r>
          </w:p>
        </w:tc>
        <w:tc>
          <w:tcPr>
            <w:tcW w:w="3629" w:type="dxa"/>
            <w:tcMar>
              <w:top w:w="113" w:type="dxa"/>
              <w:left w:w="57" w:type="dxa"/>
              <w:bottom w:w="170" w:type="dxa"/>
              <w:right w:w="57" w:type="dxa"/>
            </w:tcMar>
          </w:tcPr>
          <w:p w14:paraId="4B3B4AD3"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Implementation and reporting against State Government agency Disability Access and Inclusion Plans.</w:t>
            </w:r>
          </w:p>
        </w:tc>
      </w:tr>
      <w:tr w:rsidR="00A004C2" w:rsidRPr="00A004C2" w14:paraId="0151F6C0" w14:textId="77777777" w:rsidTr="00F31FB6">
        <w:trPr>
          <w:trHeight w:val="226"/>
        </w:trPr>
        <w:tc>
          <w:tcPr>
            <w:tcW w:w="4762" w:type="dxa"/>
            <w:tcMar>
              <w:top w:w="113" w:type="dxa"/>
              <w:left w:w="57" w:type="dxa"/>
              <w:bottom w:w="170" w:type="dxa"/>
              <w:right w:w="57" w:type="dxa"/>
            </w:tcMar>
          </w:tcPr>
          <w:p w14:paraId="23BEC8FF"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2.7</w:t>
            </w:r>
            <w:r w:rsidRPr="00A004C2">
              <w:rPr>
                <w:rFonts w:ascii="Calibri" w:hAnsi="Calibri" w:cs="Calibri"/>
                <w:b/>
                <w:bCs/>
                <w:color w:val="000000"/>
                <w:sz w:val="22"/>
                <w:szCs w:val="22"/>
                <w:lang w:val="en-US"/>
              </w:rPr>
              <w:tab/>
            </w:r>
            <w:r w:rsidRPr="00A004C2">
              <w:rPr>
                <w:rFonts w:ascii="Calibri" w:hAnsi="Calibri" w:cs="Calibri"/>
                <w:color w:val="000000"/>
                <w:sz w:val="22"/>
                <w:szCs w:val="22"/>
                <w:lang w:val="en-US"/>
              </w:rPr>
              <w:t>Continue to support planning and strategies across South Australia to protect the safety and wellbeing of people with a disability through COVID-19.</w:t>
            </w:r>
          </w:p>
        </w:tc>
        <w:tc>
          <w:tcPr>
            <w:tcW w:w="1247" w:type="dxa"/>
            <w:tcMar>
              <w:top w:w="113" w:type="dxa"/>
              <w:left w:w="57" w:type="dxa"/>
              <w:bottom w:w="170" w:type="dxa"/>
              <w:right w:w="57" w:type="dxa"/>
            </w:tcMar>
          </w:tcPr>
          <w:p w14:paraId="69319FBF"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Ongoing</w:t>
            </w:r>
          </w:p>
        </w:tc>
        <w:tc>
          <w:tcPr>
            <w:tcW w:w="3629" w:type="dxa"/>
            <w:tcMar>
              <w:top w:w="113" w:type="dxa"/>
              <w:left w:w="57" w:type="dxa"/>
              <w:bottom w:w="170" w:type="dxa"/>
              <w:right w:w="57" w:type="dxa"/>
            </w:tcMar>
          </w:tcPr>
          <w:p w14:paraId="2FCA5CAC"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 xml:space="preserve">Contribution to relevant strategies. </w:t>
            </w:r>
          </w:p>
        </w:tc>
      </w:tr>
      <w:tr w:rsidR="00A004C2" w:rsidRPr="00A004C2" w14:paraId="3FEB4567" w14:textId="77777777" w:rsidTr="00F31FB6">
        <w:trPr>
          <w:trHeight w:val="226"/>
        </w:trPr>
        <w:tc>
          <w:tcPr>
            <w:tcW w:w="4762" w:type="dxa"/>
            <w:tcMar>
              <w:top w:w="113" w:type="dxa"/>
              <w:left w:w="57" w:type="dxa"/>
              <w:bottom w:w="170" w:type="dxa"/>
              <w:right w:w="57" w:type="dxa"/>
            </w:tcMar>
          </w:tcPr>
          <w:p w14:paraId="4073C312"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2.8</w:t>
            </w:r>
            <w:r w:rsidRPr="00A004C2">
              <w:rPr>
                <w:rFonts w:ascii="Calibri" w:hAnsi="Calibri" w:cs="Calibri"/>
                <w:b/>
                <w:bCs/>
                <w:color w:val="000000"/>
                <w:sz w:val="22"/>
                <w:szCs w:val="22"/>
                <w:lang w:val="en-US"/>
              </w:rPr>
              <w:tab/>
            </w:r>
            <w:r w:rsidRPr="00A004C2">
              <w:rPr>
                <w:rFonts w:ascii="Calibri" w:hAnsi="Calibri" w:cs="Calibri"/>
                <w:color w:val="000000"/>
                <w:sz w:val="22"/>
                <w:szCs w:val="22"/>
                <w:lang w:val="en-US"/>
              </w:rPr>
              <w:t>Continue working with SA Health to roll out COVID-19 vaccines to DHS disability clients.</w:t>
            </w:r>
          </w:p>
        </w:tc>
        <w:tc>
          <w:tcPr>
            <w:tcW w:w="1247" w:type="dxa"/>
            <w:tcMar>
              <w:top w:w="113" w:type="dxa"/>
              <w:left w:w="57" w:type="dxa"/>
              <w:bottom w:w="170" w:type="dxa"/>
              <w:right w:w="57" w:type="dxa"/>
            </w:tcMar>
          </w:tcPr>
          <w:p w14:paraId="340F6088"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Ongoing</w:t>
            </w:r>
          </w:p>
        </w:tc>
        <w:tc>
          <w:tcPr>
            <w:tcW w:w="3629" w:type="dxa"/>
            <w:tcMar>
              <w:top w:w="113" w:type="dxa"/>
              <w:left w:w="57" w:type="dxa"/>
              <w:bottom w:w="170" w:type="dxa"/>
              <w:right w:w="57" w:type="dxa"/>
            </w:tcMar>
          </w:tcPr>
          <w:p w14:paraId="4CF7224A"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 xml:space="preserve">Number of vaccinations administered to DHS Accommodation Services clients. </w:t>
            </w:r>
          </w:p>
        </w:tc>
      </w:tr>
    </w:tbl>
    <w:p w14:paraId="3FD25610" w14:textId="77777777" w:rsidR="00A004C2" w:rsidRPr="00A004C2" w:rsidRDefault="00A004C2" w:rsidP="00A004C2">
      <w:pPr>
        <w:suppressAutoHyphens/>
        <w:autoSpaceDE w:val="0"/>
        <w:autoSpaceDN w:val="0"/>
        <w:adjustRightInd w:val="0"/>
        <w:spacing w:after="283" w:line="400" w:lineRule="atLeast"/>
        <w:textAlignment w:val="center"/>
        <w:rPr>
          <w:rFonts w:ascii="Calibri" w:hAnsi="Calibri" w:cs="Calibri"/>
          <w:color w:val="000000"/>
          <w:sz w:val="20"/>
          <w:szCs w:val="20"/>
          <w:lang w:val="en-US"/>
        </w:rPr>
      </w:pPr>
    </w:p>
    <w:p w14:paraId="033C6EE5" w14:textId="77777777" w:rsidR="00A004C2" w:rsidRPr="00A004C2" w:rsidRDefault="00A004C2" w:rsidP="00A004C2">
      <w:pPr>
        <w:suppressAutoHyphens/>
        <w:autoSpaceDE w:val="0"/>
        <w:autoSpaceDN w:val="0"/>
        <w:adjustRightInd w:val="0"/>
        <w:spacing w:after="283" w:line="400" w:lineRule="atLeast"/>
        <w:textAlignment w:val="center"/>
        <w:rPr>
          <w:rFonts w:ascii="Calibri" w:hAnsi="Calibri" w:cs="Calibri"/>
          <w:color w:val="000000"/>
          <w:sz w:val="20"/>
          <w:szCs w:val="20"/>
          <w:lang w:val="en-US"/>
        </w:rPr>
      </w:pPr>
    </w:p>
    <w:p w14:paraId="4076FAD1" w14:textId="77777777" w:rsidR="00A004C2" w:rsidRPr="0053754A" w:rsidRDefault="00A004C2" w:rsidP="00A004C2">
      <w:pPr>
        <w:pStyle w:val="Heading2"/>
      </w:pPr>
      <w:bookmarkStart w:id="16" w:name="_Toc89234698"/>
      <w:r w:rsidRPr="0053754A">
        <w:lastRenderedPageBreak/>
        <w:t>Tasmania actions</w:t>
      </w:r>
      <w:bookmarkEnd w:id="16"/>
      <w:r w:rsidRPr="0053754A">
        <w:t xml:space="preserve"> </w:t>
      </w:r>
    </w:p>
    <w:tbl>
      <w:tblPr>
        <w:tblW w:w="0" w:type="auto"/>
        <w:tblInd w:w="-8" w:type="dxa"/>
        <w:tblBorders>
          <w:bottom w:val="single" w:sz="6" w:space="0" w:color="230F4B"/>
          <w:insideH w:val="single" w:sz="6" w:space="0" w:color="230F4B"/>
        </w:tblBorders>
        <w:tblLayout w:type="fixed"/>
        <w:tblCellMar>
          <w:left w:w="0" w:type="dxa"/>
          <w:right w:w="0" w:type="dxa"/>
        </w:tblCellMar>
        <w:tblLook w:val="0000" w:firstRow="0" w:lastRow="0" w:firstColumn="0" w:lastColumn="0" w:noHBand="0" w:noVBand="0"/>
      </w:tblPr>
      <w:tblGrid>
        <w:gridCol w:w="4762"/>
        <w:gridCol w:w="1247"/>
        <w:gridCol w:w="3629"/>
      </w:tblGrid>
      <w:tr w:rsidR="00A004C2" w:rsidRPr="00A004C2" w14:paraId="037186ED" w14:textId="77777777" w:rsidTr="00F31FB6">
        <w:trPr>
          <w:trHeight w:val="453"/>
          <w:tblHeader/>
        </w:trPr>
        <w:tc>
          <w:tcPr>
            <w:tcW w:w="9638" w:type="dxa"/>
            <w:gridSpan w:val="3"/>
            <w:tcMar>
              <w:top w:w="113" w:type="dxa"/>
              <w:left w:w="57" w:type="dxa"/>
              <w:bottom w:w="113" w:type="dxa"/>
              <w:right w:w="57" w:type="dxa"/>
            </w:tcMar>
            <w:vAlign w:val="center"/>
          </w:tcPr>
          <w:p w14:paraId="2F81038A"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230F4B"/>
                <w:spacing w:val="-1"/>
                <w:sz w:val="26"/>
                <w:szCs w:val="26"/>
                <w:lang w:val="en-US"/>
              </w:rPr>
              <w:t xml:space="preserve">Objective 1: Ensure disaster/emergency planning processes for conducting disaster risk assessments, and subsequent development and maintenance </w:t>
            </w:r>
            <w:r w:rsidRPr="00A004C2">
              <w:rPr>
                <w:rFonts w:ascii="Calibri" w:hAnsi="Calibri" w:cs="Calibri"/>
                <w:b/>
                <w:bCs/>
                <w:color w:val="230F4B"/>
                <w:spacing w:val="-12"/>
                <w:sz w:val="26"/>
                <w:szCs w:val="26"/>
                <w:lang w:val="en-US"/>
              </w:rPr>
              <w:t>of disaster/emergency management plans, are inclusive of people with disability</w:t>
            </w:r>
          </w:p>
        </w:tc>
      </w:tr>
      <w:tr w:rsidR="00A004C2" w:rsidRPr="00A004C2" w14:paraId="0AFF398A" w14:textId="77777777" w:rsidTr="00F31FB6">
        <w:trPr>
          <w:trHeight w:val="453"/>
          <w:tblHeader/>
        </w:trPr>
        <w:tc>
          <w:tcPr>
            <w:tcW w:w="4762" w:type="dxa"/>
            <w:shd w:val="solid" w:color="230F4B" w:fill="auto"/>
            <w:tcMar>
              <w:top w:w="113" w:type="dxa"/>
              <w:left w:w="57" w:type="dxa"/>
              <w:bottom w:w="113" w:type="dxa"/>
              <w:right w:w="57" w:type="dxa"/>
            </w:tcMar>
            <w:vAlign w:val="center"/>
          </w:tcPr>
          <w:p w14:paraId="3551D1A5"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Actions</w:t>
            </w:r>
          </w:p>
        </w:tc>
        <w:tc>
          <w:tcPr>
            <w:tcW w:w="1247" w:type="dxa"/>
            <w:shd w:val="solid" w:color="230F4B" w:fill="auto"/>
            <w:tcMar>
              <w:top w:w="113" w:type="dxa"/>
              <w:left w:w="57" w:type="dxa"/>
              <w:bottom w:w="113" w:type="dxa"/>
              <w:right w:w="57" w:type="dxa"/>
            </w:tcMar>
            <w:vAlign w:val="center"/>
          </w:tcPr>
          <w:p w14:paraId="1EE46C7A"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Timeline</w:t>
            </w:r>
          </w:p>
        </w:tc>
        <w:tc>
          <w:tcPr>
            <w:tcW w:w="3629" w:type="dxa"/>
            <w:shd w:val="solid" w:color="230F4B" w:fill="auto"/>
            <w:tcMar>
              <w:top w:w="113" w:type="dxa"/>
              <w:left w:w="57" w:type="dxa"/>
              <w:bottom w:w="113" w:type="dxa"/>
              <w:right w:w="57" w:type="dxa"/>
            </w:tcMar>
            <w:vAlign w:val="center"/>
          </w:tcPr>
          <w:p w14:paraId="3C224D60"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Indicator(s)</w:t>
            </w:r>
          </w:p>
        </w:tc>
      </w:tr>
      <w:tr w:rsidR="00A004C2" w:rsidRPr="00A004C2" w14:paraId="55B6B1EB" w14:textId="77777777" w:rsidTr="00F31FB6">
        <w:trPr>
          <w:trHeight w:val="226"/>
        </w:trPr>
        <w:tc>
          <w:tcPr>
            <w:tcW w:w="4762" w:type="dxa"/>
            <w:tcMar>
              <w:top w:w="113" w:type="dxa"/>
              <w:left w:w="57" w:type="dxa"/>
              <w:bottom w:w="170" w:type="dxa"/>
              <w:right w:w="57" w:type="dxa"/>
            </w:tcMar>
          </w:tcPr>
          <w:p w14:paraId="7C4F188E"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1.1</w:t>
            </w:r>
            <w:r w:rsidRPr="00A004C2">
              <w:rPr>
                <w:rFonts w:ascii="Calibri" w:hAnsi="Calibri" w:cs="Calibri"/>
                <w:b/>
                <w:bCs/>
                <w:color w:val="000000"/>
                <w:sz w:val="22"/>
                <w:szCs w:val="22"/>
                <w:lang w:val="en-US"/>
              </w:rPr>
              <w:tab/>
            </w:r>
            <w:r w:rsidRPr="00A004C2">
              <w:rPr>
                <w:rFonts w:ascii="Calibri" w:hAnsi="Calibri" w:cs="Calibri"/>
                <w:color w:val="000000"/>
                <w:sz w:val="22"/>
                <w:szCs w:val="22"/>
                <w:lang w:val="en-US"/>
              </w:rPr>
              <w:t>Completion of the Tasmanian State Disaster Risk Assessment (TASDRA) - this work will provide robust, practical and accessible insights for decision-makers across all levels of government, sectors and communities to manage their disaster risks.</w:t>
            </w:r>
          </w:p>
        </w:tc>
        <w:tc>
          <w:tcPr>
            <w:tcW w:w="1247" w:type="dxa"/>
            <w:tcMar>
              <w:top w:w="113" w:type="dxa"/>
              <w:left w:w="57" w:type="dxa"/>
              <w:bottom w:w="170" w:type="dxa"/>
              <w:right w:w="57" w:type="dxa"/>
            </w:tcMar>
          </w:tcPr>
          <w:p w14:paraId="016DECFC"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September 2021</w:t>
            </w:r>
          </w:p>
        </w:tc>
        <w:tc>
          <w:tcPr>
            <w:tcW w:w="3629" w:type="dxa"/>
            <w:tcMar>
              <w:top w:w="113" w:type="dxa"/>
              <w:left w:w="57" w:type="dxa"/>
              <w:bottom w:w="170" w:type="dxa"/>
              <w:right w:w="57" w:type="dxa"/>
            </w:tcMar>
          </w:tcPr>
          <w:p w14:paraId="71293A83"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Individual hazard workshops completed.</w:t>
            </w:r>
          </w:p>
        </w:tc>
      </w:tr>
      <w:tr w:rsidR="00A004C2" w:rsidRPr="00A004C2" w14:paraId="59E6FB6E" w14:textId="77777777" w:rsidTr="00F31FB6">
        <w:trPr>
          <w:trHeight w:val="226"/>
        </w:trPr>
        <w:tc>
          <w:tcPr>
            <w:tcW w:w="4762" w:type="dxa"/>
            <w:tcMar>
              <w:top w:w="113" w:type="dxa"/>
              <w:left w:w="57" w:type="dxa"/>
              <w:bottom w:w="170" w:type="dxa"/>
              <w:right w:w="57" w:type="dxa"/>
            </w:tcMar>
          </w:tcPr>
          <w:p w14:paraId="5CD47330" w14:textId="77777777" w:rsidR="00A004C2" w:rsidRPr="00A004C2" w:rsidRDefault="00A004C2" w:rsidP="00A004C2">
            <w:pPr>
              <w:autoSpaceDE w:val="0"/>
              <w:autoSpaceDN w:val="0"/>
              <w:adjustRightInd w:val="0"/>
              <w:rPr>
                <w:rFonts w:ascii="Calibri" w:hAnsi="Calibri" w:cs="Calibri"/>
                <w:lang w:val="en-GB"/>
              </w:rPr>
            </w:pPr>
          </w:p>
        </w:tc>
        <w:tc>
          <w:tcPr>
            <w:tcW w:w="1247" w:type="dxa"/>
            <w:tcMar>
              <w:top w:w="113" w:type="dxa"/>
              <w:left w:w="57" w:type="dxa"/>
              <w:bottom w:w="170" w:type="dxa"/>
              <w:right w:w="57" w:type="dxa"/>
            </w:tcMar>
          </w:tcPr>
          <w:p w14:paraId="5D53EB14"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December 2021</w:t>
            </w:r>
          </w:p>
        </w:tc>
        <w:tc>
          <w:tcPr>
            <w:tcW w:w="3629" w:type="dxa"/>
            <w:tcMar>
              <w:top w:w="113" w:type="dxa"/>
              <w:left w:w="57" w:type="dxa"/>
              <w:bottom w:w="170" w:type="dxa"/>
              <w:right w:w="57" w:type="dxa"/>
            </w:tcMar>
          </w:tcPr>
          <w:p w14:paraId="776E34A8"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Final TASDRA report endorsed.</w:t>
            </w:r>
          </w:p>
        </w:tc>
      </w:tr>
      <w:tr w:rsidR="00A004C2" w:rsidRPr="00A004C2" w14:paraId="5A93B44E" w14:textId="77777777" w:rsidTr="00F31FB6">
        <w:trPr>
          <w:trHeight w:val="226"/>
        </w:trPr>
        <w:tc>
          <w:tcPr>
            <w:tcW w:w="4762" w:type="dxa"/>
            <w:tcMar>
              <w:top w:w="113" w:type="dxa"/>
              <w:left w:w="57" w:type="dxa"/>
              <w:bottom w:w="170" w:type="dxa"/>
              <w:right w:w="57" w:type="dxa"/>
            </w:tcMar>
          </w:tcPr>
          <w:p w14:paraId="0D48821B" w14:textId="77777777" w:rsidR="00A004C2" w:rsidRPr="00A004C2" w:rsidRDefault="00A004C2" w:rsidP="00A004C2">
            <w:pPr>
              <w:autoSpaceDE w:val="0"/>
              <w:autoSpaceDN w:val="0"/>
              <w:adjustRightInd w:val="0"/>
              <w:rPr>
                <w:rFonts w:ascii="Calibri" w:hAnsi="Calibri" w:cs="Calibri"/>
                <w:lang w:val="en-GB"/>
              </w:rPr>
            </w:pPr>
          </w:p>
        </w:tc>
        <w:tc>
          <w:tcPr>
            <w:tcW w:w="1247" w:type="dxa"/>
            <w:tcMar>
              <w:top w:w="113" w:type="dxa"/>
              <w:left w:w="57" w:type="dxa"/>
              <w:bottom w:w="170" w:type="dxa"/>
              <w:right w:w="57" w:type="dxa"/>
            </w:tcMar>
          </w:tcPr>
          <w:p w14:paraId="31B402CD"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Early 2022</w:t>
            </w:r>
          </w:p>
        </w:tc>
        <w:tc>
          <w:tcPr>
            <w:tcW w:w="3629" w:type="dxa"/>
            <w:tcMar>
              <w:top w:w="113" w:type="dxa"/>
              <w:left w:w="57" w:type="dxa"/>
              <w:bottom w:w="170" w:type="dxa"/>
              <w:right w:w="57" w:type="dxa"/>
            </w:tcMar>
          </w:tcPr>
          <w:p w14:paraId="61DC46C4"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TASDRA report publicly available.</w:t>
            </w:r>
          </w:p>
        </w:tc>
      </w:tr>
      <w:tr w:rsidR="00A004C2" w:rsidRPr="00A004C2" w14:paraId="7F2FC3BA" w14:textId="77777777" w:rsidTr="00F31FB6">
        <w:trPr>
          <w:trHeight w:val="226"/>
        </w:trPr>
        <w:tc>
          <w:tcPr>
            <w:tcW w:w="4762" w:type="dxa"/>
            <w:tcMar>
              <w:top w:w="113" w:type="dxa"/>
              <w:left w:w="57" w:type="dxa"/>
              <w:bottom w:w="170" w:type="dxa"/>
              <w:right w:w="57" w:type="dxa"/>
            </w:tcMar>
          </w:tcPr>
          <w:p w14:paraId="6F78EBC6"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1.2</w:t>
            </w:r>
            <w:r w:rsidRPr="00A004C2">
              <w:rPr>
                <w:rFonts w:ascii="Calibri" w:hAnsi="Calibri" w:cs="Calibri"/>
                <w:b/>
                <w:bCs/>
                <w:color w:val="000000"/>
                <w:sz w:val="22"/>
                <w:szCs w:val="22"/>
                <w:lang w:val="en-US"/>
              </w:rPr>
              <w:tab/>
            </w:r>
            <w:r w:rsidRPr="00A004C2">
              <w:rPr>
                <w:rFonts w:ascii="Calibri" w:hAnsi="Calibri" w:cs="Calibri"/>
                <w:color w:val="000000"/>
                <w:sz w:val="22"/>
                <w:szCs w:val="22"/>
                <w:lang w:val="en-US"/>
              </w:rPr>
              <w:t>Commence targeted review of Tasmania’s Emergency Management Act 2006 to modernise key parts of the legislation to incorporate lessons learned during COVID-19, releasing the draft terms of reference for public comment and consultation.</w:t>
            </w:r>
          </w:p>
        </w:tc>
        <w:tc>
          <w:tcPr>
            <w:tcW w:w="1247" w:type="dxa"/>
            <w:tcMar>
              <w:top w:w="113" w:type="dxa"/>
              <w:left w:w="57" w:type="dxa"/>
              <w:bottom w:w="170" w:type="dxa"/>
              <w:right w:w="57" w:type="dxa"/>
            </w:tcMar>
          </w:tcPr>
          <w:p w14:paraId="0CFA0A29"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August – October 2021</w:t>
            </w:r>
          </w:p>
        </w:tc>
        <w:tc>
          <w:tcPr>
            <w:tcW w:w="3629" w:type="dxa"/>
            <w:tcMar>
              <w:top w:w="113" w:type="dxa"/>
              <w:left w:w="57" w:type="dxa"/>
              <w:bottom w:w="170" w:type="dxa"/>
              <w:right w:w="57" w:type="dxa"/>
            </w:tcMar>
          </w:tcPr>
          <w:p w14:paraId="6F648ADA"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Terms of Reference released for public consultation.</w:t>
            </w:r>
          </w:p>
        </w:tc>
      </w:tr>
      <w:tr w:rsidR="00A004C2" w:rsidRPr="00A004C2" w14:paraId="3F918CAB" w14:textId="77777777" w:rsidTr="00F31FB6">
        <w:trPr>
          <w:trHeight w:val="226"/>
        </w:trPr>
        <w:tc>
          <w:tcPr>
            <w:tcW w:w="4762" w:type="dxa"/>
            <w:tcMar>
              <w:top w:w="113" w:type="dxa"/>
              <w:left w:w="57" w:type="dxa"/>
              <w:bottom w:w="170" w:type="dxa"/>
              <w:right w:w="57" w:type="dxa"/>
            </w:tcMar>
          </w:tcPr>
          <w:p w14:paraId="6674C48F" w14:textId="77777777" w:rsidR="00A004C2" w:rsidRPr="00A004C2" w:rsidRDefault="00A004C2" w:rsidP="00A004C2">
            <w:pPr>
              <w:autoSpaceDE w:val="0"/>
              <w:autoSpaceDN w:val="0"/>
              <w:adjustRightInd w:val="0"/>
              <w:rPr>
                <w:rFonts w:ascii="Calibri" w:hAnsi="Calibri" w:cs="Calibri"/>
                <w:lang w:val="en-GB"/>
              </w:rPr>
            </w:pPr>
          </w:p>
        </w:tc>
        <w:tc>
          <w:tcPr>
            <w:tcW w:w="1247" w:type="dxa"/>
            <w:tcMar>
              <w:top w:w="113" w:type="dxa"/>
              <w:left w:w="57" w:type="dxa"/>
              <w:bottom w:w="170" w:type="dxa"/>
              <w:right w:w="57" w:type="dxa"/>
            </w:tcMar>
          </w:tcPr>
          <w:p w14:paraId="28A583E2"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Early 2022</w:t>
            </w:r>
          </w:p>
        </w:tc>
        <w:tc>
          <w:tcPr>
            <w:tcW w:w="3629" w:type="dxa"/>
            <w:tcMar>
              <w:top w:w="113" w:type="dxa"/>
              <w:left w:w="57" w:type="dxa"/>
              <w:bottom w:w="170" w:type="dxa"/>
              <w:right w:w="57" w:type="dxa"/>
            </w:tcMar>
          </w:tcPr>
          <w:p w14:paraId="70C13816"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Final Terms of Reference endorsed.</w:t>
            </w:r>
          </w:p>
        </w:tc>
      </w:tr>
      <w:tr w:rsidR="00A004C2" w:rsidRPr="00A004C2" w14:paraId="508F9FEE" w14:textId="77777777" w:rsidTr="00F31FB6">
        <w:trPr>
          <w:trHeight w:val="226"/>
        </w:trPr>
        <w:tc>
          <w:tcPr>
            <w:tcW w:w="4762" w:type="dxa"/>
            <w:tcMar>
              <w:top w:w="113" w:type="dxa"/>
              <w:left w:w="57" w:type="dxa"/>
              <w:bottom w:w="170" w:type="dxa"/>
              <w:right w:w="57" w:type="dxa"/>
            </w:tcMar>
          </w:tcPr>
          <w:p w14:paraId="4DCE4C85" w14:textId="77777777" w:rsidR="00A004C2" w:rsidRPr="00A004C2" w:rsidRDefault="00A004C2" w:rsidP="00A004C2">
            <w:pPr>
              <w:autoSpaceDE w:val="0"/>
              <w:autoSpaceDN w:val="0"/>
              <w:adjustRightInd w:val="0"/>
              <w:rPr>
                <w:rFonts w:ascii="Calibri" w:hAnsi="Calibri" w:cs="Calibri"/>
                <w:lang w:val="en-GB"/>
              </w:rPr>
            </w:pPr>
          </w:p>
        </w:tc>
        <w:tc>
          <w:tcPr>
            <w:tcW w:w="1247" w:type="dxa"/>
            <w:tcMar>
              <w:top w:w="113" w:type="dxa"/>
              <w:left w:w="57" w:type="dxa"/>
              <w:bottom w:w="170" w:type="dxa"/>
              <w:right w:w="57" w:type="dxa"/>
            </w:tcMar>
          </w:tcPr>
          <w:p w14:paraId="7E5A6055"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2022</w:t>
            </w:r>
          </w:p>
        </w:tc>
        <w:tc>
          <w:tcPr>
            <w:tcW w:w="3629" w:type="dxa"/>
            <w:tcMar>
              <w:top w:w="113" w:type="dxa"/>
              <w:left w:w="57" w:type="dxa"/>
              <w:bottom w:w="170" w:type="dxa"/>
              <w:right w:w="57" w:type="dxa"/>
            </w:tcMar>
          </w:tcPr>
          <w:p w14:paraId="6C2E8ACC"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Review commences.</w:t>
            </w:r>
          </w:p>
        </w:tc>
      </w:tr>
      <w:tr w:rsidR="00A004C2" w:rsidRPr="00A004C2" w14:paraId="619A2FD8" w14:textId="77777777" w:rsidTr="00F31FB6">
        <w:trPr>
          <w:trHeight w:val="226"/>
        </w:trPr>
        <w:tc>
          <w:tcPr>
            <w:tcW w:w="4762" w:type="dxa"/>
            <w:tcMar>
              <w:top w:w="113" w:type="dxa"/>
              <w:left w:w="57" w:type="dxa"/>
              <w:bottom w:w="170" w:type="dxa"/>
              <w:right w:w="57" w:type="dxa"/>
            </w:tcMar>
          </w:tcPr>
          <w:p w14:paraId="30F755FD"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1.3</w:t>
            </w:r>
            <w:r w:rsidRPr="00A004C2">
              <w:rPr>
                <w:rFonts w:ascii="Calibri" w:hAnsi="Calibri" w:cs="Calibri"/>
                <w:b/>
                <w:bCs/>
                <w:color w:val="000000"/>
                <w:sz w:val="22"/>
                <w:szCs w:val="22"/>
                <w:lang w:val="en-US"/>
              </w:rPr>
              <w:tab/>
            </w:r>
            <w:r w:rsidRPr="00A004C2">
              <w:rPr>
                <w:rFonts w:ascii="Calibri" w:hAnsi="Calibri" w:cs="Calibri"/>
                <w:color w:val="000000"/>
                <w:sz w:val="22"/>
                <w:szCs w:val="22"/>
                <w:lang w:val="en-US"/>
              </w:rPr>
              <w:t>Commence implementation of recommendations from Tasmanian Government funded Disability Service Provider Emergency Preparedness and Management project.</w:t>
            </w:r>
          </w:p>
        </w:tc>
        <w:tc>
          <w:tcPr>
            <w:tcW w:w="1247" w:type="dxa"/>
            <w:tcMar>
              <w:top w:w="113" w:type="dxa"/>
              <w:left w:w="57" w:type="dxa"/>
              <w:bottom w:w="170" w:type="dxa"/>
              <w:right w:w="57" w:type="dxa"/>
            </w:tcMar>
          </w:tcPr>
          <w:p w14:paraId="1BAA8D4D"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2022</w:t>
            </w:r>
          </w:p>
        </w:tc>
        <w:tc>
          <w:tcPr>
            <w:tcW w:w="3629" w:type="dxa"/>
            <w:tcMar>
              <w:top w:w="113" w:type="dxa"/>
              <w:left w:w="57" w:type="dxa"/>
              <w:bottom w:w="170" w:type="dxa"/>
              <w:right w:w="57" w:type="dxa"/>
            </w:tcMar>
          </w:tcPr>
          <w:p w14:paraId="78FB73E6"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Increased mainstream knowledge of disability community emergency management requirements.</w:t>
            </w:r>
          </w:p>
        </w:tc>
      </w:tr>
    </w:tbl>
    <w:p w14:paraId="732A63E2" w14:textId="77777777" w:rsidR="00A004C2" w:rsidRPr="00A004C2" w:rsidRDefault="00A004C2" w:rsidP="00A004C2">
      <w:pPr>
        <w:suppressAutoHyphens/>
        <w:autoSpaceDE w:val="0"/>
        <w:autoSpaceDN w:val="0"/>
        <w:adjustRightInd w:val="0"/>
        <w:spacing w:after="283" w:line="400" w:lineRule="atLeast"/>
        <w:textAlignment w:val="center"/>
        <w:rPr>
          <w:rFonts w:ascii="Calibri" w:hAnsi="Calibri" w:cs="Calibri"/>
          <w:color w:val="000000"/>
          <w:sz w:val="20"/>
          <w:szCs w:val="20"/>
          <w:lang w:val="en-US"/>
        </w:rPr>
      </w:pPr>
    </w:p>
    <w:p w14:paraId="3C46BCF4" w14:textId="77777777" w:rsidR="00A004C2"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22"/>
          <w:szCs w:val="22"/>
          <w:lang w:val="en-US"/>
        </w:rPr>
      </w:pPr>
    </w:p>
    <w:tbl>
      <w:tblPr>
        <w:tblW w:w="0" w:type="auto"/>
        <w:tblInd w:w="-8" w:type="dxa"/>
        <w:tblBorders>
          <w:bottom w:val="single" w:sz="6" w:space="0" w:color="230F4B"/>
          <w:insideH w:val="single" w:sz="6" w:space="0" w:color="230F4B"/>
        </w:tblBorders>
        <w:tblLayout w:type="fixed"/>
        <w:tblCellMar>
          <w:left w:w="0" w:type="dxa"/>
          <w:right w:w="0" w:type="dxa"/>
        </w:tblCellMar>
        <w:tblLook w:val="0000" w:firstRow="0" w:lastRow="0" w:firstColumn="0" w:lastColumn="0" w:noHBand="0" w:noVBand="0"/>
      </w:tblPr>
      <w:tblGrid>
        <w:gridCol w:w="4762"/>
        <w:gridCol w:w="1247"/>
        <w:gridCol w:w="3629"/>
      </w:tblGrid>
      <w:tr w:rsidR="00A004C2" w:rsidRPr="00A004C2" w14:paraId="20BFEE65" w14:textId="77777777" w:rsidTr="00F31FB6">
        <w:trPr>
          <w:trHeight w:val="453"/>
          <w:tblHeader/>
        </w:trPr>
        <w:tc>
          <w:tcPr>
            <w:tcW w:w="9638" w:type="dxa"/>
            <w:gridSpan w:val="3"/>
            <w:tcMar>
              <w:top w:w="113" w:type="dxa"/>
              <w:left w:w="57" w:type="dxa"/>
              <w:bottom w:w="113" w:type="dxa"/>
              <w:right w:w="57" w:type="dxa"/>
            </w:tcMar>
            <w:vAlign w:val="center"/>
          </w:tcPr>
          <w:p w14:paraId="00CBAD31"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230F4B"/>
                <w:spacing w:val="-3"/>
                <w:sz w:val="26"/>
                <w:szCs w:val="26"/>
                <w:lang w:val="en-US"/>
              </w:rPr>
              <w:lastRenderedPageBreak/>
              <w:t>Objective 2: Ensure inclusive disaster/emergency management, preparedness and recovery planning processes support the health and wellbeing of people with disability before, during and after emergencies</w:t>
            </w:r>
          </w:p>
        </w:tc>
      </w:tr>
      <w:tr w:rsidR="00A004C2" w:rsidRPr="00A004C2" w14:paraId="0441BEA2" w14:textId="77777777" w:rsidTr="00F31FB6">
        <w:trPr>
          <w:trHeight w:val="453"/>
          <w:tblHeader/>
        </w:trPr>
        <w:tc>
          <w:tcPr>
            <w:tcW w:w="4762" w:type="dxa"/>
            <w:shd w:val="solid" w:color="230F4B" w:fill="auto"/>
            <w:tcMar>
              <w:top w:w="113" w:type="dxa"/>
              <w:left w:w="57" w:type="dxa"/>
              <w:bottom w:w="113" w:type="dxa"/>
              <w:right w:w="57" w:type="dxa"/>
            </w:tcMar>
            <w:vAlign w:val="center"/>
          </w:tcPr>
          <w:p w14:paraId="7E295801"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Actions</w:t>
            </w:r>
          </w:p>
        </w:tc>
        <w:tc>
          <w:tcPr>
            <w:tcW w:w="1247" w:type="dxa"/>
            <w:shd w:val="solid" w:color="230F4B" w:fill="auto"/>
            <w:tcMar>
              <w:top w:w="113" w:type="dxa"/>
              <w:left w:w="57" w:type="dxa"/>
              <w:bottom w:w="113" w:type="dxa"/>
              <w:right w:w="57" w:type="dxa"/>
            </w:tcMar>
            <w:vAlign w:val="center"/>
          </w:tcPr>
          <w:p w14:paraId="1322165D"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Timeline</w:t>
            </w:r>
          </w:p>
        </w:tc>
        <w:tc>
          <w:tcPr>
            <w:tcW w:w="3629" w:type="dxa"/>
            <w:shd w:val="solid" w:color="230F4B" w:fill="auto"/>
            <w:tcMar>
              <w:top w:w="113" w:type="dxa"/>
              <w:left w:w="57" w:type="dxa"/>
              <w:bottom w:w="113" w:type="dxa"/>
              <w:right w:w="57" w:type="dxa"/>
            </w:tcMar>
            <w:vAlign w:val="center"/>
          </w:tcPr>
          <w:p w14:paraId="1DC0B08C"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Indicator(s)</w:t>
            </w:r>
          </w:p>
        </w:tc>
      </w:tr>
      <w:tr w:rsidR="00A004C2" w:rsidRPr="00A004C2" w14:paraId="5701574C" w14:textId="77777777" w:rsidTr="00F31FB6">
        <w:trPr>
          <w:trHeight w:val="226"/>
        </w:trPr>
        <w:tc>
          <w:tcPr>
            <w:tcW w:w="4762" w:type="dxa"/>
            <w:tcMar>
              <w:top w:w="113" w:type="dxa"/>
              <w:left w:w="57" w:type="dxa"/>
              <w:bottom w:w="170" w:type="dxa"/>
              <w:right w:w="57" w:type="dxa"/>
            </w:tcMar>
          </w:tcPr>
          <w:p w14:paraId="693B032C"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color w:val="000000"/>
                <w:sz w:val="22"/>
                <w:szCs w:val="22"/>
                <w:lang w:val="en-US"/>
              </w:rPr>
            </w:pPr>
            <w:r w:rsidRPr="00A004C2">
              <w:rPr>
                <w:rFonts w:ascii="Calibri" w:hAnsi="Calibri" w:cs="Calibri"/>
                <w:b/>
                <w:bCs/>
                <w:color w:val="000000"/>
                <w:sz w:val="22"/>
                <w:szCs w:val="22"/>
                <w:lang w:val="en-US"/>
              </w:rPr>
              <w:t>2.1</w:t>
            </w:r>
            <w:r w:rsidRPr="00A004C2">
              <w:rPr>
                <w:rFonts w:ascii="Calibri" w:hAnsi="Calibri" w:cs="Calibri"/>
                <w:b/>
                <w:bCs/>
                <w:color w:val="000000"/>
                <w:sz w:val="22"/>
                <w:szCs w:val="22"/>
                <w:lang w:val="en-US"/>
              </w:rPr>
              <w:tab/>
            </w:r>
            <w:r w:rsidRPr="00A004C2">
              <w:rPr>
                <w:rFonts w:ascii="Calibri" w:hAnsi="Calibri" w:cs="Calibri"/>
                <w:color w:val="000000"/>
                <w:sz w:val="22"/>
                <w:szCs w:val="22"/>
                <w:lang w:val="en-US"/>
              </w:rPr>
              <w:t xml:space="preserve">Delivery of recommendations from the Royal Commission into National Natural Disaster Arrangements (RCNNDA). </w:t>
            </w:r>
          </w:p>
          <w:p w14:paraId="17F5A347" w14:textId="77777777" w:rsidR="00A004C2" w:rsidRPr="00A004C2" w:rsidRDefault="00A004C2" w:rsidP="00A004C2">
            <w:pPr>
              <w:suppressAutoHyphens/>
              <w:autoSpaceDE w:val="0"/>
              <w:autoSpaceDN w:val="0"/>
              <w:adjustRightInd w:val="0"/>
              <w:spacing w:after="57" w:line="250" w:lineRule="atLeast"/>
              <w:ind w:left="39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There are several recommendations that support inclusive disaster/emergency management preparedness and recovery planning processes to support the health and well-being of people before, during and after emergencies.</w:t>
            </w:r>
          </w:p>
        </w:tc>
        <w:tc>
          <w:tcPr>
            <w:tcW w:w="1247" w:type="dxa"/>
            <w:tcMar>
              <w:top w:w="113" w:type="dxa"/>
              <w:left w:w="57" w:type="dxa"/>
              <w:bottom w:w="170" w:type="dxa"/>
              <w:right w:w="57" w:type="dxa"/>
            </w:tcMar>
          </w:tcPr>
          <w:p w14:paraId="45858AAC"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2021-2025</w:t>
            </w:r>
          </w:p>
        </w:tc>
        <w:tc>
          <w:tcPr>
            <w:tcW w:w="3629" w:type="dxa"/>
            <w:tcMar>
              <w:top w:w="113" w:type="dxa"/>
              <w:left w:w="57" w:type="dxa"/>
              <w:bottom w:w="170" w:type="dxa"/>
              <w:right w:w="57" w:type="dxa"/>
            </w:tcMar>
          </w:tcPr>
          <w:p w14:paraId="2F25C4F2"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Biannual reporting of the Tasmanian Government’s implementation of RCNNDA recommendations will commence from December 2021 and will be available on the National Recovery and Resilience Agency website.</w:t>
            </w:r>
          </w:p>
        </w:tc>
      </w:tr>
      <w:tr w:rsidR="00A004C2" w:rsidRPr="00A004C2" w14:paraId="4B6AF592" w14:textId="77777777" w:rsidTr="00F31FB6">
        <w:trPr>
          <w:trHeight w:val="226"/>
        </w:trPr>
        <w:tc>
          <w:tcPr>
            <w:tcW w:w="4762" w:type="dxa"/>
            <w:tcMar>
              <w:top w:w="113" w:type="dxa"/>
              <w:left w:w="57" w:type="dxa"/>
              <w:bottom w:w="170" w:type="dxa"/>
              <w:right w:w="57" w:type="dxa"/>
            </w:tcMar>
          </w:tcPr>
          <w:p w14:paraId="697EE136"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2.2</w:t>
            </w:r>
            <w:r w:rsidRPr="00A004C2">
              <w:rPr>
                <w:rFonts w:ascii="Calibri" w:hAnsi="Calibri" w:cs="Calibri"/>
                <w:b/>
                <w:bCs/>
                <w:color w:val="000000"/>
                <w:sz w:val="22"/>
                <w:szCs w:val="22"/>
                <w:lang w:val="en-US"/>
              </w:rPr>
              <w:tab/>
            </w:r>
            <w:r w:rsidRPr="00A004C2">
              <w:rPr>
                <w:rFonts w:ascii="Calibri" w:hAnsi="Calibri" w:cs="Calibri"/>
                <w:color w:val="000000"/>
                <w:sz w:val="22"/>
                <w:szCs w:val="22"/>
                <w:lang w:val="en-US"/>
              </w:rPr>
              <w:t>Commence implementation of recommendations from Tasmanian Government funded Disability Service Provider Emergency Preparedness and Management project.</w:t>
            </w:r>
          </w:p>
        </w:tc>
        <w:tc>
          <w:tcPr>
            <w:tcW w:w="1247" w:type="dxa"/>
            <w:tcMar>
              <w:top w:w="113" w:type="dxa"/>
              <w:left w:w="57" w:type="dxa"/>
              <w:bottom w:w="170" w:type="dxa"/>
              <w:right w:w="57" w:type="dxa"/>
            </w:tcMar>
          </w:tcPr>
          <w:p w14:paraId="4392D651"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2022</w:t>
            </w:r>
          </w:p>
        </w:tc>
        <w:tc>
          <w:tcPr>
            <w:tcW w:w="3629" w:type="dxa"/>
            <w:tcMar>
              <w:top w:w="113" w:type="dxa"/>
              <w:left w:w="57" w:type="dxa"/>
              <w:bottom w:w="170" w:type="dxa"/>
              <w:right w:w="57" w:type="dxa"/>
            </w:tcMar>
          </w:tcPr>
          <w:p w14:paraId="7334CB5F"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Increased mainstream knowledge of disability community emergency management requirements.</w:t>
            </w:r>
          </w:p>
        </w:tc>
      </w:tr>
    </w:tbl>
    <w:p w14:paraId="615BB7D5" w14:textId="77777777" w:rsidR="00A004C2"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22"/>
          <w:szCs w:val="22"/>
          <w:lang w:val="en-US"/>
        </w:rPr>
      </w:pPr>
    </w:p>
    <w:p w14:paraId="16A83F66" w14:textId="19CF7EF1" w:rsidR="00F31FB6" w:rsidRPr="0053754A" w:rsidRDefault="00F31FB6">
      <w:pPr>
        <w:rPr>
          <w:rFonts w:ascii="Calibri" w:hAnsi="Calibri" w:cs="Calibri"/>
          <w:color w:val="000000"/>
          <w:sz w:val="22"/>
          <w:szCs w:val="22"/>
          <w:lang w:val="en-US"/>
        </w:rPr>
      </w:pPr>
      <w:r w:rsidRPr="0053754A">
        <w:rPr>
          <w:rFonts w:ascii="Calibri" w:hAnsi="Calibri" w:cs="Calibri"/>
          <w:color w:val="000000"/>
          <w:sz w:val="22"/>
          <w:szCs w:val="22"/>
          <w:lang w:val="en-US"/>
        </w:rPr>
        <w:br w:type="page"/>
      </w:r>
    </w:p>
    <w:p w14:paraId="4F94D770" w14:textId="77777777" w:rsidR="00A004C2" w:rsidRPr="0053754A" w:rsidRDefault="00A004C2" w:rsidP="00A004C2">
      <w:pPr>
        <w:pStyle w:val="Heading2"/>
      </w:pPr>
      <w:bookmarkStart w:id="17" w:name="_Toc89234699"/>
      <w:r w:rsidRPr="0053754A">
        <w:lastRenderedPageBreak/>
        <w:t>Australian Capital Territory actions</w:t>
      </w:r>
      <w:bookmarkEnd w:id="17"/>
      <w:r w:rsidRPr="0053754A">
        <w:t xml:space="preserve"> </w:t>
      </w:r>
    </w:p>
    <w:tbl>
      <w:tblPr>
        <w:tblW w:w="0" w:type="auto"/>
        <w:tblInd w:w="-8" w:type="dxa"/>
        <w:tblBorders>
          <w:bottom w:val="single" w:sz="6" w:space="0" w:color="230F4B"/>
          <w:insideH w:val="single" w:sz="6" w:space="0" w:color="230F4B"/>
        </w:tblBorders>
        <w:tblLayout w:type="fixed"/>
        <w:tblCellMar>
          <w:left w:w="0" w:type="dxa"/>
          <w:right w:w="0" w:type="dxa"/>
        </w:tblCellMar>
        <w:tblLook w:val="0000" w:firstRow="0" w:lastRow="0" w:firstColumn="0" w:lastColumn="0" w:noHBand="0" w:noVBand="0"/>
      </w:tblPr>
      <w:tblGrid>
        <w:gridCol w:w="4762"/>
        <w:gridCol w:w="1247"/>
        <w:gridCol w:w="3629"/>
      </w:tblGrid>
      <w:tr w:rsidR="00A004C2" w:rsidRPr="00A004C2" w14:paraId="2382CA77" w14:textId="77777777" w:rsidTr="00F31FB6">
        <w:trPr>
          <w:trHeight w:val="453"/>
          <w:tblHeader/>
        </w:trPr>
        <w:tc>
          <w:tcPr>
            <w:tcW w:w="9638" w:type="dxa"/>
            <w:gridSpan w:val="3"/>
            <w:tcMar>
              <w:top w:w="113" w:type="dxa"/>
              <w:left w:w="57" w:type="dxa"/>
              <w:bottom w:w="113" w:type="dxa"/>
              <w:right w:w="57" w:type="dxa"/>
            </w:tcMar>
            <w:vAlign w:val="center"/>
          </w:tcPr>
          <w:p w14:paraId="1C19C40C"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230F4B"/>
                <w:spacing w:val="-3"/>
                <w:sz w:val="26"/>
                <w:szCs w:val="26"/>
                <w:lang w:val="en-US"/>
              </w:rPr>
              <w:t xml:space="preserve">Objective 1: Ensure disaster/emergency planning processes for conducting </w:t>
            </w:r>
            <w:r w:rsidRPr="00A004C2">
              <w:rPr>
                <w:rFonts w:ascii="Calibri" w:hAnsi="Calibri" w:cs="Calibri"/>
                <w:b/>
                <w:bCs/>
                <w:color w:val="230F4B"/>
                <w:spacing w:val="-5"/>
                <w:sz w:val="26"/>
                <w:szCs w:val="26"/>
                <w:lang w:val="en-US"/>
              </w:rPr>
              <w:t xml:space="preserve">disaster risk assessments, and subsequent development and maintenance of </w:t>
            </w:r>
            <w:r w:rsidRPr="00A004C2">
              <w:rPr>
                <w:rFonts w:ascii="Calibri" w:hAnsi="Calibri" w:cs="Calibri"/>
                <w:b/>
                <w:bCs/>
                <w:color w:val="230F4B"/>
                <w:spacing w:val="-8"/>
                <w:sz w:val="26"/>
                <w:szCs w:val="26"/>
                <w:lang w:val="en-US"/>
              </w:rPr>
              <w:t>disaster/emergency management plans, are inclusive of people with disability</w:t>
            </w:r>
          </w:p>
        </w:tc>
      </w:tr>
      <w:tr w:rsidR="00A004C2" w:rsidRPr="00A004C2" w14:paraId="7BE52BB6" w14:textId="77777777" w:rsidTr="00F31FB6">
        <w:trPr>
          <w:trHeight w:val="453"/>
          <w:tblHeader/>
        </w:trPr>
        <w:tc>
          <w:tcPr>
            <w:tcW w:w="4762" w:type="dxa"/>
            <w:shd w:val="solid" w:color="230F4B" w:fill="auto"/>
            <w:tcMar>
              <w:top w:w="113" w:type="dxa"/>
              <w:left w:w="57" w:type="dxa"/>
              <w:bottom w:w="113" w:type="dxa"/>
              <w:right w:w="57" w:type="dxa"/>
            </w:tcMar>
            <w:vAlign w:val="center"/>
          </w:tcPr>
          <w:p w14:paraId="6B9E035B"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Actions</w:t>
            </w:r>
          </w:p>
        </w:tc>
        <w:tc>
          <w:tcPr>
            <w:tcW w:w="1247" w:type="dxa"/>
            <w:shd w:val="solid" w:color="230F4B" w:fill="auto"/>
            <w:tcMar>
              <w:top w:w="113" w:type="dxa"/>
              <w:left w:w="57" w:type="dxa"/>
              <w:bottom w:w="113" w:type="dxa"/>
              <w:right w:w="57" w:type="dxa"/>
            </w:tcMar>
            <w:vAlign w:val="center"/>
          </w:tcPr>
          <w:p w14:paraId="27F3A8E1"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Timeline</w:t>
            </w:r>
          </w:p>
        </w:tc>
        <w:tc>
          <w:tcPr>
            <w:tcW w:w="3629" w:type="dxa"/>
            <w:shd w:val="solid" w:color="230F4B" w:fill="auto"/>
            <w:tcMar>
              <w:top w:w="113" w:type="dxa"/>
              <w:left w:w="57" w:type="dxa"/>
              <w:bottom w:w="113" w:type="dxa"/>
              <w:right w:w="57" w:type="dxa"/>
            </w:tcMar>
            <w:vAlign w:val="center"/>
          </w:tcPr>
          <w:p w14:paraId="49A28C17"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Indicator(s)</w:t>
            </w:r>
          </w:p>
        </w:tc>
      </w:tr>
      <w:tr w:rsidR="00A004C2" w:rsidRPr="00A004C2" w14:paraId="2C158791" w14:textId="77777777" w:rsidTr="00F31FB6">
        <w:trPr>
          <w:trHeight w:val="226"/>
        </w:trPr>
        <w:tc>
          <w:tcPr>
            <w:tcW w:w="4762" w:type="dxa"/>
            <w:tcMar>
              <w:top w:w="113" w:type="dxa"/>
              <w:left w:w="57" w:type="dxa"/>
              <w:bottom w:w="170" w:type="dxa"/>
              <w:right w:w="57" w:type="dxa"/>
            </w:tcMar>
          </w:tcPr>
          <w:p w14:paraId="21CAF1C2"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1.1</w:t>
            </w:r>
            <w:r w:rsidRPr="00A004C2">
              <w:rPr>
                <w:rFonts w:ascii="Calibri" w:hAnsi="Calibri" w:cs="Calibri"/>
                <w:b/>
                <w:bCs/>
                <w:color w:val="000000"/>
                <w:sz w:val="22"/>
                <w:szCs w:val="22"/>
                <w:lang w:val="en-US"/>
              </w:rPr>
              <w:tab/>
              <w:t>Person-Centred Emergency Preparedness Planning Tool for COVID-19</w:t>
            </w:r>
          </w:p>
          <w:p w14:paraId="01A97712" w14:textId="77777777" w:rsidR="00A004C2" w:rsidRPr="00A004C2" w:rsidRDefault="00A004C2" w:rsidP="00A004C2">
            <w:pPr>
              <w:suppressAutoHyphens/>
              <w:autoSpaceDE w:val="0"/>
              <w:autoSpaceDN w:val="0"/>
              <w:adjustRightInd w:val="0"/>
              <w:spacing w:after="57" w:line="250" w:lineRule="atLeast"/>
              <w:ind w:left="39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A practical COVID-19 individual planning tool for people with disability has been adapted for the ACT and disseminated to community and people with disability.</w:t>
            </w:r>
          </w:p>
        </w:tc>
        <w:tc>
          <w:tcPr>
            <w:tcW w:w="1247" w:type="dxa"/>
            <w:tcMar>
              <w:top w:w="113" w:type="dxa"/>
              <w:left w:w="57" w:type="dxa"/>
              <w:bottom w:w="170" w:type="dxa"/>
              <w:right w:w="57" w:type="dxa"/>
            </w:tcMar>
          </w:tcPr>
          <w:p w14:paraId="5D49ADFA"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Ongoing</w:t>
            </w:r>
          </w:p>
        </w:tc>
        <w:tc>
          <w:tcPr>
            <w:tcW w:w="3629" w:type="dxa"/>
            <w:tcMar>
              <w:top w:w="113" w:type="dxa"/>
              <w:left w:w="57" w:type="dxa"/>
              <w:bottom w:w="170" w:type="dxa"/>
              <w:right w:w="57" w:type="dxa"/>
            </w:tcMar>
          </w:tcPr>
          <w:p w14:paraId="6EA431C0"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The planning tool is reviewed and relevant to current circumstances.</w:t>
            </w:r>
          </w:p>
        </w:tc>
      </w:tr>
      <w:tr w:rsidR="00A004C2" w:rsidRPr="00A004C2" w14:paraId="7E2CCD80" w14:textId="77777777" w:rsidTr="00F31FB6">
        <w:trPr>
          <w:trHeight w:val="226"/>
        </w:trPr>
        <w:tc>
          <w:tcPr>
            <w:tcW w:w="4762" w:type="dxa"/>
            <w:tcMar>
              <w:top w:w="113" w:type="dxa"/>
              <w:left w:w="57" w:type="dxa"/>
              <w:bottom w:w="170" w:type="dxa"/>
              <w:right w:w="57" w:type="dxa"/>
            </w:tcMar>
          </w:tcPr>
          <w:p w14:paraId="50FE800B"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1.2</w:t>
            </w:r>
            <w:r w:rsidRPr="00A004C2">
              <w:rPr>
                <w:rFonts w:ascii="Calibri" w:hAnsi="Calibri" w:cs="Calibri"/>
                <w:b/>
                <w:bCs/>
                <w:color w:val="000000"/>
                <w:sz w:val="22"/>
                <w:szCs w:val="22"/>
                <w:lang w:val="en-US"/>
              </w:rPr>
              <w:tab/>
              <w:t>Accessible Information</w:t>
            </w:r>
          </w:p>
          <w:p w14:paraId="4E8312F1" w14:textId="77777777" w:rsidR="00A004C2" w:rsidRPr="00A004C2" w:rsidRDefault="00A004C2" w:rsidP="00A004C2">
            <w:pPr>
              <w:suppressAutoHyphens/>
              <w:autoSpaceDE w:val="0"/>
              <w:autoSpaceDN w:val="0"/>
              <w:adjustRightInd w:val="0"/>
              <w:spacing w:after="57" w:line="250" w:lineRule="atLeast"/>
              <w:ind w:left="39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Continue to provide information in accessible formats for people with disability, such as ensuring online information complies with Web Content Accessibility Guideline (WCAG) AA-level accessibility and ensuring alternative formats such as Easy English are available.</w:t>
            </w:r>
          </w:p>
        </w:tc>
        <w:tc>
          <w:tcPr>
            <w:tcW w:w="1247" w:type="dxa"/>
            <w:tcMar>
              <w:top w:w="113" w:type="dxa"/>
              <w:left w:w="57" w:type="dxa"/>
              <w:bottom w:w="170" w:type="dxa"/>
              <w:right w:w="57" w:type="dxa"/>
            </w:tcMar>
          </w:tcPr>
          <w:p w14:paraId="157A8570"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Ongoing</w:t>
            </w:r>
          </w:p>
        </w:tc>
        <w:tc>
          <w:tcPr>
            <w:tcW w:w="3629" w:type="dxa"/>
            <w:tcMar>
              <w:top w:w="113" w:type="dxa"/>
              <w:left w:w="57" w:type="dxa"/>
              <w:bottom w:w="170" w:type="dxa"/>
              <w:right w:w="57" w:type="dxa"/>
            </w:tcMar>
          </w:tcPr>
          <w:p w14:paraId="185DE405"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Web content meets WCAG-AA level compliance.</w:t>
            </w:r>
          </w:p>
          <w:p w14:paraId="65014E7C"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Information in alternative formats is available to support emergency planning and risk assessments.</w:t>
            </w:r>
          </w:p>
        </w:tc>
      </w:tr>
    </w:tbl>
    <w:p w14:paraId="17D49B44" w14:textId="77777777" w:rsidR="00A004C2"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36"/>
          <w:szCs w:val="36"/>
          <w:lang w:val="en-US"/>
        </w:rPr>
      </w:pPr>
    </w:p>
    <w:tbl>
      <w:tblPr>
        <w:tblW w:w="9638" w:type="dxa"/>
        <w:tblInd w:w="-8" w:type="dxa"/>
        <w:tblBorders>
          <w:bottom w:val="single" w:sz="6" w:space="0" w:color="230F4B"/>
          <w:insideH w:val="single" w:sz="6" w:space="0" w:color="230F4B"/>
        </w:tblBorders>
        <w:tblLayout w:type="fixed"/>
        <w:tblCellMar>
          <w:left w:w="0" w:type="dxa"/>
          <w:right w:w="0" w:type="dxa"/>
        </w:tblCellMar>
        <w:tblLook w:val="0000" w:firstRow="0" w:lastRow="0" w:firstColumn="0" w:lastColumn="0" w:noHBand="0" w:noVBand="0"/>
      </w:tblPr>
      <w:tblGrid>
        <w:gridCol w:w="4762"/>
        <w:gridCol w:w="1247"/>
        <w:gridCol w:w="3629"/>
      </w:tblGrid>
      <w:tr w:rsidR="00A004C2" w:rsidRPr="00A004C2" w14:paraId="0BEB4D9B" w14:textId="77777777" w:rsidTr="00F31FB6">
        <w:trPr>
          <w:trHeight w:val="453"/>
          <w:tblHeader/>
        </w:trPr>
        <w:tc>
          <w:tcPr>
            <w:tcW w:w="9638" w:type="dxa"/>
            <w:gridSpan w:val="3"/>
            <w:tcMar>
              <w:top w:w="113" w:type="dxa"/>
              <w:left w:w="57" w:type="dxa"/>
              <w:bottom w:w="113" w:type="dxa"/>
              <w:right w:w="57" w:type="dxa"/>
            </w:tcMar>
            <w:vAlign w:val="center"/>
          </w:tcPr>
          <w:p w14:paraId="647F8A58"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230F4B"/>
                <w:spacing w:val="-3"/>
                <w:sz w:val="26"/>
                <w:szCs w:val="26"/>
                <w:lang w:val="en-US"/>
              </w:rPr>
              <w:t>Objective 2: Ensure inclusive disaster/emergency management, preparedness and recovery planning processes support the health and wellbeing of people with disability before, during and after emergencies</w:t>
            </w:r>
          </w:p>
        </w:tc>
      </w:tr>
      <w:tr w:rsidR="00A004C2" w:rsidRPr="00A004C2" w14:paraId="70AEC71C" w14:textId="77777777" w:rsidTr="00F31FB6">
        <w:trPr>
          <w:trHeight w:val="453"/>
          <w:tblHeader/>
        </w:trPr>
        <w:tc>
          <w:tcPr>
            <w:tcW w:w="4762" w:type="dxa"/>
            <w:shd w:val="solid" w:color="230F4B" w:fill="auto"/>
            <w:tcMar>
              <w:top w:w="113" w:type="dxa"/>
              <w:left w:w="57" w:type="dxa"/>
              <w:bottom w:w="113" w:type="dxa"/>
              <w:right w:w="57" w:type="dxa"/>
            </w:tcMar>
            <w:vAlign w:val="center"/>
          </w:tcPr>
          <w:p w14:paraId="5D0CDB8B"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Actions</w:t>
            </w:r>
          </w:p>
        </w:tc>
        <w:tc>
          <w:tcPr>
            <w:tcW w:w="1247" w:type="dxa"/>
            <w:shd w:val="solid" w:color="230F4B" w:fill="auto"/>
            <w:tcMar>
              <w:top w:w="113" w:type="dxa"/>
              <w:left w:w="57" w:type="dxa"/>
              <w:bottom w:w="113" w:type="dxa"/>
              <w:right w:w="57" w:type="dxa"/>
            </w:tcMar>
            <w:vAlign w:val="center"/>
          </w:tcPr>
          <w:p w14:paraId="514F5217"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Timeline</w:t>
            </w:r>
          </w:p>
        </w:tc>
        <w:tc>
          <w:tcPr>
            <w:tcW w:w="3629" w:type="dxa"/>
            <w:shd w:val="solid" w:color="230F4B" w:fill="auto"/>
            <w:tcMar>
              <w:top w:w="113" w:type="dxa"/>
              <w:left w:w="57" w:type="dxa"/>
              <w:bottom w:w="113" w:type="dxa"/>
              <w:right w:w="57" w:type="dxa"/>
            </w:tcMar>
            <w:vAlign w:val="center"/>
          </w:tcPr>
          <w:p w14:paraId="6B0D1A17"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Indicator(s)</w:t>
            </w:r>
          </w:p>
        </w:tc>
      </w:tr>
      <w:tr w:rsidR="00A004C2" w:rsidRPr="00A004C2" w14:paraId="212B23DD" w14:textId="77777777" w:rsidTr="00F31FB6">
        <w:trPr>
          <w:trHeight w:val="226"/>
        </w:trPr>
        <w:tc>
          <w:tcPr>
            <w:tcW w:w="4762" w:type="dxa"/>
            <w:tcMar>
              <w:top w:w="113" w:type="dxa"/>
              <w:left w:w="57" w:type="dxa"/>
              <w:bottom w:w="170" w:type="dxa"/>
              <w:right w:w="57" w:type="dxa"/>
            </w:tcMar>
          </w:tcPr>
          <w:p w14:paraId="7C196698"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2.1</w:t>
            </w:r>
            <w:r w:rsidRPr="00A004C2">
              <w:rPr>
                <w:rFonts w:ascii="Calibri" w:hAnsi="Calibri" w:cs="Calibri"/>
                <w:b/>
                <w:bCs/>
                <w:color w:val="000000"/>
                <w:sz w:val="22"/>
                <w:szCs w:val="22"/>
                <w:lang w:val="en-US"/>
              </w:rPr>
              <w:tab/>
              <w:t xml:space="preserve">The ACT COVID-19 Disability Strategy </w:t>
            </w:r>
          </w:p>
          <w:p w14:paraId="7581C4EF" w14:textId="77777777" w:rsidR="00A004C2" w:rsidRPr="00A004C2" w:rsidRDefault="00A004C2" w:rsidP="00A004C2">
            <w:pPr>
              <w:suppressAutoHyphens/>
              <w:autoSpaceDE w:val="0"/>
              <w:autoSpaceDN w:val="0"/>
              <w:adjustRightInd w:val="0"/>
              <w:spacing w:after="57" w:line="250" w:lineRule="atLeast"/>
              <w:ind w:left="39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The ACT COVID-19 Disability Strategy has been created to ensure that people with disability, their families, carers and the disability sector are supported through the COVID-19 health emergency and during the post-emergency transition and recovery.</w:t>
            </w:r>
          </w:p>
        </w:tc>
        <w:tc>
          <w:tcPr>
            <w:tcW w:w="1247" w:type="dxa"/>
            <w:tcMar>
              <w:top w:w="113" w:type="dxa"/>
              <w:left w:w="57" w:type="dxa"/>
              <w:bottom w:w="170" w:type="dxa"/>
              <w:right w:w="57" w:type="dxa"/>
            </w:tcMar>
          </w:tcPr>
          <w:p w14:paraId="0E6CFE70"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2020-2022</w:t>
            </w:r>
          </w:p>
        </w:tc>
        <w:tc>
          <w:tcPr>
            <w:tcW w:w="3629" w:type="dxa"/>
            <w:tcMar>
              <w:top w:w="113" w:type="dxa"/>
              <w:left w:w="57" w:type="dxa"/>
              <w:bottom w:w="170" w:type="dxa"/>
              <w:right w:w="57" w:type="dxa"/>
            </w:tcMar>
          </w:tcPr>
          <w:p w14:paraId="0669BAAD"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The ACT COVID-19 Disability Strategy is implemented.</w:t>
            </w:r>
          </w:p>
        </w:tc>
      </w:tr>
      <w:tr w:rsidR="00A004C2" w:rsidRPr="00A004C2" w14:paraId="7DA00EE6" w14:textId="77777777" w:rsidTr="00F31FB6">
        <w:trPr>
          <w:trHeight w:val="226"/>
        </w:trPr>
        <w:tc>
          <w:tcPr>
            <w:tcW w:w="4762" w:type="dxa"/>
            <w:tcMar>
              <w:top w:w="113" w:type="dxa"/>
              <w:left w:w="57" w:type="dxa"/>
              <w:bottom w:w="170" w:type="dxa"/>
              <w:right w:w="57" w:type="dxa"/>
            </w:tcMar>
          </w:tcPr>
          <w:p w14:paraId="0F0BA4CA"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2.2</w:t>
            </w:r>
            <w:r w:rsidRPr="00A004C2">
              <w:rPr>
                <w:rFonts w:ascii="Calibri" w:hAnsi="Calibri" w:cs="Calibri"/>
                <w:b/>
                <w:bCs/>
                <w:color w:val="000000"/>
                <w:sz w:val="22"/>
                <w:szCs w:val="22"/>
                <w:lang w:val="en-US"/>
              </w:rPr>
              <w:tab/>
              <w:t>COVID-19 - An ACT Operational Plan for People with Disability Second Edition</w:t>
            </w:r>
          </w:p>
          <w:p w14:paraId="4CBD8225" w14:textId="77777777" w:rsidR="00A004C2" w:rsidRPr="00A004C2" w:rsidRDefault="00A004C2" w:rsidP="00A004C2">
            <w:pPr>
              <w:suppressAutoHyphens/>
              <w:autoSpaceDE w:val="0"/>
              <w:autoSpaceDN w:val="0"/>
              <w:adjustRightInd w:val="0"/>
              <w:spacing w:after="57" w:line="250" w:lineRule="atLeast"/>
              <w:ind w:left="39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 xml:space="preserve">An ACT Operational Plan for People with Disability which sets out the responsibilities of </w:t>
            </w:r>
            <w:r w:rsidRPr="00A004C2">
              <w:rPr>
                <w:rFonts w:ascii="Calibri" w:hAnsi="Calibri" w:cs="Calibri"/>
                <w:color w:val="000000"/>
                <w:sz w:val="22"/>
                <w:szCs w:val="22"/>
                <w:lang w:val="en-US"/>
              </w:rPr>
              <w:lastRenderedPageBreak/>
              <w:t>the ACT Health Directorate, hospitals, primary healthcare, specialist disability services, and people with disability and their formal and informal carers and the actions each will take to meet those responsibilities.</w:t>
            </w:r>
          </w:p>
        </w:tc>
        <w:tc>
          <w:tcPr>
            <w:tcW w:w="1247" w:type="dxa"/>
            <w:tcMar>
              <w:top w:w="113" w:type="dxa"/>
              <w:left w:w="57" w:type="dxa"/>
              <w:bottom w:w="170" w:type="dxa"/>
              <w:right w:w="57" w:type="dxa"/>
            </w:tcMar>
          </w:tcPr>
          <w:p w14:paraId="1D369817"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lastRenderedPageBreak/>
              <w:t>2021</w:t>
            </w:r>
          </w:p>
        </w:tc>
        <w:tc>
          <w:tcPr>
            <w:tcW w:w="3629" w:type="dxa"/>
            <w:tcMar>
              <w:top w:w="113" w:type="dxa"/>
              <w:left w:w="57" w:type="dxa"/>
              <w:bottom w:w="170" w:type="dxa"/>
              <w:right w:w="57" w:type="dxa"/>
            </w:tcMar>
          </w:tcPr>
          <w:p w14:paraId="52756B3E"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COVID-19 – An ACT Operational Plan for People with Disability Second Edition is completed and implemented.</w:t>
            </w:r>
          </w:p>
        </w:tc>
      </w:tr>
    </w:tbl>
    <w:p w14:paraId="0068848C" w14:textId="77777777" w:rsidR="00A004C2"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22"/>
          <w:szCs w:val="22"/>
          <w:lang w:val="en-US"/>
        </w:rPr>
      </w:pPr>
    </w:p>
    <w:p w14:paraId="6A7D33A4" w14:textId="77777777" w:rsidR="00A004C2" w:rsidRPr="0053754A" w:rsidRDefault="00A004C2" w:rsidP="00A004C2">
      <w:pPr>
        <w:pStyle w:val="Heading2"/>
      </w:pPr>
      <w:bookmarkStart w:id="18" w:name="_Toc89234700"/>
      <w:r w:rsidRPr="0053754A">
        <w:t>Northern Territory actions</w:t>
      </w:r>
      <w:bookmarkEnd w:id="18"/>
      <w:r w:rsidRPr="0053754A">
        <w:t xml:space="preserve"> </w:t>
      </w:r>
    </w:p>
    <w:tbl>
      <w:tblPr>
        <w:tblW w:w="0" w:type="auto"/>
        <w:tblInd w:w="-8" w:type="dxa"/>
        <w:tblBorders>
          <w:bottom w:val="single" w:sz="6" w:space="0" w:color="230F4B"/>
          <w:insideH w:val="single" w:sz="6" w:space="0" w:color="230F4B"/>
        </w:tblBorders>
        <w:tblLayout w:type="fixed"/>
        <w:tblCellMar>
          <w:left w:w="0" w:type="dxa"/>
          <w:right w:w="0" w:type="dxa"/>
        </w:tblCellMar>
        <w:tblLook w:val="0000" w:firstRow="0" w:lastRow="0" w:firstColumn="0" w:lastColumn="0" w:noHBand="0" w:noVBand="0"/>
      </w:tblPr>
      <w:tblGrid>
        <w:gridCol w:w="4762"/>
        <w:gridCol w:w="1247"/>
        <w:gridCol w:w="3629"/>
      </w:tblGrid>
      <w:tr w:rsidR="00A004C2" w:rsidRPr="00A004C2" w14:paraId="22D984DE" w14:textId="77777777" w:rsidTr="00F31FB6">
        <w:trPr>
          <w:trHeight w:val="453"/>
          <w:tblHeader/>
        </w:trPr>
        <w:tc>
          <w:tcPr>
            <w:tcW w:w="9638" w:type="dxa"/>
            <w:gridSpan w:val="3"/>
            <w:tcMar>
              <w:top w:w="113" w:type="dxa"/>
              <w:left w:w="57" w:type="dxa"/>
              <w:bottom w:w="113" w:type="dxa"/>
              <w:right w:w="57" w:type="dxa"/>
            </w:tcMar>
            <w:vAlign w:val="center"/>
          </w:tcPr>
          <w:p w14:paraId="603315D5"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230F4B"/>
                <w:spacing w:val="-3"/>
                <w:sz w:val="26"/>
                <w:szCs w:val="26"/>
                <w:lang w:val="en-US"/>
              </w:rPr>
              <w:t xml:space="preserve">Objective 1: Ensure disaster/emergency planning processes for conducting </w:t>
            </w:r>
            <w:r w:rsidRPr="00A004C2">
              <w:rPr>
                <w:rFonts w:ascii="Calibri" w:hAnsi="Calibri" w:cs="Calibri"/>
                <w:b/>
                <w:bCs/>
                <w:color w:val="230F4B"/>
                <w:spacing w:val="-5"/>
                <w:sz w:val="26"/>
                <w:szCs w:val="26"/>
                <w:lang w:val="en-US"/>
              </w:rPr>
              <w:t xml:space="preserve">disaster risk assessments, and subsequent development and maintenance of </w:t>
            </w:r>
            <w:r w:rsidRPr="00A004C2">
              <w:rPr>
                <w:rFonts w:ascii="Calibri" w:hAnsi="Calibri" w:cs="Calibri"/>
                <w:b/>
                <w:bCs/>
                <w:color w:val="230F4B"/>
                <w:spacing w:val="-8"/>
                <w:sz w:val="26"/>
                <w:szCs w:val="26"/>
                <w:lang w:val="en-US"/>
              </w:rPr>
              <w:t>disaster/emergency management plans, are inclusive of people with disability</w:t>
            </w:r>
          </w:p>
        </w:tc>
      </w:tr>
      <w:tr w:rsidR="00A004C2" w:rsidRPr="00A004C2" w14:paraId="45E96056" w14:textId="77777777" w:rsidTr="00F31FB6">
        <w:trPr>
          <w:trHeight w:val="453"/>
          <w:tblHeader/>
        </w:trPr>
        <w:tc>
          <w:tcPr>
            <w:tcW w:w="4762" w:type="dxa"/>
            <w:shd w:val="solid" w:color="230F4B" w:fill="auto"/>
            <w:tcMar>
              <w:top w:w="113" w:type="dxa"/>
              <w:left w:w="57" w:type="dxa"/>
              <w:bottom w:w="113" w:type="dxa"/>
              <w:right w:w="57" w:type="dxa"/>
            </w:tcMar>
            <w:vAlign w:val="center"/>
          </w:tcPr>
          <w:p w14:paraId="0DCAEF20"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Actions</w:t>
            </w:r>
          </w:p>
        </w:tc>
        <w:tc>
          <w:tcPr>
            <w:tcW w:w="1247" w:type="dxa"/>
            <w:shd w:val="solid" w:color="230F4B" w:fill="auto"/>
            <w:tcMar>
              <w:top w:w="113" w:type="dxa"/>
              <w:left w:w="57" w:type="dxa"/>
              <w:bottom w:w="113" w:type="dxa"/>
              <w:right w:w="57" w:type="dxa"/>
            </w:tcMar>
            <w:vAlign w:val="center"/>
          </w:tcPr>
          <w:p w14:paraId="3D445420"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Timeline</w:t>
            </w:r>
          </w:p>
        </w:tc>
        <w:tc>
          <w:tcPr>
            <w:tcW w:w="3629" w:type="dxa"/>
            <w:shd w:val="solid" w:color="230F4B" w:fill="auto"/>
            <w:tcMar>
              <w:top w:w="113" w:type="dxa"/>
              <w:left w:w="57" w:type="dxa"/>
              <w:bottom w:w="113" w:type="dxa"/>
              <w:right w:w="57" w:type="dxa"/>
            </w:tcMar>
            <w:vAlign w:val="center"/>
          </w:tcPr>
          <w:p w14:paraId="015C1DA1"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Indicator(s)</w:t>
            </w:r>
          </w:p>
        </w:tc>
      </w:tr>
      <w:tr w:rsidR="00A004C2" w:rsidRPr="00A004C2" w14:paraId="10241B7D" w14:textId="77777777" w:rsidTr="00F31FB6">
        <w:trPr>
          <w:trHeight w:val="226"/>
        </w:trPr>
        <w:tc>
          <w:tcPr>
            <w:tcW w:w="4762" w:type="dxa"/>
            <w:tcMar>
              <w:top w:w="113" w:type="dxa"/>
              <w:left w:w="57" w:type="dxa"/>
              <w:bottom w:w="170" w:type="dxa"/>
              <w:right w:w="57" w:type="dxa"/>
            </w:tcMar>
          </w:tcPr>
          <w:p w14:paraId="25219B96"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1.1</w:t>
            </w:r>
            <w:r w:rsidRPr="00A004C2">
              <w:rPr>
                <w:rFonts w:ascii="Calibri" w:hAnsi="Calibri" w:cs="Calibri"/>
                <w:b/>
                <w:bCs/>
                <w:color w:val="000000"/>
                <w:sz w:val="22"/>
                <w:szCs w:val="22"/>
                <w:lang w:val="en-US"/>
              </w:rPr>
              <w:tab/>
            </w:r>
            <w:r w:rsidRPr="00A004C2">
              <w:rPr>
                <w:rFonts w:ascii="Calibri" w:hAnsi="Calibri" w:cs="Calibri"/>
                <w:color w:val="000000"/>
                <w:sz w:val="22"/>
                <w:szCs w:val="22"/>
                <w:lang w:val="en-US"/>
              </w:rPr>
              <w:t>Review and update the Northern Territory Disability Pandemic Plan, to include the input from the COVID-19 lockdown experiences in the Northern Territory.</w:t>
            </w:r>
          </w:p>
        </w:tc>
        <w:tc>
          <w:tcPr>
            <w:tcW w:w="1247" w:type="dxa"/>
            <w:vMerge w:val="restart"/>
            <w:tcMar>
              <w:top w:w="113" w:type="dxa"/>
              <w:left w:w="57" w:type="dxa"/>
              <w:bottom w:w="170" w:type="dxa"/>
              <w:right w:w="57" w:type="dxa"/>
            </w:tcMar>
          </w:tcPr>
          <w:p w14:paraId="155A8E5B"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Annual review and update</w:t>
            </w:r>
          </w:p>
        </w:tc>
        <w:tc>
          <w:tcPr>
            <w:tcW w:w="3629" w:type="dxa"/>
            <w:vMerge w:val="restart"/>
            <w:tcMar>
              <w:top w:w="113" w:type="dxa"/>
              <w:left w:w="57" w:type="dxa"/>
              <w:bottom w:w="170" w:type="dxa"/>
              <w:right w:w="57" w:type="dxa"/>
            </w:tcMar>
          </w:tcPr>
          <w:p w14:paraId="4E13E9C3"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Interagency networks have increased representation of the disability sector and people with lived experience of disability through participation at Incident Management Meetings, Welfare Group Meetings, Welfare Group Sector Briefings.</w:t>
            </w:r>
          </w:p>
          <w:p w14:paraId="6CFBBA39"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People with lived experience of disability, carers, guardians are informed and accessing real time information during the planning and preparedness stages of disaster/ emergency management planning.</w:t>
            </w:r>
          </w:p>
        </w:tc>
      </w:tr>
      <w:tr w:rsidR="00A004C2" w:rsidRPr="00A004C2" w14:paraId="4121ABE9" w14:textId="77777777" w:rsidTr="00F31FB6">
        <w:trPr>
          <w:trHeight w:val="226"/>
        </w:trPr>
        <w:tc>
          <w:tcPr>
            <w:tcW w:w="4762" w:type="dxa"/>
            <w:tcMar>
              <w:top w:w="113" w:type="dxa"/>
              <w:left w:w="57" w:type="dxa"/>
              <w:bottom w:w="170" w:type="dxa"/>
              <w:right w:w="57" w:type="dxa"/>
            </w:tcMar>
          </w:tcPr>
          <w:p w14:paraId="543F4AC6"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1.2</w:t>
            </w:r>
            <w:r w:rsidRPr="00A004C2">
              <w:rPr>
                <w:rFonts w:ascii="Calibri" w:hAnsi="Calibri" w:cs="Calibri"/>
                <w:b/>
                <w:bCs/>
                <w:color w:val="000000"/>
                <w:sz w:val="22"/>
                <w:szCs w:val="22"/>
                <w:lang w:val="en-US"/>
              </w:rPr>
              <w:tab/>
            </w:r>
            <w:r w:rsidRPr="00A004C2">
              <w:rPr>
                <w:rFonts w:ascii="Calibri" w:hAnsi="Calibri" w:cs="Calibri"/>
                <w:color w:val="000000"/>
                <w:sz w:val="22"/>
                <w:szCs w:val="22"/>
                <w:lang w:val="en-US"/>
              </w:rPr>
              <w:t>Interagency/Sector Emergency Management Meetings to be inclusive of disability service providers.</w:t>
            </w:r>
          </w:p>
        </w:tc>
        <w:tc>
          <w:tcPr>
            <w:tcW w:w="1247" w:type="dxa"/>
            <w:vMerge/>
          </w:tcPr>
          <w:p w14:paraId="1B2468E5" w14:textId="77777777" w:rsidR="00A004C2" w:rsidRPr="00A004C2" w:rsidRDefault="00A004C2" w:rsidP="00A004C2">
            <w:pPr>
              <w:autoSpaceDE w:val="0"/>
              <w:autoSpaceDN w:val="0"/>
              <w:adjustRightInd w:val="0"/>
              <w:rPr>
                <w:rFonts w:ascii="Calibri" w:hAnsi="Calibri" w:cs="Calibri"/>
                <w:lang w:val="en-GB"/>
              </w:rPr>
            </w:pPr>
          </w:p>
        </w:tc>
        <w:tc>
          <w:tcPr>
            <w:tcW w:w="3629" w:type="dxa"/>
            <w:vMerge/>
          </w:tcPr>
          <w:p w14:paraId="5ED8E04C" w14:textId="77777777" w:rsidR="00A004C2" w:rsidRPr="00A004C2" w:rsidRDefault="00A004C2" w:rsidP="00A004C2">
            <w:pPr>
              <w:autoSpaceDE w:val="0"/>
              <w:autoSpaceDN w:val="0"/>
              <w:adjustRightInd w:val="0"/>
              <w:rPr>
                <w:rFonts w:ascii="Calibri" w:hAnsi="Calibri" w:cs="Calibri"/>
                <w:lang w:val="en-GB"/>
              </w:rPr>
            </w:pPr>
          </w:p>
        </w:tc>
      </w:tr>
      <w:tr w:rsidR="00A004C2" w:rsidRPr="00A004C2" w14:paraId="02417CCE" w14:textId="77777777" w:rsidTr="00F31FB6">
        <w:trPr>
          <w:trHeight w:val="226"/>
        </w:trPr>
        <w:tc>
          <w:tcPr>
            <w:tcW w:w="4762" w:type="dxa"/>
            <w:tcMar>
              <w:top w:w="113" w:type="dxa"/>
              <w:left w:w="57" w:type="dxa"/>
              <w:bottom w:w="170" w:type="dxa"/>
              <w:right w:w="57" w:type="dxa"/>
            </w:tcMar>
          </w:tcPr>
          <w:p w14:paraId="43CCDD7D"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1.3</w:t>
            </w:r>
            <w:r w:rsidRPr="00A004C2">
              <w:rPr>
                <w:rFonts w:ascii="Calibri" w:hAnsi="Calibri" w:cs="Calibri"/>
                <w:b/>
                <w:bCs/>
                <w:color w:val="000000"/>
                <w:sz w:val="22"/>
                <w:szCs w:val="22"/>
                <w:lang w:val="en-US"/>
              </w:rPr>
              <w:tab/>
            </w:r>
            <w:r w:rsidRPr="00A004C2">
              <w:rPr>
                <w:rFonts w:ascii="Calibri" w:hAnsi="Calibri" w:cs="Calibri"/>
                <w:color w:val="000000"/>
                <w:sz w:val="22"/>
                <w:szCs w:val="22"/>
                <w:lang w:val="en-US"/>
              </w:rPr>
              <w:t>Disability service providers to review and update the Emergency Management Plan for each organisation.</w:t>
            </w:r>
          </w:p>
        </w:tc>
        <w:tc>
          <w:tcPr>
            <w:tcW w:w="1247" w:type="dxa"/>
            <w:vMerge/>
          </w:tcPr>
          <w:p w14:paraId="2559E811" w14:textId="77777777" w:rsidR="00A004C2" w:rsidRPr="00A004C2" w:rsidRDefault="00A004C2" w:rsidP="00A004C2">
            <w:pPr>
              <w:autoSpaceDE w:val="0"/>
              <w:autoSpaceDN w:val="0"/>
              <w:adjustRightInd w:val="0"/>
              <w:rPr>
                <w:rFonts w:ascii="Calibri" w:hAnsi="Calibri" w:cs="Calibri"/>
                <w:lang w:val="en-GB"/>
              </w:rPr>
            </w:pPr>
          </w:p>
        </w:tc>
        <w:tc>
          <w:tcPr>
            <w:tcW w:w="3629" w:type="dxa"/>
            <w:vMerge/>
          </w:tcPr>
          <w:p w14:paraId="05289DFC" w14:textId="77777777" w:rsidR="00A004C2" w:rsidRPr="00A004C2" w:rsidRDefault="00A004C2" w:rsidP="00A004C2">
            <w:pPr>
              <w:autoSpaceDE w:val="0"/>
              <w:autoSpaceDN w:val="0"/>
              <w:adjustRightInd w:val="0"/>
              <w:rPr>
                <w:rFonts w:ascii="Calibri" w:hAnsi="Calibri" w:cs="Calibri"/>
                <w:lang w:val="en-GB"/>
              </w:rPr>
            </w:pPr>
          </w:p>
        </w:tc>
      </w:tr>
      <w:tr w:rsidR="00A004C2" w:rsidRPr="00A004C2" w14:paraId="4C7E8907" w14:textId="77777777" w:rsidTr="00F31FB6">
        <w:trPr>
          <w:trHeight w:val="226"/>
        </w:trPr>
        <w:tc>
          <w:tcPr>
            <w:tcW w:w="4762" w:type="dxa"/>
            <w:tcMar>
              <w:top w:w="113" w:type="dxa"/>
              <w:left w:w="57" w:type="dxa"/>
              <w:bottom w:w="170" w:type="dxa"/>
              <w:right w:w="57" w:type="dxa"/>
            </w:tcMar>
          </w:tcPr>
          <w:p w14:paraId="255D9D6A"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1.4</w:t>
            </w:r>
            <w:r w:rsidRPr="00A004C2">
              <w:rPr>
                <w:rFonts w:ascii="Calibri" w:hAnsi="Calibri" w:cs="Calibri"/>
                <w:b/>
                <w:bCs/>
                <w:color w:val="000000"/>
                <w:sz w:val="22"/>
                <w:szCs w:val="22"/>
                <w:lang w:val="en-US"/>
              </w:rPr>
              <w:tab/>
            </w:r>
            <w:r w:rsidRPr="00A004C2">
              <w:rPr>
                <w:rFonts w:ascii="Calibri" w:hAnsi="Calibri" w:cs="Calibri"/>
                <w:color w:val="000000"/>
                <w:sz w:val="22"/>
                <w:szCs w:val="22"/>
                <w:lang w:val="en-US"/>
              </w:rPr>
              <w:t>Deploy a NT Government employee identifying as person with lived experience of disability, to join the Welfare Group to provide real time knowledge and awareness of the issues and concerns of vulnerable people.</w:t>
            </w:r>
          </w:p>
        </w:tc>
        <w:tc>
          <w:tcPr>
            <w:tcW w:w="1247" w:type="dxa"/>
            <w:vMerge/>
          </w:tcPr>
          <w:p w14:paraId="136CB64B" w14:textId="77777777" w:rsidR="00A004C2" w:rsidRPr="00A004C2" w:rsidRDefault="00A004C2" w:rsidP="00A004C2">
            <w:pPr>
              <w:autoSpaceDE w:val="0"/>
              <w:autoSpaceDN w:val="0"/>
              <w:adjustRightInd w:val="0"/>
              <w:rPr>
                <w:rFonts w:ascii="Calibri" w:hAnsi="Calibri" w:cs="Calibri"/>
                <w:lang w:val="en-GB"/>
              </w:rPr>
            </w:pPr>
          </w:p>
        </w:tc>
        <w:tc>
          <w:tcPr>
            <w:tcW w:w="3629" w:type="dxa"/>
            <w:vMerge/>
          </w:tcPr>
          <w:p w14:paraId="4C9A0A00" w14:textId="77777777" w:rsidR="00A004C2" w:rsidRPr="00A004C2" w:rsidRDefault="00A004C2" w:rsidP="00A004C2">
            <w:pPr>
              <w:autoSpaceDE w:val="0"/>
              <w:autoSpaceDN w:val="0"/>
              <w:adjustRightInd w:val="0"/>
              <w:rPr>
                <w:rFonts w:ascii="Calibri" w:hAnsi="Calibri" w:cs="Calibri"/>
                <w:lang w:val="en-GB"/>
              </w:rPr>
            </w:pPr>
          </w:p>
        </w:tc>
      </w:tr>
    </w:tbl>
    <w:p w14:paraId="1011C27D" w14:textId="77777777" w:rsidR="00A004C2"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22"/>
          <w:szCs w:val="22"/>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4762"/>
        <w:gridCol w:w="1247"/>
        <w:gridCol w:w="3629"/>
      </w:tblGrid>
      <w:tr w:rsidR="00A004C2" w:rsidRPr="00A004C2" w14:paraId="1AD67E95" w14:textId="77777777" w:rsidTr="00F31FB6">
        <w:trPr>
          <w:trHeight w:val="453"/>
          <w:tblHeader/>
        </w:trPr>
        <w:tc>
          <w:tcPr>
            <w:tcW w:w="9638" w:type="dxa"/>
            <w:gridSpan w:val="3"/>
            <w:tcBorders>
              <w:bottom w:val="single" w:sz="6" w:space="0" w:color="230F4B"/>
            </w:tcBorders>
            <w:tcMar>
              <w:top w:w="113" w:type="dxa"/>
              <w:left w:w="57" w:type="dxa"/>
              <w:bottom w:w="113" w:type="dxa"/>
              <w:right w:w="57" w:type="dxa"/>
            </w:tcMar>
            <w:vAlign w:val="center"/>
          </w:tcPr>
          <w:p w14:paraId="145EFB2C"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230F4B"/>
                <w:spacing w:val="-3"/>
                <w:sz w:val="26"/>
                <w:szCs w:val="26"/>
                <w:lang w:val="en-US"/>
              </w:rPr>
              <w:lastRenderedPageBreak/>
              <w:t>Objective 2: Ensure inclusive disaster/emergency management, preparedness and recovery planning processes support the health and wellbeing of people with disability before, during and after emergencies</w:t>
            </w:r>
          </w:p>
        </w:tc>
      </w:tr>
      <w:tr w:rsidR="00A004C2" w:rsidRPr="00A004C2" w14:paraId="5B020854" w14:textId="77777777" w:rsidTr="00F31FB6">
        <w:trPr>
          <w:trHeight w:val="453"/>
          <w:tblHeader/>
        </w:trPr>
        <w:tc>
          <w:tcPr>
            <w:tcW w:w="4762" w:type="dxa"/>
            <w:tcBorders>
              <w:top w:val="single" w:sz="6" w:space="0" w:color="230F4B"/>
              <w:bottom w:val="single" w:sz="6" w:space="0" w:color="230F4B"/>
            </w:tcBorders>
            <w:shd w:val="solid" w:color="230F4B" w:fill="auto"/>
            <w:tcMar>
              <w:top w:w="113" w:type="dxa"/>
              <w:left w:w="57" w:type="dxa"/>
              <w:bottom w:w="113" w:type="dxa"/>
              <w:right w:w="57" w:type="dxa"/>
            </w:tcMar>
            <w:vAlign w:val="center"/>
          </w:tcPr>
          <w:p w14:paraId="31C2EB6D"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Actions</w:t>
            </w:r>
          </w:p>
        </w:tc>
        <w:tc>
          <w:tcPr>
            <w:tcW w:w="1247" w:type="dxa"/>
            <w:tcBorders>
              <w:top w:val="single" w:sz="6" w:space="0" w:color="230F4B"/>
              <w:bottom w:val="single" w:sz="6" w:space="0" w:color="230F4B"/>
            </w:tcBorders>
            <w:shd w:val="solid" w:color="230F4B" w:fill="auto"/>
            <w:tcMar>
              <w:top w:w="113" w:type="dxa"/>
              <w:left w:w="57" w:type="dxa"/>
              <w:bottom w:w="113" w:type="dxa"/>
              <w:right w:w="57" w:type="dxa"/>
            </w:tcMar>
            <w:vAlign w:val="center"/>
          </w:tcPr>
          <w:p w14:paraId="1DCE9183"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Timeline</w:t>
            </w:r>
          </w:p>
        </w:tc>
        <w:tc>
          <w:tcPr>
            <w:tcW w:w="3629" w:type="dxa"/>
            <w:tcBorders>
              <w:top w:val="single" w:sz="6" w:space="0" w:color="230F4B"/>
              <w:bottom w:val="single" w:sz="6" w:space="0" w:color="230F4B"/>
            </w:tcBorders>
            <w:shd w:val="solid" w:color="230F4B" w:fill="auto"/>
            <w:tcMar>
              <w:top w:w="113" w:type="dxa"/>
              <w:left w:w="57" w:type="dxa"/>
              <w:bottom w:w="113" w:type="dxa"/>
              <w:right w:w="57" w:type="dxa"/>
            </w:tcMar>
            <w:vAlign w:val="center"/>
          </w:tcPr>
          <w:p w14:paraId="18B10B0F" w14:textId="77777777" w:rsidR="00A004C2" w:rsidRPr="00A004C2" w:rsidRDefault="00A004C2" w:rsidP="00A004C2">
            <w:pPr>
              <w:suppressAutoHyphens/>
              <w:autoSpaceDE w:val="0"/>
              <w:autoSpaceDN w:val="0"/>
              <w:adjustRightInd w:val="0"/>
              <w:spacing w:before="40" w:after="40" w:line="240" w:lineRule="atLeast"/>
              <w:textAlignment w:val="center"/>
              <w:rPr>
                <w:rFonts w:ascii="Calibri" w:hAnsi="Calibri" w:cs="Calibri"/>
                <w:b/>
                <w:bCs/>
                <w:color w:val="FFFFFF"/>
                <w:sz w:val="26"/>
                <w:szCs w:val="26"/>
                <w:lang w:val="en-US"/>
              </w:rPr>
            </w:pPr>
            <w:r w:rsidRPr="00A004C2">
              <w:rPr>
                <w:rFonts w:ascii="Calibri" w:hAnsi="Calibri" w:cs="Calibri"/>
                <w:b/>
                <w:bCs/>
                <w:color w:val="FFFFFF"/>
                <w:sz w:val="26"/>
                <w:szCs w:val="26"/>
                <w:lang w:val="en-US"/>
              </w:rPr>
              <w:t>Indicator(s)</w:t>
            </w:r>
          </w:p>
        </w:tc>
      </w:tr>
      <w:tr w:rsidR="00A004C2" w:rsidRPr="00A004C2" w14:paraId="5F3CB784" w14:textId="77777777" w:rsidTr="00F31FB6">
        <w:trPr>
          <w:trHeight w:val="226"/>
        </w:trPr>
        <w:tc>
          <w:tcPr>
            <w:tcW w:w="4762" w:type="dxa"/>
            <w:tcBorders>
              <w:top w:val="single" w:sz="6" w:space="0" w:color="230F4B"/>
              <w:bottom w:val="single" w:sz="6" w:space="0" w:color="230F4B"/>
            </w:tcBorders>
            <w:tcMar>
              <w:top w:w="113" w:type="dxa"/>
              <w:left w:w="57" w:type="dxa"/>
              <w:bottom w:w="170" w:type="dxa"/>
              <w:right w:w="57" w:type="dxa"/>
            </w:tcMar>
          </w:tcPr>
          <w:p w14:paraId="78065C19"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2.1</w:t>
            </w:r>
            <w:r w:rsidRPr="00A004C2">
              <w:rPr>
                <w:rFonts w:ascii="Calibri" w:hAnsi="Calibri" w:cs="Calibri"/>
                <w:b/>
                <w:bCs/>
                <w:color w:val="000000"/>
                <w:sz w:val="22"/>
                <w:szCs w:val="22"/>
                <w:lang w:val="en-US"/>
              </w:rPr>
              <w:tab/>
            </w:r>
            <w:r w:rsidRPr="00A004C2">
              <w:rPr>
                <w:rFonts w:ascii="Calibri" w:hAnsi="Calibri" w:cs="Calibri"/>
                <w:color w:val="000000"/>
                <w:sz w:val="22"/>
                <w:szCs w:val="22"/>
                <w:lang w:val="en-US"/>
              </w:rPr>
              <w:t>Update the Northern Territory Disability Pandemic Plan, into the following categories of prevention, preparedness, response (outbreak response) and stand-down (recovery).</w:t>
            </w:r>
          </w:p>
        </w:tc>
        <w:tc>
          <w:tcPr>
            <w:tcW w:w="1247" w:type="dxa"/>
            <w:tcBorders>
              <w:top w:val="single" w:sz="6" w:space="0" w:color="230F4B"/>
              <w:bottom w:val="single" w:sz="6" w:space="0" w:color="230F4B"/>
            </w:tcBorders>
            <w:tcMar>
              <w:top w:w="113" w:type="dxa"/>
              <w:left w:w="57" w:type="dxa"/>
              <w:bottom w:w="170" w:type="dxa"/>
              <w:right w:w="57" w:type="dxa"/>
            </w:tcMar>
          </w:tcPr>
          <w:p w14:paraId="27082644"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Annual review and update</w:t>
            </w:r>
          </w:p>
        </w:tc>
        <w:tc>
          <w:tcPr>
            <w:tcW w:w="3629" w:type="dxa"/>
            <w:tcBorders>
              <w:top w:val="single" w:sz="6" w:space="0" w:color="230F4B"/>
              <w:bottom w:val="single" w:sz="6" w:space="0" w:color="230F4B"/>
            </w:tcBorders>
            <w:tcMar>
              <w:top w:w="113" w:type="dxa"/>
              <w:left w:w="57" w:type="dxa"/>
              <w:bottom w:w="170" w:type="dxa"/>
              <w:right w:w="57" w:type="dxa"/>
            </w:tcMar>
          </w:tcPr>
          <w:p w14:paraId="7EB0C9DA"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An accessible pandemic plan for disability service providers to support people with disability to prepare for a pandemic incident in the Northern Territory.</w:t>
            </w:r>
          </w:p>
        </w:tc>
      </w:tr>
      <w:tr w:rsidR="00A004C2" w:rsidRPr="00A004C2" w14:paraId="50A18E27" w14:textId="77777777" w:rsidTr="00F31FB6">
        <w:trPr>
          <w:trHeight w:val="226"/>
        </w:trPr>
        <w:tc>
          <w:tcPr>
            <w:tcW w:w="4762" w:type="dxa"/>
            <w:tcBorders>
              <w:top w:val="single" w:sz="6" w:space="0" w:color="230F4B"/>
              <w:bottom w:val="single" w:sz="6" w:space="0" w:color="230F4B"/>
            </w:tcBorders>
            <w:tcMar>
              <w:top w:w="113" w:type="dxa"/>
              <w:left w:w="57" w:type="dxa"/>
              <w:bottom w:w="170" w:type="dxa"/>
              <w:right w:w="57" w:type="dxa"/>
            </w:tcMar>
          </w:tcPr>
          <w:p w14:paraId="37591E97"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2.2</w:t>
            </w:r>
            <w:r w:rsidRPr="00A004C2">
              <w:rPr>
                <w:rFonts w:ascii="Calibri" w:hAnsi="Calibri" w:cs="Calibri"/>
                <w:b/>
                <w:bCs/>
                <w:color w:val="000000"/>
                <w:sz w:val="22"/>
                <w:szCs w:val="22"/>
                <w:lang w:val="en-US"/>
              </w:rPr>
              <w:tab/>
            </w:r>
            <w:r w:rsidRPr="00A004C2">
              <w:rPr>
                <w:rFonts w:ascii="Calibri" w:hAnsi="Calibri" w:cs="Calibri"/>
                <w:color w:val="000000"/>
                <w:sz w:val="22"/>
                <w:szCs w:val="22"/>
                <w:lang w:val="en-US"/>
              </w:rPr>
              <w:t>Update Northern Territory Emergency Management Plan in disability service organisations into the following categories of prevention, preparedness, response (outbreak response) and stand-down (recovery).</w:t>
            </w:r>
          </w:p>
        </w:tc>
        <w:tc>
          <w:tcPr>
            <w:tcW w:w="1247" w:type="dxa"/>
            <w:tcBorders>
              <w:top w:val="single" w:sz="6" w:space="0" w:color="230F4B"/>
              <w:bottom w:val="single" w:sz="6" w:space="0" w:color="230F4B"/>
            </w:tcBorders>
            <w:tcMar>
              <w:top w:w="113" w:type="dxa"/>
              <w:left w:w="57" w:type="dxa"/>
              <w:bottom w:w="170" w:type="dxa"/>
              <w:right w:w="57" w:type="dxa"/>
            </w:tcMar>
          </w:tcPr>
          <w:p w14:paraId="70F76650"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Annual review and update</w:t>
            </w:r>
          </w:p>
        </w:tc>
        <w:tc>
          <w:tcPr>
            <w:tcW w:w="3629" w:type="dxa"/>
            <w:tcBorders>
              <w:top w:val="single" w:sz="6" w:space="0" w:color="230F4B"/>
              <w:bottom w:val="single" w:sz="6" w:space="0" w:color="230F4B"/>
            </w:tcBorders>
            <w:tcMar>
              <w:top w:w="113" w:type="dxa"/>
              <w:left w:w="57" w:type="dxa"/>
              <w:bottom w:w="170" w:type="dxa"/>
              <w:right w:w="57" w:type="dxa"/>
            </w:tcMar>
          </w:tcPr>
          <w:p w14:paraId="5E1CF4A3"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pacing w:val="-5"/>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r>
            <w:r w:rsidRPr="00A004C2">
              <w:rPr>
                <w:rFonts w:ascii="Calibri" w:hAnsi="Calibri" w:cs="Calibri"/>
                <w:color w:val="000000"/>
                <w:spacing w:val="-5"/>
                <w:sz w:val="22"/>
                <w:szCs w:val="22"/>
                <w:lang w:val="en-US"/>
              </w:rPr>
              <w:t>Accessible disaster/emergency management information to the public.</w:t>
            </w:r>
          </w:p>
          <w:p w14:paraId="17E1E882"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Disability service providers have detailed Emergency Management plans including detailed risk assessments to support people with disability during times of an emergency.</w:t>
            </w:r>
          </w:p>
        </w:tc>
      </w:tr>
      <w:tr w:rsidR="00A004C2" w:rsidRPr="00A004C2" w14:paraId="7D62D75C" w14:textId="77777777" w:rsidTr="00F31FB6">
        <w:trPr>
          <w:trHeight w:val="226"/>
        </w:trPr>
        <w:tc>
          <w:tcPr>
            <w:tcW w:w="4762" w:type="dxa"/>
            <w:tcBorders>
              <w:top w:val="single" w:sz="6" w:space="0" w:color="230F4B"/>
              <w:bottom w:val="single" w:sz="6" w:space="0" w:color="230F4B"/>
            </w:tcBorders>
            <w:tcMar>
              <w:top w:w="113" w:type="dxa"/>
              <w:left w:w="57" w:type="dxa"/>
              <w:bottom w:w="170" w:type="dxa"/>
              <w:right w:w="57" w:type="dxa"/>
            </w:tcMar>
          </w:tcPr>
          <w:p w14:paraId="60D76095" w14:textId="77777777" w:rsidR="00A004C2" w:rsidRPr="00A004C2" w:rsidRDefault="00A004C2" w:rsidP="00A004C2">
            <w:pPr>
              <w:suppressAutoHyphens/>
              <w:autoSpaceDE w:val="0"/>
              <w:autoSpaceDN w:val="0"/>
              <w:adjustRightInd w:val="0"/>
              <w:spacing w:after="57" w:line="250" w:lineRule="atLeast"/>
              <w:ind w:left="397" w:hanging="397"/>
              <w:textAlignment w:val="center"/>
              <w:rPr>
                <w:rFonts w:ascii="Calibri" w:hAnsi="Calibri" w:cs="Calibri"/>
                <w:b/>
                <w:bCs/>
                <w:color w:val="000000"/>
                <w:sz w:val="22"/>
                <w:szCs w:val="22"/>
                <w:lang w:val="en-US"/>
              </w:rPr>
            </w:pPr>
            <w:r w:rsidRPr="00A004C2">
              <w:rPr>
                <w:rFonts w:ascii="Calibri" w:hAnsi="Calibri" w:cs="Calibri"/>
                <w:b/>
                <w:bCs/>
                <w:color w:val="000000"/>
                <w:sz w:val="22"/>
                <w:szCs w:val="22"/>
                <w:lang w:val="en-US"/>
              </w:rPr>
              <w:t>2.3</w:t>
            </w:r>
            <w:r w:rsidRPr="00A004C2">
              <w:rPr>
                <w:rFonts w:ascii="Calibri" w:hAnsi="Calibri" w:cs="Calibri"/>
                <w:b/>
                <w:bCs/>
                <w:color w:val="000000"/>
                <w:sz w:val="22"/>
                <w:szCs w:val="22"/>
                <w:lang w:val="en-US"/>
              </w:rPr>
              <w:tab/>
            </w:r>
            <w:r w:rsidRPr="00A004C2">
              <w:rPr>
                <w:rFonts w:ascii="Calibri" w:hAnsi="Calibri" w:cs="Calibri"/>
                <w:color w:val="000000"/>
                <w:sz w:val="22"/>
                <w:szCs w:val="22"/>
                <w:lang w:val="en-US"/>
              </w:rPr>
              <w:t>Accessible information through the engagement of an Auslan Interpreter to support the provision of information to the deaf and hard of hearing community and increase the expertise and reach of Auslan Interpreter workforce through the provision of a scholarship program.</w:t>
            </w:r>
          </w:p>
        </w:tc>
        <w:tc>
          <w:tcPr>
            <w:tcW w:w="1247" w:type="dxa"/>
            <w:tcBorders>
              <w:top w:val="single" w:sz="6" w:space="0" w:color="230F4B"/>
              <w:bottom w:val="single" w:sz="6" w:space="0" w:color="230F4B"/>
            </w:tcBorders>
            <w:tcMar>
              <w:top w:w="113" w:type="dxa"/>
              <w:left w:w="57" w:type="dxa"/>
              <w:bottom w:w="170" w:type="dxa"/>
              <w:right w:w="57" w:type="dxa"/>
            </w:tcMar>
          </w:tcPr>
          <w:p w14:paraId="41A11BFB" w14:textId="77777777" w:rsidR="00A004C2" w:rsidRPr="00A004C2" w:rsidRDefault="00A004C2" w:rsidP="00A004C2">
            <w:pPr>
              <w:suppressAutoHyphens/>
              <w:autoSpaceDE w:val="0"/>
              <w:autoSpaceDN w:val="0"/>
              <w:adjustRightInd w:val="0"/>
              <w:spacing w:after="57" w:line="250" w:lineRule="atLeast"/>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Annual review and update</w:t>
            </w:r>
          </w:p>
        </w:tc>
        <w:tc>
          <w:tcPr>
            <w:tcW w:w="3629" w:type="dxa"/>
            <w:tcBorders>
              <w:top w:val="single" w:sz="6" w:space="0" w:color="230F4B"/>
              <w:bottom w:val="single" w:sz="6" w:space="0" w:color="230F4B"/>
            </w:tcBorders>
            <w:tcMar>
              <w:top w:w="113" w:type="dxa"/>
              <w:left w:w="57" w:type="dxa"/>
              <w:bottom w:w="170" w:type="dxa"/>
              <w:right w:w="57" w:type="dxa"/>
            </w:tcMar>
          </w:tcPr>
          <w:p w14:paraId="5CBB3C95"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Employment of a Northern Territory based Auslan Interpreter, to support press conferences during emergency management briefings.</w:t>
            </w:r>
          </w:p>
          <w:p w14:paraId="160FF626" w14:textId="77777777" w:rsidR="00A004C2" w:rsidRPr="00A004C2" w:rsidRDefault="00A004C2" w:rsidP="00A004C2">
            <w:pPr>
              <w:suppressAutoHyphens/>
              <w:autoSpaceDE w:val="0"/>
              <w:autoSpaceDN w:val="0"/>
              <w:adjustRightInd w:val="0"/>
              <w:spacing w:after="57" w:line="250" w:lineRule="atLeast"/>
              <w:ind w:left="227" w:hanging="227"/>
              <w:textAlignment w:val="center"/>
              <w:rPr>
                <w:rFonts w:ascii="Calibri" w:hAnsi="Calibri" w:cs="Calibri"/>
                <w:color w:val="000000"/>
                <w:sz w:val="22"/>
                <w:szCs w:val="22"/>
                <w:lang w:val="en-US"/>
              </w:rPr>
            </w:pPr>
            <w:r w:rsidRPr="00A004C2">
              <w:rPr>
                <w:rFonts w:ascii="Calibri" w:hAnsi="Calibri" w:cs="Calibri"/>
                <w:color w:val="000000"/>
                <w:sz w:val="22"/>
                <w:szCs w:val="22"/>
                <w:lang w:val="en-US"/>
              </w:rPr>
              <w:t>•</w:t>
            </w:r>
            <w:r w:rsidRPr="00A004C2">
              <w:rPr>
                <w:rFonts w:ascii="Calibri" w:hAnsi="Calibri" w:cs="Calibri"/>
                <w:color w:val="000000"/>
                <w:sz w:val="22"/>
                <w:szCs w:val="22"/>
                <w:lang w:val="en-US"/>
              </w:rPr>
              <w:tab/>
              <w:t>Alternative accessible formats of information to support the emergency management planning and risk assessments for people with disability.</w:t>
            </w:r>
          </w:p>
        </w:tc>
      </w:tr>
    </w:tbl>
    <w:p w14:paraId="0F1EA6E4" w14:textId="4CC8F2C1" w:rsidR="00391115" w:rsidRPr="0053754A" w:rsidRDefault="00391115">
      <w:pPr>
        <w:rPr>
          <w:rFonts w:ascii="Calibri" w:hAnsi="Calibri" w:cs="Calibri"/>
          <w:color w:val="502C64"/>
          <w:spacing w:val="-14"/>
          <w:sz w:val="80"/>
          <w:szCs w:val="80"/>
          <w:lang w:val="en-US"/>
        </w:rPr>
      </w:pPr>
    </w:p>
    <w:p w14:paraId="5415A815" w14:textId="77777777" w:rsidR="00391115" w:rsidRPr="0053754A" w:rsidRDefault="00391115">
      <w:pPr>
        <w:rPr>
          <w:rFonts w:ascii="Calibri" w:hAnsi="Calibri" w:cs="Calibri"/>
          <w:color w:val="502C64"/>
          <w:spacing w:val="-14"/>
          <w:sz w:val="80"/>
          <w:szCs w:val="80"/>
          <w:lang w:val="en-US"/>
        </w:rPr>
      </w:pPr>
      <w:r w:rsidRPr="0053754A">
        <w:rPr>
          <w:rFonts w:ascii="Calibri" w:hAnsi="Calibri" w:cs="Calibri"/>
          <w:color w:val="502C64"/>
          <w:spacing w:val="-14"/>
          <w:sz w:val="80"/>
          <w:szCs w:val="80"/>
          <w:lang w:val="en-US"/>
        </w:rPr>
        <w:br w:type="page"/>
      </w:r>
    </w:p>
    <w:p w14:paraId="4AD79DAE" w14:textId="55DE0C1B" w:rsidR="00753AC3" w:rsidRPr="0053754A" w:rsidRDefault="00391115" w:rsidP="00391115">
      <w:pPr>
        <w:pStyle w:val="Heading2"/>
      </w:pPr>
      <w:bookmarkStart w:id="19" w:name="_Toc89234701"/>
      <w:r w:rsidRPr="0053754A">
        <w:lastRenderedPageBreak/>
        <w:t>Endnotes</w:t>
      </w:r>
      <w:bookmarkEnd w:id="19"/>
    </w:p>
    <w:sectPr w:rsidR="00753AC3" w:rsidRPr="0053754A" w:rsidSect="004235C5">
      <w:footerReference w:type="even" r:id="rId9"/>
      <w:footerReference w:type="default" r:id="rId10"/>
      <w:footerReference w:type="first" r:id="rId11"/>
      <w:endnotePr>
        <w:numFmt w:val="decimal"/>
      </w:endnotePr>
      <w:pgSz w:w="11900" w:h="16840"/>
      <w:pgMar w:top="1440" w:right="1440" w:bottom="1440" w:left="1440" w:header="708" w:footer="2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CFA04" w14:textId="77777777" w:rsidR="004F4B16" w:rsidRDefault="004F4B16" w:rsidP="00AF76E3">
      <w:r>
        <w:separator/>
      </w:r>
    </w:p>
    <w:p w14:paraId="25D026F3" w14:textId="77777777" w:rsidR="004F4B16" w:rsidRDefault="004F4B16"/>
  </w:endnote>
  <w:endnote w:type="continuationSeparator" w:id="0">
    <w:p w14:paraId="7E12CE0A" w14:textId="77777777" w:rsidR="004F4B16" w:rsidRDefault="004F4B16" w:rsidP="00AF76E3">
      <w:r>
        <w:continuationSeparator/>
      </w:r>
    </w:p>
    <w:p w14:paraId="32774BF2" w14:textId="77777777" w:rsidR="004F4B16" w:rsidRDefault="004F4B16"/>
  </w:endnote>
  <w:endnote w:id="1">
    <w:p w14:paraId="367466F8" w14:textId="0C072FA3" w:rsidR="00A004C2" w:rsidRPr="00391115" w:rsidRDefault="00A004C2" w:rsidP="00391115">
      <w:pPr>
        <w:pStyle w:val="Disclaimer"/>
        <w:rPr>
          <w:i w:val="0"/>
          <w:iCs w:val="0"/>
          <w:sz w:val="18"/>
          <w:szCs w:val="18"/>
        </w:rPr>
      </w:pPr>
      <w:r w:rsidRPr="00391115">
        <w:rPr>
          <w:rStyle w:val="EndnoteReference"/>
          <w:sz w:val="18"/>
          <w:szCs w:val="18"/>
        </w:rPr>
        <w:endnoteRef/>
      </w:r>
      <w:r w:rsidRPr="00391115">
        <w:rPr>
          <w:sz w:val="18"/>
          <w:szCs w:val="18"/>
        </w:rPr>
        <w:t xml:space="preserve"> </w:t>
      </w:r>
      <w:r w:rsidR="00391115" w:rsidRPr="00391115">
        <w:rPr>
          <w:sz w:val="18"/>
          <w:szCs w:val="18"/>
        </w:rPr>
        <w:tab/>
      </w:r>
      <w:r w:rsidR="00391115" w:rsidRPr="00391115">
        <w:rPr>
          <w:i w:val="0"/>
          <w:iCs w:val="0"/>
          <w:sz w:val="18"/>
          <w:szCs w:val="18"/>
        </w:rPr>
        <w:t xml:space="preserve">Villeneuve, M. (2021) ‘Building a Roadmap for inclusive disaster risk reduction in Australian communities’ </w:t>
      </w:r>
      <w:r w:rsidR="00391115" w:rsidRPr="00391115">
        <w:rPr>
          <w:sz w:val="18"/>
          <w:szCs w:val="18"/>
        </w:rPr>
        <w:t>Progress in Disaster Science</w:t>
      </w:r>
      <w:r w:rsidR="00391115" w:rsidRPr="00391115">
        <w:rPr>
          <w:i w:val="0"/>
          <w:iCs w:val="0"/>
          <w:sz w:val="18"/>
          <w:szCs w:val="18"/>
        </w:rPr>
        <w:t>, vol 10.</w:t>
      </w:r>
    </w:p>
  </w:endnote>
  <w:endnote w:id="2">
    <w:p w14:paraId="447734EE" w14:textId="4C8E595D" w:rsidR="00A004C2" w:rsidRPr="00391115" w:rsidRDefault="00A004C2" w:rsidP="00391115">
      <w:pPr>
        <w:keepLines/>
        <w:suppressAutoHyphens/>
        <w:autoSpaceDE w:val="0"/>
        <w:autoSpaceDN w:val="0"/>
        <w:adjustRightInd w:val="0"/>
        <w:spacing w:after="57" w:line="264" w:lineRule="auto"/>
        <w:ind w:left="340" w:hanging="340"/>
        <w:textAlignment w:val="center"/>
        <w:rPr>
          <w:rFonts w:ascii="Calibri" w:hAnsi="Calibri" w:cs="Calibri"/>
          <w:color w:val="000000"/>
          <w:sz w:val="18"/>
          <w:szCs w:val="18"/>
          <w:lang w:val="en-US"/>
        </w:rPr>
      </w:pPr>
      <w:r w:rsidRPr="00391115">
        <w:rPr>
          <w:rStyle w:val="EndnoteReference"/>
          <w:rFonts w:ascii="Calibri" w:hAnsi="Calibri" w:cs="Calibri"/>
          <w:sz w:val="18"/>
          <w:szCs w:val="18"/>
        </w:rPr>
        <w:endnoteRef/>
      </w:r>
      <w:r w:rsidRPr="00391115">
        <w:rPr>
          <w:rFonts w:ascii="Calibri" w:hAnsi="Calibri" w:cs="Calibri"/>
          <w:sz w:val="18"/>
          <w:szCs w:val="18"/>
        </w:rPr>
        <w:t xml:space="preserve"> </w:t>
      </w:r>
      <w:r w:rsidR="00391115" w:rsidRPr="00391115">
        <w:rPr>
          <w:rFonts w:ascii="Calibri" w:hAnsi="Calibri" w:cs="Calibri"/>
          <w:sz w:val="18"/>
          <w:szCs w:val="18"/>
        </w:rPr>
        <w:tab/>
      </w:r>
      <w:r w:rsidR="00391115" w:rsidRPr="00391115">
        <w:rPr>
          <w:rFonts w:ascii="Calibri" w:hAnsi="Calibri" w:cs="Calibri"/>
          <w:color w:val="000000"/>
          <w:sz w:val="18"/>
          <w:szCs w:val="18"/>
          <w:lang w:val="en-US"/>
        </w:rPr>
        <w:t xml:space="preserve">United Nations (2015) </w:t>
      </w:r>
      <w:r w:rsidR="00391115" w:rsidRPr="00391115">
        <w:rPr>
          <w:rFonts w:ascii="Calibri" w:hAnsi="Calibri" w:cs="Calibri"/>
          <w:i/>
          <w:iCs/>
          <w:color w:val="000000"/>
          <w:sz w:val="18"/>
          <w:szCs w:val="18"/>
          <w:lang w:val="en-US"/>
        </w:rPr>
        <w:t>Sendai Framework for disaster risk reduction</w:t>
      </w:r>
      <w:r w:rsidR="00391115" w:rsidRPr="00391115">
        <w:rPr>
          <w:rFonts w:ascii="Calibri" w:hAnsi="Calibri" w:cs="Calibri"/>
          <w:color w:val="000000"/>
          <w:sz w:val="18"/>
          <w:szCs w:val="18"/>
          <w:lang w:val="en-US"/>
        </w:rPr>
        <w:t>, United Nations Institute for Disaster Risk Reduction, p. 5.</w:t>
      </w:r>
    </w:p>
  </w:endnote>
  <w:endnote w:id="3">
    <w:p w14:paraId="172DE119" w14:textId="59D7F2E6" w:rsidR="00A004C2" w:rsidRPr="00391115" w:rsidRDefault="00A004C2" w:rsidP="00391115">
      <w:pPr>
        <w:keepLines/>
        <w:suppressAutoHyphens/>
        <w:autoSpaceDE w:val="0"/>
        <w:autoSpaceDN w:val="0"/>
        <w:adjustRightInd w:val="0"/>
        <w:spacing w:after="57" w:line="264" w:lineRule="auto"/>
        <w:ind w:left="340" w:hanging="340"/>
        <w:textAlignment w:val="center"/>
        <w:rPr>
          <w:rFonts w:ascii="Calibri" w:hAnsi="Calibri" w:cs="Calibri"/>
          <w:color w:val="000000"/>
          <w:sz w:val="18"/>
          <w:szCs w:val="18"/>
          <w:lang w:val="en-US"/>
        </w:rPr>
      </w:pPr>
      <w:r w:rsidRPr="00391115">
        <w:rPr>
          <w:rStyle w:val="EndnoteReference"/>
          <w:rFonts w:ascii="Calibri" w:hAnsi="Calibri" w:cs="Calibri"/>
          <w:sz w:val="18"/>
          <w:szCs w:val="18"/>
        </w:rPr>
        <w:endnoteRef/>
      </w:r>
      <w:r w:rsidRPr="00391115">
        <w:rPr>
          <w:rFonts w:ascii="Calibri" w:hAnsi="Calibri" w:cs="Calibri"/>
          <w:sz w:val="18"/>
          <w:szCs w:val="18"/>
        </w:rPr>
        <w:t xml:space="preserve"> </w:t>
      </w:r>
      <w:r w:rsidR="00391115" w:rsidRPr="00391115">
        <w:rPr>
          <w:rFonts w:ascii="Calibri" w:hAnsi="Calibri" w:cs="Calibri"/>
          <w:sz w:val="18"/>
          <w:szCs w:val="18"/>
        </w:rPr>
        <w:tab/>
      </w:r>
      <w:r w:rsidR="00391115" w:rsidRPr="00391115">
        <w:rPr>
          <w:rFonts w:ascii="Calibri" w:hAnsi="Calibri" w:cs="Calibri"/>
          <w:color w:val="000000"/>
          <w:sz w:val="18"/>
          <w:szCs w:val="18"/>
          <w:lang w:val="en-US"/>
        </w:rPr>
        <w:t xml:space="preserve">Villeneuve, M., Abson, L., Pertiwi, P., and Moss, M. (2021) ‘Applying a person-centred capability framework to inform targeted action on Disability Inclusive Disaster Risk Reduction’, </w:t>
      </w:r>
      <w:r w:rsidR="00391115" w:rsidRPr="00391115">
        <w:rPr>
          <w:rFonts w:ascii="Calibri" w:hAnsi="Calibri" w:cs="Calibri"/>
          <w:i/>
          <w:iCs/>
          <w:color w:val="000000"/>
          <w:sz w:val="18"/>
          <w:szCs w:val="18"/>
          <w:lang w:val="en-US"/>
        </w:rPr>
        <w:t>International Journal of Disaster Risk Reduction</w:t>
      </w:r>
      <w:r w:rsidR="00391115" w:rsidRPr="00391115">
        <w:rPr>
          <w:rFonts w:ascii="Calibri" w:hAnsi="Calibri" w:cs="Calibri"/>
          <w:color w:val="000000"/>
          <w:sz w:val="18"/>
          <w:szCs w:val="18"/>
          <w:lang w:val="en-US"/>
        </w:rPr>
        <w:t>, vol 52, 101979.</w:t>
      </w:r>
    </w:p>
  </w:endnote>
  <w:endnote w:id="4">
    <w:p w14:paraId="6C65CBB3" w14:textId="744017A4" w:rsidR="00A004C2" w:rsidRPr="00391115" w:rsidRDefault="00A004C2" w:rsidP="00391115">
      <w:pPr>
        <w:keepLines/>
        <w:suppressAutoHyphens/>
        <w:autoSpaceDE w:val="0"/>
        <w:autoSpaceDN w:val="0"/>
        <w:adjustRightInd w:val="0"/>
        <w:spacing w:after="57" w:line="264" w:lineRule="auto"/>
        <w:ind w:left="340" w:hanging="340"/>
        <w:textAlignment w:val="center"/>
        <w:rPr>
          <w:rFonts w:ascii="Calibri" w:hAnsi="Calibri" w:cs="Calibri"/>
          <w:color w:val="000000"/>
          <w:sz w:val="18"/>
          <w:szCs w:val="18"/>
          <w:lang w:val="en-US"/>
        </w:rPr>
      </w:pPr>
      <w:r w:rsidRPr="00391115">
        <w:rPr>
          <w:rStyle w:val="EndnoteReference"/>
          <w:rFonts w:ascii="Calibri" w:hAnsi="Calibri" w:cs="Calibri"/>
          <w:sz w:val="18"/>
          <w:szCs w:val="18"/>
        </w:rPr>
        <w:endnoteRef/>
      </w:r>
      <w:r w:rsidRPr="00391115">
        <w:rPr>
          <w:rFonts w:ascii="Calibri" w:hAnsi="Calibri" w:cs="Calibri"/>
          <w:sz w:val="18"/>
          <w:szCs w:val="18"/>
        </w:rPr>
        <w:t xml:space="preserve"> </w:t>
      </w:r>
      <w:r w:rsidR="00391115" w:rsidRPr="00391115">
        <w:rPr>
          <w:rFonts w:ascii="Calibri" w:hAnsi="Calibri" w:cs="Calibri"/>
          <w:sz w:val="18"/>
          <w:szCs w:val="18"/>
        </w:rPr>
        <w:tab/>
      </w:r>
      <w:r w:rsidR="00391115" w:rsidRPr="00391115">
        <w:rPr>
          <w:rFonts w:ascii="Calibri" w:hAnsi="Calibri" w:cs="Calibri"/>
          <w:color w:val="000000"/>
          <w:sz w:val="18"/>
          <w:szCs w:val="18"/>
          <w:lang w:val="en-US"/>
        </w:rPr>
        <w:t xml:space="preserve">Villeneuve, M., Abson, L., Yen, I. and Moss, M. (2020) </w:t>
      </w:r>
      <w:r w:rsidR="00391115" w:rsidRPr="00391115">
        <w:rPr>
          <w:rFonts w:ascii="Calibri" w:hAnsi="Calibri" w:cs="Calibri"/>
          <w:i/>
          <w:iCs/>
          <w:color w:val="000000"/>
          <w:sz w:val="18"/>
          <w:szCs w:val="18"/>
          <w:lang w:val="en-US"/>
        </w:rPr>
        <w:t>Person-centred emergency preparedness (P-CEP) Workbook</w:t>
      </w:r>
      <w:r w:rsidR="00391115" w:rsidRPr="00391115">
        <w:rPr>
          <w:rFonts w:ascii="Calibri" w:hAnsi="Calibri" w:cs="Calibri"/>
          <w:color w:val="000000"/>
          <w:sz w:val="18"/>
          <w:szCs w:val="18"/>
          <w:lang w:val="en-US"/>
        </w:rPr>
        <w:t>, Centre for Disability Research and Policy, The University of Sydney.</w:t>
      </w:r>
    </w:p>
  </w:endnote>
  <w:endnote w:id="5">
    <w:p w14:paraId="4C7D8DD8" w14:textId="3D51553F" w:rsidR="00391115" w:rsidRPr="00391115" w:rsidRDefault="00391115" w:rsidP="00391115">
      <w:pPr>
        <w:keepLines/>
        <w:suppressAutoHyphens/>
        <w:autoSpaceDE w:val="0"/>
        <w:autoSpaceDN w:val="0"/>
        <w:adjustRightInd w:val="0"/>
        <w:spacing w:after="57" w:line="264" w:lineRule="auto"/>
        <w:ind w:left="340" w:hanging="340"/>
        <w:textAlignment w:val="center"/>
        <w:rPr>
          <w:rFonts w:ascii="Calibri" w:hAnsi="Calibri" w:cs="Calibri"/>
          <w:color w:val="000000"/>
          <w:sz w:val="18"/>
          <w:szCs w:val="18"/>
          <w:lang w:val="en-US"/>
        </w:rPr>
      </w:pPr>
      <w:r w:rsidRPr="00391115">
        <w:rPr>
          <w:rStyle w:val="EndnoteReference"/>
          <w:rFonts w:ascii="Calibri" w:hAnsi="Calibri" w:cs="Calibri"/>
          <w:sz w:val="18"/>
          <w:szCs w:val="18"/>
        </w:rPr>
        <w:endnoteRef/>
      </w:r>
      <w:r w:rsidRPr="00391115">
        <w:rPr>
          <w:rFonts w:ascii="Calibri" w:hAnsi="Calibri" w:cs="Calibri"/>
          <w:sz w:val="18"/>
          <w:szCs w:val="18"/>
        </w:rPr>
        <w:t xml:space="preserve"> </w:t>
      </w:r>
      <w:r w:rsidRPr="00391115">
        <w:rPr>
          <w:rFonts w:ascii="Calibri" w:hAnsi="Calibri" w:cs="Calibri"/>
          <w:sz w:val="18"/>
          <w:szCs w:val="18"/>
        </w:rPr>
        <w:tab/>
      </w:r>
      <w:r w:rsidRPr="00391115">
        <w:rPr>
          <w:rFonts w:ascii="Calibri" w:hAnsi="Calibri" w:cs="Calibri"/>
          <w:color w:val="000000"/>
          <w:sz w:val="18"/>
          <w:szCs w:val="18"/>
          <w:lang w:val="en-US"/>
        </w:rPr>
        <w:t>People with disabilities require access to a range of warning systems. Location-based SMS messages (text messages), generally delivered via the Emergency Alert warning system, are unsuitable for visually impaired, older Australians and some people with disabilities.</w:t>
      </w:r>
    </w:p>
  </w:endnote>
  <w:endnote w:id="6">
    <w:p w14:paraId="0BA9AB68" w14:textId="416E3E1A" w:rsidR="00391115" w:rsidRPr="00DC0D01" w:rsidRDefault="00391115" w:rsidP="00391115">
      <w:pPr>
        <w:pStyle w:val="Disclaimer"/>
        <w:rPr>
          <w:i w:val="0"/>
          <w:sz w:val="18"/>
          <w:szCs w:val="18"/>
        </w:rPr>
      </w:pPr>
      <w:r w:rsidRPr="00DC0D01">
        <w:rPr>
          <w:rStyle w:val="EndnoteReference"/>
          <w:i w:val="0"/>
          <w:sz w:val="18"/>
          <w:szCs w:val="18"/>
        </w:rPr>
        <w:endnoteRef/>
      </w:r>
      <w:r w:rsidRPr="00DC0D01">
        <w:rPr>
          <w:i w:val="0"/>
          <w:sz w:val="18"/>
          <w:szCs w:val="18"/>
        </w:rPr>
        <w:t xml:space="preserve"> </w:t>
      </w:r>
      <w:r w:rsidRPr="00DC0D01">
        <w:rPr>
          <w:i w:val="0"/>
          <w:sz w:val="18"/>
          <w:szCs w:val="18"/>
        </w:rPr>
        <w:tab/>
        <w:t>The NSW Disability Inclusion Act (2014), NSW Disability Inclusion Plan and the Disability Inclusion Action Plans (DIAPs) of all NSW Government Clusters and 128 Local Councils are the primary mechanisms by which NSW will deliver on the actions of Australia’s Disability Strategy.</w:t>
      </w:r>
    </w:p>
    <w:p w14:paraId="07217AB1" w14:textId="77777777" w:rsidR="00391115" w:rsidRPr="00391115" w:rsidRDefault="00391115" w:rsidP="00391115">
      <w:pPr>
        <w:keepLines/>
        <w:suppressAutoHyphens/>
        <w:autoSpaceDE w:val="0"/>
        <w:autoSpaceDN w:val="0"/>
        <w:adjustRightInd w:val="0"/>
        <w:spacing w:after="57" w:line="264" w:lineRule="auto"/>
        <w:ind w:left="340" w:hanging="340"/>
        <w:textAlignment w:val="center"/>
        <w:rPr>
          <w:rFonts w:ascii="Calibri" w:hAnsi="Calibri" w:cs="Calibri"/>
          <w:color w:val="000000"/>
          <w:sz w:val="18"/>
          <w:szCs w:val="18"/>
          <w:lang w:val="en-US"/>
        </w:rPr>
      </w:pPr>
      <w:r w:rsidRPr="00391115">
        <w:rPr>
          <w:rFonts w:ascii="Calibri" w:hAnsi="Calibri" w:cs="Calibri"/>
          <w:color w:val="000000"/>
          <w:sz w:val="18"/>
          <w:szCs w:val="18"/>
          <w:lang w:val="en-US"/>
        </w:rPr>
        <w:tab/>
        <w:t xml:space="preserve">As at December 2021 NSW is in the process of finalising the next iteration of DIAPs. Clusters are revising their DIAPs as required and Local Councils need to finalise their DIAPS by July 2022. Actions included above are either planned actions with confirmed funding, current actions or recently completed activity that will continue to impact the outcomes of the Emergency Management TAP over the course of the TAP. Additional actions will be included as the TAP is regularly updated.            </w:t>
      </w:r>
    </w:p>
    <w:p w14:paraId="4E35876D" w14:textId="2A6C9DD6" w:rsidR="00391115" w:rsidRPr="00391115" w:rsidRDefault="00391115">
      <w:pPr>
        <w:pStyle w:val="EndnoteText"/>
        <w:rPr>
          <w:lang w:val="en-US"/>
        </w:rPr>
      </w:pPr>
      <w:bookmarkStart w:id="11" w:name="_GoBack"/>
      <w:bookmarkEnd w:id="1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auto"/>
    <w:pitch w:val="variable"/>
    <w:sig w:usb0="E00002FF" w:usb1="5000785B" w:usb2="00000000" w:usb3="00000000" w:csb0="0000019F" w:csb1="00000000"/>
  </w:font>
  <w:font w:name="Minion Pro">
    <w:altName w:val="Times New Roman"/>
    <w:panose1 w:val="00000000000000000000"/>
    <w:charset w:val="00"/>
    <w:family w:val="roman"/>
    <w:notTrueType/>
    <w:pitch w:val="variable"/>
    <w:sig w:usb0="E00002AF" w:usb1="5000205B" w:usb2="00000000" w:usb3="00000000" w:csb0="0000019F" w:csb1="00000000"/>
  </w:font>
  <w:font w:name="Nunito Sans">
    <w:altName w:val="Courier New"/>
    <w:charset w:val="4D"/>
    <w:family w:val="auto"/>
    <w:pitch w:val="variable"/>
    <w:sig w:usb0="20000007" w:usb1="00000001" w:usb2="00000000" w:usb3="00000000" w:csb0="00000193" w:csb1="00000000"/>
  </w:font>
  <w:font w:name="Filson Pro Medium">
    <w:altName w:val="Times New Roman"/>
    <w:panose1 w:val="00000000000000000000"/>
    <w:charset w:val="4D"/>
    <w:family w:val="auto"/>
    <w:notTrueType/>
    <w:pitch w:val="variable"/>
    <w:sig w:usb0="00000007" w:usb1="00000001" w:usb2="00000000" w:usb3="00000000" w:csb0="00000093" w:csb1="00000000"/>
  </w:font>
  <w:font w:name="Filson Pro Bold">
    <w:panose1 w:val="00000000000000000000"/>
    <w:charset w:val="4D"/>
    <w:family w:val="auto"/>
    <w:notTrueType/>
    <w:pitch w:val="variable"/>
    <w:sig w:usb0="00000007" w:usb1="00000001" w:usb2="00000000" w:usb3="00000000" w:csb0="00000093" w:csb1="00000000"/>
  </w:font>
  <w:font w:name="Nunito Sans SemiBold">
    <w:charset w:val="4D"/>
    <w:family w:val="auto"/>
    <w:pitch w:val="variable"/>
    <w:sig w:usb0="20000007" w:usb1="00000001" w:usb2="00000000" w:usb3="00000000" w:csb0="00000193" w:csb1="00000000"/>
  </w:font>
  <w:font w:name="Nunito Sans ExtraLight">
    <w:charset w:val="4D"/>
    <w:family w:val="auto"/>
    <w:pitch w:val="variable"/>
    <w:sig w:usb0="20000007" w:usb1="00000001" w:usb2="00000000" w:usb3="00000000" w:csb0="00000193" w:csb1="00000000"/>
  </w:font>
  <w:font w:name="Filson Pro Regular">
    <w:panose1 w:val="00000000000000000000"/>
    <w:charset w:val="4D"/>
    <w:family w:val="auto"/>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33896932"/>
      <w:docPartObj>
        <w:docPartGallery w:val="Page Numbers (Bottom of Page)"/>
        <w:docPartUnique/>
      </w:docPartObj>
    </w:sdtPr>
    <w:sdtEndPr>
      <w:rPr>
        <w:rStyle w:val="PageNumber"/>
      </w:rPr>
    </w:sdtEndPr>
    <w:sdtContent>
      <w:p w14:paraId="28DA1AAB" w14:textId="2808C24A" w:rsidR="00AF76E3" w:rsidRDefault="00AF76E3" w:rsidP="000C4B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61699414"/>
      <w:docPartObj>
        <w:docPartGallery w:val="Page Numbers (Bottom of Page)"/>
        <w:docPartUnique/>
      </w:docPartObj>
    </w:sdtPr>
    <w:sdtEndPr>
      <w:rPr>
        <w:rStyle w:val="PageNumber"/>
      </w:rPr>
    </w:sdtEndPr>
    <w:sdtContent>
      <w:p w14:paraId="40C235FF" w14:textId="552CEC8D" w:rsidR="00AF76E3" w:rsidRDefault="00AF76E3"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4E5A8F" w14:textId="77777777" w:rsidR="00AF76E3" w:rsidRDefault="00AF76E3" w:rsidP="00AF76E3">
    <w:pPr>
      <w:pStyle w:val="Footer"/>
      <w:ind w:right="360"/>
    </w:pPr>
  </w:p>
  <w:p w14:paraId="3F10426E" w14:textId="77777777" w:rsidR="006457CF" w:rsidRDefault="006457C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49741699"/>
      <w:docPartObj>
        <w:docPartGallery w:val="Page Numbers (Bottom of Page)"/>
        <w:docPartUnique/>
      </w:docPartObj>
    </w:sdtPr>
    <w:sdtEndPr>
      <w:rPr>
        <w:rStyle w:val="PageNumber"/>
        <w:sz w:val="18"/>
        <w:szCs w:val="18"/>
      </w:rPr>
    </w:sdtEndPr>
    <w:sdtContent>
      <w:p w14:paraId="06DF2654" w14:textId="4EEB0C8A" w:rsidR="00AF76E3" w:rsidRPr="00AF76E3" w:rsidRDefault="00AF76E3" w:rsidP="00AF76E3">
        <w:pPr>
          <w:pStyle w:val="Footer"/>
          <w:framePr w:wrap="none" w:vAnchor="text" w:hAnchor="margin" w:xAlign="right" w:y="1"/>
          <w:rPr>
            <w:rStyle w:val="PageNumber"/>
            <w:sz w:val="18"/>
            <w:szCs w:val="18"/>
          </w:rPr>
        </w:pPr>
        <w:r w:rsidRPr="00AF76E3">
          <w:rPr>
            <w:rStyle w:val="PageNumber"/>
            <w:sz w:val="18"/>
            <w:szCs w:val="18"/>
          </w:rPr>
          <w:fldChar w:fldCharType="begin"/>
        </w:r>
        <w:r w:rsidRPr="00AF76E3">
          <w:rPr>
            <w:rStyle w:val="PageNumber"/>
            <w:sz w:val="18"/>
            <w:szCs w:val="18"/>
          </w:rPr>
          <w:instrText xml:space="preserve"> PAGE </w:instrText>
        </w:r>
        <w:r w:rsidRPr="00AF76E3">
          <w:rPr>
            <w:rStyle w:val="PageNumber"/>
            <w:sz w:val="18"/>
            <w:szCs w:val="18"/>
          </w:rPr>
          <w:fldChar w:fldCharType="separate"/>
        </w:r>
        <w:r w:rsidR="00DC0D01">
          <w:rPr>
            <w:rStyle w:val="PageNumber"/>
            <w:noProof/>
            <w:sz w:val="18"/>
            <w:szCs w:val="18"/>
          </w:rPr>
          <w:t>3</w:t>
        </w:r>
        <w:r w:rsidRPr="00AF76E3">
          <w:rPr>
            <w:rStyle w:val="PageNumber"/>
            <w:sz w:val="18"/>
            <w:szCs w:val="18"/>
          </w:rPr>
          <w:fldChar w:fldCharType="end"/>
        </w:r>
      </w:p>
    </w:sdtContent>
  </w:sdt>
  <w:p w14:paraId="180ACA2B" w14:textId="011E0ADA" w:rsidR="00AF76E3" w:rsidRPr="004235C5" w:rsidRDefault="00AF76E3" w:rsidP="004235C5">
    <w:pPr>
      <w:pStyle w:val="BasicParagraph"/>
      <w:rPr>
        <w:rFonts w:ascii="Calibri" w:hAnsi="Calibri" w:cs="Calibri"/>
      </w:rPr>
    </w:pPr>
    <w:r w:rsidRPr="00AF76E3">
      <w:rPr>
        <w:rFonts w:ascii="Calibri" w:hAnsi="Calibri" w:cs="Calibri"/>
        <w:sz w:val="16"/>
        <w:szCs w:val="16"/>
      </w:rPr>
      <w:t xml:space="preserve">Australia’s Disability </w:t>
    </w:r>
    <w:r w:rsidRPr="004235C5">
      <w:rPr>
        <w:rFonts w:ascii="Calibri" w:hAnsi="Calibri" w:cs="Calibri"/>
        <w:sz w:val="16"/>
        <w:szCs w:val="16"/>
      </w:rPr>
      <w:t xml:space="preserve">Strategy </w:t>
    </w:r>
    <w:r w:rsidR="00056111" w:rsidRPr="004235C5">
      <w:rPr>
        <w:rFonts w:ascii="Calibri" w:hAnsi="Calibri" w:cs="Calibri"/>
        <w:sz w:val="16"/>
        <w:szCs w:val="16"/>
      </w:rPr>
      <w:t>2021–2031</w:t>
    </w:r>
    <w:r w:rsidR="004235C5">
      <w:rPr>
        <w:rFonts w:ascii="Calibri" w:hAnsi="Calibri" w:cs="Calibri"/>
        <w:sz w:val="16"/>
        <w:szCs w:val="16"/>
      </w:rPr>
      <w:t xml:space="preserve"> </w:t>
    </w:r>
    <w:r w:rsidR="004235C5" w:rsidRPr="004235C5">
      <w:rPr>
        <w:rFonts w:ascii="Calibri" w:hAnsi="Calibri" w:cs="Calibri"/>
        <w:sz w:val="16"/>
        <w:szCs w:val="16"/>
      </w:rPr>
      <w:t xml:space="preserve">| </w:t>
    </w:r>
    <w:r w:rsidR="00A004C2">
      <w:rPr>
        <w:rFonts w:ascii="Calibri" w:hAnsi="Calibri" w:cs="Calibri"/>
        <w:sz w:val="16"/>
        <w:szCs w:val="16"/>
      </w:rPr>
      <w:t>Emergency Management</w:t>
    </w:r>
    <w:r w:rsidR="001F555B">
      <w:rPr>
        <w:rFonts w:ascii="Calibri" w:hAnsi="Calibri" w:cs="Calibri"/>
        <w:sz w:val="16"/>
        <w:szCs w:val="16"/>
      </w:rPr>
      <w:t xml:space="preserve"> Targeted Action Plan</w:t>
    </w:r>
  </w:p>
  <w:p w14:paraId="2F14BA9D" w14:textId="77777777" w:rsidR="00AF76E3" w:rsidRDefault="00AF76E3">
    <w:pPr>
      <w:pStyle w:val="Footer"/>
    </w:pPr>
  </w:p>
  <w:p w14:paraId="3E6A77F5" w14:textId="77777777" w:rsidR="006457CF" w:rsidRDefault="006457C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E981" w14:textId="0C1BE334" w:rsidR="004235C5" w:rsidRPr="00A004C2" w:rsidRDefault="00A004C2" w:rsidP="00A004C2">
    <w:pPr>
      <w:suppressAutoHyphens/>
      <w:autoSpaceDE w:val="0"/>
      <w:autoSpaceDN w:val="0"/>
      <w:adjustRightInd w:val="0"/>
      <w:spacing w:after="170" w:line="280" w:lineRule="atLeast"/>
      <w:textAlignment w:val="center"/>
      <w:rPr>
        <w:rFonts w:ascii="Calibri" w:hAnsi="Calibri" w:cs="Calibri"/>
        <w:color w:val="000000"/>
        <w:sz w:val="18"/>
        <w:szCs w:val="18"/>
        <w:lang w:val="en-US"/>
      </w:rPr>
    </w:pPr>
    <w:r w:rsidRPr="00A004C2">
      <w:rPr>
        <w:rFonts w:ascii="Calibri" w:hAnsi="Calibri" w:cs="Calibri"/>
        <w:color w:val="000000"/>
        <w:sz w:val="18"/>
        <w:szCs w:val="18"/>
        <w:lang w:val="en-US"/>
      </w:rPr>
      <w:t>DSS2681_Dec2021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8DD1E" w14:textId="77777777" w:rsidR="004F4B16" w:rsidRDefault="004F4B16" w:rsidP="00AF76E3">
      <w:r>
        <w:separator/>
      </w:r>
    </w:p>
    <w:p w14:paraId="5777A34F" w14:textId="77777777" w:rsidR="004F4B16" w:rsidRDefault="004F4B16"/>
  </w:footnote>
  <w:footnote w:type="continuationSeparator" w:id="0">
    <w:p w14:paraId="3DF4C2F9" w14:textId="77777777" w:rsidR="004F4B16" w:rsidRDefault="004F4B16" w:rsidP="00AF76E3">
      <w:r>
        <w:continuationSeparator/>
      </w:r>
    </w:p>
    <w:p w14:paraId="71E8A08C" w14:textId="77777777" w:rsidR="004F4B16" w:rsidRDefault="004F4B1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66F"/>
    <w:multiLevelType w:val="hybridMultilevel"/>
    <w:tmpl w:val="7352A1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475B38"/>
    <w:multiLevelType w:val="hybridMultilevel"/>
    <w:tmpl w:val="63F0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520C7"/>
    <w:multiLevelType w:val="hybridMultilevel"/>
    <w:tmpl w:val="3F588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71B91"/>
    <w:multiLevelType w:val="hybridMultilevel"/>
    <w:tmpl w:val="5DB67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06BC8"/>
    <w:multiLevelType w:val="hybridMultilevel"/>
    <w:tmpl w:val="26BC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B6959"/>
    <w:multiLevelType w:val="hybridMultilevel"/>
    <w:tmpl w:val="A37C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93D6F"/>
    <w:multiLevelType w:val="hybridMultilevel"/>
    <w:tmpl w:val="109C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13468"/>
    <w:multiLevelType w:val="hybridMultilevel"/>
    <w:tmpl w:val="6540A7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1B609C"/>
    <w:multiLevelType w:val="hybridMultilevel"/>
    <w:tmpl w:val="2D88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A7E72"/>
    <w:multiLevelType w:val="hybridMultilevel"/>
    <w:tmpl w:val="712E8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200513"/>
    <w:multiLevelType w:val="hybridMultilevel"/>
    <w:tmpl w:val="CD8E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A3287"/>
    <w:multiLevelType w:val="hybridMultilevel"/>
    <w:tmpl w:val="53A0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43003"/>
    <w:multiLevelType w:val="hybridMultilevel"/>
    <w:tmpl w:val="5CA4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931773"/>
    <w:multiLevelType w:val="hybridMultilevel"/>
    <w:tmpl w:val="7A56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9D7C23"/>
    <w:multiLevelType w:val="hybridMultilevel"/>
    <w:tmpl w:val="2F18F90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523CF8"/>
    <w:multiLevelType w:val="hybridMultilevel"/>
    <w:tmpl w:val="7314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11591E"/>
    <w:multiLevelType w:val="hybridMultilevel"/>
    <w:tmpl w:val="44C0FF9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E44569"/>
    <w:multiLevelType w:val="hybridMultilevel"/>
    <w:tmpl w:val="1706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762606"/>
    <w:multiLevelType w:val="hybridMultilevel"/>
    <w:tmpl w:val="B972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246E4"/>
    <w:multiLevelType w:val="hybridMultilevel"/>
    <w:tmpl w:val="9776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E17FA0"/>
    <w:multiLevelType w:val="hybridMultilevel"/>
    <w:tmpl w:val="C2DE3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392FA6"/>
    <w:multiLevelType w:val="hybridMultilevel"/>
    <w:tmpl w:val="635C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62274"/>
    <w:multiLevelType w:val="hybridMultilevel"/>
    <w:tmpl w:val="CB08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ED5CA7"/>
    <w:multiLevelType w:val="hybridMultilevel"/>
    <w:tmpl w:val="762A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C64132"/>
    <w:multiLevelType w:val="hybridMultilevel"/>
    <w:tmpl w:val="9976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F10897"/>
    <w:multiLevelType w:val="hybridMultilevel"/>
    <w:tmpl w:val="8108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AF6889"/>
    <w:multiLevelType w:val="hybridMultilevel"/>
    <w:tmpl w:val="3EF0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87216D"/>
    <w:multiLevelType w:val="hybridMultilevel"/>
    <w:tmpl w:val="200E3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341BE"/>
    <w:multiLevelType w:val="hybridMultilevel"/>
    <w:tmpl w:val="C2E2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D523B"/>
    <w:multiLevelType w:val="hybridMultilevel"/>
    <w:tmpl w:val="DD58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F82CC6"/>
    <w:multiLevelType w:val="hybridMultilevel"/>
    <w:tmpl w:val="CF687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5A11F0"/>
    <w:multiLevelType w:val="hybridMultilevel"/>
    <w:tmpl w:val="EC0AED8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565F54"/>
    <w:multiLevelType w:val="hybridMultilevel"/>
    <w:tmpl w:val="D348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F2220A"/>
    <w:multiLevelType w:val="hybridMultilevel"/>
    <w:tmpl w:val="195E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EF58F6"/>
    <w:multiLevelType w:val="hybridMultilevel"/>
    <w:tmpl w:val="23B648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9161788"/>
    <w:multiLevelType w:val="hybridMultilevel"/>
    <w:tmpl w:val="DB1AF260"/>
    <w:lvl w:ilvl="0" w:tplc="0C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7D264B"/>
    <w:multiLevelType w:val="hybridMultilevel"/>
    <w:tmpl w:val="65B4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
  </w:num>
  <w:num w:numId="3">
    <w:abstractNumId w:val="9"/>
  </w:num>
  <w:num w:numId="4">
    <w:abstractNumId w:val="18"/>
  </w:num>
  <w:num w:numId="5">
    <w:abstractNumId w:val="22"/>
  </w:num>
  <w:num w:numId="6">
    <w:abstractNumId w:val="30"/>
  </w:num>
  <w:num w:numId="7">
    <w:abstractNumId w:val="16"/>
  </w:num>
  <w:num w:numId="8">
    <w:abstractNumId w:val="17"/>
  </w:num>
  <w:num w:numId="9">
    <w:abstractNumId w:val="0"/>
  </w:num>
  <w:num w:numId="10">
    <w:abstractNumId w:val="14"/>
  </w:num>
  <w:num w:numId="11">
    <w:abstractNumId w:val="3"/>
  </w:num>
  <w:num w:numId="12">
    <w:abstractNumId w:val="7"/>
  </w:num>
  <w:num w:numId="13">
    <w:abstractNumId w:val="23"/>
  </w:num>
  <w:num w:numId="14">
    <w:abstractNumId w:val="13"/>
  </w:num>
  <w:num w:numId="15">
    <w:abstractNumId w:val="11"/>
  </w:num>
  <w:num w:numId="16">
    <w:abstractNumId w:val="1"/>
  </w:num>
  <w:num w:numId="17">
    <w:abstractNumId w:val="21"/>
  </w:num>
  <w:num w:numId="18">
    <w:abstractNumId w:val="5"/>
  </w:num>
  <w:num w:numId="19">
    <w:abstractNumId w:val="29"/>
  </w:num>
  <w:num w:numId="20">
    <w:abstractNumId w:val="12"/>
  </w:num>
  <w:num w:numId="21">
    <w:abstractNumId w:val="25"/>
  </w:num>
  <w:num w:numId="22">
    <w:abstractNumId w:val="10"/>
  </w:num>
  <w:num w:numId="23">
    <w:abstractNumId w:val="24"/>
  </w:num>
  <w:num w:numId="24">
    <w:abstractNumId w:val="28"/>
  </w:num>
  <w:num w:numId="25">
    <w:abstractNumId w:val="32"/>
  </w:num>
  <w:num w:numId="26">
    <w:abstractNumId w:val="31"/>
  </w:num>
  <w:num w:numId="27">
    <w:abstractNumId w:val="34"/>
  </w:num>
  <w:num w:numId="28">
    <w:abstractNumId w:val="19"/>
  </w:num>
  <w:num w:numId="29">
    <w:abstractNumId w:val="15"/>
  </w:num>
  <w:num w:numId="30">
    <w:abstractNumId w:val="27"/>
  </w:num>
  <w:num w:numId="31">
    <w:abstractNumId w:val="8"/>
  </w:num>
  <w:num w:numId="32">
    <w:abstractNumId w:val="26"/>
  </w:num>
  <w:num w:numId="33">
    <w:abstractNumId w:val="33"/>
  </w:num>
  <w:num w:numId="34">
    <w:abstractNumId w:val="20"/>
  </w:num>
  <w:num w:numId="35">
    <w:abstractNumId w:val="6"/>
  </w:num>
  <w:num w:numId="36">
    <w:abstractNumId w:val="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F8"/>
    <w:rsid w:val="00001ED9"/>
    <w:rsid w:val="00042BBE"/>
    <w:rsid w:val="00056111"/>
    <w:rsid w:val="00083B4A"/>
    <w:rsid w:val="000A3616"/>
    <w:rsid w:val="000D0F67"/>
    <w:rsid w:val="00145E13"/>
    <w:rsid w:val="001466DC"/>
    <w:rsid w:val="001961E9"/>
    <w:rsid w:val="001F440F"/>
    <w:rsid w:val="001F555B"/>
    <w:rsid w:val="00322E6B"/>
    <w:rsid w:val="00351C69"/>
    <w:rsid w:val="00375641"/>
    <w:rsid w:val="00391115"/>
    <w:rsid w:val="00395A54"/>
    <w:rsid w:val="003C196D"/>
    <w:rsid w:val="003C7C09"/>
    <w:rsid w:val="00415702"/>
    <w:rsid w:val="004235C5"/>
    <w:rsid w:val="00445E0F"/>
    <w:rsid w:val="004A5F56"/>
    <w:rsid w:val="004F4B16"/>
    <w:rsid w:val="0053754A"/>
    <w:rsid w:val="0056753A"/>
    <w:rsid w:val="005D6660"/>
    <w:rsid w:val="00630F1C"/>
    <w:rsid w:val="006457CF"/>
    <w:rsid w:val="0066068F"/>
    <w:rsid w:val="00705A45"/>
    <w:rsid w:val="00753AC3"/>
    <w:rsid w:val="007D6616"/>
    <w:rsid w:val="007F1111"/>
    <w:rsid w:val="007F17D7"/>
    <w:rsid w:val="007F185A"/>
    <w:rsid w:val="008644C4"/>
    <w:rsid w:val="0087750F"/>
    <w:rsid w:val="00900C9C"/>
    <w:rsid w:val="00903703"/>
    <w:rsid w:val="00905A22"/>
    <w:rsid w:val="0097687F"/>
    <w:rsid w:val="009B545D"/>
    <w:rsid w:val="00A004C2"/>
    <w:rsid w:val="00A26592"/>
    <w:rsid w:val="00A30E29"/>
    <w:rsid w:val="00A474A4"/>
    <w:rsid w:val="00AB1074"/>
    <w:rsid w:val="00AB7275"/>
    <w:rsid w:val="00AD7946"/>
    <w:rsid w:val="00AF76E3"/>
    <w:rsid w:val="00B0288D"/>
    <w:rsid w:val="00B8199E"/>
    <w:rsid w:val="00BA2DED"/>
    <w:rsid w:val="00CC5864"/>
    <w:rsid w:val="00CD4ABE"/>
    <w:rsid w:val="00D15573"/>
    <w:rsid w:val="00D813B6"/>
    <w:rsid w:val="00DB1738"/>
    <w:rsid w:val="00DC0D01"/>
    <w:rsid w:val="00DC3EF1"/>
    <w:rsid w:val="00DE488F"/>
    <w:rsid w:val="00DE4C95"/>
    <w:rsid w:val="00E46D81"/>
    <w:rsid w:val="00E71CAC"/>
    <w:rsid w:val="00E772C6"/>
    <w:rsid w:val="00E83861"/>
    <w:rsid w:val="00EB7C6C"/>
    <w:rsid w:val="00EE2FEA"/>
    <w:rsid w:val="00F31FB6"/>
    <w:rsid w:val="00F82495"/>
    <w:rsid w:val="00F8384D"/>
    <w:rsid w:val="00FB6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64375"/>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01HEADING1"/>
    <w:next w:val="Normal"/>
    <w:link w:val="Heading1Char"/>
    <w:uiPriority w:val="9"/>
    <w:qFormat/>
    <w:rsid w:val="00A004C2"/>
    <w:pPr>
      <w:outlineLvl w:val="0"/>
    </w:pPr>
    <w:rPr>
      <w:rFonts w:ascii="Calibri" w:hAnsi="Calibri" w:cs="Calibri"/>
      <w:color w:val="230E4A"/>
    </w:rPr>
  </w:style>
  <w:style w:type="paragraph" w:styleId="Heading2">
    <w:name w:val="heading 2"/>
    <w:basedOn w:val="02HEADINGLEVEL2"/>
    <w:next w:val="Normal"/>
    <w:link w:val="Heading2Char"/>
    <w:uiPriority w:val="9"/>
    <w:unhideWhenUsed/>
    <w:qFormat/>
    <w:rsid w:val="00A004C2"/>
    <w:pPr>
      <w:keepNext/>
      <w:keepLines/>
      <w:outlineLvl w:val="1"/>
    </w:pPr>
    <w:rPr>
      <w:color w:val="230E4A"/>
    </w:rPr>
  </w:style>
  <w:style w:type="paragraph" w:styleId="Heading3">
    <w:name w:val="heading 3"/>
    <w:basedOn w:val="Normal"/>
    <w:next w:val="Normal"/>
    <w:link w:val="Heading3Char"/>
    <w:uiPriority w:val="9"/>
    <w:semiHidden/>
    <w:unhideWhenUsed/>
    <w:qFormat/>
    <w:rsid w:val="0066068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04C2"/>
    <w:rPr>
      <w:rFonts w:ascii="Calibri" w:hAnsi="Calibri" w:cs="Calibri"/>
      <w:b/>
      <w:bCs/>
      <w:color w:val="230E4A"/>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FB67F8"/>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E71CAC"/>
    <w:pPr>
      <w:spacing w:after="113"/>
      <w:ind w:left="227" w:hanging="227"/>
    </w:p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A004C2"/>
    <w:rPr>
      <w:rFonts w:ascii="Calibri" w:hAnsi="Calibri" w:cs="Calibri"/>
      <w:color w:val="230E4A"/>
      <w:sz w:val="80"/>
      <w:szCs w:val="80"/>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semiHidden/>
    <w:rsid w:val="0066068F"/>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66068F"/>
    <w:pPr>
      <w:spacing w:after="100"/>
    </w:pPr>
  </w:style>
  <w:style w:type="paragraph" w:styleId="TOC2">
    <w:name w:val="toc 2"/>
    <w:basedOn w:val="Normal"/>
    <w:next w:val="Normal"/>
    <w:autoRedefine/>
    <w:uiPriority w:val="39"/>
    <w:unhideWhenUsed/>
    <w:rsid w:val="0066068F"/>
    <w:pPr>
      <w:spacing w:after="100"/>
      <w:ind w:left="240"/>
    </w:pPr>
  </w:style>
  <w:style w:type="paragraph" w:customStyle="1" w:styleId="H1">
    <w:name w:val="H1"/>
    <w:basedOn w:val="NoParagraphStyle"/>
    <w:uiPriority w:val="99"/>
    <w:rsid w:val="00056111"/>
    <w:pPr>
      <w:suppressAutoHyphens/>
      <w:spacing w:after="40"/>
    </w:pPr>
    <w:rPr>
      <w:rFonts w:ascii="Filson Pro Bold" w:hAnsi="Filson Pro Bold" w:cs="Filson Pro Bold"/>
      <w:b/>
      <w:bCs/>
      <w:sz w:val="28"/>
      <w:szCs w:val="28"/>
    </w:rPr>
  </w:style>
  <w:style w:type="paragraph" w:customStyle="1" w:styleId="H2">
    <w:name w:val="H2"/>
    <w:basedOn w:val="H1"/>
    <w:uiPriority w:val="99"/>
    <w:rsid w:val="00056111"/>
    <w:rPr>
      <w:sz w:val="20"/>
      <w:szCs w:val="20"/>
    </w:rPr>
  </w:style>
  <w:style w:type="table" w:styleId="TableGrid">
    <w:name w:val="Table Grid"/>
    <w:basedOn w:val="TableNormal"/>
    <w:uiPriority w:val="39"/>
    <w:rsid w:val="00056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s">
    <w:name w:val="Dates"/>
    <w:basedOn w:val="NoParagraphStyle"/>
    <w:uiPriority w:val="99"/>
    <w:rsid w:val="00056111"/>
    <w:pPr>
      <w:suppressAutoHyphens/>
      <w:spacing w:after="40"/>
    </w:pPr>
    <w:rPr>
      <w:rFonts w:ascii="Filson Pro Bold" w:hAnsi="Filson Pro Bold" w:cs="Filson Pro Bold"/>
      <w:b/>
      <w:bCs/>
      <w:color w:val="A9003C"/>
      <w:sz w:val="28"/>
      <w:szCs w:val="28"/>
    </w:rPr>
  </w:style>
  <w:style w:type="paragraph" w:customStyle="1" w:styleId="Bullets">
    <w:name w:val="Bullets"/>
    <w:basedOn w:val="NoParagraphStyle"/>
    <w:next w:val="NoParagraphStyle"/>
    <w:uiPriority w:val="99"/>
    <w:rsid w:val="00056111"/>
    <w:pPr>
      <w:suppressAutoHyphens/>
      <w:spacing w:after="80" w:line="250" w:lineRule="atLeast"/>
      <w:ind w:left="180" w:hanging="180"/>
    </w:pPr>
    <w:rPr>
      <w:rFonts w:ascii="Filson Pro Regular" w:hAnsi="Filson Pro Regular" w:cs="Filson Pro Regular"/>
      <w:sz w:val="19"/>
      <w:szCs w:val="19"/>
    </w:rPr>
  </w:style>
  <w:style w:type="paragraph" w:customStyle="1" w:styleId="Launchitems">
    <w:name w:val="Launch items"/>
    <w:basedOn w:val="H2"/>
    <w:uiPriority w:val="99"/>
    <w:rsid w:val="007F185A"/>
    <w:pPr>
      <w:spacing w:after="80"/>
      <w:ind w:left="180" w:hanging="180"/>
    </w:pPr>
    <w:rPr>
      <w:sz w:val="18"/>
      <w:szCs w:val="18"/>
    </w:rPr>
  </w:style>
  <w:style w:type="paragraph" w:styleId="ListParagraph">
    <w:name w:val="List Paragraph"/>
    <w:basedOn w:val="Normal"/>
    <w:uiPriority w:val="34"/>
    <w:qFormat/>
    <w:rsid w:val="007F185A"/>
    <w:pPr>
      <w:ind w:left="720"/>
      <w:contextualSpacing/>
    </w:pPr>
  </w:style>
  <w:style w:type="paragraph" w:customStyle="1" w:styleId="Bodycopy">
    <w:name w:val="Body copy"/>
    <w:basedOn w:val="NoParagraphStyle"/>
    <w:uiPriority w:val="99"/>
    <w:rsid w:val="00083B4A"/>
    <w:pPr>
      <w:suppressAutoHyphens/>
      <w:spacing w:after="113" w:line="280" w:lineRule="atLeast"/>
    </w:pPr>
    <w:rPr>
      <w:rFonts w:ascii="Nunito Sans ExtraLight" w:hAnsi="Nunito Sans ExtraLight" w:cs="Nunito Sans ExtraLight"/>
      <w:sz w:val="20"/>
      <w:szCs w:val="20"/>
    </w:rPr>
  </w:style>
  <w:style w:type="paragraph" w:customStyle="1" w:styleId="Bodytabs">
    <w:name w:val="Body tabs"/>
    <w:basedOn w:val="Bodycopy"/>
    <w:uiPriority w:val="99"/>
    <w:rsid w:val="00083B4A"/>
    <w:pPr>
      <w:ind w:left="227" w:hanging="227"/>
    </w:pPr>
  </w:style>
  <w:style w:type="paragraph" w:styleId="EndnoteText">
    <w:name w:val="endnote text"/>
    <w:basedOn w:val="Normal"/>
    <w:link w:val="EndnoteTextChar"/>
    <w:uiPriority w:val="99"/>
    <w:semiHidden/>
    <w:unhideWhenUsed/>
    <w:rsid w:val="00083B4A"/>
    <w:rPr>
      <w:sz w:val="20"/>
      <w:szCs w:val="20"/>
    </w:rPr>
  </w:style>
  <w:style w:type="character" w:customStyle="1" w:styleId="EndnoteTextChar">
    <w:name w:val="Endnote Text Char"/>
    <w:basedOn w:val="DefaultParagraphFont"/>
    <w:link w:val="EndnoteText"/>
    <w:uiPriority w:val="99"/>
    <w:semiHidden/>
    <w:rsid w:val="00083B4A"/>
    <w:rPr>
      <w:sz w:val="20"/>
      <w:szCs w:val="20"/>
    </w:rPr>
  </w:style>
  <w:style w:type="character" w:styleId="EndnoteReference">
    <w:name w:val="endnote reference"/>
    <w:basedOn w:val="DefaultParagraphFont"/>
    <w:uiPriority w:val="99"/>
    <w:unhideWhenUsed/>
    <w:rsid w:val="00083B4A"/>
    <w:rPr>
      <w:vertAlign w:val="superscript"/>
    </w:rPr>
  </w:style>
  <w:style w:type="character" w:styleId="CommentReference">
    <w:name w:val="annotation reference"/>
    <w:basedOn w:val="DefaultParagraphFont"/>
    <w:uiPriority w:val="99"/>
    <w:semiHidden/>
    <w:unhideWhenUsed/>
    <w:rsid w:val="00B0288D"/>
    <w:rPr>
      <w:sz w:val="16"/>
      <w:szCs w:val="16"/>
    </w:rPr>
  </w:style>
  <w:style w:type="paragraph" w:styleId="CommentText">
    <w:name w:val="annotation text"/>
    <w:basedOn w:val="Normal"/>
    <w:link w:val="CommentTextChar"/>
    <w:uiPriority w:val="99"/>
    <w:semiHidden/>
    <w:unhideWhenUsed/>
    <w:rsid w:val="00B0288D"/>
    <w:rPr>
      <w:sz w:val="20"/>
      <w:szCs w:val="20"/>
    </w:rPr>
  </w:style>
  <w:style w:type="character" w:customStyle="1" w:styleId="CommentTextChar">
    <w:name w:val="Comment Text Char"/>
    <w:basedOn w:val="DefaultParagraphFont"/>
    <w:link w:val="CommentText"/>
    <w:uiPriority w:val="99"/>
    <w:semiHidden/>
    <w:rsid w:val="00B0288D"/>
    <w:rPr>
      <w:sz w:val="20"/>
      <w:szCs w:val="20"/>
    </w:rPr>
  </w:style>
  <w:style w:type="paragraph" w:styleId="CommentSubject">
    <w:name w:val="annotation subject"/>
    <w:basedOn w:val="CommentText"/>
    <w:next w:val="CommentText"/>
    <w:link w:val="CommentSubjectChar"/>
    <w:uiPriority w:val="99"/>
    <w:semiHidden/>
    <w:unhideWhenUsed/>
    <w:rsid w:val="00B0288D"/>
    <w:rPr>
      <w:b/>
      <w:bCs/>
    </w:rPr>
  </w:style>
  <w:style w:type="character" w:customStyle="1" w:styleId="CommentSubjectChar">
    <w:name w:val="Comment Subject Char"/>
    <w:basedOn w:val="CommentTextChar"/>
    <w:link w:val="CommentSubject"/>
    <w:uiPriority w:val="99"/>
    <w:semiHidden/>
    <w:rsid w:val="00B0288D"/>
    <w:rPr>
      <w:b/>
      <w:bCs/>
      <w:sz w:val="20"/>
      <w:szCs w:val="20"/>
    </w:rPr>
  </w:style>
  <w:style w:type="paragraph" w:styleId="BalloonText">
    <w:name w:val="Balloon Text"/>
    <w:basedOn w:val="Normal"/>
    <w:link w:val="BalloonTextChar"/>
    <w:uiPriority w:val="99"/>
    <w:semiHidden/>
    <w:unhideWhenUsed/>
    <w:rsid w:val="00B028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88D"/>
    <w:rPr>
      <w:rFonts w:ascii="Segoe UI" w:hAnsi="Segoe UI" w:cs="Segoe UI"/>
      <w:sz w:val="18"/>
      <w:szCs w:val="18"/>
    </w:rPr>
  </w:style>
  <w:style w:type="paragraph" w:customStyle="1" w:styleId="02HEADINGLEVEL2">
    <w:name w:val="02. HEADING LEVEL 2"/>
    <w:basedOn w:val="01HEADING1"/>
    <w:uiPriority w:val="99"/>
    <w:rsid w:val="001F555B"/>
    <w:pPr>
      <w:pBdr>
        <w:top w:val="single" w:sz="24" w:space="22" w:color="auto"/>
      </w:pBdr>
      <w:suppressAutoHyphens/>
      <w:spacing w:before="624" w:after="283" w:line="432" w:lineRule="atLeast"/>
    </w:pPr>
    <w:rPr>
      <w:rFonts w:ascii="Calibri" w:hAnsi="Calibri" w:cs="Calibri"/>
      <w:b/>
      <w:bCs/>
      <w:color w:val="502C64"/>
      <w:sz w:val="36"/>
      <w:szCs w:val="36"/>
    </w:rPr>
  </w:style>
  <w:style w:type="paragraph" w:customStyle="1" w:styleId="04BODYCOPY">
    <w:name w:val="04. BODY COPY"/>
    <w:basedOn w:val="NoParagraphStyle"/>
    <w:uiPriority w:val="99"/>
    <w:rsid w:val="00EE2FEA"/>
    <w:pPr>
      <w:suppressAutoHyphens/>
      <w:spacing w:after="170" w:line="280" w:lineRule="atLeast"/>
    </w:pPr>
    <w:rPr>
      <w:rFonts w:ascii="Calibri" w:hAnsi="Calibri" w:cs="Calibri"/>
      <w:sz w:val="22"/>
      <w:szCs w:val="20"/>
    </w:rPr>
  </w:style>
  <w:style w:type="paragraph" w:customStyle="1" w:styleId="BulletsandNumberedLists">
    <w:name w:val="Bullets and Numbered Lists"/>
    <w:basedOn w:val="04BODYCOPY"/>
    <w:uiPriority w:val="99"/>
    <w:rsid w:val="001961E9"/>
    <w:pPr>
      <w:ind w:left="227" w:hanging="227"/>
    </w:pPr>
  </w:style>
  <w:style w:type="paragraph" w:customStyle="1" w:styleId="03INTROPARALARGE">
    <w:name w:val="03. INTRO PARA_LARGE"/>
    <w:basedOn w:val="NoParagraphStyle"/>
    <w:uiPriority w:val="99"/>
    <w:rsid w:val="001961E9"/>
    <w:pPr>
      <w:suppressAutoHyphens/>
      <w:spacing w:after="283" w:line="400" w:lineRule="atLeast"/>
    </w:pPr>
    <w:rPr>
      <w:rFonts w:ascii="Calibri" w:hAnsi="Calibri" w:cs="Calibri"/>
      <w:i/>
      <w:iCs/>
      <w:color w:val="502C64"/>
      <w:spacing w:val="6"/>
      <w:sz w:val="28"/>
      <w:szCs w:val="28"/>
    </w:rPr>
  </w:style>
  <w:style w:type="paragraph" w:customStyle="1" w:styleId="TableNheader">
    <w:name w:val="Table N header"/>
    <w:basedOn w:val="Normal"/>
    <w:uiPriority w:val="99"/>
    <w:rsid w:val="001961E9"/>
    <w:pPr>
      <w:suppressAutoHyphens/>
      <w:autoSpaceDE w:val="0"/>
      <w:autoSpaceDN w:val="0"/>
      <w:adjustRightInd w:val="0"/>
      <w:spacing w:before="40" w:after="40" w:line="240" w:lineRule="atLeast"/>
      <w:textAlignment w:val="center"/>
    </w:pPr>
    <w:rPr>
      <w:rFonts w:ascii="Calibri" w:hAnsi="Calibri" w:cs="Calibri"/>
      <w:b/>
      <w:bCs/>
      <w:color w:val="FFFFFF"/>
      <w:sz w:val="26"/>
      <w:szCs w:val="26"/>
      <w:lang w:val="en-US"/>
    </w:rPr>
  </w:style>
  <w:style w:type="paragraph" w:customStyle="1" w:styleId="TableBoldHeadingsTable">
    <w:name w:val="Table Bold Headings (Table)"/>
    <w:basedOn w:val="04BODYCOPY"/>
    <w:uiPriority w:val="99"/>
    <w:rsid w:val="008644C4"/>
    <w:pPr>
      <w:spacing w:after="57" w:line="250" w:lineRule="atLeast"/>
      <w:ind w:left="397" w:hanging="397"/>
    </w:pPr>
    <w:rPr>
      <w:b/>
      <w:bCs/>
    </w:rPr>
  </w:style>
  <w:style w:type="paragraph" w:customStyle="1" w:styleId="TableCopyTable">
    <w:name w:val="Table Copy (Table)"/>
    <w:basedOn w:val="04BODYCOPY"/>
    <w:uiPriority w:val="99"/>
    <w:rsid w:val="0087750F"/>
    <w:pPr>
      <w:spacing w:after="57" w:line="250" w:lineRule="atLeast"/>
      <w:ind w:left="397"/>
    </w:pPr>
    <w:rPr>
      <w:szCs w:val="22"/>
    </w:rPr>
  </w:style>
  <w:style w:type="paragraph" w:customStyle="1" w:styleId="TableDatesTable">
    <w:name w:val="Table Dates (Table)"/>
    <w:basedOn w:val="TableCopyTable"/>
    <w:uiPriority w:val="99"/>
    <w:rsid w:val="001961E9"/>
    <w:pPr>
      <w:ind w:left="0"/>
    </w:pPr>
  </w:style>
  <w:style w:type="paragraph" w:customStyle="1" w:styleId="TableBullets1Table">
    <w:name w:val="Table Bullets 1 (Table)"/>
    <w:basedOn w:val="TableCopyTable"/>
    <w:uiPriority w:val="99"/>
    <w:rsid w:val="001961E9"/>
    <w:pPr>
      <w:ind w:left="227" w:hanging="227"/>
    </w:pPr>
  </w:style>
  <w:style w:type="paragraph" w:customStyle="1" w:styleId="TableBullets2Table">
    <w:name w:val="Table Bullets 2 (Table)"/>
    <w:basedOn w:val="TableBullets1Table"/>
    <w:uiPriority w:val="99"/>
    <w:rsid w:val="001961E9"/>
    <w:pPr>
      <w:ind w:left="454"/>
    </w:pPr>
  </w:style>
  <w:style w:type="paragraph" w:customStyle="1" w:styleId="TableBullets3Table">
    <w:name w:val="Table Bullets 3 (Table)"/>
    <w:basedOn w:val="TableBullets2Table"/>
    <w:uiPriority w:val="99"/>
    <w:rsid w:val="001961E9"/>
    <w:pPr>
      <w:ind w:left="624"/>
    </w:pPr>
  </w:style>
  <w:style w:type="paragraph" w:customStyle="1" w:styleId="TableBullets4Table">
    <w:name w:val="Table Bullets 4 (Table)"/>
    <w:basedOn w:val="TableBullets3Table"/>
    <w:uiPriority w:val="99"/>
    <w:rsid w:val="001961E9"/>
    <w:pPr>
      <w:ind w:left="850"/>
    </w:pPr>
  </w:style>
  <w:style w:type="paragraph" w:customStyle="1" w:styleId="Disclaimer">
    <w:name w:val="Disclaimer"/>
    <w:basedOn w:val="NoParagraphStyle"/>
    <w:uiPriority w:val="99"/>
    <w:rsid w:val="001961E9"/>
    <w:pPr>
      <w:keepLines/>
      <w:suppressAutoHyphens/>
      <w:spacing w:after="57" w:line="264" w:lineRule="auto"/>
      <w:ind w:left="340" w:hanging="340"/>
    </w:pPr>
    <w:rPr>
      <w:rFonts w:ascii="Calibri" w:hAnsi="Calibri" w:cs="Calibri"/>
      <w:i/>
      <w:iCs/>
      <w:sz w:val="16"/>
      <w:szCs w:val="16"/>
    </w:rPr>
  </w:style>
  <w:style w:type="character" w:customStyle="1" w:styleId="Regular">
    <w:name w:val="Regular"/>
    <w:uiPriority w:val="99"/>
    <w:rsid w:val="008644C4"/>
    <w:rPr>
      <w:sz w:val="22"/>
    </w:rPr>
  </w:style>
  <w:style w:type="character" w:customStyle="1" w:styleId="UnresolvedMention">
    <w:name w:val="Unresolved Mention"/>
    <w:basedOn w:val="DefaultParagraphFont"/>
    <w:uiPriority w:val="99"/>
    <w:semiHidden/>
    <w:unhideWhenUsed/>
    <w:rsid w:val="00EB7C6C"/>
    <w:rPr>
      <w:color w:val="605E5C"/>
      <w:shd w:val="clear" w:color="auto" w:fill="E1DFDD"/>
    </w:rPr>
  </w:style>
  <w:style w:type="paragraph" w:customStyle="1" w:styleId="05DOTPOINTS">
    <w:name w:val="05. DOT POINTS"/>
    <w:basedOn w:val="04BODYCOPY"/>
    <w:uiPriority w:val="99"/>
    <w:rsid w:val="00A004C2"/>
    <w:pPr>
      <w:spacing w:after="113"/>
      <w:ind w:left="227" w:hanging="227"/>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3A4D-E761-48C5-849F-55DA5E23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5197</Words>
  <Characters>33211</Characters>
  <Application>Microsoft Office Word</Application>
  <DocSecurity>0</DocSecurity>
  <Lines>1145</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Worrall</dc:creator>
  <cp:keywords> [SEC=OFFICIAL]</cp:keywords>
  <dc:description/>
  <cp:lastModifiedBy>WRIGHT, Louise</cp:lastModifiedBy>
  <cp:revision>7</cp:revision>
  <dcterms:created xsi:type="dcterms:W3CDTF">2021-11-30T19:42:00Z</dcterms:created>
  <dcterms:modified xsi:type="dcterms:W3CDTF">2021-11-30T23:05:00Z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0A3D79C1DE094B5991FAA68908377CC5</vt:lpwstr>
  </property>
  <property fmtid="{D5CDD505-2E9C-101B-9397-08002B2CF9AE}" pid="9" name="PM_ProtectiveMarkingValue_Footer">
    <vt:lpwstr>OFFICIAL</vt:lpwstr>
  </property>
  <property fmtid="{D5CDD505-2E9C-101B-9397-08002B2CF9AE}" pid="10" name="PM_Originator_Hash_SHA1">
    <vt:lpwstr>6C3EFB46639024194872153E47F50236086BD364</vt:lpwstr>
  </property>
  <property fmtid="{D5CDD505-2E9C-101B-9397-08002B2CF9AE}" pid="11" name="PM_OriginationTimeStamp">
    <vt:lpwstr>2021-11-30T22:46:57Z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B5351F0C42583B8FACB5465A0F244627</vt:lpwstr>
  </property>
  <property fmtid="{D5CDD505-2E9C-101B-9397-08002B2CF9AE}" pid="20" name="PM_Hash_Salt">
    <vt:lpwstr>CDE7B8A7E9376D3A70CE0AB35C919B93</vt:lpwstr>
  </property>
  <property fmtid="{D5CDD505-2E9C-101B-9397-08002B2CF9AE}" pid="21" name="PM_Hash_SHA1">
    <vt:lpwstr>0361154B765E1C53A286CA1F4894A3FF139D677F</vt:lpwstr>
  </property>
  <property fmtid="{D5CDD505-2E9C-101B-9397-08002B2CF9AE}" pid="22" name="PM_SecurityClassification_Prev">
    <vt:lpwstr>OFFICIAL</vt:lpwstr>
  </property>
  <property fmtid="{D5CDD505-2E9C-101B-9397-08002B2CF9AE}" pid="23" name="PM_Qualifier_Prev">
    <vt:lpwstr/>
  </property>
</Properties>
</file>