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9ACE" w14:textId="77777777" w:rsidR="0065665B" w:rsidRPr="0065665B" w:rsidRDefault="0065665B" w:rsidP="0065665B">
      <w:pPr>
        <w:spacing w:after="160" w:line="259" w:lineRule="auto"/>
        <w:jc w:val="center"/>
        <w:rPr>
          <w:rFonts w:ascii="Calibri" w:hAnsi="Calibri" w:cs="Calibri"/>
          <w:lang w:val="it-IT"/>
        </w:rPr>
      </w:pPr>
      <w:r w:rsidRPr="0065665B">
        <w:rPr>
          <w:rFonts w:ascii="Calibri" w:hAnsi="Calibri" w:cs="Calibri"/>
          <w:b/>
          <w:bCs/>
          <w:lang w:val="it-IT"/>
        </w:rPr>
        <w:t>DISABILITY GATEWAY – CASO DI STUDIO</w:t>
      </w:r>
    </w:p>
    <w:p w14:paraId="533B904D" w14:textId="77777777" w:rsidR="0065665B" w:rsidRPr="0065665B" w:rsidRDefault="0065665B" w:rsidP="0065665B">
      <w:pPr>
        <w:spacing w:after="160" w:line="259" w:lineRule="auto"/>
        <w:jc w:val="center"/>
        <w:rPr>
          <w:rFonts w:ascii="Calibri" w:hAnsi="Calibri" w:cs="Calibri"/>
          <w:lang w:val="it-IT"/>
        </w:rPr>
      </w:pPr>
      <w:r w:rsidRPr="0065665B">
        <w:rPr>
          <w:rFonts w:ascii="Calibri" w:hAnsi="Calibri" w:cs="Calibri"/>
          <w:b/>
          <w:bCs/>
          <w:lang w:val="it-IT"/>
        </w:rPr>
        <w:t>Laura e Eddie – Madre e figlio (cinesi)</w:t>
      </w:r>
    </w:p>
    <w:p w14:paraId="2F1BAE0B" w14:textId="77777777" w:rsidR="0065665B" w:rsidRPr="0065665B" w:rsidRDefault="0065665B" w:rsidP="0065665B">
      <w:pPr>
        <w:spacing w:after="160" w:line="259" w:lineRule="auto"/>
        <w:rPr>
          <w:rFonts w:ascii="Calibri" w:hAnsi="Calibri" w:cs="Calibri"/>
          <w:lang w:val="it-IT"/>
        </w:rPr>
      </w:pPr>
      <w:r w:rsidRPr="0065665B">
        <w:rPr>
          <w:rFonts w:ascii="Calibri" w:hAnsi="Calibri" w:cs="Calibri"/>
          <w:b/>
          <w:bCs/>
          <w:lang w:val="it-IT"/>
        </w:rPr>
        <w:t>Il percorso di Laura e Eddie verso il Disability Gateway</w:t>
      </w:r>
    </w:p>
    <w:p w14:paraId="53F0AE31" w14:textId="3C83BAB6" w:rsidR="0065665B" w:rsidRPr="00D218D7" w:rsidRDefault="0065665B" w:rsidP="000A71A6">
      <w:pPr>
        <w:spacing w:after="160" w:line="259" w:lineRule="auto"/>
        <w:rPr>
          <w:rFonts w:ascii="Calibri" w:hAnsi="Calibri" w:cs="Calibri"/>
          <w:sz w:val="22"/>
          <w:szCs w:val="22"/>
          <w:lang w:val="it-IT"/>
        </w:rPr>
      </w:pPr>
      <w:r w:rsidRPr="00D218D7">
        <w:rPr>
          <w:rFonts w:ascii="Calibri" w:hAnsi="Calibri" w:cs="Calibri"/>
          <w:sz w:val="22"/>
          <w:szCs w:val="22"/>
          <w:lang w:val="it-IT"/>
        </w:rPr>
        <w:t xml:space="preserve">“Ho sentito parlare per la prima volta del Disability </w:t>
      </w:r>
      <w:r w:rsidRPr="000A71A6">
        <w:rPr>
          <w:rFonts w:ascii="Calibri" w:hAnsi="Calibri" w:cs="Calibri"/>
          <w:sz w:val="22"/>
          <w:szCs w:val="22"/>
          <w:lang w:val="it-IT"/>
        </w:rPr>
        <w:t xml:space="preserve">Gateway </w:t>
      </w:r>
      <w:r w:rsidR="000A71A6" w:rsidRPr="000A71A6">
        <w:rPr>
          <w:rFonts w:ascii="Calibri" w:hAnsi="Calibri" w:cs="Calibri"/>
          <w:sz w:val="22"/>
          <w:szCs w:val="22"/>
          <w:lang w:val="en-GB"/>
        </w:rPr>
        <w:t xml:space="preserve">dal </w:t>
      </w:r>
      <w:proofErr w:type="spellStart"/>
      <w:r w:rsidR="000A71A6" w:rsidRPr="000A71A6">
        <w:rPr>
          <w:rFonts w:ascii="Calibri" w:hAnsi="Calibri" w:cs="Calibri"/>
          <w:sz w:val="22"/>
          <w:szCs w:val="22"/>
          <w:lang w:val="en-GB"/>
        </w:rPr>
        <w:t>mio</w:t>
      </w:r>
      <w:proofErr w:type="spellEnd"/>
      <w:r w:rsidRPr="000A71A6">
        <w:rPr>
          <w:rFonts w:ascii="Calibri" w:hAnsi="Calibri" w:cs="Calibri"/>
          <w:sz w:val="22"/>
          <w:szCs w:val="22"/>
          <w:lang w:val="it-IT"/>
        </w:rPr>
        <w:t xml:space="preserve"> erogatore</w:t>
      </w:r>
      <w:r w:rsidRPr="00D218D7">
        <w:rPr>
          <w:rFonts w:ascii="Calibri" w:hAnsi="Calibri" w:cs="Calibri"/>
          <w:sz w:val="22"/>
          <w:szCs w:val="22"/>
          <w:lang w:val="it-IT"/>
        </w:rPr>
        <w:t xml:space="preserve"> di servizi NDIS presso la Chinese Australian Services Society (CASS), e sono rimasta davvero soddisfatta,” ha affermato Laura, che assiste a tempo pieno il figlio Eddie.</w:t>
      </w:r>
    </w:p>
    <w:p w14:paraId="5357719B"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“Ho consultato il Disability Gateway diverse volte e sono rimasta molto colpita nel vedere quanti servizi fossero disponibili tramite il sito internet per aiutare famiglie come la nostra.”</w:t>
      </w:r>
    </w:p>
    <w:p w14:paraId="5CAE1F0C"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Il ventottenne Eddie ha la sindrome di Down, non è in grado di parlare e necessita di supporto per tutti gli aspetti della propria igiene personale tra cui fare la doccia, vestirsi e andare al gabinetto. Laura ha anche intenzione di modificare parte della propria abitazione per Eddie in modo che possa insegnargli le tecniche del vivere indipendente prima che si trasferisca in una casa di gruppo.</w:t>
      </w:r>
    </w:p>
    <w:p w14:paraId="1EEA041A"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Laura ha goduto del supporto del proprio erogatore di servizi NDIS nell’arco degli ultimi tre anni e di recente ha iniziato ad usare il Disability Gateway poiché alcune informazioni erano in lingua cinese.</w:t>
      </w:r>
    </w:p>
    <w:p w14:paraId="12AC0CC6" w14:textId="41E1B8DD" w:rsidR="0065665B" w:rsidRPr="00D218D7" w:rsidRDefault="0065665B" w:rsidP="000A71A6">
      <w:pPr>
        <w:spacing w:after="160" w:line="259" w:lineRule="auto"/>
        <w:rPr>
          <w:rFonts w:ascii="Calibri" w:hAnsi="Calibri" w:cs="Calibri"/>
          <w:sz w:val="22"/>
          <w:szCs w:val="22"/>
          <w:lang w:val="it-IT"/>
        </w:rPr>
      </w:pPr>
      <w:r w:rsidRPr="00D218D7">
        <w:rPr>
          <w:rFonts w:ascii="Calibri" w:hAnsi="Calibri" w:cs="Calibri"/>
          <w:sz w:val="22"/>
          <w:szCs w:val="22"/>
          <w:lang w:val="it-IT"/>
        </w:rPr>
        <w:t xml:space="preserve">“L’inglese non è la mia prima lingua, anche se sono arrivata in Australia dalla Cina oltre 30 </w:t>
      </w:r>
      <w:r w:rsidR="000A71A6" w:rsidRPr="000A71A6">
        <w:rPr>
          <w:rFonts w:ascii="Calibri" w:hAnsi="Calibri" w:cs="Calibri"/>
          <w:sz w:val="22"/>
          <w:szCs w:val="22"/>
          <w:lang w:val="en-GB"/>
        </w:rPr>
        <w:t>anni fa</w:t>
      </w:r>
      <w:r w:rsidRPr="00D218D7">
        <w:rPr>
          <w:rFonts w:ascii="Calibri" w:hAnsi="Calibri" w:cs="Calibri"/>
          <w:sz w:val="22"/>
          <w:szCs w:val="22"/>
          <w:lang w:val="it-IT"/>
        </w:rPr>
        <w:t xml:space="preserve"> per studiarla,” ha aggiunto Laura.</w:t>
      </w:r>
    </w:p>
    <w:p w14:paraId="6D72CBAA"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“Mi trovo molto più a mio agio a comunicare in cantonese e a ricevere informazioni in cinese, soprattutto se tali informazioni sono complesse come ad esempio consultare vari servizi di supporto e compilare moduli.”</w:t>
      </w:r>
    </w:p>
    <w:p w14:paraId="67FC1A63"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Il lockdown prolungato dovuto al COVID-19 ha reso difficile trovare i servizi richiesti per raggiungere gli obiettivi a lungo termine di Laura per Eddie e così il Disability Gateway ha offerto a lei delle alternative.</w:t>
      </w:r>
    </w:p>
    <w:p w14:paraId="4D8D3BE1"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L’interesse iniziale di Laura era incentrato su assistenza di tregua e alloggio e il Disability Gateway è stato in grado di aiutarla fornendo i contatti di diverse agenzie.</w:t>
      </w:r>
    </w:p>
    <w:p w14:paraId="3E3F0081"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Più di recente, Laura ha esaminato l’opzione del trasporto a mezzo taxi.</w:t>
      </w:r>
    </w:p>
    <w:p w14:paraId="1CDEDB30" w14:textId="1700D10E"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“Alla luce dei bisogni di Eddie, è difficile avvalersi di una forma adeguata di trasporto” ha precisato Laura.</w:t>
      </w:r>
    </w:p>
    <w:p w14:paraId="2C8B8E4A"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“Tuttavia, il Disability Gateway ha reso il tutto così facile.”</w:t>
      </w:r>
    </w:p>
    <w:p w14:paraId="00DE7C29"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“L’opzione del taxi ha consentito a Eddie di recarsi dal medico per la seconda vaccinazione anti COVID-19 senza tanti ostacoli riducendo così anche lo stress a suo carico.”</w:t>
      </w:r>
    </w:p>
    <w:p w14:paraId="724DEB1C"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“Mi sento molto supportata dal Disability Gateway e dalla gamma di servizi che esso offre.</w:t>
      </w:r>
    </w:p>
    <w:p w14:paraId="3241968C" w14:textId="77777777" w:rsidR="0065665B" w:rsidRPr="00D218D7" w:rsidRDefault="0065665B" w:rsidP="0065665B">
      <w:pPr>
        <w:spacing w:after="160" w:line="259" w:lineRule="auto"/>
        <w:rPr>
          <w:rFonts w:ascii="Calibri" w:hAnsi="Calibri" w:cs="Calibri"/>
          <w:sz w:val="22"/>
          <w:szCs w:val="22"/>
          <w:lang w:val="it-IT"/>
        </w:rPr>
      </w:pPr>
      <w:r w:rsidRPr="00D218D7">
        <w:rPr>
          <w:rFonts w:ascii="Calibri" w:hAnsi="Calibri" w:cs="Calibri"/>
          <w:sz w:val="22"/>
          <w:szCs w:val="22"/>
          <w:lang w:val="it-IT"/>
        </w:rPr>
        <w:t>“È facile da navigare per cercare ciò che desideri e aiuta a soddisfare i bisogni specifici delle persone. Pertanto, sono molto felice di poterlo consigliare a familiari ed amici.”</w:t>
      </w:r>
    </w:p>
    <w:p w14:paraId="7DD5019E" w14:textId="6F86C1EC" w:rsidR="00E947D1" w:rsidRPr="0065665B" w:rsidRDefault="0065665B" w:rsidP="00D218D7">
      <w:pPr>
        <w:spacing w:after="160" w:line="259" w:lineRule="auto"/>
        <w:rPr>
          <w:rFonts w:ascii="Calibri" w:hAnsi="Calibri" w:cs="Calibri"/>
          <w:lang w:val="it-IT"/>
        </w:rPr>
      </w:pPr>
      <w:r w:rsidRPr="00D218D7">
        <w:rPr>
          <w:rFonts w:ascii="Calibri" w:eastAsia="Arial" w:hAnsi="Calibri" w:cs="Calibri"/>
          <w:sz w:val="22"/>
          <w:szCs w:val="22"/>
          <w:lang w:val="it-IT" w:eastAsia="en-AU"/>
        </w:rPr>
        <w:t xml:space="preserve">Puoi accedere al Disability Gateway visitando il sito </w:t>
      </w:r>
      <w:hyperlink r:id="rId7" w:history="1">
        <w:r w:rsidRPr="00D218D7">
          <w:rPr>
            <w:rStyle w:val="Hyperlink"/>
            <w:rFonts w:ascii="Calibri" w:eastAsia="Arial" w:hAnsi="Calibri" w:cs="Calibri"/>
            <w:sz w:val="22"/>
            <w:szCs w:val="22"/>
            <w:lang w:val="it-IT" w:eastAsia="en-AU"/>
          </w:rPr>
          <w:t>www.disabilitygateway.gov.au</w:t>
        </w:r>
      </w:hyperlink>
      <w:r w:rsidRPr="00D218D7">
        <w:rPr>
          <w:rFonts w:ascii="Calibri" w:eastAsia="Arial" w:hAnsi="Calibri" w:cs="Calibri"/>
          <w:sz w:val="22"/>
          <w:szCs w:val="22"/>
          <w:lang w:val="it-IT" w:eastAsia="en-AU"/>
        </w:rPr>
        <w:t xml:space="preserve"> o chiamando il numero 1800 643 787. Se ti serve aiuto in un’altra lingua, chiama a titolo gratuito il Servizio traduzioni e interpreti al numero 131 450 e chiedi di trasferire la tua chiamata al Disability Gateway.</w:t>
      </w:r>
    </w:p>
    <w:sectPr w:rsidR="00E947D1" w:rsidRPr="0065665B" w:rsidSect="002F0D5F">
      <w:footerReference w:type="default" r:id="rId8"/>
      <w:headerReference w:type="first" r:id="rId9"/>
      <w:footerReference w:type="first" r:id="rId10"/>
      <w:pgSz w:w="11900" w:h="16840"/>
      <w:pgMar w:top="240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2E58" w14:textId="77777777" w:rsidR="00EA4518" w:rsidRDefault="00EA4518" w:rsidP="00E947D1">
      <w:r>
        <w:separator/>
      </w:r>
    </w:p>
  </w:endnote>
  <w:endnote w:type="continuationSeparator" w:id="0">
    <w:p w14:paraId="33CA1E2E" w14:textId="77777777" w:rsidR="00EA4518" w:rsidRDefault="00EA4518" w:rsidP="00E9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charset w:val="00"/>
    <w:family w:val="roman"/>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C880" w14:textId="77777777" w:rsidR="00E947D1" w:rsidRDefault="00E947D1">
    <w:pPr>
      <w:pStyle w:val="Footer"/>
    </w:pPr>
    <w:r>
      <w:rPr>
        <w:noProof/>
        <w:lang w:eastAsia="en-AU"/>
      </w:rPr>
      <w:drawing>
        <wp:anchor distT="0" distB="0" distL="114300" distR="114300" simplePos="0" relativeHeight="251664384" behindDoc="1" locked="0" layoutInCell="1" allowOverlap="1" wp14:anchorId="7DAC9E9C" wp14:editId="624DB6D6">
          <wp:simplePos x="0" y="0"/>
          <wp:positionH relativeFrom="column">
            <wp:posOffset>-903605</wp:posOffset>
          </wp:positionH>
          <wp:positionV relativeFrom="paragraph">
            <wp:posOffset>-145184</wp:posOffset>
          </wp:positionV>
          <wp:extent cx="7551420" cy="774065"/>
          <wp:effectExtent l="0" t="0" r="5080" b="635"/>
          <wp:wrapTight wrapText="bothSides">
            <wp:wrapPolygon edited="0">
              <wp:start x="10898" y="2481"/>
              <wp:lineTo x="9409" y="8860"/>
              <wp:lineTo x="0" y="9568"/>
              <wp:lineTo x="0" y="21263"/>
              <wp:lineTo x="21578" y="21263"/>
              <wp:lineTo x="21578" y="12404"/>
              <wp:lineTo x="13659" y="8860"/>
              <wp:lineTo x="11261" y="2481"/>
              <wp:lineTo x="10898" y="248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S0039 Disability Gateway Letterhead A4_Footer.ai"/>
                  <pic:cNvPicPr/>
                </pic:nvPicPr>
                <pic:blipFill>
                  <a:blip r:embed="rId1">
                    <a:extLst>
                      <a:ext uri="{28A0092B-C50C-407E-A947-70E740481C1C}">
                        <a14:useLocalDpi xmlns:a14="http://schemas.microsoft.com/office/drawing/2010/main" val="0"/>
                      </a:ext>
                    </a:extLst>
                  </a:blip>
                  <a:stretch>
                    <a:fillRect/>
                  </a:stretch>
                </pic:blipFill>
                <pic:spPr>
                  <a:xfrm>
                    <a:off x="0" y="0"/>
                    <a:ext cx="7551420" cy="7740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4D79" w14:textId="1077AFDD" w:rsidR="00E947D1" w:rsidRDefault="00E947D1">
    <w:pPr>
      <w:pStyle w:val="Footer"/>
    </w:pPr>
    <w:r>
      <w:rPr>
        <w:noProof/>
        <w:lang w:eastAsia="en-AU"/>
      </w:rPr>
      <w:drawing>
        <wp:anchor distT="0" distB="0" distL="114300" distR="114300" simplePos="0" relativeHeight="251662336" behindDoc="1" locked="0" layoutInCell="1" allowOverlap="1" wp14:anchorId="1C2C7C7A" wp14:editId="71B012CF">
          <wp:simplePos x="0" y="0"/>
          <wp:positionH relativeFrom="column">
            <wp:posOffset>-904471</wp:posOffset>
          </wp:positionH>
          <wp:positionV relativeFrom="paragraph">
            <wp:posOffset>-124460</wp:posOffset>
          </wp:positionV>
          <wp:extent cx="7551420" cy="774065"/>
          <wp:effectExtent l="0" t="0" r="5080" b="635"/>
          <wp:wrapTight wrapText="bothSides">
            <wp:wrapPolygon edited="0">
              <wp:start x="10898" y="2481"/>
              <wp:lineTo x="9409" y="8860"/>
              <wp:lineTo x="0" y="9568"/>
              <wp:lineTo x="0" y="21263"/>
              <wp:lineTo x="21578" y="21263"/>
              <wp:lineTo x="21578" y="12404"/>
              <wp:lineTo x="13659" y="8860"/>
              <wp:lineTo x="11261" y="2481"/>
              <wp:lineTo x="10898" y="248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S0039 Disability Gateway Letterhead A4_Footer.ai"/>
                  <pic:cNvPicPr/>
                </pic:nvPicPr>
                <pic:blipFill>
                  <a:blip r:embed="rId1">
                    <a:extLst>
                      <a:ext uri="{28A0092B-C50C-407E-A947-70E740481C1C}">
                        <a14:useLocalDpi xmlns:a14="http://schemas.microsoft.com/office/drawing/2010/main" val="0"/>
                      </a:ext>
                    </a:extLst>
                  </a:blip>
                  <a:stretch>
                    <a:fillRect/>
                  </a:stretch>
                </pic:blipFill>
                <pic:spPr>
                  <a:xfrm>
                    <a:off x="0" y="0"/>
                    <a:ext cx="7551420" cy="774065"/>
                  </a:xfrm>
                  <a:prstGeom prst="rect">
                    <a:avLst/>
                  </a:prstGeom>
                </pic:spPr>
              </pic:pic>
            </a:graphicData>
          </a:graphic>
          <wp14:sizeRelH relativeFrom="page">
            <wp14:pctWidth>0</wp14:pctWidth>
          </wp14:sizeRelH>
          <wp14:sizeRelV relativeFrom="page">
            <wp14:pctHeight>0</wp14:pctHeight>
          </wp14:sizeRelV>
        </wp:anchor>
      </w:drawing>
    </w:r>
    <w:r w:rsidR="00F96E81">
      <w:t>Italian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4094" w14:textId="77777777" w:rsidR="00EA4518" w:rsidRDefault="00EA4518" w:rsidP="00E947D1">
      <w:r>
        <w:separator/>
      </w:r>
    </w:p>
  </w:footnote>
  <w:footnote w:type="continuationSeparator" w:id="0">
    <w:p w14:paraId="3E13355B" w14:textId="77777777" w:rsidR="00EA4518" w:rsidRDefault="00EA4518" w:rsidP="00E9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751F" w14:textId="77777777" w:rsidR="00E947D1" w:rsidRDefault="00E947D1">
    <w:pPr>
      <w:pStyle w:val="Header"/>
    </w:pPr>
    <w:r>
      <w:rPr>
        <w:noProof/>
        <w:lang w:eastAsia="en-AU"/>
      </w:rPr>
      <w:drawing>
        <wp:anchor distT="0" distB="0" distL="114300" distR="114300" simplePos="0" relativeHeight="251661312" behindDoc="1" locked="0" layoutInCell="1" allowOverlap="1" wp14:anchorId="5A6C2CCC" wp14:editId="02FF6E06">
          <wp:simplePos x="0" y="0"/>
          <wp:positionH relativeFrom="column">
            <wp:posOffset>3012671</wp:posOffset>
          </wp:positionH>
          <wp:positionV relativeFrom="paragraph">
            <wp:posOffset>-435610</wp:posOffset>
          </wp:positionV>
          <wp:extent cx="3619500" cy="1600200"/>
          <wp:effectExtent l="0" t="0" r="0" b="0"/>
          <wp:wrapTight wrapText="bothSides">
            <wp:wrapPolygon edited="0">
              <wp:start x="5760" y="5143"/>
              <wp:lineTo x="4926" y="6000"/>
              <wp:lineTo x="3183" y="7886"/>
              <wp:lineTo x="3486" y="10971"/>
              <wp:lineTo x="3486" y="12000"/>
              <wp:lineTo x="8185" y="13714"/>
              <wp:lineTo x="10762" y="13714"/>
              <wp:lineTo x="8413" y="15086"/>
              <wp:lineTo x="7427" y="15771"/>
              <wp:lineTo x="7427" y="19029"/>
              <wp:lineTo x="7655" y="19200"/>
              <wp:lineTo x="10080" y="19714"/>
              <wp:lineTo x="15916" y="19714"/>
              <wp:lineTo x="17659" y="19200"/>
              <wp:lineTo x="17659" y="18171"/>
              <wp:lineTo x="15992" y="15943"/>
              <wp:lineTo x="10762" y="13714"/>
              <wp:lineTo x="11899" y="13714"/>
              <wp:lineTo x="17735" y="11486"/>
              <wp:lineTo x="17811" y="10971"/>
              <wp:lineTo x="18493" y="8571"/>
              <wp:lineTo x="18644" y="7714"/>
              <wp:lineTo x="6063" y="5143"/>
              <wp:lineTo x="5760" y="514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9 Disability Gateway Letterhead A4_Header.ai"/>
                  <pic:cNvPicPr/>
                </pic:nvPicPr>
                <pic:blipFill>
                  <a:blip r:embed="rId1">
                    <a:extLst>
                      <a:ext uri="{28A0092B-C50C-407E-A947-70E740481C1C}">
                        <a14:useLocalDpi xmlns:a14="http://schemas.microsoft.com/office/drawing/2010/main" val="0"/>
                      </a:ext>
                    </a:extLst>
                  </a:blip>
                  <a:stretch>
                    <a:fillRect/>
                  </a:stretch>
                </pic:blipFill>
                <pic:spPr>
                  <a:xfrm>
                    <a:off x="0" y="0"/>
                    <a:ext cx="3619500" cy="160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31E2"/>
    <w:multiLevelType w:val="hybridMultilevel"/>
    <w:tmpl w:val="E396A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4B0BD4"/>
    <w:multiLevelType w:val="hybridMultilevel"/>
    <w:tmpl w:val="0082E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4824E62"/>
    <w:multiLevelType w:val="hybridMultilevel"/>
    <w:tmpl w:val="878EE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A013C9"/>
    <w:multiLevelType w:val="hybridMultilevel"/>
    <w:tmpl w:val="93F8F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F20401"/>
    <w:multiLevelType w:val="hybridMultilevel"/>
    <w:tmpl w:val="890C1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F6679F"/>
    <w:multiLevelType w:val="hybridMultilevel"/>
    <w:tmpl w:val="27984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C7"/>
    <w:rsid w:val="000A6194"/>
    <w:rsid w:val="000A71A6"/>
    <w:rsid w:val="00171736"/>
    <w:rsid w:val="00192A34"/>
    <w:rsid w:val="00195AE8"/>
    <w:rsid w:val="001D5BEC"/>
    <w:rsid w:val="002358B0"/>
    <w:rsid w:val="002F0D5F"/>
    <w:rsid w:val="00332BF7"/>
    <w:rsid w:val="004221B5"/>
    <w:rsid w:val="00440DED"/>
    <w:rsid w:val="0052098D"/>
    <w:rsid w:val="00590C9C"/>
    <w:rsid w:val="005A6D3F"/>
    <w:rsid w:val="005D48E6"/>
    <w:rsid w:val="0065665B"/>
    <w:rsid w:val="00736A04"/>
    <w:rsid w:val="0083147C"/>
    <w:rsid w:val="008B1396"/>
    <w:rsid w:val="008D4BF5"/>
    <w:rsid w:val="00954476"/>
    <w:rsid w:val="00964067"/>
    <w:rsid w:val="00983BC8"/>
    <w:rsid w:val="009A1C8F"/>
    <w:rsid w:val="00BE47F4"/>
    <w:rsid w:val="00D218D7"/>
    <w:rsid w:val="00D821E6"/>
    <w:rsid w:val="00E00F3B"/>
    <w:rsid w:val="00E947D1"/>
    <w:rsid w:val="00EA4518"/>
    <w:rsid w:val="00EB03DC"/>
    <w:rsid w:val="00EC56C7"/>
    <w:rsid w:val="00EE7A1C"/>
    <w:rsid w:val="00F101AA"/>
    <w:rsid w:val="00F24BF6"/>
    <w:rsid w:val="00F349A8"/>
    <w:rsid w:val="00F35BFF"/>
    <w:rsid w:val="00F96E81"/>
    <w:rsid w:val="00FC4EB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18E45"/>
  <w15:chartTrackingRefBased/>
  <w15:docId w15:val="{63F8E9DA-1DFB-4B99-9974-E184CF55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D1"/>
    <w:pPr>
      <w:tabs>
        <w:tab w:val="center" w:pos="4680"/>
        <w:tab w:val="right" w:pos="9360"/>
      </w:tabs>
    </w:pPr>
  </w:style>
  <w:style w:type="character" w:customStyle="1" w:styleId="HeaderChar">
    <w:name w:val="Header Char"/>
    <w:basedOn w:val="DefaultParagraphFont"/>
    <w:link w:val="Header"/>
    <w:uiPriority w:val="99"/>
    <w:rsid w:val="00E947D1"/>
  </w:style>
  <w:style w:type="paragraph" w:styleId="Footer">
    <w:name w:val="footer"/>
    <w:basedOn w:val="Normal"/>
    <w:link w:val="FooterChar"/>
    <w:uiPriority w:val="99"/>
    <w:unhideWhenUsed/>
    <w:rsid w:val="00E947D1"/>
    <w:pPr>
      <w:tabs>
        <w:tab w:val="center" w:pos="4680"/>
        <w:tab w:val="right" w:pos="9360"/>
      </w:tabs>
    </w:pPr>
  </w:style>
  <w:style w:type="character" w:customStyle="1" w:styleId="FooterChar">
    <w:name w:val="Footer Char"/>
    <w:basedOn w:val="DefaultParagraphFont"/>
    <w:link w:val="Footer"/>
    <w:uiPriority w:val="99"/>
    <w:rsid w:val="00E947D1"/>
  </w:style>
  <w:style w:type="paragraph" w:customStyle="1" w:styleId="BasicParagraph">
    <w:name w:val="[Basic Paragraph]"/>
    <w:basedOn w:val="Normal"/>
    <w:uiPriority w:val="99"/>
    <w:rsid w:val="00983BC8"/>
    <w:pPr>
      <w:autoSpaceDE w:val="0"/>
      <w:autoSpaceDN w:val="0"/>
      <w:adjustRightInd w:val="0"/>
      <w:spacing w:line="288" w:lineRule="auto"/>
      <w:textAlignment w:val="center"/>
    </w:pPr>
    <w:rPr>
      <w:rFonts w:ascii="Minion Pro" w:hAnsi="Minion Pro" w:cs="Minion Pro"/>
      <w:color w:val="000000"/>
      <w:lang w:val="en-GB"/>
    </w:rPr>
  </w:style>
  <w:style w:type="paragraph" w:styleId="ListParagraph">
    <w:name w:val="List Paragraph"/>
    <w:aliases w:val="Recommendation,Bulleted Para,NFP GP Bulleted List,List Paragraph1,bullet point list,List Bullet Cab,CAB - List Bullet"/>
    <w:basedOn w:val="Normal"/>
    <w:link w:val="ListParagraphChar"/>
    <w:uiPriority w:val="34"/>
    <w:qFormat/>
    <w:rsid w:val="00954476"/>
    <w:pPr>
      <w:spacing w:after="200" w:line="276" w:lineRule="auto"/>
      <w:ind w:left="720"/>
      <w:contextualSpacing/>
    </w:pPr>
    <w:rPr>
      <w:rFonts w:ascii="Calibri" w:eastAsia="Calibri" w:hAnsi="Calibri" w:cs="Calibri"/>
      <w:w w:val="105"/>
      <w:kern w:val="40"/>
      <w:sz w:val="22"/>
      <w:szCs w:val="22"/>
    </w:rPr>
  </w:style>
  <w:style w:type="table" w:styleId="TableGrid">
    <w:name w:val="Table Grid"/>
    <w:basedOn w:val="TableNormal"/>
    <w:uiPriority w:val="59"/>
    <w:rsid w:val="00954476"/>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Bulleted Para Char,NFP GP Bulleted List Char,List Paragraph1 Char,bullet point list Char,List Bullet Cab Char,CAB - List Bullet Char"/>
    <w:basedOn w:val="DefaultParagraphFont"/>
    <w:link w:val="ListParagraph"/>
    <w:uiPriority w:val="34"/>
    <w:locked/>
    <w:rsid w:val="00954476"/>
    <w:rPr>
      <w:rFonts w:ascii="Calibri" w:eastAsia="Calibri" w:hAnsi="Calibri" w:cs="Calibri"/>
      <w:w w:val="105"/>
      <w:kern w:val="40"/>
      <w:sz w:val="22"/>
      <w:szCs w:val="22"/>
    </w:rPr>
  </w:style>
  <w:style w:type="character" w:styleId="Hyperlink">
    <w:name w:val="Hyperlink"/>
    <w:basedOn w:val="DefaultParagraphFont"/>
    <w:uiPriority w:val="99"/>
    <w:unhideWhenUsed/>
    <w:rsid w:val="006566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sabilitygateway.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0029\AppData\Local\Microsoft\Windows\INetCache\Content.Outlook\2GEKH3EU\The%20Disability%20Gateway_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Disability Gateway_Letterhead Template</Template>
  <TotalTime>0</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Tony</dc:creator>
  <cp:keywords/>
  <dc:description/>
  <cp:lastModifiedBy>Paula Masselos</cp:lastModifiedBy>
  <cp:revision>2</cp:revision>
  <dcterms:created xsi:type="dcterms:W3CDTF">2022-01-13T05:50:00Z</dcterms:created>
  <dcterms:modified xsi:type="dcterms:W3CDTF">2022-01-13T05:50:00Z</dcterms:modified>
</cp:coreProperties>
</file>