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67B" w:rsidRDefault="00717585" w:rsidP="00765E18">
      <w:pPr>
        <w:pStyle w:val="BodyText"/>
      </w:pPr>
      <w:bookmarkStart w:id="0" w:name="_GoBack"/>
      <w:bookmarkEnd w:id="0"/>
      <w:r>
        <w:rPr>
          <w:noProof/>
          <w:lang w:val="en-AU" w:eastAsia="en-AU"/>
        </w:rPr>
        <w:drawing>
          <wp:inline distT="0" distB="0" distL="0" distR="0">
            <wp:extent cx="997984" cy="800100"/>
            <wp:effectExtent l="0" t="0" r="0" b="0"/>
            <wp:docPr id="1" name="image3.png" descr="This image is of the Strategy logo. The logo is an arrow shaped box containing the title Australia’s Disability Strategy 2021-2031. The letters ‘i’ in the title are different colours to represent the diversity of people. Outside the box is the Strategy tagline Creating an inclusive community together." title="A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6" cstate="print"/>
                    <a:stretch>
                      <a:fillRect/>
                    </a:stretch>
                  </pic:blipFill>
                  <pic:spPr>
                    <a:xfrm>
                      <a:off x="0" y="0"/>
                      <a:ext cx="997984" cy="800100"/>
                    </a:xfrm>
                    <a:prstGeom prst="rect">
                      <a:avLst/>
                    </a:prstGeom>
                  </pic:spPr>
                </pic:pic>
              </a:graphicData>
            </a:graphic>
          </wp:inline>
        </w:drawing>
      </w:r>
    </w:p>
    <w:p w:rsidR="007B767B" w:rsidRDefault="00717585" w:rsidP="00333E31">
      <w:pPr>
        <w:pStyle w:val="Heading1"/>
        <w:spacing w:before="1080"/>
        <w:ind w:left="108" w:right="1690"/>
      </w:pPr>
      <w:r>
        <w:t xml:space="preserve">Australia’s </w:t>
      </w:r>
      <w:r w:rsidRPr="00765E18">
        <w:t>Disability</w:t>
      </w:r>
      <w:r>
        <w:t xml:space="preserve"> Strategy National Forum</w:t>
      </w:r>
    </w:p>
    <w:p w:rsidR="00765E18" w:rsidRPr="00DF20CF" w:rsidRDefault="00717585" w:rsidP="00333E31">
      <w:pPr>
        <w:pStyle w:val="Heading2"/>
        <w:spacing w:before="1080" w:after="360"/>
        <w:ind w:left="108"/>
      </w:pPr>
      <w:r>
        <w:t xml:space="preserve">2-3 </w:t>
      </w:r>
      <w:r w:rsidRPr="00765E18">
        <w:t>November</w:t>
      </w:r>
      <w:r>
        <w:t xml:space="preserve"> 2022</w:t>
      </w:r>
    </w:p>
    <w:p w:rsidR="00DF20CF" w:rsidRDefault="00717585" w:rsidP="00333E31">
      <w:pPr>
        <w:pStyle w:val="BodyText"/>
        <w:rPr>
          <w:w w:val="120"/>
        </w:rPr>
      </w:pPr>
      <w:r w:rsidRPr="00765E18">
        <w:t>Be part of the conversation. #ADSNF2022</w:t>
      </w:r>
    </w:p>
    <w:p w:rsidR="00333E31" w:rsidRDefault="00333E31" w:rsidP="00DF20CF">
      <w:pPr>
        <w:pStyle w:val="Heading2"/>
        <w:spacing w:after="360"/>
        <w:ind w:left="0"/>
        <w:rPr>
          <w:w w:val="120"/>
        </w:rPr>
        <w:sectPr w:rsidR="00333E31" w:rsidSect="00333E31">
          <w:footerReference w:type="default" r:id="rId7"/>
          <w:type w:val="continuous"/>
          <w:pgSz w:w="10780" w:h="14750"/>
          <w:pgMar w:top="1440" w:right="1440" w:bottom="1440" w:left="1440" w:header="720" w:footer="720" w:gutter="0"/>
          <w:cols w:space="292"/>
          <w:docGrid w:linePitch="299"/>
        </w:sectPr>
      </w:pPr>
    </w:p>
    <w:p w:rsidR="00333E31" w:rsidRDefault="00333E31" w:rsidP="00DF20CF">
      <w:pPr>
        <w:pStyle w:val="Heading2"/>
        <w:spacing w:after="360"/>
        <w:ind w:left="0"/>
        <w:rPr>
          <w:w w:val="120"/>
        </w:rPr>
      </w:pPr>
      <w:r>
        <w:rPr>
          <w:w w:val="120"/>
        </w:rPr>
        <w:br w:type="page"/>
      </w:r>
    </w:p>
    <w:p w:rsidR="007B767B" w:rsidRPr="00DF20CF" w:rsidRDefault="00717585" w:rsidP="00333E31">
      <w:pPr>
        <w:pStyle w:val="Heading2"/>
        <w:spacing w:before="720" w:after="360"/>
        <w:ind w:left="0"/>
        <w:rPr>
          <w:color w:val="auto"/>
          <w:sz w:val="20"/>
        </w:rPr>
      </w:pPr>
      <w:r w:rsidRPr="00765E18">
        <w:rPr>
          <w:w w:val="120"/>
        </w:rPr>
        <w:lastRenderedPageBreak/>
        <w:t>Acknowledgement of Country</w:t>
      </w:r>
    </w:p>
    <w:p w:rsidR="007B767B" w:rsidRPr="00765E18" w:rsidRDefault="00717585" w:rsidP="00DF20CF">
      <w:pPr>
        <w:pStyle w:val="BodyText"/>
        <w:spacing w:before="360"/>
      </w:pPr>
      <w:r w:rsidRPr="00765E18">
        <w:t>In the spirit of reconciliation, we acknowledge the Traditional Custodians of Country throughout Australia. We also acknowledge the Traditional Owners of the land on which the forum is broadcasting from, the Ngunnawal people. We recognise their continuing connections to land, waters and culture.</w:t>
      </w:r>
    </w:p>
    <w:p w:rsidR="007B767B" w:rsidRPr="00765E18" w:rsidRDefault="00717585" w:rsidP="00765E18">
      <w:pPr>
        <w:pStyle w:val="06Bodycopy"/>
        <w:rPr>
          <w:sz w:val="24"/>
        </w:rPr>
      </w:pPr>
      <w:r w:rsidRPr="00765E18">
        <w:rPr>
          <w:sz w:val="24"/>
        </w:rPr>
        <w:t>We pay our respects to their Elders past, present and emerging.</w:t>
      </w:r>
    </w:p>
    <w:p w:rsidR="00333E31" w:rsidRPr="00333E31" w:rsidRDefault="00717585" w:rsidP="00333E31">
      <w:pPr>
        <w:pStyle w:val="06Bodycopy"/>
        <w:rPr>
          <w:sz w:val="24"/>
        </w:rPr>
      </w:pPr>
      <w:r w:rsidRPr="00765E18">
        <w:rPr>
          <w:sz w:val="24"/>
        </w:rPr>
        <w:t>We extend that respect to all Aboriginal and Torres Strait Islander people who may attend this event.</w:t>
      </w:r>
      <w:r w:rsidR="00333E31">
        <w:rPr>
          <w:sz w:val="24"/>
        </w:rPr>
        <w:t xml:space="preserve"> </w:t>
      </w:r>
      <w:r w:rsidR="00333E31">
        <w:rPr>
          <w:w w:val="115"/>
        </w:rPr>
        <w:br w:type="page"/>
      </w:r>
    </w:p>
    <w:p w:rsidR="007B767B" w:rsidRPr="00DF20CF" w:rsidRDefault="00DF20CF" w:rsidP="00333E31">
      <w:pPr>
        <w:pStyle w:val="Heading1"/>
        <w:spacing w:before="480" w:after="480"/>
        <w:ind w:left="0" w:right="387"/>
      </w:pPr>
      <w:r>
        <w:rPr>
          <w:w w:val="115"/>
        </w:rPr>
        <w:lastRenderedPageBreak/>
        <w:t xml:space="preserve">Minister’s </w:t>
      </w:r>
      <w:r w:rsidR="00717585">
        <w:rPr>
          <w:w w:val="115"/>
        </w:rPr>
        <w:t>foreword</w:t>
      </w:r>
    </w:p>
    <w:p w:rsidR="00DF20CF" w:rsidRDefault="00717585" w:rsidP="00DF20CF">
      <w:pPr>
        <w:pStyle w:val="BodyText"/>
        <w:spacing w:before="360"/>
      </w:pPr>
      <w:r w:rsidRPr="006A1358">
        <w:t>I’m honoured to provide the foreword to the program for Australia’s Disability Strategy National Forum. This event is a key milestone on our journey to ensure people with disability are treated as equal members of society.</w:t>
      </w:r>
    </w:p>
    <w:p w:rsidR="007B767B" w:rsidRPr="006A1358" w:rsidRDefault="00717585" w:rsidP="006A1358">
      <w:pPr>
        <w:pStyle w:val="BodyText"/>
      </w:pPr>
      <w:r w:rsidRPr="006A1358">
        <w:t>All governments have agreed to Australia’s Disability Strategy (the Strategy), which sets out a plan on how they will make practical changes, working with people with disability, to deliver real outcomes over the next decade.</w:t>
      </w:r>
    </w:p>
    <w:p w:rsidR="007B767B" w:rsidRPr="006A1358" w:rsidRDefault="00717585" w:rsidP="006A1358">
      <w:pPr>
        <w:pStyle w:val="BodyText"/>
      </w:pPr>
      <w:r w:rsidRPr="006A1358">
        <w:t>As the Australian Government Minister responsible for the Strategy, I am pleased to convene this Forum and to continue to build partnerships with people with disability.</w:t>
      </w:r>
    </w:p>
    <w:p w:rsidR="007B767B" w:rsidRPr="006A1358" w:rsidRDefault="00717585" w:rsidP="006A1358">
      <w:pPr>
        <w:pStyle w:val="BodyText"/>
      </w:pPr>
      <w:r w:rsidRPr="006A1358">
        <w:t>Under the Strategy, all governments in Australia (Australian, state, territory and local) are committed to working with you to drive progress and better outcomes in education, employment, health and safety, and other key policy areas.</w:t>
      </w:r>
    </w:p>
    <w:p w:rsidR="007B767B" w:rsidRPr="006A1358" w:rsidRDefault="00717585" w:rsidP="006A1358">
      <w:pPr>
        <w:pStyle w:val="BodyText"/>
      </w:pPr>
      <w:r w:rsidRPr="006A1358">
        <w:t>Over the next day and a half you will hear about what changes have already been made to make our workplaces, schools, services and communities more inclusive and accessible.</w:t>
      </w:r>
    </w:p>
    <w:p w:rsidR="007B767B" w:rsidRPr="006A1358" w:rsidRDefault="00717585" w:rsidP="006A1358">
      <w:pPr>
        <w:pStyle w:val="BodyText"/>
      </w:pPr>
      <w:r w:rsidRPr="006A1358">
        <w:t>It is critical we engage with you on the Strategy to ensure it remains fit for purpose and we respond to the changing needs and priorities of Australians with disability. While it is early days into this Strategy, a lot more is planned, which is why we need to engage regularly with you and work together to make this Strategy a success.</w:t>
      </w:r>
    </w:p>
    <w:p w:rsidR="00DF20CF" w:rsidRDefault="00717585" w:rsidP="00DF20CF">
      <w:pPr>
        <w:pStyle w:val="BodyText"/>
      </w:pPr>
      <w:r w:rsidRPr="006A1358">
        <w:t>Whether you are participating in person or online, please feel encouraged to contribute your voice, your lived experience and your ideas. They are incredibly valuable and we need to hear what changes your governments need to deliver.</w:t>
      </w:r>
    </w:p>
    <w:p w:rsidR="007B767B" w:rsidRPr="006A1358" w:rsidRDefault="00DF20CF" w:rsidP="00DF20CF">
      <w:pPr>
        <w:pStyle w:val="BodyText"/>
      </w:pPr>
      <w:r w:rsidRPr="006A1358">
        <w:t xml:space="preserve"> </w:t>
      </w:r>
      <w:r w:rsidR="00717585" w:rsidRPr="006A1358">
        <w:t>I want to hear your views on how we create that change.</w:t>
      </w:r>
    </w:p>
    <w:p w:rsidR="00DF20CF" w:rsidRPr="006A1358" w:rsidRDefault="00717585" w:rsidP="00DF20CF">
      <w:pPr>
        <w:pStyle w:val="BodyText"/>
      </w:pPr>
      <w:r w:rsidRPr="006A1358">
        <w:t>Thank you to the Strategy’s Advisory Council and Disability Representative Organisation Reference Group for helping shape this Forum. The agenda supports comprehensive discussion on each of the Strategy’s Outcome Areas and</w:t>
      </w:r>
      <w:r w:rsidR="00DF20CF">
        <w:t xml:space="preserve"> </w:t>
      </w:r>
      <w:r w:rsidR="00DF20CF" w:rsidRPr="006A1358">
        <w:t>to set out how governments can improve their implementation efforts.</w:t>
      </w:r>
    </w:p>
    <w:p w:rsidR="006D2985" w:rsidRDefault="00717585" w:rsidP="006D2985">
      <w:pPr>
        <w:pStyle w:val="BodyText"/>
      </w:pPr>
      <w:r w:rsidRPr="006A1358">
        <w:t>Following the Forum, the Strategy’s Advisory Council will provide a report to all disability ministers. This report will set out what practical changes can be made to existing services</w:t>
      </w:r>
      <w:r w:rsidR="006D2985" w:rsidRPr="006D2985">
        <w:t xml:space="preserve"> </w:t>
      </w:r>
      <w:r w:rsidR="006D2985" w:rsidRPr="006A1358">
        <w:t xml:space="preserve">and systems to deliver on commitments in the Strategy. </w:t>
      </w:r>
    </w:p>
    <w:p w:rsidR="006D2985" w:rsidRPr="006A1358" w:rsidRDefault="006D2985" w:rsidP="006D2985">
      <w:pPr>
        <w:pStyle w:val="BodyText"/>
      </w:pPr>
      <w:r w:rsidRPr="006A1358">
        <w:lastRenderedPageBreak/>
        <w:t>Once disability ministers have considered the report it will be published as a record of the Forum’s outcomes.</w:t>
      </w:r>
    </w:p>
    <w:p w:rsidR="006A1358" w:rsidRPr="006A1358" w:rsidRDefault="00717585" w:rsidP="006A1358">
      <w:pPr>
        <w:pStyle w:val="BodyText"/>
      </w:pPr>
      <w:r w:rsidRPr="006A1358">
        <w:t>Thank you for your participation in this Forum, with your help we can make this Strategy a success and make sure Australia is a more inclusive and accessible society.</w:t>
      </w:r>
    </w:p>
    <w:p w:rsidR="006A1358" w:rsidRPr="006A1358" w:rsidRDefault="00717585" w:rsidP="006A1358">
      <w:pPr>
        <w:pStyle w:val="BodyText"/>
      </w:pPr>
      <w:r w:rsidRPr="006A1358">
        <w:rPr>
          <w:noProof/>
          <w:lang w:val="en-AU" w:eastAsia="en-AU"/>
        </w:rPr>
        <w:drawing>
          <wp:anchor distT="0" distB="0" distL="0" distR="0" simplePos="0" relativeHeight="251655680" behindDoc="0" locked="0" layoutInCell="1" allowOverlap="1">
            <wp:simplePos x="0" y="0"/>
            <wp:positionH relativeFrom="page">
              <wp:posOffset>779145</wp:posOffset>
            </wp:positionH>
            <wp:positionV relativeFrom="paragraph">
              <wp:posOffset>460375</wp:posOffset>
            </wp:positionV>
            <wp:extent cx="2089751" cy="527304"/>
            <wp:effectExtent l="0" t="0" r="0" b="0"/>
            <wp:wrapTopAndBottom/>
            <wp:docPr id="5" name="image8.png" descr="Amanda Rishworth MP Minister for Social Services Signature " title="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png"/>
                    <pic:cNvPicPr/>
                  </pic:nvPicPr>
                  <pic:blipFill>
                    <a:blip r:embed="rId8" cstate="print"/>
                    <a:stretch>
                      <a:fillRect/>
                    </a:stretch>
                  </pic:blipFill>
                  <pic:spPr>
                    <a:xfrm>
                      <a:off x="0" y="0"/>
                      <a:ext cx="2089751" cy="527304"/>
                    </a:xfrm>
                    <a:prstGeom prst="rect">
                      <a:avLst/>
                    </a:prstGeom>
                  </pic:spPr>
                </pic:pic>
              </a:graphicData>
            </a:graphic>
          </wp:anchor>
        </w:drawing>
      </w:r>
      <w:r w:rsidRPr="006A1358">
        <w:t>The Hon Amanda Rishworth MP</w:t>
      </w:r>
      <w:r w:rsidR="006A1358" w:rsidRPr="006A1358">
        <w:t xml:space="preserve"> </w:t>
      </w:r>
    </w:p>
    <w:p w:rsidR="00333E31" w:rsidRDefault="006A1358" w:rsidP="00333E31">
      <w:pPr>
        <w:pStyle w:val="BodyText"/>
      </w:pPr>
      <w:r w:rsidRPr="006A1358">
        <w:t>Minister for Social Services</w:t>
      </w:r>
      <w:r w:rsidR="00333E31">
        <w:br w:type="page"/>
      </w:r>
    </w:p>
    <w:p w:rsidR="007B767B" w:rsidRPr="006A1358" w:rsidRDefault="00717585" w:rsidP="00DF06BB">
      <w:pPr>
        <w:pStyle w:val="Heading1"/>
        <w:ind w:left="0"/>
      </w:pPr>
      <w:r w:rsidRPr="006A1358">
        <w:lastRenderedPageBreak/>
        <w:t>Event overview</w:t>
      </w:r>
    </w:p>
    <w:p w:rsidR="007B767B" w:rsidRPr="006A1358" w:rsidRDefault="00717585" w:rsidP="006A1358">
      <w:pPr>
        <w:pStyle w:val="BodyText"/>
      </w:pPr>
      <w:r w:rsidRPr="006A1358">
        <w:t>Australia’s Disability Strategy 2021–2031 (the Strategy) is a national plan to improve the lives of people with disability. Across this two-day event, people with lived experience of disability are invited to have their say on how it is progressing.</w:t>
      </w:r>
    </w:p>
    <w:p w:rsidR="007B767B" w:rsidRPr="006A1358" w:rsidRDefault="00717585" w:rsidP="006A1358">
      <w:pPr>
        <w:pStyle w:val="BodyText"/>
      </w:pPr>
      <w:r w:rsidRPr="006A1358">
        <w:t>There are seven sessions to match the seven key Outcome Areas in the Strategy.</w:t>
      </w:r>
    </w:p>
    <w:p w:rsidR="007B767B" w:rsidRPr="006A1358" w:rsidRDefault="00717585" w:rsidP="006A1358">
      <w:pPr>
        <w:pStyle w:val="BodyText"/>
      </w:pPr>
      <w:r w:rsidRPr="006A1358">
        <w:t>Each session includes a panel of guest speakers. The panel ends with a 30-minute live Q&amp;A, where the audience will submit their questions to the speakers.</w:t>
      </w:r>
    </w:p>
    <w:p w:rsidR="00244CDE" w:rsidRPr="00244CDE" w:rsidRDefault="006A1358" w:rsidP="00DF06BB">
      <w:pPr>
        <w:pStyle w:val="Heading2"/>
        <w:ind w:left="0"/>
      </w:pPr>
      <w:r w:rsidRPr="00244CDE">
        <w:t xml:space="preserve">Outcome Areas and Session </w:t>
      </w:r>
      <w:r w:rsidR="00717585" w:rsidRPr="00244CDE">
        <w:t>D</w:t>
      </w:r>
      <w:r w:rsidR="00244CDE" w:rsidRPr="00244CDE">
        <w:t xml:space="preserve">escriptions </w:t>
      </w:r>
    </w:p>
    <w:p w:rsidR="00DF20CF" w:rsidRPr="00244CDE" w:rsidRDefault="00DF20CF" w:rsidP="00244CDE">
      <w:pPr>
        <w:pStyle w:val="Heading3"/>
        <w:spacing w:before="240"/>
        <w:ind w:left="0"/>
        <w:rPr>
          <w:sz w:val="28"/>
        </w:rPr>
      </w:pPr>
      <w:r w:rsidRPr="00244CDE">
        <w:rPr>
          <w:sz w:val="28"/>
        </w:rPr>
        <w:t>Employment and Financial Security</w:t>
      </w:r>
      <w:r w:rsidR="00244CDE">
        <w:rPr>
          <w:sz w:val="28"/>
        </w:rPr>
        <w:br/>
      </w:r>
      <w:r w:rsidRPr="00244CDE">
        <w:rPr>
          <w:sz w:val="28"/>
        </w:rPr>
        <w:t>Panel Session 1</w:t>
      </w:r>
    </w:p>
    <w:p w:rsidR="00333E31" w:rsidRDefault="00244CDE" w:rsidP="00244CDE">
      <w:pPr>
        <w:pStyle w:val="BodyText"/>
      </w:pPr>
      <w:r w:rsidRPr="00244CDE">
        <w:t>Facilitator: Liz Reid AM, Executive Officer of YouthWorX NT</w:t>
      </w:r>
    </w:p>
    <w:p w:rsidR="00244CDE" w:rsidRPr="00244CDE" w:rsidRDefault="00244CDE" w:rsidP="00244CDE">
      <w:pPr>
        <w:pStyle w:val="BodyText"/>
      </w:pPr>
      <w:r w:rsidRPr="00244CDE">
        <w:t>Australian of the Year Dylan Alcott AO speaks on creating more job opportunities and less barriers. Joined by Vice President of People with Disability Australia (PWDA) Claire Gibellini.</w:t>
      </w:r>
    </w:p>
    <w:p w:rsidR="00244CDE" w:rsidRPr="00244CDE" w:rsidRDefault="00244CDE" w:rsidP="00244CDE">
      <w:pPr>
        <w:pStyle w:val="Heading3"/>
        <w:spacing w:before="240"/>
        <w:ind w:left="0"/>
        <w:rPr>
          <w:sz w:val="28"/>
        </w:rPr>
      </w:pPr>
      <w:r w:rsidRPr="00244CDE">
        <w:rPr>
          <w:sz w:val="28"/>
        </w:rPr>
        <w:t>Inclusive Homes and Communities</w:t>
      </w:r>
      <w:r>
        <w:rPr>
          <w:sz w:val="28"/>
        </w:rPr>
        <w:br/>
      </w:r>
      <w:r w:rsidR="00DF06BB">
        <w:rPr>
          <w:sz w:val="28"/>
        </w:rPr>
        <w:t>Panel Session 2</w:t>
      </w:r>
    </w:p>
    <w:p w:rsidR="00333E31" w:rsidRDefault="00244CDE" w:rsidP="00244CDE">
      <w:pPr>
        <w:pStyle w:val="BodyText"/>
      </w:pPr>
      <w:r w:rsidRPr="006A1358">
        <w:t>Facilitator:</w:t>
      </w:r>
      <w:r w:rsidRPr="00244CDE">
        <w:t xml:space="preserve"> </w:t>
      </w:r>
      <w:r w:rsidRPr="006A1358">
        <w:t>Jane Spring, Director of the Paraplegic Benefit Fund</w:t>
      </w:r>
    </w:p>
    <w:p w:rsidR="00244CDE" w:rsidRPr="006A1358" w:rsidRDefault="00244CDE" w:rsidP="00244CDE">
      <w:pPr>
        <w:pStyle w:val="BodyText"/>
      </w:pPr>
      <w:r w:rsidRPr="006A1358">
        <w:t>Are we building houses and neighbourhoods that include everyone? Disability advocates Dr George Taleporos and Amy Marks consider the question. Joined by Chair of the ACT Disability Reference Group Renee Heaton.</w:t>
      </w:r>
    </w:p>
    <w:p w:rsidR="00244CDE" w:rsidRDefault="00244CDE" w:rsidP="00244CDE">
      <w:pPr>
        <w:pStyle w:val="Heading3"/>
        <w:spacing w:before="240"/>
        <w:ind w:left="0"/>
        <w:rPr>
          <w:sz w:val="28"/>
        </w:rPr>
      </w:pPr>
      <w:r w:rsidRPr="00244CDE">
        <w:rPr>
          <w:sz w:val="28"/>
        </w:rPr>
        <w:t xml:space="preserve">Safety, Rights, and Justice </w:t>
      </w:r>
      <w:r>
        <w:rPr>
          <w:sz w:val="28"/>
        </w:rPr>
        <w:br/>
      </w:r>
      <w:r w:rsidR="00DF06BB">
        <w:rPr>
          <w:sz w:val="28"/>
        </w:rPr>
        <w:t>Panel Session 3</w:t>
      </w:r>
    </w:p>
    <w:p w:rsidR="00333E31" w:rsidRDefault="00244CDE" w:rsidP="00244CDE">
      <w:pPr>
        <w:pStyle w:val="BodyText"/>
      </w:pPr>
      <w:r w:rsidRPr="00244CDE">
        <w:t>Facilitator: Natalie Wade, Lawyer and Founder of Equality Lawyers</w:t>
      </w:r>
    </w:p>
    <w:p w:rsidR="00333E31" w:rsidRDefault="00244CDE" w:rsidP="00244CDE">
      <w:pPr>
        <w:pStyle w:val="BodyText"/>
      </w:pPr>
      <w:r w:rsidRPr="006A1358">
        <w:t>Australian laws should keep all people with disability safe from harm and discrimination. Hear why we’re pushing for better with Researcher Jen Hargrave and Author Sandy Jeffs OAM. Joined by Seriako Stephen from theFirst Peoples Disability Network.</w:t>
      </w:r>
    </w:p>
    <w:p w:rsidR="00244CDE" w:rsidRPr="00244CDE" w:rsidRDefault="00244CDE" w:rsidP="00244CDE">
      <w:pPr>
        <w:pStyle w:val="Heading3"/>
        <w:spacing w:before="240"/>
        <w:ind w:left="0"/>
        <w:rPr>
          <w:sz w:val="28"/>
        </w:rPr>
      </w:pPr>
      <w:r w:rsidRPr="00244CDE">
        <w:rPr>
          <w:sz w:val="28"/>
        </w:rPr>
        <w:lastRenderedPageBreak/>
        <w:t>Health and Wellbeing</w:t>
      </w:r>
      <w:r>
        <w:rPr>
          <w:sz w:val="28"/>
        </w:rPr>
        <w:br/>
      </w:r>
      <w:r w:rsidRPr="00244CDE">
        <w:rPr>
          <w:sz w:val="28"/>
        </w:rPr>
        <w:t>Panel Session 4</w:t>
      </w:r>
    </w:p>
    <w:p w:rsidR="00333E31" w:rsidRDefault="00244CDE" w:rsidP="00244CDE">
      <w:pPr>
        <w:pStyle w:val="BodyText"/>
      </w:pPr>
      <w:r w:rsidRPr="006A1358">
        <w:t>Facilitator: Leah Van Poppel, National Disability Insurance Agency Board Member</w:t>
      </w:r>
    </w:p>
    <w:p w:rsidR="00333E31" w:rsidRDefault="00244CDE" w:rsidP="00244CDE">
      <w:pPr>
        <w:pStyle w:val="BodyText"/>
      </w:pPr>
      <w:r w:rsidRPr="006A1358">
        <w:t>Learn how the healthcare sector is changing to meet the needs of people with disability. Before, during, and after a public emergency. Disability advocates Christine Bryden AM PSM, Laura Naing and Dr Dinesh Palipana OAM share the panel.</w:t>
      </w:r>
    </w:p>
    <w:p w:rsidR="00333E31" w:rsidRDefault="00333E31" w:rsidP="00244CDE">
      <w:pPr>
        <w:pStyle w:val="BodyText"/>
      </w:pPr>
      <w:r>
        <w:rPr>
          <w:rFonts w:eastAsia="Calibri"/>
          <w:b/>
          <w:bCs/>
          <w:color w:val="auto"/>
          <w:sz w:val="28"/>
        </w:rPr>
        <w:t>Education and Learning</w:t>
      </w:r>
      <w:r>
        <w:rPr>
          <w:rFonts w:eastAsia="Calibri"/>
          <w:b/>
          <w:bCs/>
          <w:color w:val="auto"/>
          <w:sz w:val="28"/>
        </w:rPr>
        <w:br/>
      </w:r>
      <w:r w:rsidR="00DF06BB">
        <w:rPr>
          <w:rFonts w:eastAsia="Calibri"/>
          <w:b/>
          <w:bCs/>
          <w:color w:val="auto"/>
          <w:sz w:val="28"/>
        </w:rPr>
        <w:t>Panel Session 5</w:t>
      </w:r>
    </w:p>
    <w:p w:rsidR="00244CDE" w:rsidRPr="006A1358" w:rsidRDefault="00244CDE" w:rsidP="00244CDE">
      <w:pPr>
        <w:pStyle w:val="BodyText"/>
      </w:pPr>
      <w:r w:rsidRPr="006A1358">
        <w:t>Facilitator: Kathy Hough, CEO of Far North Community Services</w:t>
      </w:r>
    </w:p>
    <w:p w:rsidR="00244CDE" w:rsidRPr="006A1358" w:rsidRDefault="00244CDE" w:rsidP="00244CDE">
      <w:pPr>
        <w:pStyle w:val="BodyText"/>
      </w:pPr>
      <w:r w:rsidRPr="006A1358">
        <w:t>Explore our plans for a more inclusive education system and speak with those who’ve had to carve a path before. Leading the conversation is Lawyer Catia Malaquias, Dr Scott Avery, and PhD student Jerusha Mather.</w:t>
      </w:r>
    </w:p>
    <w:p w:rsidR="00244CDE" w:rsidRPr="00244CDE" w:rsidRDefault="00244CDE" w:rsidP="00244CDE">
      <w:pPr>
        <w:pStyle w:val="Heading3"/>
        <w:spacing w:before="240"/>
        <w:ind w:left="0"/>
        <w:rPr>
          <w:sz w:val="28"/>
        </w:rPr>
      </w:pPr>
      <w:r w:rsidRPr="00244CDE">
        <w:rPr>
          <w:sz w:val="28"/>
        </w:rPr>
        <w:t>Personal and Community Support</w:t>
      </w:r>
      <w:r w:rsidR="00333E31">
        <w:rPr>
          <w:sz w:val="28"/>
        </w:rPr>
        <w:br/>
      </w:r>
      <w:r w:rsidR="00DF06BB">
        <w:rPr>
          <w:sz w:val="28"/>
        </w:rPr>
        <w:t>Panel Session 6 (Day 2)</w:t>
      </w:r>
    </w:p>
    <w:p w:rsidR="00333E31" w:rsidRDefault="00DF06BB" w:rsidP="00244CDE">
      <w:pPr>
        <w:pStyle w:val="BodyText"/>
      </w:pPr>
      <w:r>
        <w:t xml:space="preserve">Facilitator: Dr Ben </w:t>
      </w:r>
      <w:r w:rsidR="00244CDE" w:rsidRPr="006A1358">
        <w:t>Gauntlett, Disability Discrimination Commissioner</w:t>
      </w:r>
    </w:p>
    <w:p w:rsidR="00244CDE" w:rsidRPr="006A1358" w:rsidRDefault="00244CDE" w:rsidP="00244CDE">
      <w:pPr>
        <w:pStyle w:val="BodyText"/>
      </w:pPr>
      <w:r w:rsidRPr="006A1358">
        <w:t>We see a future where every person with disability gets the support they need. Find out what we’re doing to get there with disability advocates</w:t>
      </w:r>
      <w:r w:rsidR="00333E31">
        <w:t xml:space="preserve"> </w:t>
      </w:r>
      <w:r w:rsidRPr="006A1358">
        <w:t>Kerry Allan-Zinner and Grace Edward. Joined by Anne Kavanagh, Head of Disability and Health at Melbourne University.</w:t>
      </w:r>
    </w:p>
    <w:p w:rsidR="00244CDE" w:rsidRPr="00333E31" w:rsidRDefault="00244CDE" w:rsidP="00244CDE">
      <w:pPr>
        <w:pStyle w:val="Heading3"/>
        <w:spacing w:before="240"/>
        <w:ind w:left="0"/>
        <w:rPr>
          <w:sz w:val="28"/>
        </w:rPr>
      </w:pPr>
      <w:r w:rsidRPr="00244CDE">
        <w:rPr>
          <w:sz w:val="28"/>
        </w:rPr>
        <w:t>Community Attitudes</w:t>
      </w:r>
      <w:r w:rsidR="00333E31">
        <w:rPr>
          <w:sz w:val="28"/>
        </w:rPr>
        <w:br/>
      </w:r>
      <w:r w:rsidRPr="00244CDE">
        <w:rPr>
          <w:sz w:val="28"/>
        </w:rPr>
        <w:t>Panel Session 7 (Day 2)</w:t>
      </w:r>
      <w:r w:rsidRPr="006A1358">
        <w:tab/>
      </w:r>
    </w:p>
    <w:p w:rsidR="00244CDE" w:rsidRPr="006A1358" w:rsidRDefault="00244CDE" w:rsidP="00244CDE">
      <w:pPr>
        <w:pStyle w:val="BodyText"/>
      </w:pPr>
      <w:r w:rsidRPr="006A1358">
        <w:t>Facilitator: Cindy Liu, Founder of Multicultural Youth Advocacy Network</w:t>
      </w:r>
    </w:p>
    <w:p w:rsidR="007B767B" w:rsidRPr="006A1358" w:rsidRDefault="00244CDE" w:rsidP="006A1358">
      <w:pPr>
        <w:pStyle w:val="BodyText"/>
      </w:pPr>
      <w:r w:rsidRPr="006A1358">
        <w:t>As we build positive attitudes towards people with disability, we reduce stigma and bias.</w:t>
      </w:r>
      <w:r w:rsidR="00333E31">
        <w:t xml:space="preserve"> </w:t>
      </w:r>
      <w:r w:rsidRPr="006A1358">
        <w:t>Wheeler Centre CEO Caro Llewellyn talks changing perspectives. She’s joined by Queensland Young Australian of the Year (2019) Angel Dixon</w:t>
      </w:r>
      <w:r w:rsidR="00333E31">
        <w:t xml:space="preserve"> </w:t>
      </w:r>
      <w:r w:rsidRPr="006A1358">
        <w:t>OAM and Executive Officer for Brain Injury Australia Nick Rushworth</w:t>
      </w:r>
    </w:p>
    <w:p w:rsidR="007B767B" w:rsidRDefault="007B767B" w:rsidP="00333E31">
      <w:pPr>
        <w:rPr>
          <w:rFonts w:ascii="Calibri"/>
          <w:sz w:val="20"/>
        </w:rPr>
        <w:sectPr w:rsidR="007B767B" w:rsidSect="006D2985">
          <w:type w:val="continuous"/>
          <w:pgSz w:w="10780" w:h="14750"/>
          <w:pgMar w:top="1440" w:right="1440" w:bottom="1276" w:left="1440" w:header="720" w:footer="720" w:gutter="0"/>
          <w:cols w:space="292"/>
          <w:docGrid w:linePitch="299"/>
        </w:sectPr>
      </w:pPr>
    </w:p>
    <w:p w:rsidR="007B767B" w:rsidRPr="00333E31" w:rsidRDefault="00717585" w:rsidP="00333E31">
      <w:pPr>
        <w:pStyle w:val="Heading1"/>
        <w:ind w:left="0"/>
      </w:pPr>
      <w:r w:rsidRPr="00333E31">
        <w:lastRenderedPageBreak/>
        <w:t>Forum Agenda</w:t>
      </w:r>
    </w:p>
    <w:p w:rsidR="007B767B" w:rsidRPr="00333E31" w:rsidRDefault="00717585" w:rsidP="00333E31">
      <w:pPr>
        <w:pStyle w:val="Heading2"/>
        <w:ind w:left="0"/>
      </w:pPr>
      <w:r w:rsidRPr="00333E31">
        <w:t>Forum Day 1</w:t>
      </w:r>
    </w:p>
    <w:p w:rsidR="00333E31" w:rsidRDefault="00333E31" w:rsidP="00333E31">
      <w:pPr>
        <w:pStyle w:val="BodyText"/>
      </w:pPr>
      <w:r>
        <w:t>TIME, followed by ACTIVITY</w:t>
      </w:r>
    </w:p>
    <w:p w:rsidR="00333E31" w:rsidRDefault="00333E31" w:rsidP="00333E31">
      <w:pPr>
        <w:pStyle w:val="BodyText"/>
      </w:pPr>
      <w:r>
        <w:t>8:30am – 9:30am</w:t>
      </w:r>
      <w:r>
        <w:br/>
        <w:t>Event Registration, coffee / morning tea provided (Foyer)</w:t>
      </w:r>
    </w:p>
    <w:p w:rsidR="00333E31" w:rsidRDefault="00333E31" w:rsidP="00333E31">
      <w:pPr>
        <w:pStyle w:val="BodyText"/>
      </w:pPr>
      <w:r>
        <w:t>9:30am – 9:45am</w:t>
      </w:r>
      <w:r>
        <w:br/>
        <w:t>Welcome to Country by Uncle Paul House and Opening from Anja Christoffersen</w:t>
      </w:r>
    </w:p>
    <w:p w:rsidR="00333E31" w:rsidRDefault="00333E31" w:rsidP="00333E31">
      <w:pPr>
        <w:pStyle w:val="BodyText"/>
      </w:pPr>
      <w:r>
        <w:t>9:45am – 9:55am</w:t>
      </w:r>
      <w:r>
        <w:br/>
        <w:t>Short Break (10 minutes)</w:t>
      </w:r>
    </w:p>
    <w:p w:rsidR="00333E31" w:rsidRDefault="00333E31" w:rsidP="00333E31">
      <w:pPr>
        <w:pStyle w:val="BodyText"/>
      </w:pPr>
      <w:r>
        <w:t>9:55am – 10:10am</w:t>
      </w:r>
      <w:r>
        <w:br/>
        <w:t>ddress from The Minister for Social Services Hon Amanda Rishworth MP</w:t>
      </w:r>
    </w:p>
    <w:p w:rsidR="00333E31" w:rsidRDefault="00333E31" w:rsidP="00333E31">
      <w:pPr>
        <w:pStyle w:val="BodyText"/>
      </w:pPr>
      <w:r>
        <w:t>10:10am – 10:15am</w:t>
      </w:r>
      <w:r>
        <w:br/>
        <w:t>Short Break (5 minutes)</w:t>
      </w:r>
    </w:p>
    <w:p w:rsidR="00333E31" w:rsidRDefault="00333E31" w:rsidP="00333E31">
      <w:pPr>
        <w:pStyle w:val="BodyText"/>
      </w:pPr>
      <w:r>
        <w:t>10:15am – 11:10am</w:t>
      </w:r>
      <w:r>
        <w:br/>
        <w:t>Panel session 1 – Employment &amp; Financial Security Facilitator: Liz Reid AM</w:t>
      </w:r>
      <w:r>
        <w:br/>
        <w:t>Guest Speakers: Dylan Alcott AO / Clare Gibellini</w:t>
      </w:r>
    </w:p>
    <w:p w:rsidR="00333E31" w:rsidRDefault="00333E31" w:rsidP="00333E31">
      <w:pPr>
        <w:pStyle w:val="BodyText"/>
      </w:pPr>
      <w:r>
        <w:t>11:10am – 11:35am</w:t>
      </w:r>
      <w:r>
        <w:br/>
        <w:t>Morning Tea in Meals Area (25 minutes)</w:t>
      </w:r>
    </w:p>
    <w:p w:rsidR="00333E31" w:rsidRDefault="00333E31" w:rsidP="00333E31">
      <w:pPr>
        <w:pStyle w:val="BodyText"/>
      </w:pPr>
      <w:r>
        <w:t>11:35am – 12:30pm</w:t>
      </w:r>
      <w:r>
        <w:br/>
        <w:t>Panel session 2 – Inclusive Homes &amp; Communities Facilitator: Jane Spring</w:t>
      </w:r>
      <w:r>
        <w:br/>
        <w:t>Guest Speakers: Dr George Taleporos / Amy Marks / Renee Heaton</w:t>
      </w:r>
    </w:p>
    <w:p w:rsidR="00333E31" w:rsidRDefault="00333E31" w:rsidP="00333E31">
      <w:pPr>
        <w:pStyle w:val="BodyText"/>
      </w:pPr>
      <w:r>
        <w:t>12:30pm – 1:30pm</w:t>
      </w:r>
      <w:r>
        <w:br/>
        <w:t>Lunch in Meals Area (1 hour)</w:t>
      </w:r>
    </w:p>
    <w:p w:rsidR="00333E31" w:rsidRDefault="00333E31" w:rsidP="00333E31">
      <w:pPr>
        <w:pStyle w:val="BodyText"/>
      </w:pPr>
      <w:r>
        <w:t>1:30pm – 2:30pm</w:t>
      </w:r>
      <w:r>
        <w:br/>
        <w:t>Panel session 3 – Safety, Rights &amp; Justice Facilitator: Natalie Wade</w:t>
      </w:r>
      <w:r>
        <w:br/>
        <w:t>Guest Speakers: Seriako Stephen / Jen Hargrave / Sandy Jeffs OAM</w:t>
      </w:r>
    </w:p>
    <w:p w:rsidR="00333E31" w:rsidRDefault="00333E31" w:rsidP="00333E31">
      <w:pPr>
        <w:pStyle w:val="BodyText"/>
      </w:pPr>
      <w:r>
        <w:t>2:30pm – 2:45pm</w:t>
      </w:r>
      <w:r>
        <w:br/>
        <w:t>Short Break (15 minutes)</w:t>
      </w:r>
    </w:p>
    <w:p w:rsidR="00333E31" w:rsidRDefault="00333E31" w:rsidP="00333E31">
      <w:pPr>
        <w:pStyle w:val="BodyText"/>
      </w:pPr>
      <w:r>
        <w:lastRenderedPageBreak/>
        <w:t>2:45pm – 3:40pm</w:t>
      </w:r>
      <w:r>
        <w:br/>
        <w:t>Panel session 4 – Health &amp; Wellbeing Facilitator: Leah Van Poppel</w:t>
      </w:r>
      <w:r>
        <w:br/>
        <w:t>Guest Speakers: Dr Dinesh Palipana OAM / Christine Bryden AM PSM</w:t>
      </w:r>
    </w:p>
    <w:p w:rsidR="00333E31" w:rsidRDefault="00333E31" w:rsidP="00333E31">
      <w:pPr>
        <w:pStyle w:val="BodyText"/>
      </w:pPr>
      <w:r>
        <w:t>3:40pm – 4:05pm</w:t>
      </w:r>
      <w:r>
        <w:br/>
        <w:t>Afternoon Tea in Meals Area (25 minutes)</w:t>
      </w:r>
    </w:p>
    <w:p w:rsidR="007B767B" w:rsidRDefault="00333E31" w:rsidP="00333E31">
      <w:pPr>
        <w:pStyle w:val="BodyText"/>
      </w:pPr>
      <w:r>
        <w:t>4:05pm – 5:00pm</w:t>
      </w:r>
      <w:r>
        <w:br/>
        <w:t>Panel session 5 – Education &amp; Learning Facilitator: Kathy Hough</w:t>
      </w:r>
      <w:r>
        <w:br/>
        <w:t>Guest Speakers: Dr Scott Avery / Catia Malaquias / Jerusha Mather</w:t>
      </w:r>
    </w:p>
    <w:p w:rsidR="00333E31" w:rsidRDefault="00333E31" w:rsidP="00333E31">
      <w:pPr>
        <w:pStyle w:val="Heading2"/>
        <w:ind w:left="0"/>
      </w:pPr>
      <w:r>
        <w:t>Forum Day 2</w:t>
      </w:r>
    </w:p>
    <w:p w:rsidR="00333E31" w:rsidRDefault="00333E31" w:rsidP="00333E31">
      <w:pPr>
        <w:pStyle w:val="BodyText"/>
      </w:pPr>
      <w:r>
        <w:t>TIME, followed by ACTIVITY</w:t>
      </w:r>
    </w:p>
    <w:p w:rsidR="00333E31" w:rsidRDefault="00333E31" w:rsidP="00333E31">
      <w:pPr>
        <w:pStyle w:val="BodyText"/>
      </w:pPr>
      <w:r>
        <w:t>9:00am – 9:05am</w:t>
      </w:r>
      <w:r>
        <w:br/>
        <w:t>Welcome and Acknowledgement of Country</w:t>
      </w:r>
    </w:p>
    <w:p w:rsidR="00333E31" w:rsidRDefault="00333E31" w:rsidP="00333E31">
      <w:pPr>
        <w:pStyle w:val="BodyText"/>
      </w:pPr>
      <w:r>
        <w:t>9:05am – 9:15am</w:t>
      </w:r>
      <w:r>
        <w:br/>
        <w:t>Address from The Minister for Social Services Hon Amanda Rishworth MP</w:t>
      </w:r>
    </w:p>
    <w:p w:rsidR="00333E31" w:rsidRDefault="00333E31" w:rsidP="00333E31">
      <w:pPr>
        <w:pStyle w:val="BodyText"/>
      </w:pPr>
      <w:r>
        <w:t>9:15am – 9:20am</w:t>
      </w:r>
      <w:r>
        <w:br/>
        <w:t>Short Break (5 minutes)</w:t>
      </w:r>
    </w:p>
    <w:p w:rsidR="00333E31" w:rsidRDefault="00333E31" w:rsidP="00333E31">
      <w:pPr>
        <w:pStyle w:val="BodyText"/>
      </w:pPr>
      <w:r>
        <w:t>9:20am – 10:15am</w:t>
      </w:r>
      <w:r>
        <w:br/>
        <w:t>Panel session 6 – Personal &amp; Community Support Facilitator: Dr Ben Gauntlett</w:t>
      </w:r>
      <w:r>
        <w:br/>
        <w:t>Guest Speakers: Anne Kavanagh / Grace Edward / Kerry Allan-Zinner</w:t>
      </w:r>
    </w:p>
    <w:p w:rsidR="00333E31" w:rsidRDefault="00333E31" w:rsidP="00333E31">
      <w:pPr>
        <w:pStyle w:val="BodyText"/>
      </w:pPr>
      <w:r>
        <w:t>10:15am – 10:40am</w:t>
      </w:r>
      <w:r>
        <w:br/>
        <w:t>Morning Tea in Meals Area (25 minutes)</w:t>
      </w:r>
    </w:p>
    <w:p w:rsidR="00333E31" w:rsidRDefault="00333E31" w:rsidP="00333E31">
      <w:pPr>
        <w:pStyle w:val="BodyText"/>
      </w:pPr>
      <w:r>
        <w:t>10:40am – 11:35am</w:t>
      </w:r>
      <w:r>
        <w:br/>
        <w:t>Panel session 7 - Community Attitudes Facilitator: Cindy Liu</w:t>
      </w:r>
      <w:r>
        <w:br/>
        <w:t>Guest Speakers: Angel Dixon OAM / Caro Llewellyn / Nick Rushworth</w:t>
      </w:r>
    </w:p>
    <w:p w:rsidR="00333E31" w:rsidRDefault="00333E31" w:rsidP="00333E31">
      <w:pPr>
        <w:pStyle w:val="BodyText"/>
      </w:pPr>
      <w:r>
        <w:t>11:35am – 11:45am</w:t>
      </w:r>
      <w:r>
        <w:br/>
        <w:t>Short Break (10 Minutes)</w:t>
      </w:r>
    </w:p>
    <w:p w:rsidR="00333E31" w:rsidRDefault="00333E31" w:rsidP="00333E31">
      <w:pPr>
        <w:pStyle w:val="BodyText"/>
      </w:pPr>
      <w:r>
        <w:t>11:45am – 12:15pm</w:t>
      </w:r>
      <w:r>
        <w:br/>
        <w:t>Final address and event conclusion</w:t>
      </w:r>
    </w:p>
    <w:p w:rsidR="00333E31" w:rsidRPr="00333E31" w:rsidRDefault="00333E31" w:rsidP="00333E31">
      <w:pPr>
        <w:pStyle w:val="BodyText"/>
        <w:sectPr w:rsidR="00333E31" w:rsidRPr="00333E31" w:rsidSect="00333E31">
          <w:pgSz w:w="10780" w:h="14750"/>
          <w:pgMar w:top="1440" w:right="1440" w:bottom="1440" w:left="1440" w:header="720" w:footer="720" w:gutter="0"/>
          <w:cols w:space="720"/>
          <w:docGrid w:linePitch="299"/>
        </w:sectPr>
      </w:pPr>
    </w:p>
    <w:p w:rsidR="007B767B" w:rsidRDefault="00717585" w:rsidP="00765E18">
      <w:pPr>
        <w:pStyle w:val="BodyText"/>
      </w:pPr>
      <w:r>
        <w:rPr>
          <w:noProof/>
          <w:lang w:val="en-AU" w:eastAsia="en-AU"/>
        </w:rPr>
        <w:lastRenderedPageBreak/>
        <w:drawing>
          <wp:inline distT="0" distB="0" distL="0" distR="0">
            <wp:extent cx="997984" cy="800100"/>
            <wp:effectExtent l="0" t="0" r="0" b="0"/>
            <wp:docPr id="9" name="image3.png" descr="This image is of the Strategy logo. The logo is an arrow shaped box containing the title Australia’s Disability Strategy 2021-2031. The letters ‘i’ in the title are different colours to represent the diversity of people. Outside the box is the Strategy tagline Creating an inclusive community together." title="A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6" cstate="print"/>
                    <a:stretch>
                      <a:fillRect/>
                    </a:stretch>
                  </pic:blipFill>
                  <pic:spPr>
                    <a:xfrm>
                      <a:off x="0" y="0"/>
                      <a:ext cx="997984" cy="800100"/>
                    </a:xfrm>
                    <a:prstGeom prst="rect">
                      <a:avLst/>
                    </a:prstGeom>
                  </pic:spPr>
                </pic:pic>
              </a:graphicData>
            </a:graphic>
          </wp:inline>
        </w:drawing>
      </w:r>
    </w:p>
    <w:p w:rsidR="007B767B" w:rsidRPr="00ED6878" w:rsidRDefault="00717585" w:rsidP="00ED6878">
      <w:pPr>
        <w:pStyle w:val="BodyText"/>
        <w:spacing w:before="960"/>
        <w:rPr>
          <w:sz w:val="28"/>
        </w:rPr>
      </w:pPr>
      <w:r w:rsidRPr="00ED6878">
        <w:rPr>
          <w:sz w:val="28"/>
        </w:rPr>
        <w:t xml:space="preserve">Learn more about Australia’s Disability Strategy 2021–23 at </w:t>
      </w:r>
      <w:hyperlink r:id="rId9">
        <w:r w:rsidRPr="00ED6878">
          <w:rPr>
            <w:rStyle w:val="Hyperlink"/>
            <w:sz w:val="32"/>
          </w:rPr>
          <w:t>www.disabilitygateway.gov.au/ads</w:t>
        </w:r>
      </w:hyperlink>
    </w:p>
    <w:p w:rsidR="00ED6878" w:rsidRPr="00ED6878" w:rsidRDefault="00ED6878" w:rsidP="00ED6878">
      <w:pPr>
        <w:pStyle w:val="BodyText"/>
        <w:spacing w:before="2280"/>
        <w:rPr>
          <w:sz w:val="28"/>
        </w:rPr>
      </w:pPr>
      <w:r>
        <w:rPr>
          <w:noProof/>
          <w:sz w:val="28"/>
          <w:lang w:val="en-AU" w:eastAsia="en-AU"/>
        </w:rPr>
        <w:drawing>
          <wp:anchor distT="0" distB="0" distL="114300" distR="114300" simplePos="0" relativeHeight="251657728" behindDoc="0" locked="0" layoutInCell="1" allowOverlap="1">
            <wp:simplePos x="0" y="0"/>
            <wp:positionH relativeFrom="column">
              <wp:posOffset>0</wp:posOffset>
            </wp:positionH>
            <wp:positionV relativeFrom="paragraph">
              <wp:posOffset>1905</wp:posOffset>
            </wp:positionV>
            <wp:extent cx="1362265" cy="1324160"/>
            <wp:effectExtent l="0" t="0" r="0" b="0"/>
            <wp:wrapNone/>
            <wp:docPr id="13" name="Picture 13" descr="image of QR code. Scand the QR code to have your say. " title="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QR code for ADS Forum.PNG"/>
                    <pic:cNvPicPr/>
                  </pic:nvPicPr>
                  <pic:blipFill>
                    <a:blip r:embed="rId10">
                      <a:extLst>
                        <a:ext uri="{28A0092B-C50C-407E-A947-70E740481C1C}">
                          <a14:useLocalDpi xmlns:a14="http://schemas.microsoft.com/office/drawing/2010/main" val="0"/>
                        </a:ext>
                      </a:extLst>
                    </a:blip>
                    <a:stretch>
                      <a:fillRect/>
                    </a:stretch>
                  </pic:blipFill>
                  <pic:spPr>
                    <a:xfrm>
                      <a:off x="0" y="0"/>
                      <a:ext cx="1362265" cy="1324160"/>
                    </a:xfrm>
                    <a:prstGeom prst="rect">
                      <a:avLst/>
                    </a:prstGeom>
                  </pic:spPr>
                </pic:pic>
              </a:graphicData>
            </a:graphic>
            <wp14:sizeRelH relativeFrom="page">
              <wp14:pctWidth>0</wp14:pctWidth>
            </wp14:sizeRelH>
            <wp14:sizeRelV relativeFrom="page">
              <wp14:pctHeight>0</wp14:pctHeight>
            </wp14:sizeRelV>
          </wp:anchor>
        </w:drawing>
      </w:r>
      <w:r w:rsidR="00765E18" w:rsidRPr="00ED6878">
        <w:rPr>
          <w:sz w:val="28"/>
        </w:rPr>
        <w:t>Have your say, scan the</w:t>
      </w:r>
      <w:r w:rsidRPr="00ED6878">
        <w:rPr>
          <w:sz w:val="28"/>
        </w:rPr>
        <w:t xml:space="preserve"> </w:t>
      </w:r>
      <w:r w:rsidR="00765E18" w:rsidRPr="00ED6878">
        <w:rPr>
          <w:sz w:val="28"/>
        </w:rPr>
        <w:t>QR code and post a question Or visit the URL:</w:t>
      </w:r>
      <w:r w:rsidRPr="00ED6878">
        <w:rPr>
          <w:sz w:val="28"/>
        </w:rPr>
        <w:br/>
      </w:r>
      <w:hyperlink r:id="rId11" w:history="1">
        <w:r w:rsidRPr="00ED6878">
          <w:rPr>
            <w:rStyle w:val="Hyperlink"/>
            <w:sz w:val="28"/>
          </w:rPr>
          <w:t>https://app.sli.do/event/n2WPTtuRG1ftsJzYuu6CCv</w:t>
        </w:r>
      </w:hyperlink>
      <w:r w:rsidRPr="00ED6878">
        <w:rPr>
          <w:sz w:val="28"/>
        </w:rPr>
        <w:t xml:space="preserve"> </w:t>
      </w:r>
    </w:p>
    <w:sectPr w:rsidR="00ED6878" w:rsidRPr="00ED6878" w:rsidSect="00333E31">
      <w:pgSz w:w="10780" w:h="1475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2C2" w:rsidRDefault="005842C2" w:rsidP="00765E18">
      <w:r>
        <w:separator/>
      </w:r>
    </w:p>
  </w:endnote>
  <w:endnote w:type="continuationSeparator" w:id="0">
    <w:p w:rsidR="005842C2" w:rsidRDefault="005842C2" w:rsidP="00765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985" w:rsidRPr="006D2985" w:rsidRDefault="006D2985" w:rsidP="006D2985">
    <w:pPr>
      <w:pStyle w:val="Footer"/>
      <w:jc w:val="center"/>
      <w:rPr>
        <w:rFonts w:ascii="Arial" w:hAnsi="Arial" w:cs="Arial"/>
      </w:rPr>
    </w:pPr>
    <w:r w:rsidRPr="006D2985">
      <w:rPr>
        <w:rFonts w:ascii="Arial" w:hAnsi="Arial" w:cs="Arial"/>
      </w:rPr>
      <w:fldChar w:fldCharType="begin"/>
    </w:r>
    <w:r w:rsidRPr="006D2985">
      <w:rPr>
        <w:rFonts w:ascii="Arial" w:hAnsi="Arial" w:cs="Arial"/>
      </w:rPr>
      <w:instrText xml:space="preserve"> PAGE   \* MERGEFORMAT </w:instrText>
    </w:r>
    <w:r w:rsidRPr="006D2985">
      <w:rPr>
        <w:rFonts w:ascii="Arial" w:hAnsi="Arial" w:cs="Arial"/>
      </w:rPr>
      <w:fldChar w:fldCharType="separate"/>
    </w:r>
    <w:r w:rsidR="00295B0F">
      <w:rPr>
        <w:rFonts w:ascii="Arial" w:hAnsi="Arial" w:cs="Arial"/>
        <w:noProof/>
      </w:rPr>
      <w:t>6</w:t>
    </w:r>
    <w:r w:rsidRPr="006D2985">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2C2" w:rsidRDefault="005842C2" w:rsidP="00765E18">
      <w:r>
        <w:separator/>
      </w:r>
    </w:p>
  </w:footnote>
  <w:footnote w:type="continuationSeparator" w:id="0">
    <w:p w:rsidR="005842C2" w:rsidRDefault="005842C2" w:rsidP="00765E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67B"/>
    <w:rsid w:val="00244CDE"/>
    <w:rsid w:val="00295B0F"/>
    <w:rsid w:val="00333E31"/>
    <w:rsid w:val="00561E10"/>
    <w:rsid w:val="005842C2"/>
    <w:rsid w:val="006A1358"/>
    <w:rsid w:val="006C43A9"/>
    <w:rsid w:val="006D2985"/>
    <w:rsid w:val="00717585"/>
    <w:rsid w:val="00765E18"/>
    <w:rsid w:val="007B767B"/>
    <w:rsid w:val="00DF06BB"/>
    <w:rsid w:val="00DF20CF"/>
    <w:rsid w:val="00ED68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F2492C6-E9BD-4D3C-96D8-70FDA127E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Black" w:eastAsia="Arial Black" w:hAnsi="Arial Black" w:cs="Arial Black"/>
    </w:rPr>
  </w:style>
  <w:style w:type="paragraph" w:styleId="Heading1">
    <w:name w:val="heading 1"/>
    <w:basedOn w:val="Normal"/>
    <w:uiPriority w:val="1"/>
    <w:qFormat/>
    <w:rsid w:val="00765E18"/>
    <w:pPr>
      <w:spacing w:before="274" w:line="235" w:lineRule="auto"/>
      <w:ind w:left="107" w:right="1692"/>
      <w:outlineLvl w:val="0"/>
    </w:pPr>
    <w:rPr>
      <w:rFonts w:ascii="Calibri" w:hAnsi="Calibri"/>
      <w:b/>
      <w:color w:val="180F5E"/>
      <w:w w:val="120"/>
      <w:sz w:val="72"/>
    </w:rPr>
  </w:style>
  <w:style w:type="paragraph" w:styleId="Heading2">
    <w:name w:val="heading 2"/>
    <w:basedOn w:val="Normal"/>
    <w:uiPriority w:val="1"/>
    <w:qFormat/>
    <w:rsid w:val="00765E18"/>
    <w:pPr>
      <w:spacing w:before="206"/>
      <w:ind w:left="107"/>
      <w:outlineLvl w:val="1"/>
    </w:pPr>
    <w:rPr>
      <w:rFonts w:ascii="Calibri"/>
      <w:b/>
      <w:color w:val="180F5E"/>
      <w:w w:val="125"/>
      <w:sz w:val="44"/>
    </w:rPr>
  </w:style>
  <w:style w:type="paragraph" w:styleId="Heading3">
    <w:name w:val="heading 3"/>
    <w:basedOn w:val="Normal"/>
    <w:uiPriority w:val="1"/>
    <w:qFormat/>
    <w:pPr>
      <w:ind w:left="107"/>
      <w:outlineLvl w:val="2"/>
    </w:pPr>
    <w:rPr>
      <w:rFonts w:ascii="Calibri" w:eastAsia="Calibri" w:hAnsi="Calibri" w:cs="Calibri"/>
      <w:b/>
      <w:bCs/>
    </w:rPr>
  </w:style>
  <w:style w:type="paragraph" w:styleId="Heading4">
    <w:name w:val="heading 4"/>
    <w:basedOn w:val="Normal"/>
    <w:uiPriority w:val="1"/>
    <w:qFormat/>
    <w:pPr>
      <w:spacing w:line="229" w:lineRule="exact"/>
      <w:ind w:left="779"/>
      <w:outlineLvl w:val="3"/>
    </w:pPr>
    <w:rPr>
      <w:rFonts w:ascii="Calibri" w:eastAsia="Calibri" w:hAnsi="Calibri" w:cs="Calibri"/>
      <w:b/>
      <w:bCs/>
      <w:sz w:val="19"/>
      <w:szCs w:val="19"/>
    </w:rPr>
  </w:style>
  <w:style w:type="paragraph" w:styleId="Heading5">
    <w:name w:val="heading 5"/>
    <w:basedOn w:val="Normal"/>
    <w:uiPriority w:val="1"/>
    <w:qFormat/>
    <w:pPr>
      <w:spacing w:line="215" w:lineRule="exact"/>
      <w:ind w:left="128"/>
      <w:outlineLvl w:val="4"/>
    </w:pPr>
    <w:rPr>
      <w:rFonts w:ascii="Calibri" w:eastAsia="Calibri" w:hAnsi="Calibri" w:cs="Calibri"/>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06Bodycopy"/>
    <w:uiPriority w:val="1"/>
    <w:qFormat/>
    <w:rsid w:val="00765E18"/>
    <w:rPr>
      <w:sz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49"/>
      <w:ind w:left="80"/>
    </w:pPr>
  </w:style>
  <w:style w:type="paragraph" w:customStyle="1" w:styleId="06Bodycopy">
    <w:name w:val="06. Body copy"/>
    <w:basedOn w:val="Normal"/>
    <w:uiPriority w:val="99"/>
    <w:rsid w:val="00765E18"/>
    <w:pPr>
      <w:widowControl/>
      <w:suppressAutoHyphens/>
      <w:adjustRightInd w:val="0"/>
      <w:spacing w:after="170" w:line="280" w:lineRule="atLeast"/>
      <w:textAlignment w:val="center"/>
    </w:pPr>
    <w:rPr>
      <w:rFonts w:ascii="Calibri" w:eastAsiaTheme="minorHAnsi" w:hAnsi="Calibri" w:cs="Calibri"/>
      <w:color w:val="000000"/>
    </w:rPr>
  </w:style>
  <w:style w:type="character" w:styleId="Hyperlink">
    <w:name w:val="Hyperlink"/>
    <w:basedOn w:val="DefaultParagraphFont"/>
    <w:uiPriority w:val="99"/>
    <w:unhideWhenUsed/>
    <w:rsid w:val="00ED6878"/>
    <w:rPr>
      <w:color w:val="0000FF" w:themeColor="hyperlink"/>
      <w:u w:val="single"/>
    </w:rPr>
  </w:style>
  <w:style w:type="paragraph" w:styleId="Header">
    <w:name w:val="header"/>
    <w:basedOn w:val="Normal"/>
    <w:link w:val="HeaderChar"/>
    <w:uiPriority w:val="99"/>
    <w:unhideWhenUsed/>
    <w:rsid w:val="006D2985"/>
    <w:pPr>
      <w:tabs>
        <w:tab w:val="center" w:pos="4513"/>
        <w:tab w:val="right" w:pos="9026"/>
      </w:tabs>
    </w:pPr>
  </w:style>
  <w:style w:type="character" w:customStyle="1" w:styleId="HeaderChar">
    <w:name w:val="Header Char"/>
    <w:basedOn w:val="DefaultParagraphFont"/>
    <w:link w:val="Header"/>
    <w:uiPriority w:val="99"/>
    <w:rsid w:val="006D2985"/>
    <w:rPr>
      <w:rFonts w:ascii="Arial Black" w:eastAsia="Arial Black" w:hAnsi="Arial Black" w:cs="Arial Black"/>
    </w:rPr>
  </w:style>
  <w:style w:type="paragraph" w:styleId="Footer">
    <w:name w:val="footer"/>
    <w:basedOn w:val="Normal"/>
    <w:link w:val="FooterChar"/>
    <w:uiPriority w:val="99"/>
    <w:unhideWhenUsed/>
    <w:rsid w:val="006D2985"/>
    <w:pPr>
      <w:tabs>
        <w:tab w:val="center" w:pos="4513"/>
        <w:tab w:val="right" w:pos="9026"/>
      </w:tabs>
    </w:pPr>
  </w:style>
  <w:style w:type="character" w:customStyle="1" w:styleId="FooterChar">
    <w:name w:val="Footer Char"/>
    <w:basedOn w:val="DefaultParagraphFont"/>
    <w:link w:val="Footer"/>
    <w:uiPriority w:val="99"/>
    <w:rsid w:val="006D2985"/>
    <w:rPr>
      <w:rFonts w:ascii="Arial Black" w:eastAsia="Arial Black" w:hAnsi="Arial Black" w:cs="Arial Bla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app.sli.do/event/n2WPTtuRG1ftsJzYuu6CCv" TargetMode="External"/><Relationship Id="rId5" Type="http://schemas.openxmlformats.org/officeDocument/2006/relationships/endnotes" Target="endnotes.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hyperlink" Target="http://www.disabilitygateway.gov.au/a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1304</Words>
  <Characters>7178</Characters>
  <Application>Microsoft Office Word</Application>
  <DocSecurity>0</DocSecurity>
  <Lines>184</Lines>
  <Paragraphs>92</Paragraphs>
  <ScaleCrop>false</ScaleCrop>
  <HeadingPairs>
    <vt:vector size="2" baseType="variant">
      <vt:variant>
        <vt:lpstr>Title</vt:lpstr>
      </vt:variant>
      <vt:variant>
        <vt:i4>1</vt:i4>
      </vt:variant>
    </vt:vector>
  </HeadingPairs>
  <TitlesOfParts>
    <vt:vector size="1" baseType="lpstr">
      <vt:lpstr>DSS The National Disability Forum Booklet</vt:lpstr>
    </vt:vector>
  </TitlesOfParts>
  <Company>Australian Government</Company>
  <LinksUpToDate>false</LinksUpToDate>
  <CharactersWithSpaces>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DSS The National Disability Forum Booklet</dc:title>
  <dc:subject>Disability Forum</dc:subject>
  <dc:creator>DSS</dc:creator>
  <cp:keywords>[SEC=UNOFFICIAL]</cp:keywords>
  <cp:lastModifiedBy>KIRKLAND, Patricia</cp:lastModifiedBy>
  <cp:revision>2</cp:revision>
  <dcterms:created xsi:type="dcterms:W3CDTF">2022-11-22T22:48:00Z</dcterms:created>
  <dcterms:modified xsi:type="dcterms:W3CDTF">2022-11-22T22:48:00Z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2022-10-27T00:00:00Z</vt:filetime>
  </property>
  <property fmtid="{D5CDD505-2E9C-101B-9397-08002B2CF9AE}" pid="3" name="Creator">
    <vt:lpwstr>Adobe InDesign 18.0 (Macintosh)</vt:lpwstr>
  </property>
  <property fmtid="{D5CDD505-2E9C-101B-9397-08002B2CF9AE}" pid="4" name="LastSaved">
    <vt:filetime>2022-11-02T00:00:00Z</vt:filetime>
  </property>
  <property fmtid="{D5CDD505-2E9C-101B-9397-08002B2CF9AE}" pid="5" name="PM_ProtectiveMarkingImage_Header">
    <vt:lpwstr>C:\Program Files (x86)\Common Files\janusNET Shared\janusSEAL\Images\DocumentSlashBlue.png</vt:lpwstr>
  </property>
  <property fmtid="{D5CDD505-2E9C-101B-9397-08002B2CF9AE}" pid="6" name="PM_Caveats_Count">
    <vt:lpwstr>0</vt:lpwstr>
  </property>
  <property fmtid="{D5CDD505-2E9C-101B-9397-08002B2CF9AE}" pid="7" name="PM_DisplayValueSecClassificationWithQualifier">
    <vt:lpwstr>UNOFFICIAL</vt:lpwstr>
  </property>
  <property fmtid="{D5CDD505-2E9C-101B-9397-08002B2CF9AE}" pid="8" name="PM_Qualifier">
    <vt:lpwstr/>
  </property>
  <property fmtid="{D5CDD505-2E9C-101B-9397-08002B2CF9AE}" pid="9" name="PM_SecurityClassification">
    <vt:lpwstr>UNOFFICIAL</vt:lpwstr>
  </property>
  <property fmtid="{D5CDD505-2E9C-101B-9397-08002B2CF9AE}" pid="10" name="PM_InsertionValue">
    <vt:lpwstr>UNOFFICIAL</vt:lpwstr>
  </property>
  <property fmtid="{D5CDD505-2E9C-101B-9397-08002B2CF9AE}" pid="11" name="PM_Originating_FileId">
    <vt:lpwstr>132CA18821674E1AA0B30FB701C7D512</vt:lpwstr>
  </property>
  <property fmtid="{D5CDD505-2E9C-101B-9397-08002B2CF9AE}" pid="12" name="PM_ProtectiveMarkingValue_Footer">
    <vt:lpwstr>UNOFFICIAL</vt:lpwstr>
  </property>
  <property fmtid="{D5CDD505-2E9C-101B-9397-08002B2CF9AE}" pid="13" name="PM_Originator_Hash_SHA1">
    <vt:lpwstr>88BE107E646E01CE6CEB815798AE71CDEEE87D76</vt:lpwstr>
  </property>
  <property fmtid="{D5CDD505-2E9C-101B-9397-08002B2CF9AE}" pid="14" name="PM_OriginationTimeStamp">
    <vt:lpwstr>2022-11-22T22:47:39Z</vt:lpwstr>
  </property>
  <property fmtid="{D5CDD505-2E9C-101B-9397-08002B2CF9AE}" pid="15" name="PM_ProtectiveMarkingValue_Header">
    <vt:lpwstr>UNOFFICIAL</vt:lpwstr>
  </property>
  <property fmtid="{D5CDD505-2E9C-101B-9397-08002B2CF9AE}" pid="16" name="PM_ProtectiveMarkingImage_Footer">
    <vt:lpwstr>C:\Program Files (x86)\Common Files\janusNET Shared\janusSEAL\Images\DocumentSlashBlue.png</vt:lpwstr>
  </property>
  <property fmtid="{D5CDD505-2E9C-101B-9397-08002B2CF9AE}" pid="17" name="PM_Namespace">
    <vt:lpwstr>gov.au</vt:lpwstr>
  </property>
  <property fmtid="{D5CDD505-2E9C-101B-9397-08002B2CF9AE}" pid="18" name="PM_Version">
    <vt:lpwstr>2018.4</vt:lpwstr>
  </property>
  <property fmtid="{D5CDD505-2E9C-101B-9397-08002B2CF9AE}" pid="19" name="PM_Note">
    <vt:lpwstr/>
  </property>
  <property fmtid="{D5CDD505-2E9C-101B-9397-08002B2CF9AE}" pid="20" name="PM_Markers">
    <vt:lpwstr/>
  </property>
  <property fmtid="{D5CDD505-2E9C-101B-9397-08002B2CF9AE}" pid="21" name="PM_Display">
    <vt:lpwstr>UNOFFICIAL</vt:lpwstr>
  </property>
  <property fmtid="{D5CDD505-2E9C-101B-9397-08002B2CF9AE}" pid="22" name="PM_Hash_Version">
    <vt:lpwstr>2018.0</vt:lpwstr>
  </property>
  <property fmtid="{D5CDD505-2E9C-101B-9397-08002B2CF9AE}" pid="23" name="PM_Hash_Salt_Prev">
    <vt:lpwstr>BB84FC72CEE5B22721B63D78D20199B9</vt:lpwstr>
  </property>
  <property fmtid="{D5CDD505-2E9C-101B-9397-08002B2CF9AE}" pid="24" name="PM_Hash_Salt">
    <vt:lpwstr>4E74F70BAAFC85064E085C99FAD4D799</vt:lpwstr>
  </property>
  <property fmtid="{D5CDD505-2E9C-101B-9397-08002B2CF9AE}" pid="25" name="PM_Hash_SHA1">
    <vt:lpwstr>C5FB8AFE34BED15B16F3C8F63821515F752F4DAB</vt:lpwstr>
  </property>
  <property fmtid="{D5CDD505-2E9C-101B-9397-08002B2CF9AE}" pid="26" name="PM_OriginatorUserAccountName_SHA256">
    <vt:lpwstr>0C9D775DC773B4F334F05208618E14F7183333AA2ED6237B912393AB4BD31137</vt:lpwstr>
  </property>
  <property fmtid="{D5CDD505-2E9C-101B-9397-08002B2CF9AE}" pid="27" name="PM_OriginatorDomainName_SHA256">
    <vt:lpwstr>E83A2A66C4061446A7E3732E8D44762184B6B377D962B96C83DC624302585857</vt:lpwstr>
  </property>
  <property fmtid="{D5CDD505-2E9C-101B-9397-08002B2CF9AE}" pid="28" name="PM_MinimumSecurityClassification">
    <vt:lpwstr/>
  </property>
  <property fmtid="{D5CDD505-2E9C-101B-9397-08002B2CF9AE}" pid="29" name="PM_SecurityClassification_Prev">
    <vt:lpwstr>UNOFFICIAL</vt:lpwstr>
  </property>
  <property fmtid="{D5CDD505-2E9C-101B-9397-08002B2CF9AE}" pid="30" name="PM_Qualifier_Prev">
    <vt:lpwstr/>
  </property>
</Properties>
</file>