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5232F" w14:textId="7247BA28" w:rsidR="00042BBE" w:rsidRPr="00C1647D" w:rsidRDefault="00FB67F8" w:rsidP="00FB67F8">
      <w:pPr>
        <w:rPr>
          <w:rFonts w:ascii="Calibri" w:hAnsi="Calibri" w:cs="Calibri"/>
        </w:rPr>
      </w:pPr>
      <w:r w:rsidRPr="00C1647D">
        <w:rPr>
          <w:rFonts w:ascii="Calibri" w:hAnsi="Calibri" w:cs="Calibri"/>
          <w:noProof/>
          <w:lang w:eastAsia="en-AU"/>
        </w:rPr>
        <w:drawing>
          <wp:inline distT="0" distB="0" distL="0" distR="0" wp14:anchorId="27285C60" wp14:editId="5BFC1F40">
            <wp:extent cx="2045899" cy="1058333"/>
            <wp:effectExtent l="0" t="0" r="0" b="0"/>
            <wp:docPr id="1" name="Picture 1" descr="This image is of the Strategy logo. The logo is an arrow shaped box containing the title Australia’s Disability Strategy 2021-2031. The letters ‘i’ in the title are different colours to represent the diversity of people. Outside the box is the Strategy tagline Creating an inclusive community togeth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s image is of the Strategy logo. The logo is an arrow shaped box containing the title Australia’s Disability Strategy 2021-2031. The letters ‘i’ in the title are different colours to represent the diversity of people. Outside the box is the Strategy tagline Creating an inclusive community together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05" cy="107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BD7D8D" w14:textId="34866F27" w:rsidR="00FB67F8" w:rsidRPr="00C1647D" w:rsidRDefault="00FB67F8" w:rsidP="00FB67F8">
      <w:pPr>
        <w:rPr>
          <w:rFonts w:ascii="Calibri" w:hAnsi="Calibri" w:cs="Calibri"/>
        </w:rPr>
      </w:pPr>
    </w:p>
    <w:p w14:paraId="2462F859" w14:textId="03DE2542" w:rsidR="00FB67F8" w:rsidRPr="00C1647D" w:rsidRDefault="00FB67F8" w:rsidP="00FB67F8">
      <w:pPr>
        <w:rPr>
          <w:rFonts w:ascii="Calibri" w:hAnsi="Calibri" w:cs="Calibri"/>
        </w:rPr>
      </w:pPr>
    </w:p>
    <w:p w14:paraId="5092DDFB" w14:textId="5E332279" w:rsidR="00056111" w:rsidRPr="00C1647D" w:rsidRDefault="00056111" w:rsidP="009B38FD">
      <w:pPr>
        <w:autoSpaceDE w:val="0"/>
        <w:autoSpaceDN w:val="0"/>
        <w:adjustRightInd w:val="0"/>
        <w:spacing w:before="1600" w:after="2000"/>
        <w:textAlignment w:val="center"/>
        <w:rPr>
          <w:rFonts w:ascii="Calibri" w:hAnsi="Calibri" w:cs="Calibri"/>
          <w:b/>
          <w:bCs/>
          <w:color w:val="2C5181"/>
          <w:spacing w:val="-17"/>
          <w:sz w:val="85"/>
          <w:szCs w:val="85"/>
          <w:lang w:val="en-US"/>
        </w:rPr>
      </w:pPr>
      <w:r w:rsidRPr="00C1647D">
        <w:rPr>
          <w:rFonts w:ascii="Calibri" w:hAnsi="Calibri" w:cs="Calibri"/>
          <w:b/>
          <w:bCs/>
          <w:color w:val="2C5181"/>
          <w:spacing w:val="-17"/>
          <w:sz w:val="85"/>
          <w:szCs w:val="85"/>
          <w:lang w:val="en-US"/>
        </w:rPr>
        <w:t xml:space="preserve">Roadmap – Australia’s Disability Strategy </w:t>
      </w:r>
      <w:r w:rsidRPr="00C1647D">
        <w:rPr>
          <w:rFonts w:ascii="Calibri" w:hAnsi="Calibri" w:cs="Calibri"/>
          <w:b/>
          <w:bCs/>
          <w:color w:val="2C5181"/>
          <w:spacing w:val="-17"/>
          <w:sz w:val="85"/>
          <w:szCs w:val="85"/>
          <w:lang w:val="en-US"/>
        </w:rPr>
        <w:br/>
        <w:t>2021–2031</w:t>
      </w:r>
    </w:p>
    <w:p w14:paraId="0206A715" w14:textId="77777777" w:rsidR="00056111" w:rsidRPr="00C1647D" w:rsidRDefault="00FB67F8" w:rsidP="00056111">
      <w:pPr>
        <w:pStyle w:val="H1"/>
        <w:rPr>
          <w:rFonts w:ascii="Calibri" w:hAnsi="Calibri" w:cs="Calibri"/>
          <w:color w:val="2C5181"/>
          <w:sz w:val="66"/>
          <w:szCs w:val="66"/>
        </w:rPr>
      </w:pPr>
      <w:r w:rsidRPr="00C1647D">
        <w:rPr>
          <w:rFonts w:ascii="Calibri" w:hAnsi="Calibri" w:cs="Calibri"/>
          <w:color w:val="2C5181"/>
          <w:sz w:val="66"/>
          <w:szCs w:val="66"/>
        </w:rPr>
        <w:br w:type="page"/>
      </w:r>
      <w:r w:rsidR="00056111" w:rsidRPr="00C1647D">
        <w:rPr>
          <w:rFonts w:ascii="Calibri" w:hAnsi="Calibri" w:cs="Calibri"/>
          <w:noProof/>
          <w:lang w:val="en-AU" w:eastAsia="en-AU"/>
        </w:rPr>
        <w:lastRenderedPageBreak/>
        <w:drawing>
          <wp:inline distT="0" distB="0" distL="0" distR="0" wp14:anchorId="0EE90177" wp14:editId="1BE9E9E8">
            <wp:extent cx="2045899" cy="1058333"/>
            <wp:effectExtent l="0" t="0" r="0" b="0"/>
            <wp:docPr id="4" name="Picture 4" descr="This image is of the Strategy logo. The logo is an arrow shaped box containing the title Australia’s Disability Strategy 2021-2031. The letters ‘i’ in the title are different colours to represent the diversity of people. Outside the box is the Strategy tagline Creating an inclusive community togeth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s image is of the Strategy logo. The logo is an arrow shaped box containing the title Australia’s Disability Strategy 2021-2031. The letters ‘i’ in the title are different colours to represent the diversity of people. Outside the box is the Strategy tagline Creating an inclusive community together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05" cy="107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58A9D" w14:textId="43ADCA82" w:rsidR="00056111" w:rsidRPr="00C1647D" w:rsidRDefault="00056111" w:rsidP="00056111">
      <w:pPr>
        <w:pStyle w:val="H1"/>
        <w:spacing w:before="320"/>
        <w:rPr>
          <w:rFonts w:ascii="Calibri" w:hAnsi="Calibri" w:cs="Calibri"/>
          <w:color w:val="A9003C"/>
        </w:rPr>
      </w:pPr>
      <w:r w:rsidRPr="00C1647D">
        <w:rPr>
          <w:rFonts w:ascii="Calibri" w:hAnsi="Calibri" w:cs="Calibri"/>
          <w:color w:val="A9003C"/>
        </w:rPr>
        <w:t>Working together</w:t>
      </w:r>
    </w:p>
    <w:p w14:paraId="5A436FEB" w14:textId="77777777" w:rsidR="00056111" w:rsidRPr="00C1647D" w:rsidRDefault="00056111" w:rsidP="00056111">
      <w:pPr>
        <w:pStyle w:val="H2"/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Everyone has a role to play. We will work across governments and communities towards our shared vision.</w:t>
      </w:r>
    </w:p>
    <w:p w14:paraId="68296944" w14:textId="77777777" w:rsidR="00056111" w:rsidRPr="00C1647D" w:rsidRDefault="00056111" w:rsidP="00056111">
      <w:pPr>
        <w:pStyle w:val="H2"/>
        <w:rPr>
          <w:rFonts w:ascii="Calibri" w:hAnsi="Calibri" w:cs="Calibri"/>
          <w:sz w:val="22"/>
          <w:szCs w:val="22"/>
        </w:rPr>
      </w:pPr>
    </w:p>
    <w:p w14:paraId="17B8449A" w14:textId="77777777" w:rsidR="00056111" w:rsidRPr="00C1647D" w:rsidRDefault="00056111" w:rsidP="00056111">
      <w:pPr>
        <w:pStyle w:val="H1"/>
        <w:rPr>
          <w:rFonts w:ascii="Calibri" w:hAnsi="Calibri" w:cs="Calibri"/>
          <w:color w:val="A9003C"/>
        </w:rPr>
      </w:pPr>
      <w:r w:rsidRPr="00C1647D">
        <w:rPr>
          <w:rFonts w:ascii="Calibri" w:hAnsi="Calibri" w:cs="Calibri"/>
          <w:color w:val="A9003C"/>
        </w:rPr>
        <w:t>Taking action</w:t>
      </w:r>
    </w:p>
    <w:p w14:paraId="132C74D5" w14:textId="77777777" w:rsidR="00056111" w:rsidRPr="00C1647D" w:rsidRDefault="00056111" w:rsidP="00056111">
      <w:pPr>
        <w:pStyle w:val="H2"/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We will have an action-orientated approach to achieving clear goals. We will guide action and reform across Australia.</w:t>
      </w:r>
    </w:p>
    <w:p w14:paraId="2B8ABB4A" w14:textId="77777777" w:rsidR="00056111" w:rsidRPr="00C1647D" w:rsidRDefault="00056111" w:rsidP="00056111">
      <w:pPr>
        <w:pStyle w:val="H2"/>
        <w:rPr>
          <w:rFonts w:ascii="Calibri" w:hAnsi="Calibri" w:cs="Calibri"/>
        </w:rPr>
      </w:pPr>
    </w:p>
    <w:p w14:paraId="043FCA4C" w14:textId="77777777" w:rsidR="00056111" w:rsidRPr="00C1647D" w:rsidRDefault="00056111" w:rsidP="00056111">
      <w:pPr>
        <w:pStyle w:val="H1"/>
        <w:rPr>
          <w:rFonts w:ascii="Calibri" w:hAnsi="Calibri" w:cs="Calibri"/>
          <w:color w:val="A9003C"/>
        </w:rPr>
      </w:pPr>
      <w:r w:rsidRPr="00C1647D">
        <w:rPr>
          <w:rFonts w:ascii="Calibri" w:hAnsi="Calibri" w:cs="Calibri"/>
          <w:color w:val="A9003C"/>
        </w:rPr>
        <w:t>Connecting</w:t>
      </w:r>
    </w:p>
    <w:p w14:paraId="1E4072DE" w14:textId="77777777" w:rsidR="00056111" w:rsidRPr="00C1647D" w:rsidRDefault="00056111" w:rsidP="00056111">
      <w:pPr>
        <w:pStyle w:val="H2"/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We will listen to people with disability, their families and supporters, and respect what they have to say.</w:t>
      </w:r>
    </w:p>
    <w:p w14:paraId="29837D66" w14:textId="77777777" w:rsidR="00056111" w:rsidRPr="00C1647D" w:rsidRDefault="00056111" w:rsidP="00056111">
      <w:pPr>
        <w:pStyle w:val="H2"/>
        <w:rPr>
          <w:rFonts w:ascii="Calibri" w:hAnsi="Calibri" w:cs="Calibri"/>
          <w:sz w:val="22"/>
          <w:szCs w:val="22"/>
        </w:rPr>
      </w:pPr>
    </w:p>
    <w:p w14:paraId="346E8839" w14:textId="77777777" w:rsidR="00056111" w:rsidRPr="00C1647D" w:rsidRDefault="00056111" w:rsidP="00056111">
      <w:pPr>
        <w:pStyle w:val="H1"/>
        <w:rPr>
          <w:rFonts w:ascii="Calibri" w:hAnsi="Calibri" w:cs="Calibri"/>
          <w:color w:val="A9003C"/>
        </w:rPr>
      </w:pPr>
      <w:r w:rsidRPr="00C1647D">
        <w:rPr>
          <w:rFonts w:ascii="Calibri" w:hAnsi="Calibri" w:cs="Calibri"/>
          <w:color w:val="A9003C"/>
        </w:rPr>
        <w:t>Accountability</w:t>
      </w:r>
    </w:p>
    <w:p w14:paraId="0F6CC834" w14:textId="1845E421" w:rsidR="00056111" w:rsidRPr="00C1647D" w:rsidRDefault="00056111" w:rsidP="00056111">
      <w:pPr>
        <w:pStyle w:val="H2"/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 xml:space="preserve">We are responsible for our actions. We will regularly report on progress, and </w:t>
      </w:r>
      <w:proofErr w:type="spellStart"/>
      <w:r w:rsidRPr="00C1647D">
        <w:rPr>
          <w:rFonts w:ascii="Calibri" w:hAnsi="Calibri" w:cs="Calibri"/>
          <w:sz w:val="22"/>
          <w:szCs w:val="22"/>
        </w:rPr>
        <w:t>recognise</w:t>
      </w:r>
      <w:proofErr w:type="spellEnd"/>
      <w:r w:rsidRPr="00C1647D">
        <w:rPr>
          <w:rFonts w:ascii="Calibri" w:hAnsi="Calibri" w:cs="Calibri"/>
          <w:sz w:val="22"/>
          <w:szCs w:val="22"/>
        </w:rPr>
        <w:t xml:space="preserve"> where more work is needed.</w:t>
      </w:r>
      <w:r w:rsidRPr="00C1647D">
        <w:rPr>
          <w:rFonts w:ascii="Calibri" w:hAnsi="Calibri" w:cs="Calibri"/>
          <w:sz w:val="22"/>
          <w:szCs w:val="22"/>
        </w:rPr>
        <w:br/>
      </w:r>
    </w:p>
    <w:p w14:paraId="3C3B16A5" w14:textId="77777777" w:rsidR="00660035" w:rsidRPr="00C1647D" w:rsidRDefault="00660035" w:rsidP="00660035">
      <w:pPr>
        <w:autoSpaceDE w:val="0"/>
        <w:autoSpaceDN w:val="0"/>
        <w:adjustRightInd w:val="0"/>
        <w:spacing w:after="40" w:line="288" w:lineRule="auto"/>
        <w:textAlignment w:val="center"/>
        <w:rPr>
          <w:rFonts w:ascii="Calibri" w:hAnsi="Calibri" w:cs="Calibri"/>
          <w:sz w:val="28"/>
          <w:szCs w:val="28"/>
        </w:rPr>
      </w:pPr>
      <w:r w:rsidRPr="00C1647D">
        <w:rPr>
          <w:rFonts w:ascii="Calibri" w:hAnsi="Calibri" w:cs="Calibri"/>
          <w:b/>
          <w:bCs/>
          <w:color w:val="230F4B"/>
          <w:sz w:val="28"/>
          <w:szCs w:val="28"/>
          <w:lang w:val="en-US"/>
        </w:rPr>
        <w:t>Vision</w:t>
      </w:r>
    </w:p>
    <w:p w14:paraId="4C4D79B0" w14:textId="41E086D7" w:rsidR="00660035" w:rsidRPr="00C1647D" w:rsidRDefault="00660035" w:rsidP="00660035">
      <w:pPr>
        <w:pStyle w:val="H2"/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An inclusive Australian society that ensures people with disability can fulfil their potential, as equal members of the community.</w:t>
      </w:r>
    </w:p>
    <w:p w14:paraId="56609665" w14:textId="017D40BF" w:rsidR="00660035" w:rsidRPr="00C1647D" w:rsidRDefault="00660035" w:rsidP="00056111">
      <w:pPr>
        <w:pStyle w:val="H2"/>
        <w:rPr>
          <w:rFonts w:ascii="Calibri" w:hAnsi="Calibri" w:cs="Calibri"/>
          <w:sz w:val="22"/>
          <w:szCs w:val="22"/>
        </w:rPr>
      </w:pPr>
    </w:p>
    <w:p w14:paraId="0D2C6A10" w14:textId="77777777" w:rsidR="00A474A4" w:rsidRPr="00C1647D" w:rsidRDefault="00A474A4">
      <w:pPr>
        <w:rPr>
          <w:rFonts w:ascii="Calibri" w:hAnsi="Calibri" w:cs="Calibri"/>
          <w:b/>
          <w:bCs/>
          <w:color w:val="A9003C"/>
          <w:sz w:val="56"/>
          <w:szCs w:val="56"/>
          <w:lang w:val="en-US"/>
        </w:rPr>
      </w:pPr>
      <w:r w:rsidRPr="00C1647D">
        <w:rPr>
          <w:rFonts w:ascii="Calibri" w:hAnsi="Calibri" w:cs="Calibri"/>
          <w:b/>
          <w:bCs/>
          <w:color w:val="A9003C"/>
          <w:sz w:val="56"/>
          <w:szCs w:val="56"/>
          <w:lang w:val="en-US"/>
        </w:rPr>
        <w:br w:type="page"/>
      </w:r>
    </w:p>
    <w:p w14:paraId="4354CD49" w14:textId="29F73EAE" w:rsidR="00056111" w:rsidRPr="00C1647D" w:rsidRDefault="00056111" w:rsidP="0005611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A9003C"/>
          <w:sz w:val="56"/>
          <w:szCs w:val="56"/>
          <w:lang w:val="en-US"/>
        </w:rPr>
      </w:pPr>
      <w:r w:rsidRPr="00C1647D">
        <w:rPr>
          <w:rFonts w:ascii="Calibri" w:hAnsi="Calibri" w:cs="Calibri"/>
          <w:b/>
          <w:bCs/>
          <w:color w:val="A9003C"/>
          <w:sz w:val="56"/>
          <w:szCs w:val="56"/>
          <w:lang w:val="en-US"/>
        </w:rPr>
        <w:lastRenderedPageBreak/>
        <w:t>Strategy milestones</w:t>
      </w:r>
    </w:p>
    <w:p w14:paraId="5BFCD5B9" w14:textId="4B6D9FCD" w:rsidR="00056111" w:rsidRPr="00C1647D" w:rsidRDefault="00056111" w:rsidP="00056111">
      <w:pPr>
        <w:pStyle w:val="Dates"/>
        <w:spacing w:after="72"/>
        <w:rPr>
          <w:rFonts w:ascii="Calibri" w:hAnsi="Calibri" w:cs="Calibri"/>
          <w:sz w:val="51"/>
          <w:szCs w:val="51"/>
        </w:rPr>
      </w:pPr>
      <w:r w:rsidRPr="00C1647D">
        <w:rPr>
          <w:rFonts w:ascii="Calibri" w:hAnsi="Calibri" w:cs="Calibri"/>
          <w:sz w:val="51"/>
          <w:szCs w:val="51"/>
        </w:rPr>
        <w:t>2021</w:t>
      </w:r>
    </w:p>
    <w:p w14:paraId="599B4CB7" w14:textId="0DF0AEB7" w:rsidR="00056111" w:rsidRPr="00C1647D" w:rsidRDefault="0097120F" w:rsidP="00056111">
      <w:pPr>
        <w:pStyle w:val="Bullets"/>
        <w:numPr>
          <w:ilvl w:val="0"/>
          <w:numId w:val="14"/>
        </w:numPr>
        <w:rPr>
          <w:rFonts w:ascii="Calibri" w:hAnsi="Calibri" w:cs="Calibri"/>
          <w:color w:val="000000" w:themeColor="text1"/>
          <w:sz w:val="22"/>
          <w:szCs w:val="22"/>
        </w:rPr>
      </w:pPr>
      <w:hyperlink r:id="rId9" w:history="1">
        <w:r w:rsidR="00056111" w:rsidRPr="00C1647D">
          <w:rPr>
            <w:rStyle w:val="Hyperlink"/>
            <w:rFonts w:ascii="Calibri" w:hAnsi="Calibri" w:cs="Calibri"/>
            <w:sz w:val="22"/>
            <w:szCs w:val="22"/>
          </w:rPr>
          <w:t>Launch of the Strategy</w:t>
        </w:r>
      </w:hyperlink>
      <w:r w:rsidR="006A040B" w:rsidRPr="00C1647D">
        <w:rPr>
          <w:rFonts w:ascii="Calibri" w:hAnsi="Calibri" w:cs="Calibri"/>
          <w:color w:val="000000" w:themeColor="text1"/>
          <w:sz w:val="22"/>
          <w:szCs w:val="22"/>
        </w:rPr>
        <w:t xml:space="preserve"> - complete</w:t>
      </w:r>
    </w:p>
    <w:p w14:paraId="35DAF8E0" w14:textId="7DE56FA3" w:rsidR="00056111" w:rsidRPr="00C1647D" w:rsidRDefault="0097120F" w:rsidP="00056111">
      <w:pPr>
        <w:pStyle w:val="Bullets"/>
        <w:numPr>
          <w:ilvl w:val="0"/>
          <w:numId w:val="14"/>
        </w:numPr>
        <w:rPr>
          <w:rFonts w:ascii="Calibri" w:hAnsi="Calibri" w:cs="Calibri"/>
          <w:color w:val="000000" w:themeColor="text1"/>
          <w:sz w:val="22"/>
          <w:szCs w:val="22"/>
        </w:rPr>
      </w:pPr>
      <w:hyperlink r:id="rId10" w:history="1">
        <w:r w:rsidR="00056111" w:rsidRPr="00C1647D">
          <w:rPr>
            <w:rStyle w:val="Hyperlink"/>
            <w:rFonts w:ascii="Calibri" w:hAnsi="Calibri" w:cs="Calibri"/>
            <w:sz w:val="22"/>
            <w:szCs w:val="22"/>
          </w:rPr>
          <w:t>1st Targeted Action Plans</w:t>
        </w:r>
      </w:hyperlink>
      <w:r w:rsidR="006A040B" w:rsidRPr="00C1647D">
        <w:rPr>
          <w:rFonts w:ascii="Calibri" w:hAnsi="Calibri" w:cs="Calibri"/>
          <w:color w:val="000000" w:themeColor="text1"/>
          <w:sz w:val="22"/>
          <w:szCs w:val="22"/>
        </w:rPr>
        <w:t xml:space="preserve"> - complete</w:t>
      </w:r>
    </w:p>
    <w:p w14:paraId="2C8A6E89" w14:textId="1CFFE573" w:rsidR="00056111" w:rsidRPr="00C1647D" w:rsidRDefault="0097120F" w:rsidP="00056111">
      <w:pPr>
        <w:pStyle w:val="Bullets"/>
        <w:numPr>
          <w:ilvl w:val="0"/>
          <w:numId w:val="14"/>
        </w:numPr>
        <w:rPr>
          <w:rFonts w:ascii="Calibri" w:hAnsi="Calibri" w:cs="Calibri"/>
          <w:color w:val="000000" w:themeColor="text1"/>
          <w:sz w:val="22"/>
          <w:szCs w:val="22"/>
        </w:rPr>
      </w:pPr>
      <w:hyperlink r:id="rId11" w:history="1">
        <w:r w:rsidR="00056111" w:rsidRPr="00C1647D">
          <w:rPr>
            <w:rStyle w:val="Hyperlink"/>
            <w:rFonts w:ascii="Calibri" w:hAnsi="Calibri" w:cs="Calibri"/>
            <w:sz w:val="22"/>
            <w:szCs w:val="22"/>
          </w:rPr>
          <w:t>2021 Review of Disability (Access to Premises – Buildings) Standards</w:t>
        </w:r>
      </w:hyperlink>
      <w:r w:rsidR="006A040B" w:rsidRPr="00C1647D">
        <w:rPr>
          <w:rFonts w:ascii="Calibri" w:hAnsi="Calibri" w:cs="Calibri"/>
          <w:color w:val="000000" w:themeColor="text1"/>
          <w:sz w:val="22"/>
          <w:szCs w:val="22"/>
        </w:rPr>
        <w:t xml:space="preserve"> - complete</w:t>
      </w:r>
    </w:p>
    <w:p w14:paraId="55BF4A58" w14:textId="418A49A6" w:rsidR="00056111" w:rsidRPr="00C1647D" w:rsidRDefault="0097120F" w:rsidP="00056111">
      <w:pPr>
        <w:pStyle w:val="Bullets"/>
        <w:numPr>
          <w:ilvl w:val="0"/>
          <w:numId w:val="14"/>
        </w:numPr>
        <w:rPr>
          <w:rFonts w:ascii="Calibri" w:hAnsi="Calibri" w:cs="Calibri"/>
          <w:color w:val="000000" w:themeColor="text1"/>
          <w:sz w:val="22"/>
          <w:szCs w:val="22"/>
        </w:rPr>
      </w:pPr>
      <w:hyperlink r:id="rId12" w:history="1">
        <w:r w:rsidR="00056111" w:rsidRPr="00C1647D">
          <w:rPr>
            <w:rStyle w:val="Hyperlink"/>
            <w:rFonts w:ascii="Calibri" w:hAnsi="Calibri" w:cs="Calibri"/>
            <w:sz w:val="22"/>
            <w:szCs w:val="22"/>
          </w:rPr>
          <w:t>Establishment of the Strategy’s</w:t>
        </w:r>
        <w:r w:rsidR="007F185A" w:rsidRPr="00C1647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056111" w:rsidRPr="00C1647D">
          <w:rPr>
            <w:rStyle w:val="Hyperlink"/>
            <w:rFonts w:ascii="Calibri" w:hAnsi="Calibri" w:cs="Calibri"/>
            <w:sz w:val="22"/>
            <w:szCs w:val="22"/>
          </w:rPr>
          <w:t>Advisory Council</w:t>
        </w:r>
      </w:hyperlink>
      <w:r w:rsidR="006A040B" w:rsidRPr="00C1647D">
        <w:rPr>
          <w:rFonts w:ascii="Calibri" w:hAnsi="Calibri" w:cs="Calibri"/>
          <w:color w:val="000000" w:themeColor="text1"/>
          <w:sz w:val="22"/>
          <w:szCs w:val="22"/>
        </w:rPr>
        <w:t xml:space="preserve"> - complete</w:t>
      </w:r>
    </w:p>
    <w:p w14:paraId="47985D1B" w14:textId="77777777" w:rsidR="00056111" w:rsidRPr="00C1647D" w:rsidRDefault="00056111" w:rsidP="00056111">
      <w:pPr>
        <w:pStyle w:val="Dates"/>
        <w:spacing w:after="72"/>
        <w:rPr>
          <w:rFonts w:ascii="Calibri" w:hAnsi="Calibri" w:cs="Calibri"/>
          <w:sz w:val="20"/>
          <w:szCs w:val="20"/>
        </w:rPr>
      </w:pPr>
    </w:p>
    <w:p w14:paraId="41B4968B" w14:textId="3B38A249" w:rsidR="00056111" w:rsidRPr="00C1647D" w:rsidRDefault="00056111" w:rsidP="00056111">
      <w:pPr>
        <w:pStyle w:val="Dates"/>
        <w:spacing w:after="72"/>
        <w:rPr>
          <w:rFonts w:ascii="Calibri" w:hAnsi="Calibri" w:cs="Calibri"/>
          <w:sz w:val="51"/>
          <w:szCs w:val="51"/>
        </w:rPr>
      </w:pPr>
      <w:r w:rsidRPr="00C1647D">
        <w:rPr>
          <w:rFonts w:ascii="Calibri" w:hAnsi="Calibri" w:cs="Calibri"/>
          <w:sz w:val="51"/>
          <w:szCs w:val="51"/>
        </w:rPr>
        <w:t>2022</w:t>
      </w:r>
    </w:p>
    <w:p w14:paraId="4E4D9B51" w14:textId="1D603F41" w:rsidR="00056111" w:rsidRPr="00C1647D" w:rsidRDefault="0097120F" w:rsidP="00056111">
      <w:pPr>
        <w:pStyle w:val="Bullets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hyperlink r:id="rId13" w:history="1">
        <w:r w:rsidR="00056111" w:rsidRPr="00C1647D">
          <w:rPr>
            <w:rStyle w:val="Hyperlink"/>
            <w:rFonts w:ascii="Calibri" w:hAnsi="Calibri" w:cs="Calibri"/>
            <w:sz w:val="22"/>
            <w:szCs w:val="22"/>
          </w:rPr>
          <w:t>1st Strategy National Public Forum</w:t>
        </w:r>
      </w:hyperlink>
      <w:r w:rsidR="006A040B" w:rsidRPr="00C1647D">
        <w:rPr>
          <w:rFonts w:ascii="Calibri" w:hAnsi="Calibri" w:cs="Calibri"/>
          <w:sz w:val="22"/>
          <w:szCs w:val="22"/>
        </w:rPr>
        <w:t xml:space="preserve"> - complete</w:t>
      </w:r>
    </w:p>
    <w:p w14:paraId="124C5BB4" w14:textId="17FDAE3B" w:rsidR="00056111" w:rsidRPr="00C1647D" w:rsidRDefault="0097120F" w:rsidP="00056111">
      <w:pPr>
        <w:pStyle w:val="Bullets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hyperlink r:id="rId14" w:history="1">
        <w:r w:rsidR="00056111" w:rsidRPr="00C1647D">
          <w:rPr>
            <w:rStyle w:val="Hyperlink"/>
            <w:rFonts w:ascii="Calibri" w:hAnsi="Calibri" w:cs="Calibri"/>
            <w:sz w:val="22"/>
            <w:szCs w:val="22"/>
          </w:rPr>
          <w:t xml:space="preserve">Survey of Disability, Ageing and </w:t>
        </w:r>
        <w:proofErr w:type="spellStart"/>
        <w:r w:rsidR="00056111" w:rsidRPr="00C1647D">
          <w:rPr>
            <w:rStyle w:val="Hyperlink"/>
            <w:rFonts w:ascii="Calibri" w:hAnsi="Calibri" w:cs="Calibri"/>
            <w:sz w:val="22"/>
            <w:szCs w:val="22"/>
          </w:rPr>
          <w:t>Carers</w:t>
        </w:r>
        <w:proofErr w:type="spellEnd"/>
        <w:r w:rsidR="00056111" w:rsidRPr="00C1647D">
          <w:rPr>
            <w:rStyle w:val="Hyperlink"/>
            <w:rFonts w:ascii="Calibri" w:hAnsi="Calibri" w:cs="Calibri"/>
            <w:sz w:val="22"/>
            <w:szCs w:val="22"/>
          </w:rPr>
          <w:t xml:space="preserve"> undertaken</w:t>
        </w:r>
      </w:hyperlink>
      <w:r w:rsidR="00855AE4" w:rsidRPr="00C1647D">
        <w:rPr>
          <w:rFonts w:ascii="Calibri" w:hAnsi="Calibri" w:cs="Calibri"/>
          <w:sz w:val="22"/>
          <w:szCs w:val="22"/>
        </w:rPr>
        <w:t xml:space="preserve"> – </w:t>
      </w:r>
      <w:r w:rsidR="006C72FB">
        <w:rPr>
          <w:rFonts w:ascii="Calibri" w:hAnsi="Calibri" w:cs="Calibri"/>
          <w:sz w:val="22"/>
          <w:szCs w:val="22"/>
        </w:rPr>
        <w:t>complete</w:t>
      </w:r>
    </w:p>
    <w:p w14:paraId="1666C3BD" w14:textId="7776548C" w:rsidR="00056111" w:rsidRPr="00C1647D" w:rsidRDefault="0097120F" w:rsidP="00056111">
      <w:pPr>
        <w:pStyle w:val="Bullets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hyperlink r:id="rId15" w:history="1">
        <w:r w:rsidR="00056111" w:rsidRPr="00C1647D">
          <w:rPr>
            <w:rStyle w:val="Hyperlink"/>
            <w:rFonts w:ascii="Calibri" w:hAnsi="Calibri" w:cs="Calibri"/>
            <w:sz w:val="22"/>
            <w:szCs w:val="22"/>
          </w:rPr>
          <w:t>2022 Review of the Disability Standards for Accessible Public Transport</w:t>
        </w:r>
      </w:hyperlink>
      <w:r w:rsidR="00855AE4" w:rsidRPr="00C1647D">
        <w:rPr>
          <w:rFonts w:ascii="Calibri" w:hAnsi="Calibri" w:cs="Calibri"/>
          <w:sz w:val="22"/>
          <w:szCs w:val="22"/>
        </w:rPr>
        <w:t xml:space="preserve"> – in progress</w:t>
      </w:r>
    </w:p>
    <w:p w14:paraId="06B69D52" w14:textId="77777777" w:rsidR="00056111" w:rsidRPr="00C1647D" w:rsidRDefault="00056111" w:rsidP="00056111">
      <w:pPr>
        <w:pStyle w:val="Dates"/>
        <w:spacing w:after="72"/>
        <w:rPr>
          <w:rFonts w:ascii="Calibri" w:hAnsi="Calibri" w:cs="Calibri"/>
          <w:sz w:val="20"/>
          <w:szCs w:val="20"/>
        </w:rPr>
      </w:pPr>
    </w:p>
    <w:p w14:paraId="709231BD" w14:textId="26BDFB41" w:rsidR="00056111" w:rsidRPr="00C1647D" w:rsidRDefault="00056111" w:rsidP="00056111">
      <w:pPr>
        <w:pStyle w:val="Dates"/>
        <w:spacing w:after="72"/>
        <w:rPr>
          <w:rFonts w:ascii="Calibri" w:hAnsi="Calibri" w:cs="Calibri"/>
          <w:sz w:val="51"/>
          <w:szCs w:val="51"/>
        </w:rPr>
      </w:pPr>
      <w:r w:rsidRPr="00C1647D">
        <w:rPr>
          <w:rFonts w:ascii="Calibri" w:hAnsi="Calibri" w:cs="Calibri"/>
          <w:sz w:val="51"/>
          <w:szCs w:val="51"/>
        </w:rPr>
        <w:t>2023</w:t>
      </w:r>
    </w:p>
    <w:p w14:paraId="198D4178" w14:textId="6ABD545D" w:rsidR="00056111" w:rsidRPr="00C1647D" w:rsidRDefault="00056111" w:rsidP="00A474A4">
      <w:pPr>
        <w:pStyle w:val="Bullets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1st Implementation Report</w:t>
      </w:r>
      <w:r w:rsidR="00855AE4" w:rsidRPr="00C1647D">
        <w:rPr>
          <w:rFonts w:ascii="Calibri" w:hAnsi="Calibri" w:cs="Calibri"/>
          <w:sz w:val="22"/>
          <w:szCs w:val="22"/>
        </w:rPr>
        <w:t xml:space="preserve"> – in progress</w:t>
      </w:r>
    </w:p>
    <w:p w14:paraId="5B155A28" w14:textId="197ADD47" w:rsidR="00056111" w:rsidRPr="00C1647D" w:rsidRDefault="00056111" w:rsidP="00A474A4">
      <w:pPr>
        <w:pStyle w:val="Bullets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1st State and Territory Forum</w:t>
      </w:r>
      <w:r w:rsidR="00855AE4" w:rsidRPr="00C1647D">
        <w:rPr>
          <w:rFonts w:ascii="Calibri" w:hAnsi="Calibri" w:cs="Calibri"/>
          <w:sz w:val="22"/>
          <w:szCs w:val="22"/>
        </w:rPr>
        <w:t xml:space="preserve"> – </w:t>
      </w:r>
      <w:r w:rsidR="006C72FB">
        <w:rPr>
          <w:rFonts w:ascii="Calibri" w:hAnsi="Calibri" w:cs="Calibri"/>
          <w:sz w:val="22"/>
          <w:szCs w:val="22"/>
        </w:rPr>
        <w:t>complete</w:t>
      </w:r>
    </w:p>
    <w:p w14:paraId="5D3087E5" w14:textId="6320CE06" w:rsidR="00056111" w:rsidRPr="00C1647D" w:rsidRDefault="00056111" w:rsidP="00A474A4">
      <w:pPr>
        <w:pStyle w:val="Bullets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Review Strategy following final report from Royal Commission into Violence, Abuse, Neglect and Exploitation of People with Disability</w:t>
      </w:r>
      <w:r w:rsidR="00855AE4" w:rsidRPr="00C1647D">
        <w:rPr>
          <w:rFonts w:ascii="Calibri" w:hAnsi="Calibri" w:cs="Calibri"/>
          <w:sz w:val="22"/>
          <w:szCs w:val="22"/>
        </w:rPr>
        <w:t xml:space="preserve"> – in progress</w:t>
      </w:r>
    </w:p>
    <w:p w14:paraId="615CA362" w14:textId="77777777" w:rsidR="00056111" w:rsidRPr="00C1647D" w:rsidRDefault="00056111" w:rsidP="00056111">
      <w:pPr>
        <w:pStyle w:val="Dates"/>
        <w:spacing w:after="72"/>
        <w:rPr>
          <w:rFonts w:ascii="Calibri" w:hAnsi="Calibri" w:cs="Calibri"/>
          <w:sz w:val="20"/>
          <w:szCs w:val="20"/>
        </w:rPr>
      </w:pPr>
    </w:p>
    <w:p w14:paraId="13B1A29C" w14:textId="39F4DE56" w:rsidR="00056111" w:rsidRPr="00C1647D" w:rsidRDefault="00056111" w:rsidP="00056111">
      <w:pPr>
        <w:pStyle w:val="Dates"/>
        <w:spacing w:after="72"/>
        <w:rPr>
          <w:rFonts w:ascii="Calibri" w:hAnsi="Calibri" w:cs="Calibri"/>
          <w:sz w:val="51"/>
          <w:szCs w:val="51"/>
        </w:rPr>
      </w:pPr>
      <w:r w:rsidRPr="00C1647D">
        <w:rPr>
          <w:rFonts w:ascii="Calibri" w:hAnsi="Calibri" w:cs="Calibri"/>
          <w:sz w:val="51"/>
          <w:szCs w:val="51"/>
        </w:rPr>
        <w:t>2024</w:t>
      </w:r>
    </w:p>
    <w:p w14:paraId="1F4D330B" w14:textId="7D6FD91B" w:rsidR="00056111" w:rsidRPr="00C1647D" w:rsidRDefault="00056111" w:rsidP="00A474A4">
      <w:pPr>
        <w:pStyle w:val="Bullets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1st set of Targeted Action Plans finish</w:t>
      </w:r>
      <w:r w:rsidR="006D00AD" w:rsidRPr="00C1647D">
        <w:rPr>
          <w:rFonts w:ascii="Calibri" w:hAnsi="Calibri" w:cs="Calibri"/>
          <w:sz w:val="22"/>
          <w:szCs w:val="22"/>
        </w:rPr>
        <w:t>ed</w:t>
      </w:r>
      <w:r w:rsidRPr="00C1647D">
        <w:rPr>
          <w:rFonts w:ascii="Calibri" w:hAnsi="Calibri" w:cs="Calibri"/>
          <w:sz w:val="22"/>
          <w:szCs w:val="22"/>
        </w:rPr>
        <w:t xml:space="preserve"> and evaluated</w:t>
      </w:r>
    </w:p>
    <w:p w14:paraId="6FABF66C" w14:textId="7289C27E" w:rsidR="00056111" w:rsidRPr="00C1647D" w:rsidRDefault="00056111" w:rsidP="00A474A4">
      <w:pPr>
        <w:pStyle w:val="Bullets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Public Consultation on the Strategy</w:t>
      </w:r>
    </w:p>
    <w:p w14:paraId="02026D20" w14:textId="77777777" w:rsidR="00056111" w:rsidRPr="00C1647D" w:rsidRDefault="00056111" w:rsidP="006D00AD">
      <w:pPr>
        <w:pStyle w:val="Dates"/>
        <w:spacing w:after="72"/>
        <w:ind w:firstLine="720"/>
        <w:rPr>
          <w:rFonts w:ascii="Calibri" w:hAnsi="Calibri" w:cs="Calibri"/>
          <w:sz w:val="20"/>
          <w:szCs w:val="20"/>
        </w:rPr>
      </w:pPr>
    </w:p>
    <w:p w14:paraId="504E3BA6" w14:textId="32211CF9" w:rsidR="00056111" w:rsidRPr="00C1647D" w:rsidRDefault="00056111" w:rsidP="00056111">
      <w:pPr>
        <w:pStyle w:val="Dates"/>
        <w:spacing w:after="72"/>
        <w:rPr>
          <w:rFonts w:ascii="Calibri" w:hAnsi="Calibri" w:cs="Calibri"/>
          <w:sz w:val="51"/>
          <w:szCs w:val="51"/>
        </w:rPr>
      </w:pPr>
      <w:r w:rsidRPr="00C1647D">
        <w:rPr>
          <w:rFonts w:ascii="Calibri" w:hAnsi="Calibri" w:cs="Calibri"/>
          <w:sz w:val="51"/>
          <w:szCs w:val="51"/>
        </w:rPr>
        <w:t>2025</w:t>
      </w:r>
    </w:p>
    <w:p w14:paraId="62BEBC1C" w14:textId="77777777" w:rsidR="00056111" w:rsidRPr="00C1647D" w:rsidRDefault="00056111" w:rsidP="00A474A4">
      <w:pPr>
        <w:pStyle w:val="Bullets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1st Major Evaluation Review</w:t>
      </w:r>
    </w:p>
    <w:p w14:paraId="4A437A2E" w14:textId="77777777" w:rsidR="00056111" w:rsidRPr="00C1647D" w:rsidRDefault="00056111" w:rsidP="00A474A4">
      <w:pPr>
        <w:pStyle w:val="Bullets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2nd Implementation Report</w:t>
      </w:r>
    </w:p>
    <w:p w14:paraId="19B301CB" w14:textId="77777777" w:rsidR="00056111" w:rsidRPr="00C1647D" w:rsidRDefault="00056111" w:rsidP="00A474A4">
      <w:pPr>
        <w:pStyle w:val="Bullets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2nd Strategy National Public Forum</w:t>
      </w:r>
    </w:p>
    <w:p w14:paraId="03587C60" w14:textId="2474565A" w:rsidR="006D00AD" w:rsidRPr="00C1647D" w:rsidRDefault="00056111" w:rsidP="00A474A4">
      <w:pPr>
        <w:pStyle w:val="Bullets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2025 Review of the Disability Standards for Education</w:t>
      </w:r>
    </w:p>
    <w:p w14:paraId="00BE6D50" w14:textId="77777777" w:rsidR="00056111" w:rsidRPr="00C1647D" w:rsidRDefault="006D00AD" w:rsidP="006D00AD">
      <w:r w:rsidRPr="00C1647D">
        <w:br w:type="column"/>
      </w:r>
    </w:p>
    <w:p w14:paraId="477F260F" w14:textId="1DE2A530" w:rsidR="00056111" w:rsidRPr="00C1647D" w:rsidRDefault="00056111" w:rsidP="00056111">
      <w:pPr>
        <w:pStyle w:val="Dates"/>
        <w:spacing w:after="72"/>
        <w:rPr>
          <w:rFonts w:ascii="Calibri" w:hAnsi="Calibri" w:cs="Calibri"/>
          <w:sz w:val="51"/>
          <w:szCs w:val="51"/>
        </w:rPr>
      </w:pPr>
      <w:r w:rsidRPr="00C1647D">
        <w:rPr>
          <w:rFonts w:ascii="Calibri" w:hAnsi="Calibri" w:cs="Calibri"/>
          <w:sz w:val="51"/>
          <w:szCs w:val="51"/>
        </w:rPr>
        <w:t>2026</w:t>
      </w:r>
    </w:p>
    <w:p w14:paraId="0B78AF94" w14:textId="77777777" w:rsidR="00A474A4" w:rsidRPr="00C1647D" w:rsidRDefault="00A474A4" w:rsidP="00A474A4">
      <w:pPr>
        <w:pStyle w:val="Bullets"/>
        <w:numPr>
          <w:ilvl w:val="0"/>
          <w:numId w:val="19"/>
        </w:numPr>
        <w:rPr>
          <w:rFonts w:ascii="Calibri" w:hAnsi="Calibri" w:cs="Calibri"/>
        </w:rPr>
      </w:pPr>
      <w:r w:rsidRPr="00C1647D">
        <w:rPr>
          <w:rFonts w:ascii="Calibri" w:hAnsi="Calibri" w:cs="Calibri"/>
        </w:rPr>
        <w:t>1st Major Evaluation Report</w:t>
      </w:r>
    </w:p>
    <w:p w14:paraId="2FF47BF6" w14:textId="77777777" w:rsidR="00A474A4" w:rsidRPr="00C1647D" w:rsidRDefault="00A474A4" w:rsidP="00A474A4">
      <w:pPr>
        <w:pStyle w:val="Bullets"/>
        <w:numPr>
          <w:ilvl w:val="0"/>
          <w:numId w:val="19"/>
        </w:numPr>
        <w:rPr>
          <w:rFonts w:ascii="Calibri" w:hAnsi="Calibri" w:cs="Calibri"/>
        </w:rPr>
      </w:pPr>
      <w:r w:rsidRPr="00C1647D">
        <w:rPr>
          <w:rFonts w:ascii="Calibri" w:hAnsi="Calibri" w:cs="Calibri"/>
        </w:rPr>
        <w:t>2nd State and Territory Forum</w:t>
      </w:r>
    </w:p>
    <w:p w14:paraId="514452E0" w14:textId="77777777" w:rsidR="00A474A4" w:rsidRPr="00C1647D" w:rsidRDefault="00A474A4" w:rsidP="00A474A4">
      <w:pPr>
        <w:pStyle w:val="Bullets"/>
        <w:numPr>
          <w:ilvl w:val="0"/>
          <w:numId w:val="19"/>
        </w:numPr>
        <w:rPr>
          <w:rFonts w:ascii="Calibri" w:hAnsi="Calibri" w:cs="Calibri"/>
        </w:rPr>
      </w:pPr>
      <w:r w:rsidRPr="00C1647D">
        <w:rPr>
          <w:rFonts w:ascii="Calibri" w:hAnsi="Calibri" w:cs="Calibri"/>
        </w:rPr>
        <w:t>2026 Review of the Disability (Access to Premises – Building) Standards</w:t>
      </w:r>
    </w:p>
    <w:p w14:paraId="1AE7D996" w14:textId="77777777" w:rsidR="00056111" w:rsidRPr="00C1647D" w:rsidRDefault="00056111" w:rsidP="00056111">
      <w:pPr>
        <w:pStyle w:val="Dates"/>
        <w:spacing w:after="72"/>
        <w:rPr>
          <w:rFonts w:ascii="Calibri" w:hAnsi="Calibri" w:cs="Calibri"/>
          <w:sz w:val="20"/>
          <w:szCs w:val="20"/>
        </w:rPr>
      </w:pPr>
    </w:p>
    <w:p w14:paraId="27090552" w14:textId="4B931D58" w:rsidR="00056111" w:rsidRPr="00C1647D" w:rsidRDefault="00056111" w:rsidP="00056111">
      <w:pPr>
        <w:pStyle w:val="Dates"/>
        <w:spacing w:after="72"/>
        <w:rPr>
          <w:rFonts w:ascii="Calibri" w:hAnsi="Calibri" w:cs="Calibri"/>
          <w:sz w:val="51"/>
          <w:szCs w:val="51"/>
        </w:rPr>
      </w:pPr>
      <w:r w:rsidRPr="00C1647D">
        <w:rPr>
          <w:rFonts w:ascii="Calibri" w:hAnsi="Calibri" w:cs="Calibri"/>
          <w:sz w:val="51"/>
          <w:szCs w:val="51"/>
        </w:rPr>
        <w:t>2027</w:t>
      </w:r>
    </w:p>
    <w:p w14:paraId="792B6B91" w14:textId="77777777" w:rsidR="00A474A4" w:rsidRPr="00C1647D" w:rsidRDefault="00A474A4" w:rsidP="00A474A4">
      <w:pPr>
        <w:pStyle w:val="Bullets"/>
        <w:numPr>
          <w:ilvl w:val="0"/>
          <w:numId w:val="2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C1647D">
        <w:rPr>
          <w:rFonts w:ascii="Calibri" w:hAnsi="Calibri" w:cs="Calibri"/>
          <w:color w:val="000000" w:themeColor="text1"/>
          <w:sz w:val="22"/>
          <w:szCs w:val="22"/>
        </w:rPr>
        <w:t>3rd Implementation Report</w:t>
      </w:r>
    </w:p>
    <w:p w14:paraId="11CAA499" w14:textId="77777777" w:rsidR="00A474A4" w:rsidRPr="00C1647D" w:rsidRDefault="00A474A4" w:rsidP="00A474A4">
      <w:pPr>
        <w:pStyle w:val="Bullets"/>
        <w:numPr>
          <w:ilvl w:val="0"/>
          <w:numId w:val="2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C1647D">
        <w:rPr>
          <w:rFonts w:ascii="Calibri" w:hAnsi="Calibri" w:cs="Calibri"/>
          <w:color w:val="000000" w:themeColor="text1"/>
          <w:sz w:val="22"/>
          <w:szCs w:val="22"/>
        </w:rPr>
        <w:t>Public Consultation on the Strategy</w:t>
      </w:r>
    </w:p>
    <w:p w14:paraId="26192C11" w14:textId="77777777" w:rsidR="00A474A4" w:rsidRPr="00C1647D" w:rsidRDefault="00A474A4" w:rsidP="00A474A4">
      <w:pPr>
        <w:pStyle w:val="Bullets"/>
        <w:numPr>
          <w:ilvl w:val="0"/>
          <w:numId w:val="2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C1647D">
        <w:rPr>
          <w:rFonts w:ascii="Calibri" w:hAnsi="Calibri" w:cs="Calibri"/>
          <w:color w:val="000000" w:themeColor="text1"/>
          <w:sz w:val="22"/>
          <w:szCs w:val="22"/>
        </w:rPr>
        <w:t>2027 Review of the Disability Standards for Accessible Public Transport</w:t>
      </w:r>
    </w:p>
    <w:p w14:paraId="65D9883E" w14:textId="77777777" w:rsidR="00056111" w:rsidRPr="00C1647D" w:rsidRDefault="00056111" w:rsidP="00056111">
      <w:pPr>
        <w:pStyle w:val="Dates"/>
        <w:spacing w:after="72"/>
        <w:rPr>
          <w:rFonts w:ascii="Calibri" w:hAnsi="Calibri" w:cs="Calibri"/>
          <w:sz w:val="20"/>
          <w:szCs w:val="20"/>
        </w:rPr>
      </w:pPr>
    </w:p>
    <w:p w14:paraId="27F8D5FD" w14:textId="654C931B" w:rsidR="00056111" w:rsidRPr="00C1647D" w:rsidRDefault="00056111" w:rsidP="00056111">
      <w:pPr>
        <w:pStyle w:val="Dates"/>
        <w:spacing w:after="72"/>
        <w:rPr>
          <w:rFonts w:ascii="Calibri" w:hAnsi="Calibri" w:cs="Calibri"/>
          <w:sz w:val="51"/>
          <w:szCs w:val="51"/>
        </w:rPr>
      </w:pPr>
      <w:r w:rsidRPr="00C1647D">
        <w:rPr>
          <w:rFonts w:ascii="Calibri" w:hAnsi="Calibri" w:cs="Calibri"/>
          <w:sz w:val="51"/>
          <w:szCs w:val="51"/>
        </w:rPr>
        <w:t>2028</w:t>
      </w:r>
    </w:p>
    <w:p w14:paraId="14EBBB1F" w14:textId="3DB045DA" w:rsidR="00A474A4" w:rsidRPr="00C1647D" w:rsidRDefault="00A474A4" w:rsidP="00A474A4">
      <w:pPr>
        <w:pStyle w:val="Bullets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3rd Strategy National Public Forum</w:t>
      </w:r>
    </w:p>
    <w:p w14:paraId="3276542D" w14:textId="77777777" w:rsidR="00A474A4" w:rsidRPr="00C1647D" w:rsidRDefault="00A474A4" w:rsidP="00A474A4">
      <w:pPr>
        <w:pStyle w:val="Bullets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 xml:space="preserve">Survey of Disability, Ageing and </w:t>
      </w:r>
      <w:proofErr w:type="spellStart"/>
      <w:r w:rsidRPr="00C1647D">
        <w:rPr>
          <w:rFonts w:ascii="Calibri" w:hAnsi="Calibri" w:cs="Calibri"/>
          <w:sz w:val="22"/>
          <w:szCs w:val="22"/>
        </w:rPr>
        <w:t>Carers</w:t>
      </w:r>
      <w:proofErr w:type="spellEnd"/>
      <w:r w:rsidRPr="00C1647D">
        <w:rPr>
          <w:rFonts w:ascii="Calibri" w:hAnsi="Calibri" w:cs="Calibri"/>
          <w:sz w:val="22"/>
          <w:szCs w:val="22"/>
        </w:rPr>
        <w:t xml:space="preserve"> undertaken</w:t>
      </w:r>
    </w:p>
    <w:p w14:paraId="45B451D1" w14:textId="77777777" w:rsidR="00056111" w:rsidRPr="00C1647D" w:rsidRDefault="00056111" w:rsidP="00056111">
      <w:pPr>
        <w:pStyle w:val="Dates"/>
        <w:spacing w:after="72"/>
        <w:rPr>
          <w:rFonts w:ascii="Calibri" w:hAnsi="Calibri" w:cs="Calibri"/>
          <w:sz w:val="20"/>
          <w:szCs w:val="20"/>
        </w:rPr>
      </w:pPr>
    </w:p>
    <w:p w14:paraId="44CA93C1" w14:textId="31B3A50E" w:rsidR="00056111" w:rsidRPr="00C1647D" w:rsidRDefault="00056111" w:rsidP="00056111">
      <w:pPr>
        <w:pStyle w:val="Dates"/>
        <w:spacing w:after="72"/>
        <w:rPr>
          <w:rFonts w:ascii="Calibri" w:hAnsi="Calibri" w:cs="Calibri"/>
          <w:sz w:val="51"/>
          <w:szCs w:val="51"/>
        </w:rPr>
      </w:pPr>
      <w:r w:rsidRPr="00C1647D">
        <w:rPr>
          <w:rFonts w:ascii="Calibri" w:hAnsi="Calibri" w:cs="Calibri"/>
          <w:sz w:val="51"/>
          <w:szCs w:val="51"/>
        </w:rPr>
        <w:t>2029</w:t>
      </w:r>
    </w:p>
    <w:p w14:paraId="0083E44A" w14:textId="77777777" w:rsidR="00A474A4" w:rsidRPr="00C1647D" w:rsidRDefault="00A474A4" w:rsidP="00A474A4">
      <w:pPr>
        <w:pStyle w:val="Bullets"/>
        <w:numPr>
          <w:ilvl w:val="0"/>
          <w:numId w:val="2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C1647D">
        <w:rPr>
          <w:rFonts w:ascii="Calibri" w:hAnsi="Calibri" w:cs="Calibri"/>
          <w:color w:val="000000" w:themeColor="text1"/>
          <w:sz w:val="22"/>
          <w:szCs w:val="22"/>
        </w:rPr>
        <w:t>2nd Major Evaluation</w:t>
      </w:r>
    </w:p>
    <w:p w14:paraId="5ED98BA0" w14:textId="77777777" w:rsidR="00A474A4" w:rsidRPr="00C1647D" w:rsidRDefault="00A474A4" w:rsidP="00A474A4">
      <w:pPr>
        <w:pStyle w:val="Bullets"/>
        <w:numPr>
          <w:ilvl w:val="0"/>
          <w:numId w:val="2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C1647D">
        <w:rPr>
          <w:rFonts w:ascii="Calibri" w:hAnsi="Calibri" w:cs="Calibri"/>
          <w:color w:val="000000" w:themeColor="text1"/>
          <w:sz w:val="22"/>
          <w:szCs w:val="22"/>
        </w:rPr>
        <w:t>3rd State and Territory Forum</w:t>
      </w:r>
    </w:p>
    <w:p w14:paraId="5ACE616D" w14:textId="77777777" w:rsidR="00A474A4" w:rsidRPr="00C1647D" w:rsidRDefault="00A474A4" w:rsidP="00A474A4">
      <w:pPr>
        <w:pStyle w:val="Bullets"/>
        <w:numPr>
          <w:ilvl w:val="0"/>
          <w:numId w:val="2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C1647D">
        <w:rPr>
          <w:rFonts w:ascii="Calibri" w:hAnsi="Calibri" w:cs="Calibri"/>
          <w:color w:val="000000" w:themeColor="text1"/>
          <w:sz w:val="22"/>
          <w:szCs w:val="22"/>
        </w:rPr>
        <w:t>4th Implementation Report</w:t>
      </w:r>
    </w:p>
    <w:p w14:paraId="53CFD3AA" w14:textId="77777777" w:rsidR="00056111" w:rsidRPr="00C1647D" w:rsidRDefault="00056111" w:rsidP="00056111">
      <w:pPr>
        <w:pStyle w:val="Dates"/>
        <w:spacing w:after="72"/>
        <w:rPr>
          <w:rFonts w:ascii="Calibri" w:hAnsi="Calibri" w:cs="Calibri"/>
          <w:sz w:val="20"/>
          <w:szCs w:val="20"/>
        </w:rPr>
      </w:pPr>
    </w:p>
    <w:p w14:paraId="19D7CB14" w14:textId="77777777" w:rsidR="00056111" w:rsidRPr="00C1647D" w:rsidRDefault="00056111" w:rsidP="00056111">
      <w:pPr>
        <w:pStyle w:val="Dates"/>
        <w:spacing w:after="72"/>
        <w:rPr>
          <w:rFonts w:ascii="Calibri" w:hAnsi="Calibri" w:cs="Calibri"/>
          <w:sz w:val="51"/>
          <w:szCs w:val="51"/>
        </w:rPr>
      </w:pPr>
      <w:r w:rsidRPr="00C1647D">
        <w:rPr>
          <w:rFonts w:ascii="Calibri" w:hAnsi="Calibri" w:cs="Calibri"/>
          <w:sz w:val="51"/>
          <w:szCs w:val="51"/>
        </w:rPr>
        <w:t>2030</w:t>
      </w:r>
    </w:p>
    <w:p w14:paraId="0EFA8B73" w14:textId="77777777" w:rsidR="00A474A4" w:rsidRPr="00C1647D" w:rsidRDefault="00A474A4" w:rsidP="00A474A4">
      <w:pPr>
        <w:pStyle w:val="Bullets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2nd Major Evaluation</w:t>
      </w:r>
    </w:p>
    <w:p w14:paraId="3CC470F3" w14:textId="070C4C5E" w:rsidR="00A474A4" w:rsidRPr="00C1647D" w:rsidRDefault="00A474A4" w:rsidP="00A474A4">
      <w:pPr>
        <w:pStyle w:val="Bullets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2030 Review of the Disability Standards for Education</w:t>
      </w:r>
    </w:p>
    <w:p w14:paraId="7FBD2BCF" w14:textId="29867F61" w:rsidR="006D00AD" w:rsidRPr="00C1647D" w:rsidRDefault="00A474A4" w:rsidP="00A474A4">
      <w:pPr>
        <w:pStyle w:val="Bullets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Public Consultation on the Strategy</w:t>
      </w:r>
    </w:p>
    <w:p w14:paraId="27D165DD" w14:textId="5DA1B280" w:rsidR="00855AE4" w:rsidRPr="00C1647D" w:rsidRDefault="00855AE4" w:rsidP="00855AE4">
      <w:pPr>
        <w:pStyle w:val="NoParagraphStyle"/>
      </w:pPr>
    </w:p>
    <w:p w14:paraId="25EF37B8" w14:textId="3EB77E7B" w:rsidR="00855AE4" w:rsidRPr="00C1647D" w:rsidRDefault="00855AE4" w:rsidP="00855AE4">
      <w:pPr>
        <w:pStyle w:val="Dates"/>
        <w:spacing w:after="72"/>
        <w:rPr>
          <w:rFonts w:ascii="Calibri" w:hAnsi="Calibri" w:cs="Calibri"/>
          <w:sz w:val="51"/>
          <w:szCs w:val="51"/>
        </w:rPr>
      </w:pPr>
      <w:r w:rsidRPr="00C1647D">
        <w:rPr>
          <w:rFonts w:ascii="Calibri" w:hAnsi="Calibri" w:cs="Calibri"/>
          <w:sz w:val="51"/>
          <w:szCs w:val="51"/>
        </w:rPr>
        <w:t>2031</w:t>
      </w:r>
    </w:p>
    <w:p w14:paraId="1F49D076" w14:textId="03ABB1BE" w:rsidR="00855AE4" w:rsidRPr="00C1647D" w:rsidRDefault="00855AE4" w:rsidP="00855AE4">
      <w:pPr>
        <w:pStyle w:val="NoParagraphStyle"/>
        <w:numPr>
          <w:ilvl w:val="0"/>
          <w:numId w:val="28"/>
        </w:numPr>
      </w:pPr>
      <w:r w:rsidRPr="00C1647D">
        <w:rPr>
          <w:rFonts w:asciiTheme="minorHAnsi" w:hAnsiTheme="minorHAnsi" w:cstheme="minorHAnsi"/>
          <w:sz w:val="22"/>
          <w:szCs w:val="22"/>
        </w:rPr>
        <w:t>4th State and Territory Forum</w:t>
      </w:r>
    </w:p>
    <w:p w14:paraId="6287864F" w14:textId="77777777" w:rsidR="006D00AD" w:rsidRPr="00C1647D" w:rsidRDefault="006D00AD">
      <w:pPr>
        <w:rPr>
          <w:rFonts w:ascii="Calibri" w:hAnsi="Calibri" w:cs="Calibri"/>
          <w:color w:val="000000"/>
          <w:sz w:val="19"/>
          <w:szCs w:val="19"/>
          <w:lang w:val="en-US"/>
        </w:rPr>
      </w:pPr>
      <w:r w:rsidRPr="00C1647D">
        <w:rPr>
          <w:rFonts w:ascii="Calibri" w:hAnsi="Calibri" w:cs="Calibri"/>
        </w:rPr>
        <w:br w:type="page"/>
      </w:r>
    </w:p>
    <w:p w14:paraId="6FAAB634" w14:textId="77777777" w:rsidR="007F185A" w:rsidRPr="00C1647D" w:rsidRDefault="007F185A" w:rsidP="007F185A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246951"/>
          <w:sz w:val="56"/>
          <w:szCs w:val="56"/>
          <w:lang w:val="en-US"/>
        </w:rPr>
      </w:pPr>
      <w:r w:rsidRPr="00C1647D">
        <w:rPr>
          <w:rFonts w:ascii="Calibri" w:hAnsi="Calibri" w:cs="Calibri"/>
          <w:b/>
          <w:bCs/>
          <w:color w:val="246951"/>
          <w:sz w:val="56"/>
          <w:szCs w:val="56"/>
          <w:lang w:val="en-US"/>
        </w:rPr>
        <w:lastRenderedPageBreak/>
        <w:t>Outcome Areas</w:t>
      </w:r>
    </w:p>
    <w:p w14:paraId="37EAAE28" w14:textId="7270EAE3" w:rsidR="007F185A" w:rsidRPr="00C1647D" w:rsidRDefault="007F185A" w:rsidP="007F185A">
      <w:pPr>
        <w:autoSpaceDE w:val="0"/>
        <w:autoSpaceDN w:val="0"/>
        <w:adjustRightInd w:val="0"/>
        <w:spacing w:after="40"/>
        <w:textAlignment w:val="center"/>
        <w:rPr>
          <w:rFonts w:ascii="Calibri" w:hAnsi="Calibri" w:cs="Calibri"/>
          <w:b/>
          <w:bCs/>
          <w:color w:val="27422B"/>
          <w:sz w:val="28"/>
          <w:szCs w:val="28"/>
          <w:lang w:val="en-US"/>
        </w:rPr>
      </w:pPr>
      <w:r w:rsidRPr="00C1647D">
        <w:rPr>
          <w:rFonts w:ascii="Calibri" w:hAnsi="Calibri" w:cs="Calibri"/>
          <w:b/>
          <w:bCs/>
          <w:color w:val="230F4B"/>
          <w:sz w:val="28"/>
          <w:szCs w:val="28"/>
          <w:lang w:val="en-US"/>
        </w:rPr>
        <w:t>Employment and Financial Security</w:t>
      </w:r>
    </w:p>
    <w:p w14:paraId="41281471" w14:textId="77777777" w:rsidR="007F185A" w:rsidRPr="00C1647D" w:rsidRDefault="007F185A" w:rsidP="007F185A">
      <w:pPr>
        <w:autoSpaceDE w:val="0"/>
        <w:autoSpaceDN w:val="0"/>
        <w:adjustRightInd w:val="0"/>
        <w:spacing w:after="40"/>
        <w:textAlignment w:val="center"/>
        <w:rPr>
          <w:rFonts w:ascii="Calibri" w:hAnsi="Calibri" w:cs="Calibri"/>
          <w:b/>
          <w:bCs/>
          <w:color w:val="27422B"/>
          <w:sz w:val="28"/>
          <w:szCs w:val="28"/>
          <w:lang w:val="en-US"/>
        </w:rPr>
      </w:pPr>
      <w:r w:rsidRPr="00C1647D">
        <w:rPr>
          <w:rFonts w:ascii="Calibri" w:hAnsi="Calibri" w:cs="Calibri"/>
          <w:b/>
          <w:bCs/>
          <w:color w:val="2C5181"/>
          <w:sz w:val="28"/>
          <w:szCs w:val="28"/>
          <w:lang w:val="en-US"/>
        </w:rPr>
        <w:t>Inclusive Homes and Communities</w:t>
      </w:r>
    </w:p>
    <w:p w14:paraId="3EA21BE1" w14:textId="70EFE8FE" w:rsidR="007F185A" w:rsidRPr="00C1647D" w:rsidRDefault="007F185A" w:rsidP="007F185A">
      <w:pPr>
        <w:autoSpaceDE w:val="0"/>
        <w:autoSpaceDN w:val="0"/>
        <w:adjustRightInd w:val="0"/>
        <w:spacing w:after="40"/>
        <w:textAlignment w:val="center"/>
        <w:rPr>
          <w:rFonts w:ascii="Calibri" w:hAnsi="Calibri" w:cs="Calibri"/>
          <w:b/>
          <w:bCs/>
          <w:color w:val="27422B"/>
          <w:sz w:val="28"/>
          <w:szCs w:val="28"/>
          <w:lang w:val="en-US"/>
        </w:rPr>
      </w:pPr>
      <w:r w:rsidRPr="00C1647D">
        <w:rPr>
          <w:rFonts w:ascii="Calibri" w:hAnsi="Calibri" w:cs="Calibri"/>
          <w:b/>
          <w:bCs/>
          <w:color w:val="27422B"/>
          <w:sz w:val="28"/>
          <w:szCs w:val="28"/>
          <w:lang w:val="en-US"/>
        </w:rPr>
        <w:t>Safety, Rights and Justice</w:t>
      </w:r>
    </w:p>
    <w:p w14:paraId="65EC3260" w14:textId="3ECA5315" w:rsidR="007F185A" w:rsidRPr="00C1647D" w:rsidRDefault="007F185A" w:rsidP="007F185A">
      <w:pPr>
        <w:autoSpaceDE w:val="0"/>
        <w:autoSpaceDN w:val="0"/>
        <w:adjustRightInd w:val="0"/>
        <w:spacing w:after="40"/>
        <w:textAlignment w:val="center"/>
        <w:rPr>
          <w:rFonts w:ascii="Calibri" w:hAnsi="Calibri" w:cs="Calibri"/>
          <w:b/>
          <w:bCs/>
          <w:color w:val="27422B"/>
          <w:sz w:val="28"/>
          <w:szCs w:val="28"/>
          <w:lang w:val="en-US"/>
        </w:rPr>
      </w:pPr>
      <w:r w:rsidRPr="00C1647D">
        <w:rPr>
          <w:rFonts w:ascii="Calibri" w:hAnsi="Calibri" w:cs="Calibri"/>
          <w:b/>
          <w:bCs/>
          <w:color w:val="63003A"/>
          <w:sz w:val="28"/>
          <w:szCs w:val="28"/>
          <w:lang w:val="en-US"/>
        </w:rPr>
        <w:t>Personal and Community Support</w:t>
      </w:r>
    </w:p>
    <w:p w14:paraId="580E15AF" w14:textId="72E21B60" w:rsidR="007F185A" w:rsidRPr="00C1647D" w:rsidRDefault="007F185A" w:rsidP="007F185A">
      <w:pPr>
        <w:autoSpaceDE w:val="0"/>
        <w:autoSpaceDN w:val="0"/>
        <w:adjustRightInd w:val="0"/>
        <w:spacing w:after="40"/>
        <w:textAlignment w:val="center"/>
        <w:rPr>
          <w:rFonts w:ascii="Calibri" w:hAnsi="Calibri" w:cs="Calibri"/>
          <w:b/>
          <w:bCs/>
          <w:color w:val="27422B"/>
          <w:sz w:val="28"/>
          <w:szCs w:val="28"/>
          <w:lang w:val="en-US"/>
        </w:rPr>
      </w:pPr>
      <w:r w:rsidRPr="00C1647D">
        <w:rPr>
          <w:rFonts w:ascii="Calibri" w:hAnsi="Calibri" w:cs="Calibri"/>
          <w:b/>
          <w:bCs/>
          <w:color w:val="A9003C"/>
          <w:sz w:val="28"/>
          <w:szCs w:val="28"/>
          <w:lang w:val="en-US"/>
        </w:rPr>
        <w:t>Education and Learning</w:t>
      </w:r>
    </w:p>
    <w:p w14:paraId="64FF41AF" w14:textId="67412E67" w:rsidR="007F185A" w:rsidRPr="00C1647D" w:rsidRDefault="007F185A" w:rsidP="007F185A">
      <w:pPr>
        <w:autoSpaceDE w:val="0"/>
        <w:autoSpaceDN w:val="0"/>
        <w:adjustRightInd w:val="0"/>
        <w:spacing w:after="40"/>
        <w:textAlignment w:val="center"/>
        <w:rPr>
          <w:rFonts w:ascii="Calibri" w:hAnsi="Calibri" w:cs="Calibri"/>
          <w:b/>
          <w:bCs/>
          <w:color w:val="27422B"/>
          <w:sz w:val="28"/>
          <w:szCs w:val="28"/>
          <w:lang w:val="en-US"/>
        </w:rPr>
      </w:pPr>
      <w:r w:rsidRPr="00C1647D">
        <w:rPr>
          <w:rFonts w:ascii="Calibri" w:hAnsi="Calibri" w:cs="Calibri"/>
          <w:b/>
          <w:bCs/>
          <w:color w:val="230F4B"/>
          <w:sz w:val="28"/>
          <w:szCs w:val="28"/>
          <w:lang w:val="en-US"/>
        </w:rPr>
        <w:t>Health and Wellbeing</w:t>
      </w:r>
    </w:p>
    <w:p w14:paraId="2F87CB64" w14:textId="4CE46E86" w:rsidR="007F185A" w:rsidRPr="00C1647D" w:rsidRDefault="007F185A" w:rsidP="007F185A">
      <w:pPr>
        <w:autoSpaceDE w:val="0"/>
        <w:autoSpaceDN w:val="0"/>
        <w:adjustRightInd w:val="0"/>
        <w:spacing w:after="40"/>
        <w:textAlignment w:val="center"/>
        <w:rPr>
          <w:rFonts w:ascii="Calibri" w:hAnsi="Calibri" w:cs="Calibri"/>
          <w:b/>
          <w:bCs/>
          <w:color w:val="27422B"/>
          <w:sz w:val="28"/>
          <w:szCs w:val="28"/>
          <w:lang w:val="en-US"/>
        </w:rPr>
      </w:pPr>
      <w:r w:rsidRPr="00C1647D">
        <w:rPr>
          <w:rFonts w:ascii="Calibri" w:hAnsi="Calibri" w:cs="Calibri"/>
          <w:b/>
          <w:bCs/>
          <w:color w:val="246951"/>
          <w:sz w:val="28"/>
          <w:szCs w:val="28"/>
          <w:lang w:val="en-US"/>
        </w:rPr>
        <w:t>Community Attitudes</w:t>
      </w:r>
    </w:p>
    <w:p w14:paraId="4AD2FF87" w14:textId="77777777" w:rsidR="007F185A" w:rsidRPr="00C1647D" w:rsidRDefault="007F185A" w:rsidP="007F185A">
      <w:pPr>
        <w:pStyle w:val="H1"/>
        <w:spacing w:after="170"/>
        <w:rPr>
          <w:rFonts w:ascii="Calibri" w:hAnsi="Calibri" w:cs="Calibri"/>
          <w:color w:val="2C5181"/>
          <w:sz w:val="36"/>
          <w:szCs w:val="36"/>
        </w:rPr>
      </w:pPr>
    </w:p>
    <w:p w14:paraId="4C3350BE" w14:textId="499095E3" w:rsidR="007F185A" w:rsidRPr="00C1647D" w:rsidRDefault="007F185A" w:rsidP="007F185A">
      <w:pPr>
        <w:pStyle w:val="H1"/>
        <w:spacing w:after="170"/>
        <w:rPr>
          <w:rFonts w:ascii="Calibri" w:hAnsi="Calibri" w:cs="Calibri"/>
          <w:color w:val="2C5181"/>
          <w:sz w:val="36"/>
          <w:szCs w:val="36"/>
        </w:rPr>
      </w:pPr>
      <w:r w:rsidRPr="00C1647D">
        <w:rPr>
          <w:rFonts w:ascii="Calibri" w:hAnsi="Calibri" w:cs="Calibri"/>
          <w:color w:val="2C5181"/>
          <w:sz w:val="36"/>
          <w:szCs w:val="36"/>
        </w:rPr>
        <w:t>Regular reporting</w:t>
      </w:r>
    </w:p>
    <w:p w14:paraId="67AD60B0" w14:textId="77777777" w:rsidR="007F185A" w:rsidRPr="00C1647D" w:rsidRDefault="007F185A" w:rsidP="007F185A">
      <w:pPr>
        <w:pStyle w:val="Launchitems"/>
        <w:numPr>
          <w:ilvl w:val="0"/>
          <w:numId w:val="24"/>
        </w:numPr>
        <w:rPr>
          <w:rFonts w:ascii="Calibri" w:hAnsi="Calibri" w:cs="Calibri"/>
          <w:b w:val="0"/>
          <w:bCs w:val="0"/>
          <w:sz w:val="22"/>
          <w:szCs w:val="22"/>
        </w:rPr>
      </w:pPr>
      <w:r w:rsidRPr="00C1647D">
        <w:rPr>
          <w:rFonts w:ascii="Calibri" w:hAnsi="Calibri" w:cs="Calibri"/>
          <w:b w:val="0"/>
          <w:bCs w:val="0"/>
          <w:sz w:val="22"/>
          <w:szCs w:val="22"/>
        </w:rPr>
        <w:t>Annual Outcomes Dashboard</w:t>
      </w:r>
    </w:p>
    <w:p w14:paraId="01632DB6" w14:textId="77777777" w:rsidR="007F185A" w:rsidRPr="00C1647D" w:rsidRDefault="007F185A" w:rsidP="007F185A">
      <w:pPr>
        <w:pStyle w:val="Launchitems"/>
        <w:numPr>
          <w:ilvl w:val="0"/>
          <w:numId w:val="24"/>
        </w:numPr>
        <w:rPr>
          <w:rFonts w:ascii="Calibri" w:hAnsi="Calibri" w:cs="Calibri"/>
          <w:b w:val="0"/>
          <w:bCs w:val="0"/>
          <w:sz w:val="22"/>
          <w:szCs w:val="22"/>
        </w:rPr>
      </w:pPr>
      <w:r w:rsidRPr="00C1647D">
        <w:rPr>
          <w:rFonts w:ascii="Calibri" w:hAnsi="Calibri" w:cs="Calibri"/>
          <w:b w:val="0"/>
          <w:bCs w:val="0"/>
          <w:sz w:val="22"/>
          <w:szCs w:val="22"/>
        </w:rPr>
        <w:t>Annual Targeted Action Plan Reports</w:t>
      </w:r>
    </w:p>
    <w:p w14:paraId="54DD5690" w14:textId="77777777" w:rsidR="007F185A" w:rsidRPr="00C1647D" w:rsidRDefault="007F185A" w:rsidP="007F185A">
      <w:pPr>
        <w:pStyle w:val="Launchitems"/>
        <w:numPr>
          <w:ilvl w:val="0"/>
          <w:numId w:val="24"/>
        </w:numPr>
        <w:rPr>
          <w:rFonts w:ascii="Calibri" w:hAnsi="Calibri" w:cs="Calibri"/>
          <w:b w:val="0"/>
          <w:bCs w:val="0"/>
          <w:sz w:val="22"/>
          <w:szCs w:val="22"/>
        </w:rPr>
      </w:pPr>
      <w:r w:rsidRPr="00C1647D">
        <w:rPr>
          <w:rFonts w:ascii="Calibri" w:hAnsi="Calibri" w:cs="Calibri"/>
          <w:b w:val="0"/>
          <w:bCs w:val="0"/>
          <w:sz w:val="22"/>
          <w:szCs w:val="22"/>
        </w:rPr>
        <w:t>Two-yearly Implementation Reports</w:t>
      </w:r>
    </w:p>
    <w:p w14:paraId="7A710625" w14:textId="275F9633" w:rsidR="007F185A" w:rsidRPr="00C1647D" w:rsidRDefault="007F185A" w:rsidP="007F185A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Major Evaluation Reports</w:t>
      </w:r>
    </w:p>
    <w:p w14:paraId="236F16DA" w14:textId="19E17C7A" w:rsidR="007F185A" w:rsidRPr="00C1647D" w:rsidRDefault="007F185A" w:rsidP="007F185A">
      <w:pPr>
        <w:pStyle w:val="H1"/>
        <w:spacing w:before="200" w:after="170"/>
        <w:rPr>
          <w:rFonts w:ascii="Calibri" w:hAnsi="Calibri" w:cs="Calibri"/>
          <w:color w:val="2C5181"/>
          <w:sz w:val="36"/>
          <w:szCs w:val="36"/>
        </w:rPr>
      </w:pPr>
      <w:r w:rsidRPr="00C1647D">
        <w:rPr>
          <w:rFonts w:ascii="Calibri" w:hAnsi="Calibri" w:cs="Calibri"/>
          <w:color w:val="2C5181"/>
          <w:sz w:val="36"/>
          <w:szCs w:val="36"/>
        </w:rPr>
        <w:t>Strategy actions</w:t>
      </w:r>
    </w:p>
    <w:p w14:paraId="77CC6309" w14:textId="77777777" w:rsidR="007F185A" w:rsidRPr="00C1647D" w:rsidRDefault="007F185A" w:rsidP="007F185A">
      <w:pPr>
        <w:pStyle w:val="Launchitems"/>
        <w:numPr>
          <w:ilvl w:val="0"/>
          <w:numId w:val="25"/>
        </w:numPr>
        <w:ind w:hanging="436"/>
        <w:rPr>
          <w:rFonts w:ascii="Calibri" w:hAnsi="Calibri" w:cs="Calibri"/>
          <w:b w:val="0"/>
          <w:bCs w:val="0"/>
          <w:sz w:val="22"/>
          <w:szCs w:val="22"/>
        </w:rPr>
      </w:pPr>
      <w:r w:rsidRPr="00C1647D">
        <w:rPr>
          <w:rFonts w:ascii="Calibri" w:hAnsi="Calibri" w:cs="Calibri"/>
          <w:b w:val="0"/>
          <w:bCs w:val="0"/>
          <w:sz w:val="22"/>
          <w:szCs w:val="22"/>
        </w:rPr>
        <w:t>Targeted Action Plans, focusing on priority areas for change:</w:t>
      </w:r>
    </w:p>
    <w:p w14:paraId="77005929" w14:textId="0CDDD123" w:rsidR="007F185A" w:rsidRPr="00C1647D" w:rsidRDefault="007F185A" w:rsidP="007F185A">
      <w:pPr>
        <w:pStyle w:val="Launchitems"/>
        <w:numPr>
          <w:ilvl w:val="0"/>
          <w:numId w:val="26"/>
        </w:numPr>
        <w:ind w:left="993" w:hanging="284"/>
        <w:rPr>
          <w:rFonts w:ascii="Calibri" w:hAnsi="Calibri" w:cs="Calibri"/>
          <w:b w:val="0"/>
          <w:bCs w:val="0"/>
          <w:sz w:val="22"/>
          <w:szCs w:val="22"/>
        </w:rPr>
      </w:pPr>
      <w:r w:rsidRPr="00C1647D">
        <w:rPr>
          <w:rFonts w:ascii="Calibri" w:hAnsi="Calibri" w:cs="Calibri"/>
          <w:b w:val="0"/>
          <w:bCs w:val="0"/>
          <w:sz w:val="22"/>
          <w:szCs w:val="22"/>
        </w:rPr>
        <w:t xml:space="preserve">Community attitudes, employment, early childhood, safety, </w:t>
      </w:r>
      <w:r w:rsidRPr="00C1647D">
        <w:rPr>
          <w:rFonts w:ascii="Calibri" w:hAnsi="Calibri" w:cs="Calibri"/>
          <w:b w:val="0"/>
          <w:bCs w:val="0"/>
          <w:sz w:val="22"/>
          <w:szCs w:val="22"/>
        </w:rPr>
        <w:br/>
        <w:t>and emergency management</w:t>
      </w:r>
    </w:p>
    <w:p w14:paraId="636974B3" w14:textId="77777777" w:rsidR="007F185A" w:rsidRPr="00C1647D" w:rsidRDefault="007F185A" w:rsidP="007F185A">
      <w:pPr>
        <w:pStyle w:val="Launchitems"/>
        <w:numPr>
          <w:ilvl w:val="0"/>
          <w:numId w:val="25"/>
        </w:numPr>
        <w:rPr>
          <w:rFonts w:ascii="Calibri" w:hAnsi="Calibri" w:cs="Calibri"/>
          <w:b w:val="0"/>
          <w:bCs w:val="0"/>
          <w:sz w:val="22"/>
          <w:szCs w:val="22"/>
        </w:rPr>
      </w:pPr>
      <w:r w:rsidRPr="00C1647D">
        <w:rPr>
          <w:rFonts w:ascii="Calibri" w:hAnsi="Calibri" w:cs="Calibri"/>
          <w:b w:val="0"/>
          <w:bCs w:val="0"/>
          <w:sz w:val="22"/>
          <w:szCs w:val="22"/>
        </w:rPr>
        <w:t>Strategy Engagement Plan – listening to people with disability</w:t>
      </w:r>
    </w:p>
    <w:p w14:paraId="5FAEEC23" w14:textId="77777777" w:rsidR="007F185A" w:rsidRPr="00C1647D" w:rsidRDefault="007F185A" w:rsidP="007F185A">
      <w:pPr>
        <w:pStyle w:val="Launchitems"/>
        <w:numPr>
          <w:ilvl w:val="0"/>
          <w:numId w:val="25"/>
        </w:numPr>
        <w:rPr>
          <w:rFonts w:ascii="Calibri" w:hAnsi="Calibri" w:cs="Calibri"/>
          <w:b w:val="0"/>
          <w:bCs w:val="0"/>
          <w:sz w:val="22"/>
          <w:szCs w:val="22"/>
        </w:rPr>
      </w:pPr>
      <w:r w:rsidRPr="00C1647D">
        <w:rPr>
          <w:rFonts w:ascii="Calibri" w:hAnsi="Calibri" w:cs="Calibri"/>
          <w:b w:val="0"/>
          <w:bCs w:val="0"/>
          <w:sz w:val="22"/>
          <w:szCs w:val="22"/>
        </w:rPr>
        <w:t>Guiding Principles for policy development and program design</w:t>
      </w:r>
    </w:p>
    <w:p w14:paraId="54A5F73F" w14:textId="77777777" w:rsidR="007F185A" w:rsidRPr="00C1647D" w:rsidRDefault="007F185A" w:rsidP="007F185A">
      <w:pPr>
        <w:pStyle w:val="Launchitems"/>
        <w:numPr>
          <w:ilvl w:val="0"/>
          <w:numId w:val="25"/>
        </w:numPr>
        <w:rPr>
          <w:rFonts w:ascii="Calibri" w:hAnsi="Calibri" w:cs="Calibri"/>
          <w:b w:val="0"/>
          <w:bCs w:val="0"/>
          <w:sz w:val="22"/>
          <w:szCs w:val="22"/>
        </w:rPr>
      </w:pPr>
      <w:r w:rsidRPr="00C1647D">
        <w:rPr>
          <w:rFonts w:ascii="Calibri" w:hAnsi="Calibri" w:cs="Calibri"/>
          <w:b w:val="0"/>
          <w:bCs w:val="0"/>
          <w:sz w:val="22"/>
          <w:szCs w:val="22"/>
        </w:rPr>
        <w:t>State and Territory disability plans align with the Strategy</w:t>
      </w:r>
    </w:p>
    <w:p w14:paraId="695CF695" w14:textId="04C6A0BB" w:rsidR="007F185A" w:rsidRPr="00C1647D" w:rsidRDefault="007F185A" w:rsidP="007F185A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C1647D">
        <w:rPr>
          <w:rFonts w:ascii="Calibri" w:hAnsi="Calibri" w:cs="Calibri"/>
          <w:sz w:val="22"/>
          <w:szCs w:val="22"/>
        </w:rPr>
        <w:t>Collaboration across governments to implement the Strategy</w:t>
      </w:r>
    </w:p>
    <w:p w14:paraId="19D0BF37" w14:textId="7F57E0EE" w:rsidR="007F185A" w:rsidRPr="00C1647D" w:rsidRDefault="007F185A" w:rsidP="007F185A">
      <w:pPr>
        <w:pStyle w:val="H1"/>
        <w:spacing w:before="200" w:after="170"/>
        <w:rPr>
          <w:rFonts w:ascii="Calibri" w:hAnsi="Calibri" w:cs="Calibri"/>
          <w:color w:val="2C5181"/>
          <w:sz w:val="36"/>
          <w:szCs w:val="36"/>
        </w:rPr>
      </w:pPr>
      <w:r w:rsidRPr="00C1647D">
        <w:rPr>
          <w:rFonts w:ascii="Calibri" w:hAnsi="Calibri" w:cs="Calibri"/>
          <w:color w:val="2C5181"/>
          <w:sz w:val="36"/>
          <w:szCs w:val="36"/>
        </w:rPr>
        <w:t>Better accountability</w:t>
      </w:r>
    </w:p>
    <w:p w14:paraId="7844628A" w14:textId="77777777" w:rsidR="007F185A" w:rsidRPr="00C1647D" w:rsidRDefault="007F185A" w:rsidP="007F185A">
      <w:pPr>
        <w:pStyle w:val="Launchitems"/>
        <w:numPr>
          <w:ilvl w:val="0"/>
          <w:numId w:val="27"/>
        </w:numPr>
        <w:rPr>
          <w:rFonts w:ascii="Calibri" w:hAnsi="Calibri" w:cs="Calibri"/>
          <w:b w:val="0"/>
          <w:bCs w:val="0"/>
          <w:sz w:val="22"/>
          <w:szCs w:val="22"/>
        </w:rPr>
      </w:pPr>
      <w:r w:rsidRPr="00C1647D">
        <w:rPr>
          <w:rFonts w:ascii="Calibri" w:hAnsi="Calibri" w:cs="Calibri"/>
          <w:b w:val="0"/>
          <w:bCs w:val="0"/>
          <w:sz w:val="22"/>
          <w:szCs w:val="22"/>
        </w:rPr>
        <w:t>Outcomes Framework</w:t>
      </w:r>
    </w:p>
    <w:p w14:paraId="728545DC" w14:textId="77777777" w:rsidR="007F185A" w:rsidRPr="00C1647D" w:rsidRDefault="007F185A" w:rsidP="007F185A">
      <w:pPr>
        <w:pStyle w:val="Launchitems"/>
        <w:numPr>
          <w:ilvl w:val="0"/>
          <w:numId w:val="27"/>
        </w:numPr>
        <w:rPr>
          <w:rFonts w:ascii="Calibri" w:hAnsi="Calibri" w:cs="Calibri"/>
          <w:b w:val="0"/>
          <w:bCs w:val="0"/>
          <w:sz w:val="22"/>
          <w:szCs w:val="22"/>
        </w:rPr>
      </w:pPr>
      <w:r w:rsidRPr="00C1647D">
        <w:rPr>
          <w:rFonts w:ascii="Calibri" w:hAnsi="Calibri" w:cs="Calibri"/>
          <w:b w:val="0"/>
          <w:bCs w:val="0"/>
          <w:sz w:val="22"/>
          <w:szCs w:val="22"/>
        </w:rPr>
        <w:t>Reporting Strategy</w:t>
      </w:r>
    </w:p>
    <w:p w14:paraId="7DD60154" w14:textId="77777777" w:rsidR="007F185A" w:rsidRPr="00C1647D" w:rsidRDefault="007F185A" w:rsidP="007F185A">
      <w:pPr>
        <w:pStyle w:val="Launchitems"/>
        <w:numPr>
          <w:ilvl w:val="0"/>
          <w:numId w:val="27"/>
        </w:numPr>
        <w:rPr>
          <w:rFonts w:ascii="Calibri" w:hAnsi="Calibri" w:cs="Calibri"/>
          <w:b w:val="0"/>
          <w:bCs w:val="0"/>
          <w:sz w:val="22"/>
          <w:szCs w:val="22"/>
        </w:rPr>
      </w:pPr>
      <w:r w:rsidRPr="00C1647D">
        <w:rPr>
          <w:rFonts w:ascii="Calibri" w:hAnsi="Calibri" w:cs="Calibri"/>
          <w:b w:val="0"/>
          <w:bCs w:val="0"/>
          <w:sz w:val="22"/>
          <w:szCs w:val="22"/>
        </w:rPr>
        <w:t>Data Improvement Strategy</w:t>
      </w:r>
    </w:p>
    <w:p w14:paraId="56260D6C" w14:textId="77777777" w:rsidR="007F185A" w:rsidRPr="00C1647D" w:rsidRDefault="007F185A" w:rsidP="007F185A">
      <w:pPr>
        <w:pStyle w:val="Launchitems"/>
        <w:numPr>
          <w:ilvl w:val="0"/>
          <w:numId w:val="27"/>
        </w:numPr>
        <w:rPr>
          <w:rFonts w:ascii="Calibri" w:hAnsi="Calibri" w:cs="Calibri"/>
          <w:b w:val="0"/>
          <w:bCs w:val="0"/>
          <w:sz w:val="22"/>
          <w:szCs w:val="22"/>
        </w:rPr>
      </w:pPr>
      <w:r w:rsidRPr="00C1647D">
        <w:rPr>
          <w:rFonts w:ascii="Calibri" w:hAnsi="Calibri" w:cs="Calibri"/>
          <w:b w:val="0"/>
          <w:bCs w:val="0"/>
          <w:sz w:val="22"/>
          <w:szCs w:val="22"/>
        </w:rPr>
        <w:t>Evaluation Framework</w:t>
      </w:r>
    </w:p>
    <w:p w14:paraId="3E7C2E74" w14:textId="0A64BFFD" w:rsidR="007F185A" w:rsidRPr="00C1647D" w:rsidRDefault="007F185A" w:rsidP="007F185A">
      <w:pPr>
        <w:pStyle w:val="Launchitems"/>
        <w:numPr>
          <w:ilvl w:val="0"/>
          <w:numId w:val="27"/>
        </w:numPr>
        <w:rPr>
          <w:rFonts w:ascii="Calibri" w:hAnsi="Calibri" w:cs="Calibri"/>
          <w:b w:val="0"/>
          <w:bCs w:val="0"/>
          <w:sz w:val="22"/>
          <w:szCs w:val="22"/>
        </w:rPr>
      </w:pPr>
      <w:r w:rsidRPr="00C1647D">
        <w:rPr>
          <w:rFonts w:ascii="Calibri" w:hAnsi="Calibri" w:cs="Calibri"/>
          <w:b w:val="0"/>
          <w:bCs w:val="0"/>
          <w:sz w:val="22"/>
          <w:szCs w:val="22"/>
        </w:rPr>
        <w:t>Governance model</w:t>
      </w:r>
    </w:p>
    <w:sectPr w:rsidR="007F185A" w:rsidRPr="00C1647D" w:rsidSect="00AF76E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BF8F1" w14:textId="77777777" w:rsidR="00B26F14" w:rsidRDefault="00B26F14" w:rsidP="00AF76E3">
      <w:r>
        <w:separator/>
      </w:r>
    </w:p>
    <w:p w14:paraId="522A1888" w14:textId="77777777" w:rsidR="00B26F14" w:rsidRDefault="00B26F14"/>
  </w:endnote>
  <w:endnote w:type="continuationSeparator" w:id="0">
    <w:p w14:paraId="6361ED0C" w14:textId="77777777" w:rsidR="00B26F14" w:rsidRDefault="00B26F14" w:rsidP="00AF76E3">
      <w:r>
        <w:continuationSeparator/>
      </w:r>
    </w:p>
    <w:p w14:paraId="3ECFE14B" w14:textId="77777777" w:rsidR="00B26F14" w:rsidRDefault="00B26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 Sans">
    <w:altName w:val="Courier New"/>
    <w:charset w:val="4D"/>
    <w:family w:val="auto"/>
    <w:pitch w:val="variable"/>
    <w:sig w:usb0="20000007" w:usb1="00000001" w:usb2="00000000" w:usb3="00000000" w:csb0="00000193" w:csb1="00000000"/>
  </w:font>
  <w:font w:name="Filson Pro Medium"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Filson Pro Bold"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Nunito Sans SemiBold">
    <w:altName w:val="Times New Roman"/>
    <w:charset w:val="4D"/>
    <w:family w:val="auto"/>
    <w:pitch w:val="variable"/>
    <w:sig w:usb0="20000007" w:usb1="00000001" w:usb2="00000000" w:usb3="00000000" w:csb0="00000193" w:csb1="00000000"/>
  </w:font>
  <w:font w:name="Nunito Sans ExtraLight">
    <w:charset w:val="4D"/>
    <w:family w:val="auto"/>
    <w:pitch w:val="variable"/>
    <w:sig w:usb0="20000007" w:usb1="00000001" w:usb2="00000000" w:usb3="00000000" w:csb0="00000193" w:csb1="00000000"/>
  </w:font>
  <w:font w:name="Filson Pro Regular">
    <w:altName w:val="Times New Roman"/>
    <w:panose1 w:val="00000000000000000000"/>
    <w:charset w:val="4D"/>
    <w:family w:val="auto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4338969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DA1AAB" w14:textId="2808C24A" w:rsidR="00AF76E3" w:rsidRDefault="00AF76E3" w:rsidP="000C4B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616994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C235FF" w14:textId="552CEC8D" w:rsidR="00AF76E3" w:rsidRDefault="00AF76E3" w:rsidP="00AF76E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4E5A8F" w14:textId="77777777" w:rsidR="00AF76E3" w:rsidRDefault="00AF76E3" w:rsidP="00AF76E3">
    <w:pPr>
      <w:pStyle w:val="Footer"/>
      <w:ind w:right="360"/>
    </w:pPr>
  </w:p>
  <w:p w14:paraId="3F10426E" w14:textId="77777777" w:rsidR="006457CF" w:rsidRDefault="006457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sz w:val="20"/>
        <w:szCs w:val="20"/>
      </w:rPr>
      <w:id w:val="-16497416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DF2654" w14:textId="754F0A18" w:rsidR="00AF76E3" w:rsidRPr="00FF6B54" w:rsidRDefault="00AF76E3" w:rsidP="00AF76E3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FF6B54">
          <w:rPr>
            <w:rStyle w:val="PageNumber"/>
            <w:sz w:val="20"/>
            <w:szCs w:val="20"/>
          </w:rPr>
          <w:fldChar w:fldCharType="begin"/>
        </w:r>
        <w:r w:rsidRPr="00FF6B54">
          <w:rPr>
            <w:rStyle w:val="PageNumber"/>
            <w:sz w:val="20"/>
            <w:szCs w:val="20"/>
          </w:rPr>
          <w:instrText xml:space="preserve"> PAGE </w:instrText>
        </w:r>
        <w:r w:rsidRPr="00FF6B54">
          <w:rPr>
            <w:rStyle w:val="PageNumber"/>
            <w:sz w:val="20"/>
            <w:szCs w:val="20"/>
          </w:rPr>
          <w:fldChar w:fldCharType="separate"/>
        </w:r>
        <w:r w:rsidR="0097120F">
          <w:rPr>
            <w:rStyle w:val="PageNumber"/>
            <w:noProof/>
            <w:sz w:val="20"/>
            <w:szCs w:val="20"/>
          </w:rPr>
          <w:t>5</w:t>
        </w:r>
        <w:r w:rsidRPr="00FF6B54">
          <w:rPr>
            <w:rStyle w:val="PageNumber"/>
            <w:sz w:val="20"/>
            <w:szCs w:val="20"/>
          </w:rPr>
          <w:fldChar w:fldCharType="end"/>
        </w:r>
      </w:p>
    </w:sdtContent>
  </w:sdt>
  <w:p w14:paraId="180ACA2B" w14:textId="11BD3E8E" w:rsidR="00AF76E3" w:rsidRPr="00FF6B54" w:rsidRDefault="00056111" w:rsidP="00AF76E3">
    <w:pPr>
      <w:pStyle w:val="BasicParagraph"/>
      <w:ind w:right="360"/>
      <w:rPr>
        <w:rFonts w:ascii="Calibri" w:hAnsi="Calibri" w:cs="Calibri"/>
        <w:sz w:val="20"/>
        <w:szCs w:val="20"/>
      </w:rPr>
    </w:pPr>
    <w:r w:rsidRPr="00FF6B54">
      <w:rPr>
        <w:rFonts w:ascii="Calibri" w:hAnsi="Calibri" w:cs="Calibri"/>
        <w:sz w:val="20"/>
        <w:szCs w:val="20"/>
      </w:rPr>
      <w:t xml:space="preserve">Roadmap — </w:t>
    </w:r>
    <w:r w:rsidR="00AF76E3" w:rsidRPr="00FF6B54">
      <w:rPr>
        <w:rFonts w:ascii="Calibri" w:hAnsi="Calibri" w:cs="Calibri"/>
        <w:sz w:val="20"/>
        <w:szCs w:val="20"/>
      </w:rPr>
      <w:t xml:space="preserve">Australia’s Disability Strategy </w:t>
    </w:r>
    <w:r w:rsidRPr="00FF6B54">
      <w:rPr>
        <w:rFonts w:ascii="Calibri" w:hAnsi="Calibri" w:cs="Calibri"/>
        <w:sz w:val="20"/>
        <w:szCs w:val="20"/>
      </w:rPr>
      <w:t>2021–2031</w:t>
    </w:r>
  </w:p>
  <w:p w14:paraId="2F14BA9D" w14:textId="77777777" w:rsidR="00AF76E3" w:rsidRDefault="00AF76E3">
    <w:pPr>
      <w:pStyle w:val="Footer"/>
    </w:pPr>
  </w:p>
  <w:p w14:paraId="3E6A77F5" w14:textId="77777777" w:rsidR="006457CF" w:rsidRDefault="006457C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435BB" w14:textId="2FCA4D32" w:rsidR="00F51294" w:rsidRPr="00F51294" w:rsidRDefault="00F51294" w:rsidP="00F51294">
    <w:pPr>
      <w:autoSpaceDE w:val="0"/>
      <w:autoSpaceDN w:val="0"/>
      <w:adjustRightInd w:val="0"/>
      <w:textAlignment w:val="center"/>
      <w:rPr>
        <w:rFonts w:ascii="Calibri" w:hAnsi="Calibri" w:cs="Calibri"/>
        <w:b/>
        <w:bCs/>
        <w:color w:val="2C5181"/>
        <w:spacing w:val="-17"/>
        <w:sz w:val="16"/>
        <w:szCs w:val="16"/>
        <w:lang w:val="en-US"/>
      </w:rPr>
    </w:pPr>
    <w:r w:rsidRPr="009B38FD">
      <w:rPr>
        <w:sz w:val="16"/>
        <w:szCs w:val="16"/>
      </w:rPr>
      <w:t>DSS2675_Dec2021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C53A5" w14:textId="77777777" w:rsidR="00B26F14" w:rsidRDefault="00B26F14" w:rsidP="00AF76E3">
      <w:r>
        <w:separator/>
      </w:r>
    </w:p>
    <w:p w14:paraId="7E319DB4" w14:textId="77777777" w:rsidR="00B26F14" w:rsidRDefault="00B26F14"/>
  </w:footnote>
  <w:footnote w:type="continuationSeparator" w:id="0">
    <w:p w14:paraId="42455E7A" w14:textId="77777777" w:rsidR="00B26F14" w:rsidRDefault="00B26F14" w:rsidP="00AF76E3">
      <w:r>
        <w:continuationSeparator/>
      </w:r>
    </w:p>
    <w:p w14:paraId="7A465292" w14:textId="77777777" w:rsidR="00B26F14" w:rsidRDefault="00B26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05101" w14:textId="77777777" w:rsidR="002C3039" w:rsidRDefault="002C3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41A8D" w14:textId="77777777" w:rsidR="002C3039" w:rsidRDefault="002C3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A63A0" w14:textId="77777777" w:rsidR="002C3039" w:rsidRDefault="002C3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66F"/>
    <w:multiLevelType w:val="hybridMultilevel"/>
    <w:tmpl w:val="7352A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5B38"/>
    <w:multiLevelType w:val="hybridMultilevel"/>
    <w:tmpl w:val="63F07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20C7"/>
    <w:multiLevelType w:val="hybridMultilevel"/>
    <w:tmpl w:val="3F588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B91"/>
    <w:multiLevelType w:val="hybridMultilevel"/>
    <w:tmpl w:val="5DB67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6959"/>
    <w:multiLevelType w:val="hybridMultilevel"/>
    <w:tmpl w:val="A37C6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3468"/>
    <w:multiLevelType w:val="hybridMultilevel"/>
    <w:tmpl w:val="6540A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B63E8"/>
    <w:multiLevelType w:val="hybridMultilevel"/>
    <w:tmpl w:val="33583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A7E72"/>
    <w:multiLevelType w:val="hybridMultilevel"/>
    <w:tmpl w:val="712E8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00513"/>
    <w:multiLevelType w:val="hybridMultilevel"/>
    <w:tmpl w:val="CD8E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A3287"/>
    <w:multiLevelType w:val="hybridMultilevel"/>
    <w:tmpl w:val="53A0B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43003"/>
    <w:multiLevelType w:val="hybridMultilevel"/>
    <w:tmpl w:val="5CA4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31773"/>
    <w:multiLevelType w:val="hybridMultilevel"/>
    <w:tmpl w:val="7A56D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D7C23"/>
    <w:multiLevelType w:val="hybridMultilevel"/>
    <w:tmpl w:val="2F18F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591E"/>
    <w:multiLevelType w:val="hybridMultilevel"/>
    <w:tmpl w:val="44C0F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44569"/>
    <w:multiLevelType w:val="hybridMultilevel"/>
    <w:tmpl w:val="1706B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62606"/>
    <w:multiLevelType w:val="hybridMultilevel"/>
    <w:tmpl w:val="B972D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92FA6"/>
    <w:multiLevelType w:val="hybridMultilevel"/>
    <w:tmpl w:val="635C4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62274"/>
    <w:multiLevelType w:val="hybridMultilevel"/>
    <w:tmpl w:val="CB087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D5CA7"/>
    <w:multiLevelType w:val="hybridMultilevel"/>
    <w:tmpl w:val="762A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64132"/>
    <w:multiLevelType w:val="hybridMultilevel"/>
    <w:tmpl w:val="9976B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10897"/>
    <w:multiLevelType w:val="hybridMultilevel"/>
    <w:tmpl w:val="81087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341BE"/>
    <w:multiLevelType w:val="hybridMultilevel"/>
    <w:tmpl w:val="C2E2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D523B"/>
    <w:multiLevelType w:val="hybridMultilevel"/>
    <w:tmpl w:val="DD582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82CC6"/>
    <w:multiLevelType w:val="hybridMultilevel"/>
    <w:tmpl w:val="CF687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A11F0"/>
    <w:multiLevelType w:val="hybridMultilevel"/>
    <w:tmpl w:val="EC0AED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65F54"/>
    <w:multiLevelType w:val="hybridMultilevel"/>
    <w:tmpl w:val="D348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F58F6"/>
    <w:multiLevelType w:val="hybridMultilevel"/>
    <w:tmpl w:val="23B6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D264B"/>
    <w:multiLevelType w:val="hybridMultilevel"/>
    <w:tmpl w:val="65B43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15"/>
  </w:num>
  <w:num w:numId="5">
    <w:abstractNumId w:val="17"/>
  </w:num>
  <w:num w:numId="6">
    <w:abstractNumId w:val="23"/>
  </w:num>
  <w:num w:numId="7">
    <w:abstractNumId w:val="13"/>
  </w:num>
  <w:num w:numId="8">
    <w:abstractNumId w:val="14"/>
  </w:num>
  <w:num w:numId="9">
    <w:abstractNumId w:val="0"/>
  </w:num>
  <w:num w:numId="10">
    <w:abstractNumId w:val="12"/>
  </w:num>
  <w:num w:numId="11">
    <w:abstractNumId w:val="3"/>
  </w:num>
  <w:num w:numId="12">
    <w:abstractNumId w:val="5"/>
  </w:num>
  <w:num w:numId="13">
    <w:abstractNumId w:val="18"/>
  </w:num>
  <w:num w:numId="14">
    <w:abstractNumId w:val="11"/>
  </w:num>
  <w:num w:numId="15">
    <w:abstractNumId w:val="9"/>
  </w:num>
  <w:num w:numId="16">
    <w:abstractNumId w:val="1"/>
  </w:num>
  <w:num w:numId="17">
    <w:abstractNumId w:val="16"/>
  </w:num>
  <w:num w:numId="18">
    <w:abstractNumId w:val="4"/>
  </w:num>
  <w:num w:numId="19">
    <w:abstractNumId w:val="22"/>
  </w:num>
  <w:num w:numId="20">
    <w:abstractNumId w:val="10"/>
  </w:num>
  <w:num w:numId="21">
    <w:abstractNumId w:val="20"/>
  </w:num>
  <w:num w:numId="22">
    <w:abstractNumId w:val="8"/>
  </w:num>
  <w:num w:numId="23">
    <w:abstractNumId w:val="19"/>
  </w:num>
  <w:num w:numId="24">
    <w:abstractNumId w:val="21"/>
  </w:num>
  <w:num w:numId="25">
    <w:abstractNumId w:val="25"/>
  </w:num>
  <w:num w:numId="26">
    <w:abstractNumId w:val="24"/>
  </w:num>
  <w:num w:numId="27">
    <w:abstractNumId w:val="2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F8"/>
    <w:rsid w:val="00015EC0"/>
    <w:rsid w:val="00042BBE"/>
    <w:rsid w:val="00056111"/>
    <w:rsid w:val="00094D72"/>
    <w:rsid w:val="00096894"/>
    <w:rsid w:val="000D0F67"/>
    <w:rsid w:val="00145E13"/>
    <w:rsid w:val="00145FFA"/>
    <w:rsid w:val="001A74C0"/>
    <w:rsid w:val="002C3039"/>
    <w:rsid w:val="002C7205"/>
    <w:rsid w:val="00322E6B"/>
    <w:rsid w:val="00366A0B"/>
    <w:rsid w:val="00375641"/>
    <w:rsid w:val="003C7C09"/>
    <w:rsid w:val="004A6F2E"/>
    <w:rsid w:val="0056753A"/>
    <w:rsid w:val="00583240"/>
    <w:rsid w:val="005B1B90"/>
    <w:rsid w:val="005D6660"/>
    <w:rsid w:val="006036D0"/>
    <w:rsid w:val="00623653"/>
    <w:rsid w:val="00630F1C"/>
    <w:rsid w:val="006457CF"/>
    <w:rsid w:val="00660035"/>
    <w:rsid w:val="0066068F"/>
    <w:rsid w:val="0068039E"/>
    <w:rsid w:val="006A040B"/>
    <w:rsid w:val="006C72FB"/>
    <w:rsid w:val="006D00AD"/>
    <w:rsid w:val="006F68EE"/>
    <w:rsid w:val="00705A45"/>
    <w:rsid w:val="00716EBD"/>
    <w:rsid w:val="007D6616"/>
    <w:rsid w:val="007F1111"/>
    <w:rsid w:val="007F17D7"/>
    <w:rsid w:val="007F185A"/>
    <w:rsid w:val="008544A4"/>
    <w:rsid w:val="00855AE4"/>
    <w:rsid w:val="00900C9C"/>
    <w:rsid w:val="00910C66"/>
    <w:rsid w:val="0091725A"/>
    <w:rsid w:val="00940AA2"/>
    <w:rsid w:val="0097120F"/>
    <w:rsid w:val="0097687F"/>
    <w:rsid w:val="009B38FD"/>
    <w:rsid w:val="00A474A4"/>
    <w:rsid w:val="00AF3BFE"/>
    <w:rsid w:val="00AF76E3"/>
    <w:rsid w:val="00B26F14"/>
    <w:rsid w:val="00B8199E"/>
    <w:rsid w:val="00C1647D"/>
    <w:rsid w:val="00C423A3"/>
    <w:rsid w:val="00CC5864"/>
    <w:rsid w:val="00CE0A28"/>
    <w:rsid w:val="00DB1738"/>
    <w:rsid w:val="00E71CAC"/>
    <w:rsid w:val="00E772C6"/>
    <w:rsid w:val="00E94C01"/>
    <w:rsid w:val="00EA4BB9"/>
    <w:rsid w:val="00F51294"/>
    <w:rsid w:val="00F82A65"/>
    <w:rsid w:val="00F8384D"/>
    <w:rsid w:val="00F92C9F"/>
    <w:rsid w:val="00FB67F8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1643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01HEADING1"/>
    <w:next w:val="Normal"/>
    <w:link w:val="Heading1Char"/>
    <w:uiPriority w:val="9"/>
    <w:qFormat/>
    <w:rsid w:val="00AF76E3"/>
    <w:pPr>
      <w:outlineLvl w:val="0"/>
    </w:pPr>
    <w:rPr>
      <w:rFonts w:ascii="Calibri" w:hAnsi="Calibri" w:cs="Calibri"/>
    </w:rPr>
  </w:style>
  <w:style w:type="paragraph" w:styleId="Heading2">
    <w:name w:val="heading 2"/>
    <w:basedOn w:val="02HEADING2"/>
    <w:next w:val="Normal"/>
    <w:link w:val="Heading2Char"/>
    <w:uiPriority w:val="9"/>
    <w:unhideWhenUsed/>
    <w:qFormat/>
    <w:rsid w:val="007F1111"/>
    <w:pPr>
      <w:keepNext/>
      <w:keepLines/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6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1111"/>
    <w:rPr>
      <w:rFonts w:ascii="Calibri" w:hAnsi="Calibri" w:cs="Calibri"/>
      <w:b/>
      <w:bCs/>
      <w:color w:val="2C5181"/>
      <w:sz w:val="36"/>
      <w:szCs w:val="36"/>
      <w:lang w:val="en-US"/>
    </w:rPr>
  </w:style>
  <w:style w:type="table" w:customStyle="1" w:styleId="RDDARKHEADERROW">
    <w:name w:val="RD DARK HEADER ROW"/>
    <w:basedOn w:val="TableNormal"/>
    <w:uiPriority w:val="99"/>
    <w:rsid w:val="0097687F"/>
    <w:tblPr/>
  </w:style>
  <w:style w:type="table" w:customStyle="1" w:styleId="DARKHEADERROW">
    <w:name w:val="DARK HEADER ROW"/>
    <w:basedOn w:val="TableNormal"/>
    <w:uiPriority w:val="99"/>
    <w:rsid w:val="0097687F"/>
    <w:rPr>
      <w:rFonts w:ascii="Helvetica" w:hAnsi="Helvetica"/>
    </w:rPr>
    <w:tblPr>
      <w:tblStyleRowBandSize w:val="1"/>
    </w:tblPr>
    <w:tblStylePr w:type="firstRow">
      <w:rPr>
        <w:color w:val="FFFFFF" w:themeColor="background1"/>
        <w:sz w:val="20"/>
      </w:rPr>
      <w:tblPr/>
      <w:tcPr>
        <w:shd w:val="clear" w:color="auto" w:fill="002600"/>
      </w:tcPr>
    </w:tblStylePr>
    <w:tblStylePr w:type="band1Horz">
      <w:rPr>
        <w:rFonts w:ascii="Helvetica" w:hAnsi="Helvetica"/>
        <w:color w:val="000000" w:themeColor="text1"/>
      </w:rPr>
      <w:tblPr/>
      <w:tcPr>
        <w:shd w:val="clear" w:color="auto" w:fill="FFFFFF" w:themeFill="background1"/>
      </w:tcPr>
    </w:tblStylePr>
    <w:tblStylePr w:type="band2Horz">
      <w:rPr>
        <w:sz w:val="18"/>
      </w:rPr>
    </w:tblStylePr>
  </w:style>
  <w:style w:type="table" w:customStyle="1" w:styleId="Table1">
    <w:name w:val="Table 1"/>
    <w:basedOn w:val="TableNormal"/>
    <w:uiPriority w:val="99"/>
    <w:rsid w:val="0056753A"/>
    <w:tblPr/>
  </w:style>
  <w:style w:type="table" w:customStyle="1" w:styleId="TABLE10">
    <w:name w:val="TABLE 1"/>
    <w:basedOn w:val="TableNormal"/>
    <w:uiPriority w:val="99"/>
    <w:rsid w:val="0056753A"/>
    <w:rPr>
      <w:rFonts w:ascii="Helvetica" w:hAnsi="Helvetica"/>
    </w:rPr>
    <w:tblPr>
      <w:tblStyleRowBandSize w:val="1"/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386182"/>
        <w:vAlign w:val="bottom"/>
      </w:tcPr>
    </w:tblStylePr>
    <w:tblStylePr w:type="band1Horz">
      <w:rPr>
        <w:rFonts w:ascii="Helvetica" w:hAnsi="Helvetica"/>
        <w:color w:val="000000" w:themeColor="text1"/>
        <w:sz w:val="19"/>
      </w:rPr>
      <w:tblPr/>
      <w:tcPr>
        <w:shd w:val="clear" w:color="auto" w:fill="E0EBF3"/>
      </w:tcPr>
    </w:tblStylePr>
    <w:tblStylePr w:type="band2Horz">
      <w:rPr>
        <w:sz w:val="18"/>
      </w:rPr>
      <w:tblPr/>
      <w:tcPr>
        <w:shd w:val="clear" w:color="auto" w:fill="F5F9FD"/>
      </w:tcPr>
    </w:tblStylePr>
  </w:style>
  <w:style w:type="paragraph" w:customStyle="1" w:styleId="BasicParagraph">
    <w:name w:val="[Basic Paragraph]"/>
    <w:basedOn w:val="Normal"/>
    <w:uiPriority w:val="99"/>
    <w:rsid w:val="00FB67F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06Bodycopy">
    <w:name w:val="06. Body copy"/>
    <w:basedOn w:val="Normal"/>
    <w:uiPriority w:val="99"/>
    <w:rsid w:val="00FB67F8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Nunito Sans" w:hAnsi="Nunito Sans" w:cs="Nunito Sans"/>
      <w:color w:val="000000"/>
      <w:sz w:val="20"/>
      <w:szCs w:val="20"/>
      <w:lang w:val="en-US"/>
    </w:rPr>
  </w:style>
  <w:style w:type="character" w:customStyle="1" w:styleId="ITALICS">
    <w:name w:val="ITALICS"/>
    <w:uiPriority w:val="99"/>
    <w:rsid w:val="00FB67F8"/>
    <w:rPr>
      <w:rFonts w:ascii="Nunito Sans" w:hAnsi="Nunito Sans" w:cs="Nunito Sans"/>
      <w:i/>
      <w:iCs/>
      <w:sz w:val="18"/>
      <w:szCs w:val="18"/>
    </w:rPr>
  </w:style>
  <w:style w:type="character" w:styleId="Hyperlink">
    <w:name w:val="Hyperlink"/>
    <w:basedOn w:val="DefaultParagraphFont"/>
    <w:uiPriority w:val="99"/>
    <w:rsid w:val="00FB67F8"/>
    <w:rPr>
      <w:color w:val="465792"/>
      <w:u w:val="thick"/>
    </w:rPr>
  </w:style>
  <w:style w:type="paragraph" w:customStyle="1" w:styleId="01HEADING1">
    <w:name w:val="01. HEADING 1"/>
    <w:basedOn w:val="Normal"/>
    <w:uiPriority w:val="99"/>
    <w:rsid w:val="00FB67F8"/>
    <w:pPr>
      <w:autoSpaceDE w:val="0"/>
      <w:autoSpaceDN w:val="0"/>
      <w:adjustRightInd w:val="0"/>
      <w:spacing w:after="340" w:line="960" w:lineRule="atLeast"/>
      <w:textAlignment w:val="center"/>
    </w:pPr>
    <w:rPr>
      <w:rFonts w:ascii="Filson Pro Medium" w:hAnsi="Filson Pro Medium" w:cs="Filson Pro Medium"/>
      <w:color w:val="2C5181"/>
      <w:sz w:val="80"/>
      <w:szCs w:val="80"/>
      <w:lang w:val="en-US"/>
    </w:rPr>
  </w:style>
  <w:style w:type="paragraph" w:customStyle="1" w:styleId="05IINTROPARA">
    <w:name w:val="05. IINTRO PARA"/>
    <w:basedOn w:val="Normal"/>
    <w:uiPriority w:val="99"/>
    <w:rsid w:val="00FB67F8"/>
    <w:pPr>
      <w:suppressAutoHyphens/>
      <w:autoSpaceDE w:val="0"/>
      <w:autoSpaceDN w:val="0"/>
      <w:adjustRightInd w:val="0"/>
      <w:spacing w:after="283" w:line="400" w:lineRule="atLeast"/>
      <w:textAlignment w:val="center"/>
    </w:pPr>
    <w:rPr>
      <w:rFonts w:ascii="Filson Pro Bold" w:hAnsi="Filson Pro Bold" w:cs="Filson Pro Bold"/>
      <w:b/>
      <w:bCs/>
      <w:color w:val="2C5181"/>
      <w:spacing w:val="6"/>
      <w:sz w:val="28"/>
      <w:szCs w:val="28"/>
      <w:lang w:val="en-US"/>
    </w:rPr>
  </w:style>
  <w:style w:type="paragraph" w:customStyle="1" w:styleId="06IntroCopy">
    <w:name w:val="06. Intro Copy"/>
    <w:basedOn w:val="06Bodycopy"/>
    <w:uiPriority w:val="99"/>
    <w:rsid w:val="00FB67F8"/>
    <w:pPr>
      <w:spacing w:before="113" w:after="57" w:line="320" w:lineRule="atLeast"/>
    </w:pPr>
    <w:rPr>
      <w:rFonts w:ascii="Nunito Sans SemiBold" w:hAnsi="Nunito Sans SemiBold" w:cs="Nunito Sans SemiBold"/>
      <w:b/>
      <w:bCs/>
      <w:i/>
      <w:iCs/>
      <w:sz w:val="24"/>
      <w:szCs w:val="24"/>
    </w:rPr>
  </w:style>
  <w:style w:type="paragraph" w:customStyle="1" w:styleId="05INTROPARA">
    <w:name w:val="05. INTRO PARA"/>
    <w:basedOn w:val="Normal"/>
    <w:uiPriority w:val="99"/>
    <w:rsid w:val="00E71CAC"/>
    <w:pPr>
      <w:suppressAutoHyphens/>
      <w:autoSpaceDE w:val="0"/>
      <w:autoSpaceDN w:val="0"/>
      <w:adjustRightInd w:val="0"/>
      <w:spacing w:after="283" w:line="400" w:lineRule="atLeast"/>
      <w:textAlignment w:val="center"/>
    </w:pPr>
    <w:rPr>
      <w:rFonts w:ascii="Filson Pro Bold" w:hAnsi="Filson Pro Bold" w:cs="Filson Pro Bold"/>
      <w:b/>
      <w:bCs/>
      <w:color w:val="2C5181"/>
      <w:spacing w:val="6"/>
      <w:sz w:val="28"/>
      <w:szCs w:val="28"/>
      <w:lang w:val="en-US"/>
    </w:rPr>
  </w:style>
  <w:style w:type="paragraph" w:customStyle="1" w:styleId="02HEADING2">
    <w:name w:val="02. HEADING 2"/>
    <w:basedOn w:val="01HEADING1"/>
    <w:uiPriority w:val="99"/>
    <w:rsid w:val="00E71CAC"/>
    <w:pPr>
      <w:pBdr>
        <w:top w:val="single" w:sz="24" w:space="22" w:color="auto"/>
      </w:pBdr>
      <w:suppressAutoHyphens/>
      <w:spacing w:before="624" w:after="283" w:line="432" w:lineRule="atLeast"/>
    </w:pPr>
    <w:rPr>
      <w:sz w:val="36"/>
      <w:szCs w:val="36"/>
    </w:rPr>
  </w:style>
  <w:style w:type="paragraph" w:customStyle="1" w:styleId="06BODYTEXT">
    <w:name w:val="06. BODY TEXT"/>
    <w:basedOn w:val="Normal"/>
    <w:uiPriority w:val="99"/>
    <w:rsid w:val="00E71CAC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Nunito Sans ExtraLight" w:hAnsi="Nunito Sans ExtraLight" w:cs="Nunito Sans ExtraLight"/>
      <w:color w:val="000000"/>
      <w:sz w:val="20"/>
      <w:szCs w:val="20"/>
      <w:lang w:val="en-US"/>
    </w:rPr>
  </w:style>
  <w:style w:type="paragraph" w:customStyle="1" w:styleId="06bDOTPOINTS">
    <w:name w:val="06b. DOT POINTS"/>
    <w:basedOn w:val="06BODYTEXT"/>
    <w:uiPriority w:val="99"/>
    <w:rsid w:val="00E71CAC"/>
    <w:pPr>
      <w:spacing w:after="113"/>
      <w:ind w:left="227" w:hanging="227"/>
    </w:pPr>
  </w:style>
  <w:style w:type="paragraph" w:customStyle="1" w:styleId="OutcomeH0OutcomeSection">
    <w:name w:val="Outcome H0 (Outcome Section)"/>
    <w:basedOn w:val="Normal"/>
    <w:uiPriority w:val="99"/>
    <w:rsid w:val="00E71CAC"/>
    <w:pPr>
      <w:suppressAutoHyphens/>
      <w:autoSpaceDE w:val="0"/>
      <w:autoSpaceDN w:val="0"/>
      <w:adjustRightInd w:val="0"/>
      <w:spacing w:before="170" w:after="170" w:line="440" w:lineRule="atLeast"/>
      <w:ind w:left="283"/>
      <w:textAlignment w:val="center"/>
    </w:pPr>
    <w:rPr>
      <w:rFonts w:ascii="Filson Pro Medium" w:hAnsi="Filson Pro Medium" w:cs="Filson Pro Medium"/>
      <w:color w:val="FFFFFF"/>
      <w:sz w:val="36"/>
      <w:szCs w:val="36"/>
      <w:lang w:val="en-US"/>
    </w:rPr>
  </w:style>
  <w:style w:type="paragraph" w:customStyle="1" w:styleId="OutcomeOutcomeSection">
    <w:name w:val="Outcome (Outcome Section)"/>
    <w:basedOn w:val="Normal"/>
    <w:uiPriority w:val="99"/>
    <w:rsid w:val="00E71CAC"/>
    <w:pPr>
      <w:suppressAutoHyphens/>
      <w:autoSpaceDE w:val="0"/>
      <w:autoSpaceDN w:val="0"/>
      <w:adjustRightInd w:val="0"/>
      <w:spacing w:before="57" w:after="113" w:line="360" w:lineRule="atLeast"/>
      <w:ind w:left="283"/>
      <w:textAlignment w:val="center"/>
    </w:pPr>
    <w:rPr>
      <w:rFonts w:ascii="Filson Pro Medium" w:hAnsi="Filson Pro Medium" w:cs="Filson Pro Medium"/>
      <w:color w:val="FFFFFF"/>
      <w:sz w:val="28"/>
      <w:szCs w:val="28"/>
      <w:lang w:val="en-US"/>
    </w:rPr>
  </w:style>
  <w:style w:type="paragraph" w:customStyle="1" w:styleId="PolicyPriorityOutcomeSection">
    <w:name w:val="Policy Priority (Outcome Section)"/>
    <w:basedOn w:val="Normal"/>
    <w:uiPriority w:val="99"/>
    <w:rsid w:val="00E71CAC"/>
    <w:pPr>
      <w:suppressAutoHyphens/>
      <w:autoSpaceDE w:val="0"/>
      <w:autoSpaceDN w:val="0"/>
      <w:adjustRightInd w:val="0"/>
      <w:spacing w:before="113" w:line="328" w:lineRule="atLeast"/>
      <w:textAlignment w:val="center"/>
    </w:pPr>
    <w:rPr>
      <w:rFonts w:ascii="Filson Pro Bold" w:hAnsi="Filson Pro Bold" w:cs="Filson Pro Bold"/>
      <w:b/>
      <w:bCs/>
      <w:color w:val="246951"/>
      <w:lang w:val="en-US"/>
    </w:rPr>
  </w:style>
  <w:style w:type="paragraph" w:customStyle="1" w:styleId="06cNUMBERS">
    <w:name w:val="06c. NUMBERS"/>
    <w:basedOn w:val="Normal"/>
    <w:next w:val="Normal"/>
    <w:uiPriority w:val="99"/>
    <w:rsid w:val="00E71CAC"/>
    <w:pPr>
      <w:suppressAutoHyphens/>
      <w:autoSpaceDE w:val="0"/>
      <w:autoSpaceDN w:val="0"/>
      <w:adjustRightInd w:val="0"/>
      <w:spacing w:after="113" w:line="280" w:lineRule="atLeast"/>
      <w:ind w:left="227" w:hanging="227"/>
      <w:textAlignment w:val="center"/>
    </w:pPr>
    <w:rPr>
      <w:rFonts w:ascii="Nunito Sans ExtraLight" w:hAnsi="Nunito Sans ExtraLight" w:cs="Nunito Sans ExtraLight"/>
      <w:color w:val="000000"/>
      <w:sz w:val="20"/>
      <w:szCs w:val="20"/>
      <w:lang w:val="en-US"/>
    </w:rPr>
  </w:style>
  <w:style w:type="paragraph" w:customStyle="1" w:styleId="NoParagraphStyle">
    <w:name w:val="[No Paragraph Style]"/>
    <w:rsid w:val="00CC586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08bTABLEHEADERROW">
    <w:name w:val="08b. TABLE HEADER ROW"/>
    <w:basedOn w:val="06BODYTEXT"/>
    <w:uiPriority w:val="99"/>
    <w:rsid w:val="00CC5864"/>
    <w:pPr>
      <w:spacing w:after="113"/>
    </w:pPr>
    <w:rPr>
      <w:rFonts w:ascii="Nunito Sans" w:hAnsi="Nunito Sans" w:cs="Nunito Sans"/>
      <w:b/>
      <w:bCs/>
      <w:color w:val="FFFFFF"/>
    </w:rPr>
  </w:style>
  <w:style w:type="character" w:customStyle="1" w:styleId="BOLD">
    <w:name w:val="BOLD"/>
    <w:uiPriority w:val="99"/>
    <w:rsid w:val="00CC5864"/>
    <w:rPr>
      <w:rFonts w:ascii="Nunito Sans" w:hAnsi="Nunito Sans" w:cs="Nunito Sans"/>
      <w:b/>
      <w:bCs/>
      <w:w w:val="1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86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F76E3"/>
    <w:rPr>
      <w:rFonts w:ascii="Calibri" w:hAnsi="Calibri" w:cs="Calibri"/>
      <w:color w:val="2C5181"/>
      <w:sz w:val="80"/>
      <w:szCs w:val="8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7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6E3"/>
  </w:style>
  <w:style w:type="paragraph" w:styleId="Footer">
    <w:name w:val="footer"/>
    <w:basedOn w:val="Normal"/>
    <w:link w:val="FooterChar"/>
    <w:uiPriority w:val="99"/>
    <w:unhideWhenUsed/>
    <w:rsid w:val="00AF7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6E3"/>
  </w:style>
  <w:style w:type="character" w:styleId="PageNumber">
    <w:name w:val="page number"/>
    <w:basedOn w:val="DefaultParagraphFont"/>
    <w:uiPriority w:val="99"/>
    <w:semiHidden/>
    <w:unhideWhenUsed/>
    <w:rsid w:val="00AF76E3"/>
  </w:style>
  <w:style w:type="character" w:styleId="FollowedHyperlink">
    <w:name w:val="FollowedHyperlink"/>
    <w:basedOn w:val="DefaultParagraphFont"/>
    <w:uiPriority w:val="99"/>
    <w:semiHidden/>
    <w:unhideWhenUsed/>
    <w:rsid w:val="00B819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68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66068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068F"/>
    <w:pPr>
      <w:spacing w:after="100"/>
      <w:ind w:left="240"/>
    </w:pPr>
  </w:style>
  <w:style w:type="paragraph" w:customStyle="1" w:styleId="H1">
    <w:name w:val="H1"/>
    <w:basedOn w:val="NoParagraphStyle"/>
    <w:uiPriority w:val="99"/>
    <w:rsid w:val="00056111"/>
    <w:pPr>
      <w:suppressAutoHyphens/>
      <w:spacing w:after="40"/>
    </w:pPr>
    <w:rPr>
      <w:rFonts w:ascii="Filson Pro Bold" w:hAnsi="Filson Pro Bold" w:cs="Filson Pro Bold"/>
      <w:b/>
      <w:bCs/>
      <w:sz w:val="28"/>
      <w:szCs w:val="28"/>
    </w:rPr>
  </w:style>
  <w:style w:type="paragraph" w:customStyle="1" w:styleId="H2">
    <w:name w:val="H2"/>
    <w:basedOn w:val="H1"/>
    <w:uiPriority w:val="99"/>
    <w:rsid w:val="00056111"/>
    <w:rPr>
      <w:sz w:val="20"/>
      <w:szCs w:val="20"/>
    </w:rPr>
  </w:style>
  <w:style w:type="table" w:styleId="TableGrid">
    <w:name w:val="Table Grid"/>
    <w:basedOn w:val="TableNormal"/>
    <w:uiPriority w:val="39"/>
    <w:rsid w:val="0005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ParagraphStyle"/>
    <w:uiPriority w:val="99"/>
    <w:rsid w:val="00056111"/>
    <w:pPr>
      <w:suppressAutoHyphens/>
      <w:spacing w:after="40"/>
    </w:pPr>
    <w:rPr>
      <w:rFonts w:ascii="Filson Pro Bold" w:hAnsi="Filson Pro Bold" w:cs="Filson Pro Bold"/>
      <w:b/>
      <w:bCs/>
      <w:color w:val="A9003C"/>
      <w:sz w:val="28"/>
      <w:szCs w:val="28"/>
    </w:rPr>
  </w:style>
  <w:style w:type="paragraph" w:customStyle="1" w:styleId="Bullets">
    <w:name w:val="Bullets"/>
    <w:basedOn w:val="NoParagraphStyle"/>
    <w:next w:val="NoParagraphStyle"/>
    <w:uiPriority w:val="99"/>
    <w:rsid w:val="00056111"/>
    <w:pPr>
      <w:suppressAutoHyphens/>
      <w:spacing w:after="80" w:line="250" w:lineRule="atLeast"/>
      <w:ind w:left="180" w:hanging="180"/>
    </w:pPr>
    <w:rPr>
      <w:rFonts w:ascii="Filson Pro Regular" w:hAnsi="Filson Pro Regular" w:cs="Filson Pro Regular"/>
      <w:sz w:val="19"/>
      <w:szCs w:val="19"/>
    </w:rPr>
  </w:style>
  <w:style w:type="paragraph" w:customStyle="1" w:styleId="Launchitems">
    <w:name w:val="Launch items"/>
    <w:basedOn w:val="H2"/>
    <w:uiPriority w:val="99"/>
    <w:rsid w:val="007F185A"/>
    <w:pPr>
      <w:spacing w:after="80"/>
      <w:ind w:left="180" w:hanging="18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F18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4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4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4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isabilitygateway.gov.au/document/748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disabilitygateway.gov.au/ads/advisory-counci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dustry.gov.au/sites/default/files/September%202021/document/premises-standards-review-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frastructure.gov.au/department/media/publications/discussion-paper-2022-review-disability-standards-accessible-public-transport-20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isabilitygateway.gov.au/ads/key-actions-strateg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disabilitygateway.gov.au/ads/glance" TargetMode="External"/><Relationship Id="rId14" Type="http://schemas.openxmlformats.org/officeDocument/2006/relationships/hyperlink" Target="https://www.abs.gov.au/participate-survey/household-survey/survey-disability-ageing-and-care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1078BA-DF2E-4414-A5A4-DFEE07F6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</Words>
  <Characters>2686</Characters>
  <Application>Microsoft Office Word</Application>
  <DocSecurity>0</DocSecurity>
  <Lines>113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2023-08-24T04:09:00Z</dcterms:created>
  <dcterms:modified xsi:type="dcterms:W3CDTF">2023-08-24T04:26:00Z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A18F8708CC35412D1204C13C4EE13D7681C3E645</vt:lpwstr>
  </property>
  <property fmtid="{D5CDD505-2E9C-101B-9397-08002B2CF9AE}" pid="9" name="PM_Originating_FileId">
    <vt:lpwstr>0B16B317D03144449684075E3436A576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2023-08-24T04:26:42Z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B4631436750E44D69CF3EC5EA531B079</vt:lpwstr>
  </property>
  <property fmtid="{D5CDD505-2E9C-101B-9397-08002B2CF9AE}" pid="20" name="PM_Hash_Salt">
    <vt:lpwstr>C8586393F9838EB91E7A8A33C07A8EE5</vt:lpwstr>
  </property>
  <property fmtid="{D5CDD505-2E9C-101B-9397-08002B2CF9AE}" pid="21" name="PM_Hash_SHA1">
    <vt:lpwstr>DC7D532D75E3F53EBD56D09E2F4FA0605DCBAEC4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690AE6F0C47187B690212B1E25523597E7EDAD53363705867E8B22F5CC31F6F8</vt:lpwstr>
  </property>
  <property fmtid="{D5CDD505-2E9C-101B-9397-08002B2CF9AE}" pid="26" name="PM_OriginatorDomainName_SHA256">
    <vt:lpwstr>E83A2A66C4061446A7E3732E8D44762184B6B377D962B96C83DC624302585857</vt:lpwstr>
  </property>
</Properties>
</file>