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27" w:rsidRPr="005C66A5" w:rsidRDefault="00C14B27" w:rsidP="005C66A5">
      <w:pPr>
        <w:pStyle w:val="Heading1"/>
      </w:pPr>
      <w:r w:rsidRPr="005C66A5">
        <w:t>Australia’s Disability Strategy</w:t>
      </w:r>
    </w:p>
    <w:p w:rsidR="00C14B27" w:rsidRPr="005C66A5" w:rsidRDefault="00C14B27" w:rsidP="005C66A5">
      <w:pPr>
        <w:pStyle w:val="Heading1"/>
      </w:pPr>
      <w:r w:rsidRPr="005C66A5">
        <w:t>Advisory Council</w:t>
      </w:r>
    </w:p>
    <w:p w:rsidR="008F19E7" w:rsidRPr="00927679" w:rsidRDefault="008F19E7" w:rsidP="00C14B27">
      <w:pPr>
        <w:pStyle w:val="Header"/>
        <w:jc w:val="right"/>
        <w:rPr>
          <w:sz w:val="20"/>
        </w:rPr>
      </w:pPr>
      <w:r w:rsidRPr="006163BC">
        <w:rPr>
          <w:rFonts w:asciiTheme="minorHAnsi" w:hAnsiTheme="minorHAnsi" w:cstheme="minorHAnsi"/>
          <w:b/>
          <w:color w:val="000000"/>
          <w:sz w:val="24"/>
          <w:szCs w:val="24"/>
        </w:rPr>
        <w:br/>
      </w:r>
      <w:sdt>
        <w:sdtPr>
          <w:rPr>
            <w:rFonts w:asciiTheme="minorHAnsi" w:hAnsiTheme="minorHAnsi" w:cstheme="minorHAnsi"/>
            <w:b/>
            <w:bCs/>
            <w:caps/>
            <w:color w:val="000000"/>
          </w:rPr>
          <w:id w:val="-2071032545"/>
          <w:placeholder>
            <w:docPart w:val="C212ADEA3AFB4896BDA43255F7497300"/>
          </w:placeholder>
          <w:date w:fullDate="2023-06-22T00:00:00Z">
            <w:dateFormat w:val="d MMMM yyyy"/>
            <w:lid w:val="en-AU"/>
            <w:storeMappedDataAs w:val="dateTime"/>
            <w:calendar w:val="gregorian"/>
          </w:date>
        </w:sdtPr>
        <w:sdtEndPr/>
        <w:sdtContent>
          <w:r w:rsidR="007A1CB5">
            <w:rPr>
              <w:rFonts w:asciiTheme="minorHAnsi" w:hAnsiTheme="minorHAnsi" w:cstheme="minorHAnsi"/>
              <w:b/>
              <w:bCs/>
              <w:caps/>
              <w:color w:val="000000"/>
              <w:lang w:val="en-AU"/>
            </w:rPr>
            <w:t>22 June 2023</w:t>
          </w:r>
        </w:sdtContent>
      </w:sdt>
    </w:p>
    <w:p w:rsidR="00C14B27" w:rsidRDefault="00C14B27" w:rsidP="008F19E7">
      <w:pPr>
        <w:spacing w:after="200" w:line="256" w:lineRule="auto"/>
        <w:jc w:val="center"/>
        <w:textAlignment w:val="baseline"/>
        <w:rPr>
          <w:rFonts w:asciiTheme="minorHAnsi" w:hAnsiTheme="minorHAnsi" w:cstheme="minorHAnsi"/>
          <w:b/>
          <w:bCs/>
          <w:color w:val="000000"/>
          <w:spacing w:val="3"/>
          <w:sz w:val="24"/>
          <w:szCs w:val="24"/>
        </w:rPr>
      </w:pPr>
    </w:p>
    <w:p w:rsidR="008F19E7" w:rsidRPr="005C66A5" w:rsidRDefault="008F19E7" w:rsidP="005C66A5">
      <w:pPr>
        <w:pStyle w:val="Heading2"/>
      </w:pPr>
      <w:r w:rsidRPr="005C66A5">
        <w:t>COMMUNIQUÉ</w:t>
      </w:r>
    </w:p>
    <w:p w:rsidR="00A45360" w:rsidRPr="00A45360" w:rsidRDefault="00A45360" w:rsidP="005C66A5">
      <w:pPr>
        <w:pStyle w:val="Heading2"/>
      </w:pPr>
      <w:r w:rsidRPr="00A45360">
        <w:t xml:space="preserve">ADS Advisory Council </w:t>
      </w:r>
      <w:r w:rsidR="008635A5">
        <w:t>m</w:t>
      </w:r>
      <w:r w:rsidRPr="00A45360">
        <w:t>eeting</w:t>
      </w:r>
      <w:r w:rsidR="008635A5">
        <w:t xml:space="preserve"> summary</w:t>
      </w:r>
    </w:p>
    <w:p w:rsidR="00A45360" w:rsidRDefault="00A45360" w:rsidP="008F19E7">
      <w:pPr>
        <w:rPr>
          <w:rFonts w:asciiTheme="minorHAnsi" w:hAnsiTheme="minorHAnsi" w:cstheme="minorHAnsi"/>
          <w:sz w:val="24"/>
          <w:szCs w:val="24"/>
          <w:lang w:val="en-AU"/>
        </w:rPr>
      </w:pPr>
    </w:p>
    <w:p w:rsidR="00854250" w:rsidRPr="0005173B" w:rsidRDefault="00854250" w:rsidP="00854250">
      <w:p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Australia’s Disability Strategy Advisory Council (the </w:t>
      </w:r>
      <w:r w:rsidR="003379D3" w:rsidRPr="0005173B">
        <w:rPr>
          <w:rFonts w:asciiTheme="minorHAnsi" w:hAnsiTheme="minorHAnsi" w:cstheme="minorHAnsi"/>
          <w:sz w:val="28"/>
          <w:szCs w:val="28"/>
          <w:lang w:val="en-AU"/>
        </w:rPr>
        <w:t xml:space="preserve">Advisory </w:t>
      </w:r>
      <w:r w:rsidRPr="0005173B">
        <w:rPr>
          <w:rFonts w:asciiTheme="minorHAnsi" w:hAnsiTheme="minorHAnsi" w:cstheme="minorHAnsi"/>
          <w:sz w:val="28"/>
          <w:szCs w:val="28"/>
          <w:lang w:val="en-AU"/>
        </w:rPr>
        <w:t xml:space="preserve">Council) met on </w:t>
      </w:r>
      <w:r w:rsidR="007A1CB5" w:rsidRPr="0005173B">
        <w:rPr>
          <w:rFonts w:asciiTheme="minorHAnsi" w:hAnsiTheme="minorHAnsi" w:cstheme="minorHAnsi"/>
          <w:sz w:val="28"/>
          <w:szCs w:val="28"/>
          <w:lang w:val="en-AU"/>
        </w:rPr>
        <w:t xml:space="preserve">22 June </w:t>
      </w:r>
      <w:r w:rsidRPr="0005173B">
        <w:rPr>
          <w:rFonts w:asciiTheme="minorHAnsi" w:hAnsiTheme="minorHAnsi" w:cstheme="minorHAnsi"/>
          <w:sz w:val="28"/>
          <w:szCs w:val="28"/>
          <w:lang w:val="en-AU"/>
        </w:rPr>
        <w:t>2023.</w:t>
      </w:r>
    </w:p>
    <w:p w:rsidR="00854250" w:rsidRPr="0005173B" w:rsidRDefault="00854250" w:rsidP="00854250">
      <w:pPr>
        <w:rPr>
          <w:rFonts w:asciiTheme="minorHAnsi" w:hAnsiTheme="minorHAnsi" w:cstheme="minorHAnsi"/>
          <w:sz w:val="28"/>
          <w:szCs w:val="28"/>
          <w:lang w:val="en-AU"/>
        </w:rPr>
      </w:pPr>
    </w:p>
    <w:p w:rsidR="00BE42FA" w:rsidRPr="0005173B" w:rsidRDefault="00BE42FA" w:rsidP="00854250">
      <w:pPr>
        <w:rPr>
          <w:rFonts w:asciiTheme="minorHAnsi" w:hAnsiTheme="minorHAnsi" w:cstheme="minorHAnsi"/>
          <w:b/>
          <w:sz w:val="28"/>
          <w:szCs w:val="28"/>
          <w:u w:val="single"/>
          <w:lang w:val="en-AU"/>
        </w:rPr>
      </w:pPr>
      <w:r w:rsidRPr="0005173B">
        <w:rPr>
          <w:rFonts w:asciiTheme="minorHAnsi" w:hAnsiTheme="minorHAnsi" w:cstheme="minorHAnsi"/>
          <w:b/>
          <w:sz w:val="28"/>
          <w:szCs w:val="28"/>
          <w:u w:val="single"/>
          <w:lang w:val="en-AU"/>
        </w:rPr>
        <w:t>National Disability Insurance Scheme (NDIS) Review update</w:t>
      </w:r>
    </w:p>
    <w:p w:rsidR="00F322AA" w:rsidRPr="0005173B" w:rsidRDefault="005C487A" w:rsidP="00F322AA">
      <w:pPr>
        <w:autoSpaceDE w:val="0"/>
        <w:autoSpaceDN w:val="0"/>
        <w:adjustRightInd w:val="0"/>
        <w:rPr>
          <w:rFonts w:asciiTheme="minorHAnsi" w:hAnsiTheme="minorHAnsi" w:cstheme="minorHAnsi"/>
          <w:sz w:val="28"/>
          <w:szCs w:val="28"/>
          <w:lang w:eastAsia="en-AU"/>
        </w:rPr>
      </w:pPr>
      <w:r w:rsidRPr="0005173B">
        <w:rPr>
          <w:rFonts w:asciiTheme="minorHAnsi" w:hAnsiTheme="minorHAnsi" w:cstheme="minorHAnsi"/>
          <w:sz w:val="28"/>
          <w:szCs w:val="28"/>
          <w:lang w:eastAsia="en-AU"/>
        </w:rPr>
        <w:t xml:space="preserve">The </w:t>
      </w:r>
      <w:r w:rsidR="00E65767" w:rsidRPr="0005173B">
        <w:rPr>
          <w:rFonts w:asciiTheme="minorHAnsi" w:hAnsiTheme="minorHAnsi" w:cstheme="minorHAnsi"/>
          <w:sz w:val="28"/>
          <w:szCs w:val="28"/>
          <w:lang w:eastAsia="en-AU"/>
        </w:rPr>
        <w:t xml:space="preserve">Advisory </w:t>
      </w:r>
      <w:r w:rsidR="00294669" w:rsidRPr="0005173B">
        <w:rPr>
          <w:rFonts w:asciiTheme="minorHAnsi" w:hAnsiTheme="minorHAnsi" w:cstheme="minorHAnsi"/>
          <w:sz w:val="28"/>
          <w:szCs w:val="28"/>
          <w:lang w:eastAsia="en-AU"/>
        </w:rPr>
        <w:t>Council noted the update</w:t>
      </w:r>
      <w:r w:rsidR="007A1CB5" w:rsidRPr="0005173B">
        <w:rPr>
          <w:rFonts w:asciiTheme="minorHAnsi" w:hAnsiTheme="minorHAnsi" w:cstheme="minorHAnsi"/>
          <w:sz w:val="28"/>
          <w:szCs w:val="28"/>
          <w:lang w:eastAsia="en-AU"/>
        </w:rPr>
        <w:t xml:space="preserve"> on the membership and chairing arrangements for the Advisory Council.</w:t>
      </w:r>
    </w:p>
    <w:p w:rsidR="00B40543" w:rsidRPr="0005173B" w:rsidRDefault="00B40543" w:rsidP="00B40543">
      <w:pPr>
        <w:autoSpaceDE w:val="0"/>
        <w:autoSpaceDN w:val="0"/>
        <w:adjustRightInd w:val="0"/>
        <w:rPr>
          <w:rFonts w:asciiTheme="minorHAnsi" w:hAnsiTheme="minorHAnsi" w:cstheme="minorHAnsi"/>
          <w:sz w:val="28"/>
          <w:szCs w:val="28"/>
          <w:lang w:eastAsia="en-AU"/>
        </w:rPr>
      </w:pPr>
    </w:p>
    <w:p w:rsidR="00B40543" w:rsidRPr="0005173B" w:rsidRDefault="00B40543" w:rsidP="00B40543">
      <w:pPr>
        <w:autoSpaceDE w:val="0"/>
        <w:autoSpaceDN w:val="0"/>
        <w:adjustRightInd w:val="0"/>
        <w:rPr>
          <w:rFonts w:asciiTheme="minorHAnsi" w:hAnsiTheme="minorHAnsi" w:cstheme="minorHAnsi"/>
          <w:sz w:val="28"/>
          <w:szCs w:val="28"/>
          <w:lang w:eastAsia="en-AU"/>
        </w:rPr>
      </w:pPr>
      <w:r w:rsidRPr="0005173B">
        <w:rPr>
          <w:rFonts w:asciiTheme="minorHAnsi" w:hAnsiTheme="minorHAnsi" w:cstheme="minorHAnsi"/>
          <w:sz w:val="28"/>
          <w:szCs w:val="28"/>
          <w:lang w:eastAsia="en-AU"/>
        </w:rPr>
        <w:t xml:space="preserve">Dr Ben Gauntlett informed members that he </w:t>
      </w:r>
      <w:proofErr w:type="gramStart"/>
      <w:r w:rsidRPr="0005173B">
        <w:rPr>
          <w:rFonts w:asciiTheme="minorHAnsi" w:hAnsiTheme="minorHAnsi" w:cstheme="minorHAnsi"/>
          <w:sz w:val="28"/>
          <w:szCs w:val="28"/>
          <w:lang w:eastAsia="en-AU"/>
        </w:rPr>
        <w:t>will</w:t>
      </w:r>
      <w:proofErr w:type="gramEnd"/>
      <w:r w:rsidRPr="0005173B">
        <w:rPr>
          <w:rFonts w:asciiTheme="minorHAnsi" w:hAnsiTheme="minorHAnsi" w:cstheme="minorHAnsi"/>
          <w:sz w:val="28"/>
          <w:szCs w:val="28"/>
          <w:lang w:eastAsia="en-AU"/>
        </w:rPr>
        <w:t xml:space="preserve"> step down from </w:t>
      </w:r>
      <w:r w:rsidR="00210F16" w:rsidRPr="0005173B">
        <w:rPr>
          <w:rFonts w:asciiTheme="minorHAnsi" w:hAnsiTheme="minorHAnsi" w:cstheme="minorHAnsi"/>
          <w:sz w:val="28"/>
          <w:szCs w:val="28"/>
          <w:lang w:eastAsia="en-AU"/>
        </w:rPr>
        <w:t xml:space="preserve">his role on </w:t>
      </w:r>
      <w:r w:rsidRPr="0005173B">
        <w:rPr>
          <w:rFonts w:asciiTheme="minorHAnsi" w:hAnsiTheme="minorHAnsi" w:cstheme="minorHAnsi"/>
          <w:sz w:val="28"/>
          <w:szCs w:val="28"/>
          <w:lang w:eastAsia="en-AU"/>
        </w:rPr>
        <w:t xml:space="preserve">the </w:t>
      </w:r>
      <w:bookmarkStart w:id="0" w:name="_GoBack"/>
      <w:bookmarkEnd w:id="0"/>
      <w:r w:rsidRPr="0005173B">
        <w:rPr>
          <w:rFonts w:asciiTheme="minorHAnsi" w:hAnsiTheme="minorHAnsi" w:cstheme="minorHAnsi"/>
          <w:sz w:val="28"/>
          <w:szCs w:val="28"/>
          <w:lang w:eastAsia="en-AU"/>
        </w:rPr>
        <w:t>Advisory Council</w:t>
      </w:r>
      <w:r w:rsidR="00210F16" w:rsidRPr="0005173B">
        <w:rPr>
          <w:rFonts w:asciiTheme="minorHAnsi" w:hAnsiTheme="minorHAnsi" w:cstheme="minorHAnsi"/>
          <w:sz w:val="28"/>
          <w:szCs w:val="28"/>
          <w:lang w:eastAsia="en-AU"/>
        </w:rPr>
        <w:t xml:space="preserve"> and as Disability Discrimination Commissioner</w:t>
      </w:r>
      <w:r w:rsidRPr="0005173B">
        <w:rPr>
          <w:rFonts w:asciiTheme="minorHAnsi" w:hAnsiTheme="minorHAnsi" w:cstheme="minorHAnsi"/>
          <w:sz w:val="28"/>
          <w:szCs w:val="28"/>
          <w:lang w:eastAsia="en-AU"/>
        </w:rPr>
        <w:t xml:space="preserve"> on 30 June 2023 to commence as Deputy Commissioner of the National Anti-Corruption Commission.</w:t>
      </w:r>
    </w:p>
    <w:p w:rsidR="00B40543" w:rsidRPr="0005173B" w:rsidRDefault="00B40543" w:rsidP="00B40543">
      <w:pPr>
        <w:autoSpaceDE w:val="0"/>
        <w:autoSpaceDN w:val="0"/>
        <w:adjustRightInd w:val="0"/>
        <w:rPr>
          <w:rFonts w:asciiTheme="minorHAnsi" w:hAnsiTheme="minorHAnsi" w:cstheme="minorHAnsi"/>
          <w:sz w:val="28"/>
          <w:szCs w:val="28"/>
          <w:lang w:eastAsia="en-AU"/>
        </w:rPr>
      </w:pPr>
    </w:p>
    <w:p w:rsidR="00B40543" w:rsidRPr="0005173B" w:rsidRDefault="00B40543" w:rsidP="00B40543">
      <w:pPr>
        <w:autoSpaceDE w:val="0"/>
        <w:autoSpaceDN w:val="0"/>
        <w:adjustRightInd w:val="0"/>
        <w:rPr>
          <w:rFonts w:asciiTheme="minorHAnsi" w:hAnsiTheme="minorHAnsi" w:cstheme="minorHAnsi"/>
          <w:sz w:val="28"/>
          <w:szCs w:val="28"/>
          <w:lang w:eastAsia="en-AU"/>
        </w:rPr>
      </w:pPr>
      <w:r w:rsidRPr="0005173B">
        <w:rPr>
          <w:rFonts w:asciiTheme="minorHAnsi" w:hAnsiTheme="minorHAnsi" w:cstheme="minorHAnsi"/>
          <w:sz w:val="28"/>
          <w:szCs w:val="28"/>
          <w:lang w:eastAsia="en-AU"/>
        </w:rPr>
        <w:t xml:space="preserve">Members </w:t>
      </w:r>
      <w:proofErr w:type="gramStart"/>
      <w:r w:rsidRPr="0005173B">
        <w:rPr>
          <w:rFonts w:asciiTheme="minorHAnsi" w:hAnsiTheme="minorHAnsi" w:cstheme="minorHAnsi"/>
          <w:sz w:val="28"/>
          <w:szCs w:val="28"/>
          <w:lang w:eastAsia="en-AU"/>
        </w:rPr>
        <w:t>were informed</w:t>
      </w:r>
      <w:proofErr w:type="gramEnd"/>
      <w:r w:rsidRPr="0005173B">
        <w:rPr>
          <w:rFonts w:asciiTheme="minorHAnsi" w:hAnsiTheme="minorHAnsi" w:cstheme="minorHAnsi"/>
          <w:sz w:val="28"/>
          <w:szCs w:val="28"/>
          <w:lang w:eastAsia="en-AU"/>
        </w:rPr>
        <w:t xml:space="preserve"> that Minister for Social Services, the Hon Amanda Rishworth MP, has appointed </w:t>
      </w:r>
      <w:proofErr w:type="spellStart"/>
      <w:r w:rsidRPr="0005173B">
        <w:rPr>
          <w:rFonts w:asciiTheme="minorHAnsi" w:hAnsiTheme="minorHAnsi" w:cstheme="minorHAnsi"/>
          <w:sz w:val="28"/>
          <w:szCs w:val="28"/>
          <w:lang w:eastAsia="en-AU"/>
        </w:rPr>
        <w:t>Ms</w:t>
      </w:r>
      <w:proofErr w:type="spellEnd"/>
      <w:r w:rsidRPr="0005173B">
        <w:rPr>
          <w:rFonts w:asciiTheme="minorHAnsi" w:hAnsiTheme="minorHAnsi" w:cstheme="minorHAnsi"/>
          <w:sz w:val="28"/>
          <w:szCs w:val="28"/>
          <w:lang w:eastAsia="en-AU"/>
        </w:rPr>
        <w:t> Jane Spring AM as the interim Chair until the end of the year and that the Advisory Council membership will expand from next meeting, with five new members to be appointed to the Advisory Council shortly. Four members will be from disability advisory councils of the Australian Capital Territory, Queensland, Tasmania and Western Australia. The fifth member will fill an existing vacancy.</w:t>
      </w:r>
    </w:p>
    <w:p w:rsidR="00B40543" w:rsidRPr="0005173B" w:rsidRDefault="00B40543" w:rsidP="00B40543">
      <w:pPr>
        <w:autoSpaceDE w:val="0"/>
        <w:autoSpaceDN w:val="0"/>
        <w:adjustRightInd w:val="0"/>
        <w:rPr>
          <w:rFonts w:asciiTheme="minorHAnsi" w:hAnsiTheme="minorHAnsi" w:cstheme="minorHAnsi"/>
          <w:sz w:val="28"/>
          <w:szCs w:val="28"/>
          <w:lang w:eastAsia="en-AU"/>
        </w:rPr>
      </w:pPr>
    </w:p>
    <w:p w:rsidR="005E5B7A" w:rsidRPr="0005173B" w:rsidRDefault="00992962" w:rsidP="005E5B7A">
      <w:pPr>
        <w:autoSpaceDE w:val="0"/>
        <w:autoSpaceDN w:val="0"/>
        <w:adjustRightInd w:val="0"/>
        <w:rPr>
          <w:rFonts w:asciiTheme="minorHAnsi" w:hAnsiTheme="minorHAnsi" w:cstheme="minorHAnsi"/>
          <w:sz w:val="28"/>
          <w:szCs w:val="28"/>
          <w:lang w:eastAsia="en-AU"/>
        </w:rPr>
      </w:pPr>
      <w:r w:rsidRPr="0005173B">
        <w:rPr>
          <w:rFonts w:asciiTheme="minorHAnsi" w:hAnsiTheme="minorHAnsi" w:cstheme="minorHAnsi"/>
          <w:sz w:val="28"/>
          <w:szCs w:val="28"/>
          <w:lang w:eastAsia="en-AU"/>
        </w:rPr>
        <w:t xml:space="preserve">Members </w:t>
      </w:r>
      <w:r w:rsidR="005E5B7A" w:rsidRPr="0005173B">
        <w:rPr>
          <w:rFonts w:asciiTheme="minorHAnsi" w:hAnsiTheme="minorHAnsi" w:cstheme="minorHAnsi"/>
          <w:sz w:val="28"/>
          <w:szCs w:val="28"/>
          <w:lang w:eastAsia="en-AU"/>
        </w:rPr>
        <w:t xml:space="preserve">thanked </w:t>
      </w:r>
      <w:r w:rsidRPr="0005173B">
        <w:rPr>
          <w:rFonts w:asciiTheme="minorHAnsi" w:hAnsiTheme="minorHAnsi" w:cstheme="minorHAnsi"/>
          <w:sz w:val="28"/>
          <w:szCs w:val="28"/>
          <w:lang w:eastAsia="en-AU"/>
        </w:rPr>
        <w:t xml:space="preserve">Dr Gauntlett </w:t>
      </w:r>
      <w:r w:rsidR="005E5B7A" w:rsidRPr="0005173B">
        <w:rPr>
          <w:rFonts w:asciiTheme="minorHAnsi" w:hAnsiTheme="minorHAnsi" w:cstheme="minorHAnsi"/>
          <w:sz w:val="28"/>
          <w:szCs w:val="28"/>
          <w:lang w:eastAsia="en-AU"/>
        </w:rPr>
        <w:t>for his significant work with the Council and contribution</w:t>
      </w:r>
      <w:r w:rsidR="00210F16" w:rsidRPr="0005173B">
        <w:rPr>
          <w:rFonts w:asciiTheme="minorHAnsi" w:hAnsiTheme="minorHAnsi" w:cstheme="minorHAnsi"/>
          <w:sz w:val="28"/>
          <w:szCs w:val="28"/>
          <w:lang w:eastAsia="en-AU"/>
        </w:rPr>
        <w:t>s</w:t>
      </w:r>
      <w:r w:rsidR="005E5B7A" w:rsidRPr="0005173B">
        <w:rPr>
          <w:rFonts w:asciiTheme="minorHAnsi" w:hAnsiTheme="minorHAnsi" w:cstheme="minorHAnsi"/>
          <w:sz w:val="28"/>
          <w:szCs w:val="28"/>
          <w:lang w:eastAsia="en-AU"/>
        </w:rPr>
        <w:t xml:space="preserve"> as the Disability Discrimination Commissioner and to the disability community.</w:t>
      </w:r>
    </w:p>
    <w:p w:rsidR="005E5B7A" w:rsidRPr="0005173B" w:rsidRDefault="005E5B7A" w:rsidP="005E5B7A">
      <w:pPr>
        <w:autoSpaceDE w:val="0"/>
        <w:autoSpaceDN w:val="0"/>
        <w:adjustRightInd w:val="0"/>
        <w:rPr>
          <w:rFonts w:asciiTheme="minorHAnsi" w:hAnsiTheme="minorHAnsi" w:cstheme="minorHAnsi"/>
          <w:sz w:val="28"/>
          <w:szCs w:val="28"/>
          <w:lang w:eastAsia="en-AU"/>
        </w:rPr>
      </w:pPr>
    </w:p>
    <w:p w:rsidR="005E5B7A" w:rsidRPr="0005173B" w:rsidRDefault="00992962" w:rsidP="005E5B7A">
      <w:pPr>
        <w:autoSpaceDE w:val="0"/>
        <w:autoSpaceDN w:val="0"/>
        <w:adjustRightInd w:val="0"/>
        <w:rPr>
          <w:rFonts w:asciiTheme="minorHAnsi" w:hAnsiTheme="minorHAnsi" w:cstheme="minorHAnsi"/>
          <w:sz w:val="28"/>
          <w:szCs w:val="28"/>
          <w:lang w:eastAsia="en-AU"/>
        </w:rPr>
      </w:pPr>
      <w:r w:rsidRPr="0005173B">
        <w:rPr>
          <w:rFonts w:asciiTheme="minorHAnsi" w:hAnsiTheme="minorHAnsi" w:cstheme="minorHAnsi"/>
          <w:sz w:val="28"/>
          <w:szCs w:val="28"/>
          <w:lang w:eastAsia="en-AU"/>
        </w:rPr>
        <w:t>Members</w:t>
      </w:r>
      <w:r w:rsidR="005E5B7A" w:rsidRPr="0005173B">
        <w:rPr>
          <w:rFonts w:asciiTheme="minorHAnsi" w:hAnsiTheme="minorHAnsi" w:cstheme="minorHAnsi"/>
          <w:sz w:val="28"/>
          <w:szCs w:val="28"/>
          <w:lang w:eastAsia="en-AU"/>
        </w:rPr>
        <w:t xml:space="preserve"> acknowledged </w:t>
      </w:r>
      <w:proofErr w:type="spellStart"/>
      <w:r w:rsidRPr="0005173B">
        <w:rPr>
          <w:rFonts w:asciiTheme="minorHAnsi" w:hAnsiTheme="minorHAnsi" w:cstheme="minorHAnsi"/>
          <w:sz w:val="28"/>
          <w:szCs w:val="28"/>
          <w:lang w:eastAsia="en-AU"/>
        </w:rPr>
        <w:t>Ms</w:t>
      </w:r>
      <w:proofErr w:type="spellEnd"/>
      <w:r w:rsidRPr="0005173B">
        <w:rPr>
          <w:rFonts w:asciiTheme="minorHAnsi" w:hAnsiTheme="minorHAnsi" w:cstheme="minorHAnsi"/>
          <w:sz w:val="28"/>
          <w:szCs w:val="28"/>
          <w:lang w:eastAsia="en-AU"/>
        </w:rPr>
        <w:t xml:space="preserve"> Spring </w:t>
      </w:r>
      <w:r w:rsidR="005E5B7A" w:rsidRPr="0005173B">
        <w:rPr>
          <w:rFonts w:asciiTheme="minorHAnsi" w:hAnsiTheme="minorHAnsi" w:cstheme="minorHAnsi"/>
          <w:sz w:val="28"/>
          <w:szCs w:val="28"/>
          <w:lang w:eastAsia="en-AU"/>
        </w:rPr>
        <w:t xml:space="preserve">for </w:t>
      </w:r>
      <w:proofErr w:type="gramStart"/>
      <w:r w:rsidR="005E5B7A" w:rsidRPr="0005173B">
        <w:rPr>
          <w:rFonts w:asciiTheme="minorHAnsi" w:hAnsiTheme="minorHAnsi" w:cstheme="minorHAnsi"/>
          <w:sz w:val="28"/>
          <w:szCs w:val="28"/>
          <w:lang w:eastAsia="en-AU"/>
        </w:rPr>
        <w:t>being awarded</w:t>
      </w:r>
      <w:proofErr w:type="gramEnd"/>
      <w:r w:rsidR="005E5B7A" w:rsidRPr="0005173B">
        <w:rPr>
          <w:rFonts w:asciiTheme="minorHAnsi" w:hAnsiTheme="minorHAnsi" w:cstheme="minorHAnsi"/>
          <w:sz w:val="28"/>
          <w:szCs w:val="28"/>
          <w:lang w:eastAsia="en-AU"/>
        </w:rPr>
        <w:t xml:space="preserve"> a Member of the Order of Australia in the 2023 King’s Birthday Honours List for her significant service to disability advocacy in sport and to public sector administration.</w:t>
      </w:r>
    </w:p>
    <w:p w:rsidR="005E5B7A" w:rsidRPr="0005173B" w:rsidRDefault="005E5B7A" w:rsidP="00F322AA">
      <w:pPr>
        <w:autoSpaceDE w:val="0"/>
        <w:autoSpaceDN w:val="0"/>
        <w:adjustRightInd w:val="0"/>
        <w:rPr>
          <w:rFonts w:asciiTheme="minorHAnsi" w:hAnsiTheme="minorHAnsi" w:cstheme="minorHAnsi"/>
          <w:sz w:val="28"/>
          <w:szCs w:val="28"/>
          <w:lang w:eastAsia="en-AU"/>
        </w:rPr>
      </w:pPr>
    </w:p>
    <w:p w:rsidR="009256ED" w:rsidRPr="0005173B" w:rsidRDefault="007A1CB5" w:rsidP="00691DC4">
      <w:pPr>
        <w:rPr>
          <w:rFonts w:asciiTheme="minorHAnsi" w:hAnsiTheme="minorHAnsi" w:cstheme="minorHAnsi"/>
          <w:sz w:val="28"/>
          <w:szCs w:val="28"/>
          <w:lang w:val="en-AU"/>
        </w:rPr>
      </w:pPr>
      <w:r w:rsidRPr="0005173B">
        <w:rPr>
          <w:rFonts w:asciiTheme="minorHAnsi" w:hAnsiTheme="minorHAnsi" w:cstheme="minorHAnsi"/>
          <w:b/>
          <w:sz w:val="28"/>
          <w:szCs w:val="28"/>
          <w:u w:val="single"/>
          <w:lang w:val="en-AU"/>
        </w:rPr>
        <w:t>Airports and air travel</w:t>
      </w:r>
    </w:p>
    <w:p w:rsidR="00542540" w:rsidRPr="0005173B" w:rsidRDefault="007A1CB5" w:rsidP="007A1CB5">
      <w:pPr>
        <w:rPr>
          <w:rFonts w:asciiTheme="minorHAnsi" w:hAnsiTheme="minorHAnsi" w:cstheme="minorHAnsi"/>
          <w:sz w:val="28"/>
          <w:szCs w:val="28"/>
          <w:lang w:val="en-AU"/>
        </w:rPr>
      </w:pPr>
      <w:r w:rsidRPr="0005173B">
        <w:rPr>
          <w:rFonts w:asciiTheme="minorHAnsi" w:hAnsiTheme="minorHAnsi" w:cstheme="minorHAnsi"/>
          <w:sz w:val="28"/>
          <w:szCs w:val="28"/>
          <w:lang w:val="en-AU"/>
        </w:rPr>
        <w:t>The Advisory Council</w:t>
      </w:r>
      <w:r w:rsidR="00B43E59" w:rsidRPr="0005173B">
        <w:rPr>
          <w:sz w:val="28"/>
          <w:szCs w:val="28"/>
        </w:rPr>
        <w:t xml:space="preserve"> </w:t>
      </w:r>
      <w:r w:rsidR="00B43E59" w:rsidRPr="0005173B">
        <w:rPr>
          <w:rFonts w:asciiTheme="minorHAnsi" w:hAnsiTheme="minorHAnsi" w:cstheme="minorHAnsi"/>
          <w:sz w:val="28"/>
          <w:szCs w:val="28"/>
          <w:lang w:val="en-AU"/>
        </w:rPr>
        <w:t>considered issues raised by the disability community regarding the accessibility of airports and air travel</w:t>
      </w:r>
      <w:r w:rsidR="00E53AFD" w:rsidRPr="0005173B">
        <w:rPr>
          <w:rFonts w:asciiTheme="minorHAnsi" w:hAnsiTheme="minorHAnsi" w:cstheme="minorHAnsi"/>
          <w:sz w:val="28"/>
          <w:szCs w:val="28"/>
          <w:lang w:val="en-AU"/>
        </w:rPr>
        <w:t>, including the particular issues experienced by people travelling by air to and from</w:t>
      </w:r>
      <w:r w:rsidR="00542540" w:rsidRPr="0005173B">
        <w:rPr>
          <w:rFonts w:asciiTheme="minorHAnsi" w:hAnsiTheme="minorHAnsi" w:cstheme="minorHAnsi"/>
          <w:sz w:val="28"/>
          <w:szCs w:val="28"/>
          <w:lang w:val="en-AU"/>
        </w:rPr>
        <w:t xml:space="preserve"> regional and remote locations. </w:t>
      </w:r>
    </w:p>
    <w:p w:rsidR="00542540" w:rsidRPr="0005173B" w:rsidRDefault="00542540" w:rsidP="007A1CB5">
      <w:pPr>
        <w:rPr>
          <w:rFonts w:asciiTheme="minorHAnsi" w:hAnsiTheme="minorHAnsi" w:cstheme="minorHAnsi"/>
          <w:sz w:val="28"/>
          <w:szCs w:val="28"/>
          <w:lang w:val="en-AU"/>
        </w:rPr>
      </w:pPr>
    </w:p>
    <w:p w:rsidR="00B43E59" w:rsidRPr="0005173B" w:rsidRDefault="00E53AFD" w:rsidP="00B43E59">
      <w:pPr>
        <w:rPr>
          <w:rFonts w:asciiTheme="minorHAnsi" w:hAnsiTheme="minorHAnsi" w:cstheme="minorHAnsi"/>
          <w:sz w:val="28"/>
          <w:szCs w:val="28"/>
          <w:lang w:val="en-AU"/>
        </w:rPr>
      </w:pPr>
      <w:r w:rsidRPr="0005173B">
        <w:rPr>
          <w:rFonts w:asciiTheme="minorHAnsi" w:hAnsiTheme="minorHAnsi" w:cstheme="minorHAnsi"/>
          <w:sz w:val="28"/>
          <w:szCs w:val="28"/>
          <w:lang w:val="en-AU"/>
        </w:rPr>
        <w:t>The Advisory Council noted reforms planned and being implemented in the aviation sector, including the develop</w:t>
      </w:r>
      <w:r w:rsidR="00B15DF9" w:rsidRPr="0005173B">
        <w:rPr>
          <w:rFonts w:asciiTheme="minorHAnsi" w:hAnsiTheme="minorHAnsi" w:cstheme="minorHAnsi"/>
          <w:sz w:val="28"/>
          <w:szCs w:val="28"/>
          <w:lang w:val="en-AU"/>
        </w:rPr>
        <w:t>ment of an Aviation White Paper;</w:t>
      </w:r>
      <w:r w:rsidRPr="0005173B">
        <w:rPr>
          <w:rFonts w:asciiTheme="minorHAnsi" w:hAnsiTheme="minorHAnsi" w:cstheme="minorHAnsi"/>
          <w:sz w:val="28"/>
          <w:szCs w:val="28"/>
          <w:lang w:val="en-AU"/>
        </w:rPr>
        <w:t xml:space="preserve"> current review of the Disability Standards for Accessible Public Transport 2002</w:t>
      </w:r>
      <w:r w:rsidR="00B15DF9" w:rsidRPr="0005173B">
        <w:rPr>
          <w:rFonts w:asciiTheme="minorHAnsi" w:hAnsiTheme="minorHAnsi" w:cstheme="minorHAnsi"/>
          <w:sz w:val="28"/>
          <w:szCs w:val="28"/>
          <w:lang w:val="en-AU"/>
        </w:rPr>
        <w:t>;</w:t>
      </w:r>
      <w:r w:rsidRPr="0005173B">
        <w:rPr>
          <w:rFonts w:asciiTheme="minorHAnsi" w:hAnsiTheme="minorHAnsi" w:cstheme="minorHAnsi"/>
          <w:sz w:val="28"/>
          <w:szCs w:val="28"/>
          <w:lang w:val="en-AU"/>
        </w:rPr>
        <w:t xml:space="preserve"> and discrete transport improvements in a range of areas. The Advisory Council expressed concern, however, that the current activities do not go far enough in supporting universal access to air travel and</w:t>
      </w:r>
      <w:r w:rsidR="00B15DF9" w:rsidRPr="0005173B">
        <w:rPr>
          <w:rFonts w:asciiTheme="minorHAnsi" w:hAnsiTheme="minorHAnsi" w:cstheme="minorHAnsi"/>
          <w:sz w:val="28"/>
          <w:szCs w:val="28"/>
          <w:lang w:val="en-AU"/>
        </w:rPr>
        <w:t xml:space="preserve"> consider</w:t>
      </w:r>
      <w:r w:rsidRPr="0005173B">
        <w:rPr>
          <w:rFonts w:asciiTheme="minorHAnsi" w:hAnsiTheme="minorHAnsi" w:cstheme="minorHAnsi"/>
          <w:sz w:val="28"/>
          <w:szCs w:val="28"/>
          <w:lang w:val="en-AU"/>
        </w:rPr>
        <w:t xml:space="preserve"> substantive reform of legislation, policy and practices is required. The Advisory Council agreed to provide a submission to the 2022 Review of the Transport Standards for Accessible Public Transport as a first step and </w:t>
      </w:r>
      <w:r w:rsidR="00B43E59" w:rsidRPr="0005173B">
        <w:rPr>
          <w:rFonts w:asciiTheme="minorHAnsi" w:hAnsiTheme="minorHAnsi" w:cstheme="minorHAnsi"/>
          <w:sz w:val="28"/>
          <w:szCs w:val="28"/>
          <w:lang w:val="en-AU"/>
        </w:rPr>
        <w:t xml:space="preserve">to </w:t>
      </w:r>
      <w:r w:rsidRPr="0005173B">
        <w:rPr>
          <w:rFonts w:asciiTheme="minorHAnsi" w:hAnsiTheme="minorHAnsi" w:cstheme="minorHAnsi"/>
          <w:sz w:val="28"/>
          <w:szCs w:val="28"/>
          <w:lang w:val="en-AU"/>
        </w:rPr>
        <w:t>commission</w:t>
      </w:r>
      <w:r w:rsidR="00B43E59" w:rsidRPr="0005173B">
        <w:rPr>
          <w:rFonts w:asciiTheme="minorHAnsi" w:hAnsiTheme="minorHAnsi" w:cstheme="minorHAnsi"/>
          <w:sz w:val="28"/>
          <w:szCs w:val="28"/>
          <w:lang w:val="en-AU"/>
        </w:rPr>
        <w:t xml:space="preserve"> further </w:t>
      </w:r>
      <w:r w:rsidRPr="0005173B">
        <w:rPr>
          <w:rFonts w:asciiTheme="minorHAnsi" w:hAnsiTheme="minorHAnsi" w:cstheme="minorHAnsi"/>
          <w:sz w:val="28"/>
          <w:szCs w:val="28"/>
          <w:lang w:val="en-AU"/>
        </w:rPr>
        <w:t xml:space="preserve">research and </w:t>
      </w:r>
      <w:r w:rsidR="00B43E59" w:rsidRPr="0005173B">
        <w:rPr>
          <w:rFonts w:asciiTheme="minorHAnsi" w:hAnsiTheme="minorHAnsi" w:cstheme="minorHAnsi"/>
          <w:sz w:val="28"/>
          <w:szCs w:val="28"/>
          <w:lang w:val="en-AU"/>
        </w:rPr>
        <w:t xml:space="preserve">analysis </w:t>
      </w:r>
      <w:r w:rsidRPr="0005173B">
        <w:rPr>
          <w:rFonts w:asciiTheme="minorHAnsi" w:hAnsiTheme="minorHAnsi" w:cstheme="minorHAnsi"/>
          <w:sz w:val="28"/>
          <w:szCs w:val="28"/>
          <w:lang w:val="en-AU"/>
        </w:rPr>
        <w:t xml:space="preserve">to define </w:t>
      </w:r>
      <w:r w:rsidR="00B43E59" w:rsidRPr="0005173B">
        <w:rPr>
          <w:rFonts w:asciiTheme="minorHAnsi" w:hAnsiTheme="minorHAnsi" w:cstheme="minorHAnsi"/>
          <w:sz w:val="28"/>
          <w:szCs w:val="28"/>
          <w:lang w:val="en-AU"/>
        </w:rPr>
        <w:t>potential policy reforms</w:t>
      </w:r>
      <w:r w:rsidR="00B15DF9" w:rsidRPr="0005173B">
        <w:rPr>
          <w:rFonts w:asciiTheme="minorHAnsi" w:hAnsiTheme="minorHAnsi" w:cstheme="minorHAnsi"/>
          <w:sz w:val="28"/>
          <w:szCs w:val="28"/>
          <w:lang w:val="en-AU"/>
        </w:rPr>
        <w:t>. T</w:t>
      </w:r>
      <w:r w:rsidR="00B43E59" w:rsidRPr="0005173B">
        <w:rPr>
          <w:rFonts w:asciiTheme="minorHAnsi" w:hAnsiTheme="minorHAnsi" w:cstheme="minorHAnsi"/>
          <w:sz w:val="28"/>
          <w:szCs w:val="28"/>
          <w:lang w:val="en-AU"/>
        </w:rPr>
        <w:t xml:space="preserve">he Advisory Council will </w:t>
      </w:r>
      <w:r w:rsidR="00B15DF9" w:rsidRPr="0005173B">
        <w:rPr>
          <w:rFonts w:asciiTheme="minorHAnsi" w:hAnsiTheme="minorHAnsi" w:cstheme="minorHAnsi"/>
          <w:sz w:val="28"/>
          <w:szCs w:val="28"/>
          <w:lang w:val="en-AU"/>
        </w:rPr>
        <w:t xml:space="preserve">also </w:t>
      </w:r>
      <w:r w:rsidR="00B43E59" w:rsidRPr="0005173B">
        <w:rPr>
          <w:rFonts w:asciiTheme="minorHAnsi" w:hAnsiTheme="minorHAnsi" w:cstheme="minorHAnsi"/>
          <w:sz w:val="28"/>
          <w:szCs w:val="28"/>
          <w:lang w:val="en-AU"/>
        </w:rPr>
        <w:t xml:space="preserve">write to the Minister for Transport and Disability Reform </w:t>
      </w:r>
      <w:r w:rsidR="00992962" w:rsidRPr="0005173B">
        <w:rPr>
          <w:rFonts w:asciiTheme="minorHAnsi" w:hAnsiTheme="minorHAnsi" w:cstheme="minorHAnsi"/>
          <w:sz w:val="28"/>
          <w:szCs w:val="28"/>
          <w:lang w:val="en-AU"/>
        </w:rPr>
        <w:t>Ministers.</w:t>
      </w:r>
      <w:r w:rsidR="00B43E59" w:rsidRPr="0005173B">
        <w:rPr>
          <w:rFonts w:asciiTheme="minorHAnsi" w:hAnsiTheme="minorHAnsi" w:cstheme="minorHAnsi"/>
          <w:sz w:val="28"/>
          <w:szCs w:val="28"/>
          <w:lang w:val="en-AU"/>
        </w:rPr>
        <w:t xml:space="preserve"> </w:t>
      </w:r>
    </w:p>
    <w:p w:rsidR="00FF514F" w:rsidRPr="0005173B" w:rsidRDefault="00FF514F" w:rsidP="00691DC4">
      <w:pPr>
        <w:rPr>
          <w:rFonts w:asciiTheme="minorHAnsi" w:hAnsiTheme="minorHAnsi" w:cstheme="minorHAnsi"/>
          <w:sz w:val="28"/>
          <w:szCs w:val="28"/>
          <w:lang w:val="en-AU"/>
        </w:rPr>
      </w:pPr>
    </w:p>
    <w:p w:rsidR="00FF514F" w:rsidRPr="0005173B" w:rsidRDefault="00FF514F" w:rsidP="00FF514F">
      <w:pPr>
        <w:pStyle w:val="Heading3"/>
        <w:rPr>
          <w:sz w:val="28"/>
          <w:szCs w:val="28"/>
        </w:rPr>
      </w:pPr>
      <w:r w:rsidRPr="0005173B">
        <w:rPr>
          <w:sz w:val="28"/>
          <w:szCs w:val="28"/>
        </w:rPr>
        <w:t xml:space="preserve">Criminal justice and law reform </w:t>
      </w:r>
    </w:p>
    <w:p w:rsidR="00FF514F" w:rsidRPr="0005173B" w:rsidRDefault="00FF514F" w:rsidP="00691DC4">
      <w:p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The </w:t>
      </w:r>
      <w:r w:rsidR="00B15DF9" w:rsidRPr="0005173B">
        <w:rPr>
          <w:rFonts w:asciiTheme="minorHAnsi" w:hAnsiTheme="minorHAnsi" w:cstheme="minorHAnsi"/>
          <w:sz w:val="28"/>
          <w:szCs w:val="28"/>
          <w:lang w:val="en-AU"/>
        </w:rPr>
        <w:t>Council agreed</w:t>
      </w:r>
      <w:r w:rsidRPr="0005173B">
        <w:rPr>
          <w:rFonts w:asciiTheme="minorHAnsi" w:hAnsiTheme="minorHAnsi" w:cstheme="minorHAnsi"/>
          <w:sz w:val="28"/>
          <w:szCs w:val="28"/>
          <w:lang w:val="en-AU"/>
        </w:rPr>
        <w:t xml:space="preserve"> </w:t>
      </w:r>
      <w:r w:rsidR="00E53AFD" w:rsidRPr="0005173B">
        <w:rPr>
          <w:rFonts w:asciiTheme="minorHAnsi" w:hAnsiTheme="minorHAnsi" w:cstheme="minorHAnsi"/>
          <w:sz w:val="28"/>
          <w:szCs w:val="28"/>
          <w:lang w:val="en-AU"/>
        </w:rPr>
        <w:t>that</w:t>
      </w:r>
      <w:r w:rsidRPr="0005173B">
        <w:rPr>
          <w:rFonts w:asciiTheme="minorHAnsi" w:hAnsiTheme="minorHAnsi" w:cstheme="minorHAnsi"/>
          <w:sz w:val="28"/>
          <w:szCs w:val="28"/>
          <w:lang w:val="en-AU"/>
        </w:rPr>
        <w:t xml:space="preserve"> further consideration of </w:t>
      </w:r>
      <w:r w:rsidR="00B15DF9" w:rsidRPr="0005173B">
        <w:rPr>
          <w:rFonts w:asciiTheme="minorHAnsi" w:hAnsiTheme="minorHAnsi" w:cstheme="minorHAnsi"/>
          <w:sz w:val="28"/>
          <w:szCs w:val="28"/>
          <w:lang w:val="en-AU"/>
        </w:rPr>
        <w:t>criminal justice and law reform should</w:t>
      </w:r>
      <w:r w:rsidR="00E53AFD" w:rsidRPr="0005173B">
        <w:rPr>
          <w:rFonts w:asciiTheme="minorHAnsi" w:hAnsiTheme="minorHAnsi" w:cstheme="minorHAnsi"/>
          <w:sz w:val="28"/>
          <w:szCs w:val="28"/>
          <w:lang w:val="en-AU"/>
        </w:rPr>
        <w:t xml:space="preserve"> occur</w:t>
      </w:r>
      <w:r w:rsidRPr="0005173B">
        <w:rPr>
          <w:rFonts w:asciiTheme="minorHAnsi" w:hAnsiTheme="minorHAnsi" w:cstheme="minorHAnsi"/>
          <w:sz w:val="28"/>
          <w:szCs w:val="28"/>
          <w:lang w:val="en-AU"/>
        </w:rPr>
        <w:t xml:space="preserve"> after the Disability Royal Commission (DRC) releases its final report, as these issues </w:t>
      </w:r>
      <w:r w:rsidR="00B15DF9" w:rsidRPr="0005173B">
        <w:rPr>
          <w:rFonts w:asciiTheme="minorHAnsi" w:hAnsiTheme="minorHAnsi" w:cstheme="minorHAnsi"/>
          <w:sz w:val="28"/>
          <w:szCs w:val="28"/>
          <w:lang w:val="en-AU"/>
        </w:rPr>
        <w:t xml:space="preserve">have been subject to significant focus during hearings and </w:t>
      </w:r>
      <w:proofErr w:type="gramStart"/>
      <w:r w:rsidR="00B15DF9" w:rsidRPr="0005173B">
        <w:rPr>
          <w:rFonts w:asciiTheme="minorHAnsi" w:hAnsiTheme="minorHAnsi" w:cstheme="minorHAnsi"/>
          <w:sz w:val="28"/>
          <w:szCs w:val="28"/>
          <w:lang w:val="en-AU"/>
        </w:rPr>
        <w:t>are expected</w:t>
      </w:r>
      <w:proofErr w:type="gramEnd"/>
      <w:r w:rsidR="00B15DF9" w:rsidRPr="0005173B">
        <w:rPr>
          <w:rFonts w:asciiTheme="minorHAnsi" w:hAnsiTheme="minorHAnsi" w:cstheme="minorHAnsi"/>
          <w:sz w:val="28"/>
          <w:szCs w:val="28"/>
          <w:lang w:val="en-AU"/>
        </w:rPr>
        <w:t xml:space="preserve"> to be a focus within the final report</w:t>
      </w:r>
      <w:r w:rsidRPr="0005173B">
        <w:rPr>
          <w:rFonts w:asciiTheme="minorHAnsi" w:hAnsiTheme="minorHAnsi" w:cstheme="minorHAnsi"/>
          <w:sz w:val="28"/>
          <w:szCs w:val="28"/>
          <w:lang w:val="en-AU"/>
        </w:rPr>
        <w:t>.</w:t>
      </w:r>
    </w:p>
    <w:p w:rsidR="00B5484C" w:rsidRPr="0005173B" w:rsidRDefault="00B5484C" w:rsidP="00691DC4">
      <w:pPr>
        <w:rPr>
          <w:rFonts w:asciiTheme="minorHAnsi" w:hAnsiTheme="minorHAnsi" w:cstheme="minorHAnsi"/>
          <w:sz w:val="28"/>
          <w:szCs w:val="28"/>
          <w:lang w:val="en-AU"/>
        </w:rPr>
      </w:pPr>
    </w:p>
    <w:p w:rsidR="00A95BF6" w:rsidRPr="0005173B" w:rsidRDefault="00A95BF6" w:rsidP="00B15DF9">
      <w:pPr>
        <w:pStyle w:val="Heading3"/>
        <w:rPr>
          <w:sz w:val="28"/>
          <w:szCs w:val="28"/>
        </w:rPr>
      </w:pPr>
      <w:r w:rsidRPr="0005173B">
        <w:rPr>
          <w:sz w:val="28"/>
          <w:szCs w:val="28"/>
        </w:rPr>
        <w:t>Housing</w:t>
      </w:r>
    </w:p>
    <w:p w:rsidR="00B5484C" w:rsidRPr="0005173B" w:rsidRDefault="00B5484C" w:rsidP="00691DC4">
      <w:p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The Advisory Council </w:t>
      </w:r>
      <w:r w:rsidR="00A95BF6" w:rsidRPr="0005173B">
        <w:rPr>
          <w:rFonts w:asciiTheme="minorHAnsi" w:hAnsiTheme="minorHAnsi" w:cstheme="minorHAnsi"/>
          <w:sz w:val="28"/>
          <w:szCs w:val="28"/>
          <w:lang w:val="en-AU"/>
        </w:rPr>
        <w:t xml:space="preserve">agreed </w:t>
      </w:r>
      <w:r w:rsidR="00B15DF9" w:rsidRPr="0005173B">
        <w:rPr>
          <w:rFonts w:asciiTheme="minorHAnsi" w:hAnsiTheme="minorHAnsi" w:cstheme="minorHAnsi"/>
          <w:sz w:val="28"/>
          <w:szCs w:val="28"/>
          <w:lang w:val="en-AU"/>
        </w:rPr>
        <w:t xml:space="preserve">to focus on </w:t>
      </w:r>
      <w:r w:rsidR="00A95BF6" w:rsidRPr="0005173B">
        <w:rPr>
          <w:rFonts w:asciiTheme="minorHAnsi" w:hAnsiTheme="minorHAnsi" w:cstheme="minorHAnsi"/>
          <w:sz w:val="28"/>
          <w:szCs w:val="28"/>
          <w:lang w:val="en-AU"/>
        </w:rPr>
        <w:t>the substantive issues around hou</w:t>
      </w:r>
      <w:r w:rsidR="00B15DF9" w:rsidRPr="0005173B">
        <w:rPr>
          <w:rFonts w:asciiTheme="minorHAnsi" w:hAnsiTheme="minorHAnsi" w:cstheme="minorHAnsi"/>
          <w:sz w:val="28"/>
          <w:szCs w:val="28"/>
          <w:lang w:val="en-AU"/>
        </w:rPr>
        <w:t xml:space="preserve">sing for people with disability at their next meeting, noting </w:t>
      </w:r>
      <w:proofErr w:type="gramStart"/>
      <w:r w:rsidR="00B15DF9" w:rsidRPr="0005173B">
        <w:rPr>
          <w:rFonts w:asciiTheme="minorHAnsi" w:hAnsiTheme="minorHAnsi" w:cstheme="minorHAnsi"/>
          <w:sz w:val="28"/>
          <w:szCs w:val="28"/>
          <w:lang w:val="en-AU"/>
        </w:rPr>
        <w:t>there are multiple policy priorities in Australia’s Disability Strategy related to housing</w:t>
      </w:r>
      <w:proofErr w:type="gramEnd"/>
      <w:r w:rsidR="00B40543" w:rsidRPr="0005173B">
        <w:rPr>
          <w:rFonts w:asciiTheme="minorHAnsi" w:hAnsiTheme="minorHAnsi" w:cstheme="minorHAnsi"/>
          <w:sz w:val="28"/>
          <w:szCs w:val="28"/>
          <w:lang w:val="en-AU"/>
        </w:rPr>
        <w:t xml:space="preserve"> and it remains </w:t>
      </w:r>
      <w:r w:rsidR="00B40543" w:rsidRPr="0005173B">
        <w:rPr>
          <w:rFonts w:asciiTheme="minorHAnsi" w:hAnsiTheme="minorHAnsi" w:cstheme="minorHAnsi"/>
          <w:sz w:val="28"/>
          <w:szCs w:val="28"/>
          <w:lang w:val="en-AU"/>
        </w:rPr>
        <w:lastRenderedPageBreak/>
        <w:t>a key concern to many people with disability</w:t>
      </w:r>
      <w:r w:rsidR="00B15DF9" w:rsidRPr="0005173B">
        <w:rPr>
          <w:rFonts w:asciiTheme="minorHAnsi" w:hAnsiTheme="minorHAnsi" w:cstheme="minorHAnsi"/>
          <w:sz w:val="28"/>
          <w:szCs w:val="28"/>
          <w:lang w:val="en-AU"/>
        </w:rPr>
        <w:t>. This discussion will inform the Advisory Council’s</w:t>
      </w:r>
      <w:r w:rsidR="00A95BF6" w:rsidRPr="0005173B">
        <w:rPr>
          <w:rFonts w:asciiTheme="minorHAnsi" w:hAnsiTheme="minorHAnsi" w:cstheme="minorHAnsi"/>
          <w:sz w:val="28"/>
          <w:szCs w:val="28"/>
          <w:lang w:val="en-AU"/>
        </w:rPr>
        <w:t xml:space="preserve"> </w:t>
      </w:r>
      <w:r w:rsidR="00B15DF9" w:rsidRPr="0005173B">
        <w:rPr>
          <w:rFonts w:asciiTheme="minorHAnsi" w:hAnsiTheme="minorHAnsi" w:cstheme="minorHAnsi"/>
          <w:sz w:val="28"/>
          <w:szCs w:val="28"/>
          <w:lang w:val="en-AU"/>
        </w:rPr>
        <w:t xml:space="preserve">advice to </w:t>
      </w:r>
      <w:r w:rsidR="00992962" w:rsidRPr="0005173B">
        <w:rPr>
          <w:rFonts w:asciiTheme="minorHAnsi" w:hAnsiTheme="minorHAnsi" w:cstheme="minorHAnsi"/>
          <w:sz w:val="28"/>
          <w:szCs w:val="28"/>
          <w:lang w:val="en-AU"/>
        </w:rPr>
        <w:t>Disability Reform Ministers</w:t>
      </w:r>
      <w:r w:rsidRPr="0005173B">
        <w:rPr>
          <w:rFonts w:asciiTheme="minorHAnsi" w:hAnsiTheme="minorHAnsi" w:cstheme="minorHAnsi"/>
          <w:sz w:val="28"/>
          <w:szCs w:val="28"/>
          <w:lang w:val="en-AU"/>
        </w:rPr>
        <w:t>.</w:t>
      </w:r>
    </w:p>
    <w:p w:rsidR="00FF514F" w:rsidRPr="0005173B" w:rsidRDefault="00FF514F" w:rsidP="00691DC4">
      <w:pPr>
        <w:rPr>
          <w:rFonts w:asciiTheme="minorHAnsi" w:hAnsiTheme="minorHAnsi" w:cstheme="minorHAnsi"/>
          <w:sz w:val="28"/>
          <w:szCs w:val="28"/>
          <w:lang w:val="en-AU"/>
        </w:rPr>
      </w:pPr>
    </w:p>
    <w:p w:rsidR="008C6CC7" w:rsidRPr="0005173B" w:rsidRDefault="008C6CC7" w:rsidP="008C6CC7">
      <w:pPr>
        <w:pStyle w:val="Heading3"/>
        <w:rPr>
          <w:sz w:val="28"/>
          <w:szCs w:val="28"/>
        </w:rPr>
      </w:pPr>
      <w:r w:rsidRPr="0005173B">
        <w:rPr>
          <w:sz w:val="28"/>
          <w:szCs w:val="28"/>
        </w:rPr>
        <w:t>Issues raised by the disability community</w:t>
      </w:r>
    </w:p>
    <w:p w:rsidR="008C6CC7" w:rsidRPr="0005173B" w:rsidRDefault="008C6CC7" w:rsidP="00CB64F7">
      <w:p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The Advisory Council discussed issues that </w:t>
      </w:r>
      <w:proofErr w:type="gramStart"/>
      <w:r w:rsidRPr="0005173B">
        <w:rPr>
          <w:rFonts w:asciiTheme="minorHAnsi" w:hAnsiTheme="minorHAnsi" w:cstheme="minorHAnsi"/>
          <w:sz w:val="28"/>
          <w:szCs w:val="28"/>
          <w:lang w:val="en-AU"/>
        </w:rPr>
        <w:t>had been raised</w:t>
      </w:r>
      <w:proofErr w:type="gramEnd"/>
      <w:r w:rsidRPr="0005173B">
        <w:rPr>
          <w:rFonts w:asciiTheme="minorHAnsi" w:hAnsiTheme="minorHAnsi" w:cstheme="minorHAnsi"/>
          <w:sz w:val="28"/>
          <w:szCs w:val="28"/>
          <w:lang w:val="en-AU"/>
        </w:rPr>
        <w:t xml:space="preserve"> with memb</w:t>
      </w:r>
      <w:r w:rsidR="00B40543" w:rsidRPr="0005173B">
        <w:rPr>
          <w:rFonts w:asciiTheme="minorHAnsi" w:hAnsiTheme="minorHAnsi" w:cstheme="minorHAnsi"/>
          <w:sz w:val="28"/>
          <w:szCs w:val="28"/>
          <w:lang w:val="en-AU"/>
        </w:rPr>
        <w:t>ers in the disability community.</w:t>
      </w:r>
    </w:p>
    <w:p w:rsidR="008C6CC7" w:rsidRPr="0005173B" w:rsidRDefault="008C6CC7" w:rsidP="00CB64F7">
      <w:pPr>
        <w:rPr>
          <w:rFonts w:asciiTheme="minorHAnsi" w:hAnsiTheme="minorHAnsi" w:cstheme="minorHAnsi"/>
          <w:sz w:val="28"/>
          <w:szCs w:val="28"/>
          <w:lang w:val="en-AU"/>
        </w:rPr>
      </w:pPr>
    </w:p>
    <w:p w:rsidR="00B40543" w:rsidRPr="0005173B" w:rsidRDefault="00B43E59" w:rsidP="00B5484C">
      <w:pPr>
        <w:pStyle w:val="ListParagraph"/>
        <w:numPr>
          <w:ilvl w:val="0"/>
          <w:numId w:val="18"/>
        </w:num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The </w:t>
      </w:r>
      <w:hyperlink r:id="rId12" w:history="1">
        <w:r w:rsidR="00B40543" w:rsidRPr="0005173B">
          <w:rPr>
            <w:rStyle w:val="Hyperlink"/>
            <w:rFonts w:asciiTheme="minorHAnsi" w:hAnsiTheme="minorHAnsi" w:cstheme="minorHAnsi"/>
            <w:sz w:val="28"/>
            <w:szCs w:val="28"/>
            <w:lang w:val="en-AU"/>
          </w:rPr>
          <w:t>16</w:t>
        </w:r>
        <w:r w:rsidR="00B40543" w:rsidRPr="0005173B">
          <w:rPr>
            <w:rStyle w:val="Hyperlink"/>
            <w:rFonts w:asciiTheme="minorHAnsi" w:hAnsiTheme="minorHAnsi" w:cstheme="minorHAnsi"/>
            <w:sz w:val="28"/>
            <w:szCs w:val="28"/>
            <w:vertAlign w:val="superscript"/>
            <w:lang w:val="en-AU"/>
          </w:rPr>
          <w:t>th</w:t>
        </w:r>
        <w:r w:rsidR="00B40543" w:rsidRPr="0005173B">
          <w:rPr>
            <w:rStyle w:val="Hyperlink"/>
            <w:rFonts w:asciiTheme="minorHAnsi" w:hAnsiTheme="minorHAnsi" w:cstheme="minorHAnsi"/>
            <w:sz w:val="28"/>
            <w:szCs w:val="28"/>
            <w:lang w:val="en-AU"/>
          </w:rPr>
          <w:t xml:space="preserve"> session of the</w:t>
        </w:r>
        <w:r w:rsidRPr="0005173B">
          <w:rPr>
            <w:rStyle w:val="Hyperlink"/>
            <w:rFonts w:asciiTheme="minorHAnsi" w:hAnsiTheme="minorHAnsi" w:cstheme="minorHAnsi"/>
            <w:sz w:val="28"/>
            <w:szCs w:val="28"/>
            <w:lang w:val="en-AU"/>
          </w:rPr>
          <w:t xml:space="preserve"> </w:t>
        </w:r>
        <w:r w:rsidR="00B5484C" w:rsidRPr="0005173B">
          <w:rPr>
            <w:rStyle w:val="Hyperlink"/>
            <w:rFonts w:asciiTheme="minorHAnsi" w:hAnsiTheme="minorHAnsi" w:cstheme="minorHAnsi"/>
            <w:sz w:val="28"/>
            <w:szCs w:val="28"/>
            <w:lang w:val="en-AU"/>
          </w:rPr>
          <w:t>C</w:t>
        </w:r>
        <w:r w:rsidR="00B40543" w:rsidRPr="0005173B">
          <w:rPr>
            <w:rStyle w:val="Hyperlink"/>
            <w:rFonts w:asciiTheme="minorHAnsi" w:hAnsiTheme="minorHAnsi" w:cstheme="minorHAnsi"/>
            <w:sz w:val="28"/>
            <w:szCs w:val="28"/>
            <w:lang w:val="en-AU"/>
          </w:rPr>
          <w:t>onference</w:t>
        </w:r>
        <w:r w:rsidR="00B5484C" w:rsidRPr="0005173B">
          <w:rPr>
            <w:rStyle w:val="Hyperlink"/>
            <w:rFonts w:asciiTheme="minorHAnsi" w:hAnsiTheme="minorHAnsi" w:cstheme="minorHAnsi"/>
            <w:sz w:val="28"/>
            <w:szCs w:val="28"/>
            <w:lang w:val="en-AU"/>
          </w:rPr>
          <w:t xml:space="preserve"> of State Parties </w:t>
        </w:r>
        <w:r w:rsidR="00B40543" w:rsidRPr="0005173B">
          <w:rPr>
            <w:rStyle w:val="Hyperlink"/>
            <w:rFonts w:asciiTheme="minorHAnsi" w:hAnsiTheme="minorHAnsi" w:cstheme="minorHAnsi"/>
            <w:sz w:val="28"/>
            <w:szCs w:val="28"/>
            <w:lang w:val="en-AU"/>
          </w:rPr>
          <w:t>to the Convention on the Rights of Persons with Disabilities</w:t>
        </w:r>
      </w:hyperlink>
      <w:r w:rsidR="00B40543" w:rsidRPr="0005173B">
        <w:rPr>
          <w:rFonts w:asciiTheme="minorHAnsi" w:hAnsiTheme="minorHAnsi" w:cstheme="minorHAnsi"/>
          <w:sz w:val="28"/>
          <w:szCs w:val="28"/>
          <w:lang w:val="en-AU"/>
        </w:rPr>
        <w:t xml:space="preserve"> </w:t>
      </w:r>
      <w:r w:rsidR="00210F16" w:rsidRPr="0005173B">
        <w:rPr>
          <w:rFonts w:asciiTheme="minorHAnsi" w:hAnsiTheme="minorHAnsi" w:cstheme="minorHAnsi"/>
          <w:sz w:val="28"/>
          <w:szCs w:val="28"/>
          <w:lang w:val="en-AU"/>
        </w:rPr>
        <w:t>(</w:t>
      </w:r>
      <w:proofErr w:type="spellStart"/>
      <w:r w:rsidR="00210F16" w:rsidRPr="0005173B">
        <w:rPr>
          <w:rFonts w:asciiTheme="minorHAnsi" w:hAnsiTheme="minorHAnsi" w:cstheme="minorHAnsi"/>
          <w:sz w:val="28"/>
          <w:szCs w:val="28"/>
          <w:lang w:val="en-AU"/>
        </w:rPr>
        <w:t>CoSP</w:t>
      </w:r>
      <w:proofErr w:type="spellEnd"/>
      <w:r w:rsidR="00B5484C" w:rsidRPr="0005173B">
        <w:rPr>
          <w:rFonts w:asciiTheme="minorHAnsi" w:hAnsiTheme="minorHAnsi" w:cstheme="minorHAnsi"/>
          <w:sz w:val="28"/>
          <w:szCs w:val="28"/>
          <w:lang w:val="en-AU"/>
        </w:rPr>
        <w:t>)</w:t>
      </w:r>
      <w:r w:rsidR="00B40543" w:rsidRPr="0005173B">
        <w:rPr>
          <w:rFonts w:asciiTheme="minorHAnsi" w:hAnsiTheme="minorHAnsi" w:cstheme="minorHAnsi"/>
          <w:sz w:val="28"/>
          <w:szCs w:val="28"/>
          <w:lang w:val="en-AU"/>
        </w:rPr>
        <w:t xml:space="preserve">, </w:t>
      </w:r>
      <w:r w:rsidRPr="0005173B">
        <w:rPr>
          <w:rFonts w:asciiTheme="minorHAnsi" w:hAnsiTheme="minorHAnsi" w:cstheme="minorHAnsi"/>
          <w:sz w:val="28"/>
          <w:szCs w:val="28"/>
          <w:lang w:val="en-AU"/>
        </w:rPr>
        <w:t>he</w:t>
      </w:r>
      <w:r w:rsidR="00B40543" w:rsidRPr="0005173B">
        <w:rPr>
          <w:rFonts w:asciiTheme="minorHAnsi" w:hAnsiTheme="minorHAnsi" w:cstheme="minorHAnsi"/>
          <w:sz w:val="28"/>
          <w:szCs w:val="28"/>
          <w:lang w:val="en-AU"/>
        </w:rPr>
        <w:t xml:space="preserve">ld in New York during June 2023, provided a positive opportunity for Australia’s delegation to connect with key stakeholders from across the world. </w:t>
      </w:r>
    </w:p>
    <w:p w:rsidR="00B5484C" w:rsidRPr="0005173B" w:rsidRDefault="00B40543" w:rsidP="00B40543">
      <w:pPr>
        <w:pStyle w:val="ListParagraph"/>
        <w:numPr>
          <w:ilvl w:val="1"/>
          <w:numId w:val="18"/>
        </w:numPr>
        <w:rPr>
          <w:rFonts w:asciiTheme="minorHAnsi" w:hAnsiTheme="minorHAnsi" w:cstheme="minorHAnsi"/>
          <w:sz w:val="28"/>
          <w:szCs w:val="28"/>
          <w:lang w:val="en-AU"/>
        </w:rPr>
      </w:pPr>
      <w:r w:rsidRPr="0005173B">
        <w:rPr>
          <w:rFonts w:asciiTheme="minorHAnsi" w:hAnsiTheme="minorHAnsi" w:cstheme="minorHAnsi"/>
          <w:sz w:val="28"/>
          <w:szCs w:val="28"/>
          <w:lang w:val="en-AU"/>
        </w:rPr>
        <w:t>The Council noted the benefits of strong youth representation within Australia’s civil society delegation this year</w:t>
      </w:r>
      <w:r w:rsidR="00B5484C" w:rsidRPr="0005173B">
        <w:rPr>
          <w:rFonts w:asciiTheme="minorHAnsi" w:hAnsiTheme="minorHAnsi" w:cstheme="minorHAnsi"/>
          <w:sz w:val="28"/>
          <w:szCs w:val="28"/>
          <w:lang w:val="en-AU"/>
        </w:rPr>
        <w:t xml:space="preserve"> and </w:t>
      </w:r>
      <w:r w:rsidRPr="0005173B">
        <w:rPr>
          <w:rFonts w:asciiTheme="minorHAnsi" w:hAnsiTheme="minorHAnsi" w:cstheme="minorHAnsi"/>
          <w:sz w:val="28"/>
          <w:szCs w:val="28"/>
          <w:lang w:val="en-AU"/>
        </w:rPr>
        <w:t xml:space="preserve">reinforced that this should continue as an important way to support emerging leaders within the disability community and to strengthen connections between these leaders and government. </w:t>
      </w:r>
    </w:p>
    <w:p w:rsidR="00E43B9F" w:rsidRPr="0005173B" w:rsidRDefault="00B40543" w:rsidP="00210F16">
      <w:pPr>
        <w:pStyle w:val="ListParagraph"/>
        <w:numPr>
          <w:ilvl w:val="1"/>
          <w:numId w:val="18"/>
        </w:numPr>
        <w:rPr>
          <w:rFonts w:asciiTheme="minorHAnsi" w:hAnsiTheme="minorHAnsi" w:cstheme="minorHAnsi"/>
          <w:sz w:val="28"/>
          <w:szCs w:val="28"/>
          <w:lang w:val="en-AU"/>
        </w:rPr>
      </w:pPr>
      <w:r w:rsidRPr="0005173B">
        <w:rPr>
          <w:rFonts w:asciiTheme="minorHAnsi" w:hAnsiTheme="minorHAnsi" w:cstheme="minorHAnsi"/>
          <w:sz w:val="28"/>
          <w:szCs w:val="28"/>
          <w:lang w:val="en-AU"/>
        </w:rPr>
        <w:t xml:space="preserve">The Council </w:t>
      </w:r>
      <w:r w:rsidR="00210F16" w:rsidRPr="0005173B">
        <w:rPr>
          <w:rFonts w:asciiTheme="minorHAnsi" w:hAnsiTheme="minorHAnsi" w:cstheme="minorHAnsi"/>
          <w:sz w:val="28"/>
          <w:szCs w:val="28"/>
          <w:lang w:val="en-AU"/>
        </w:rPr>
        <w:t xml:space="preserve">also provided feedback to the department around ways to continue to strengthen arrangements that support civil society participation at </w:t>
      </w:r>
      <w:proofErr w:type="spellStart"/>
      <w:r w:rsidR="00210F16" w:rsidRPr="0005173B">
        <w:rPr>
          <w:rFonts w:asciiTheme="minorHAnsi" w:hAnsiTheme="minorHAnsi" w:cstheme="minorHAnsi"/>
          <w:sz w:val="28"/>
          <w:szCs w:val="28"/>
          <w:lang w:val="en-AU"/>
        </w:rPr>
        <w:t>CoSP</w:t>
      </w:r>
      <w:proofErr w:type="spellEnd"/>
      <w:r w:rsidR="00210F16" w:rsidRPr="0005173B">
        <w:rPr>
          <w:rFonts w:asciiTheme="minorHAnsi" w:hAnsiTheme="minorHAnsi" w:cstheme="minorHAnsi"/>
          <w:sz w:val="28"/>
          <w:szCs w:val="28"/>
          <w:lang w:val="en-AU"/>
        </w:rPr>
        <w:t xml:space="preserve"> and on the importance of linking Australia’s Disability Strategy to the </w:t>
      </w:r>
      <w:hyperlink r:id="rId13" w:history="1">
        <w:r w:rsidR="00210F16" w:rsidRPr="0005173B">
          <w:rPr>
            <w:rStyle w:val="Hyperlink"/>
            <w:rFonts w:asciiTheme="minorHAnsi" w:hAnsiTheme="minorHAnsi" w:cstheme="minorHAnsi"/>
            <w:sz w:val="28"/>
            <w:szCs w:val="28"/>
            <w:lang w:val="en-AU"/>
          </w:rPr>
          <w:t>2030 Agenda for Sustainable Development</w:t>
        </w:r>
      </w:hyperlink>
      <w:r w:rsidR="00210F16" w:rsidRPr="0005173B">
        <w:rPr>
          <w:rFonts w:asciiTheme="minorHAnsi" w:hAnsiTheme="minorHAnsi" w:cstheme="minorHAnsi"/>
          <w:sz w:val="28"/>
          <w:szCs w:val="28"/>
          <w:lang w:val="en-AU"/>
        </w:rPr>
        <w:t xml:space="preserve"> and Sustainable Development Goals. </w:t>
      </w:r>
    </w:p>
    <w:p w:rsidR="00E82A95" w:rsidRPr="0005173B" w:rsidRDefault="00E82A95" w:rsidP="00E82A95">
      <w:pPr>
        <w:pStyle w:val="Heading3"/>
        <w:rPr>
          <w:sz w:val="28"/>
          <w:szCs w:val="28"/>
        </w:rPr>
      </w:pPr>
      <w:r w:rsidRPr="0005173B">
        <w:rPr>
          <w:sz w:val="28"/>
          <w:szCs w:val="28"/>
        </w:rPr>
        <w:t>Other business</w:t>
      </w:r>
    </w:p>
    <w:p w:rsidR="00992962" w:rsidRPr="0005173B" w:rsidRDefault="00B5484C" w:rsidP="00992962">
      <w:pPr>
        <w:rPr>
          <w:rFonts w:asciiTheme="minorHAnsi" w:hAnsiTheme="minorHAnsi" w:cstheme="minorHAnsi"/>
          <w:sz w:val="28"/>
          <w:szCs w:val="28"/>
          <w:lang w:val="en-AU"/>
        </w:rPr>
      </w:pPr>
      <w:r w:rsidRPr="0005173B">
        <w:rPr>
          <w:rFonts w:asciiTheme="minorHAnsi" w:hAnsiTheme="minorHAnsi" w:cstheme="minorHAnsi"/>
          <w:sz w:val="28"/>
          <w:szCs w:val="28"/>
        </w:rPr>
        <w:t>The Advisory Council</w:t>
      </w:r>
      <w:r w:rsidR="00210F16" w:rsidRPr="0005173B">
        <w:rPr>
          <w:rFonts w:asciiTheme="minorHAnsi" w:hAnsiTheme="minorHAnsi" w:cstheme="minorHAnsi"/>
          <w:sz w:val="28"/>
          <w:szCs w:val="28"/>
        </w:rPr>
        <w:t xml:space="preserve"> agreed to </w:t>
      </w:r>
      <w:proofErr w:type="spellStart"/>
      <w:r w:rsidR="00992962" w:rsidRPr="0005173B">
        <w:rPr>
          <w:rFonts w:asciiTheme="minorHAnsi" w:hAnsiTheme="minorHAnsi" w:cstheme="minorHAnsi"/>
          <w:sz w:val="28"/>
          <w:szCs w:val="28"/>
        </w:rPr>
        <w:t>finalise</w:t>
      </w:r>
      <w:proofErr w:type="spellEnd"/>
      <w:r w:rsidR="00210F16" w:rsidRPr="0005173B">
        <w:rPr>
          <w:rFonts w:asciiTheme="minorHAnsi" w:hAnsiTheme="minorHAnsi" w:cstheme="minorHAnsi"/>
          <w:sz w:val="28"/>
          <w:szCs w:val="28"/>
        </w:rPr>
        <w:t xml:space="preserve"> proposed advice to Disability Reform </w:t>
      </w:r>
      <w:r w:rsidR="00992962" w:rsidRPr="0005173B">
        <w:rPr>
          <w:rFonts w:asciiTheme="minorHAnsi" w:hAnsiTheme="minorHAnsi" w:cstheme="minorHAnsi"/>
          <w:sz w:val="28"/>
          <w:szCs w:val="28"/>
        </w:rPr>
        <w:t xml:space="preserve">Ministers </w:t>
      </w:r>
      <w:r w:rsidR="00210F16" w:rsidRPr="0005173B">
        <w:rPr>
          <w:rFonts w:asciiTheme="minorHAnsi" w:hAnsiTheme="minorHAnsi" w:cstheme="minorHAnsi"/>
          <w:sz w:val="28"/>
          <w:szCs w:val="28"/>
        </w:rPr>
        <w:t>regarding the Outcomes Framework Annual Report</w:t>
      </w:r>
      <w:r w:rsidRPr="0005173B">
        <w:rPr>
          <w:rFonts w:asciiTheme="minorHAnsi" w:hAnsiTheme="minorHAnsi" w:cstheme="minorHAnsi"/>
          <w:sz w:val="28"/>
          <w:szCs w:val="28"/>
          <w:lang w:val="en-AU"/>
        </w:rPr>
        <w:t xml:space="preserve"> </w:t>
      </w:r>
      <w:r w:rsidR="00992962" w:rsidRPr="0005173B">
        <w:rPr>
          <w:rFonts w:asciiTheme="minorHAnsi" w:hAnsiTheme="minorHAnsi" w:cstheme="minorHAnsi"/>
          <w:sz w:val="28"/>
          <w:szCs w:val="28"/>
          <w:lang w:val="en-AU"/>
        </w:rPr>
        <w:t>and</w:t>
      </w:r>
      <w:r w:rsidRPr="0005173B">
        <w:rPr>
          <w:rFonts w:asciiTheme="minorHAnsi" w:hAnsiTheme="minorHAnsi" w:cstheme="minorHAnsi"/>
          <w:sz w:val="28"/>
          <w:szCs w:val="28"/>
          <w:lang w:val="en-AU"/>
        </w:rPr>
        <w:t xml:space="preserve"> Targeted Action Plan</w:t>
      </w:r>
      <w:r w:rsidR="00992962" w:rsidRPr="0005173B">
        <w:rPr>
          <w:rFonts w:asciiTheme="minorHAnsi" w:hAnsiTheme="minorHAnsi" w:cstheme="minorHAnsi"/>
          <w:sz w:val="28"/>
          <w:szCs w:val="28"/>
          <w:lang w:val="en-AU"/>
        </w:rPr>
        <w:t>s</w:t>
      </w:r>
      <w:r w:rsidRPr="0005173B">
        <w:rPr>
          <w:rFonts w:asciiTheme="minorHAnsi" w:hAnsiTheme="minorHAnsi" w:cstheme="minorHAnsi"/>
          <w:sz w:val="28"/>
          <w:szCs w:val="28"/>
          <w:lang w:val="en-AU"/>
        </w:rPr>
        <w:t xml:space="preserve"> at the next meeting. </w:t>
      </w:r>
      <w:r w:rsidR="00992962" w:rsidRPr="0005173B">
        <w:rPr>
          <w:rFonts w:asciiTheme="minorHAnsi" w:hAnsiTheme="minorHAnsi" w:cstheme="minorHAnsi"/>
          <w:sz w:val="28"/>
          <w:szCs w:val="28"/>
          <w:lang w:val="en-AU"/>
        </w:rPr>
        <w:t xml:space="preserve">The Advisory Council </w:t>
      </w:r>
      <w:proofErr w:type="gramStart"/>
      <w:r w:rsidR="00992962" w:rsidRPr="0005173B">
        <w:rPr>
          <w:rFonts w:asciiTheme="minorHAnsi" w:hAnsiTheme="minorHAnsi" w:cstheme="minorHAnsi"/>
          <w:sz w:val="28"/>
          <w:szCs w:val="28"/>
          <w:lang w:val="en-AU"/>
        </w:rPr>
        <w:t>will also be briefed</w:t>
      </w:r>
      <w:proofErr w:type="gramEnd"/>
      <w:r w:rsidR="00992962" w:rsidRPr="0005173B">
        <w:rPr>
          <w:rFonts w:asciiTheme="minorHAnsi" w:hAnsiTheme="minorHAnsi" w:cstheme="minorHAnsi"/>
          <w:sz w:val="28"/>
          <w:szCs w:val="28"/>
          <w:lang w:val="en-AU"/>
        </w:rPr>
        <w:t xml:space="preserve"> on the approach to Australia’s Disability Strategy Two-Year Implementation Report at the meeting.</w:t>
      </w:r>
    </w:p>
    <w:p w:rsidR="00992962" w:rsidRPr="0005173B" w:rsidRDefault="00992962" w:rsidP="00992962">
      <w:pPr>
        <w:rPr>
          <w:rFonts w:asciiTheme="minorHAnsi" w:hAnsiTheme="minorHAnsi" w:cstheme="minorHAnsi"/>
          <w:sz w:val="28"/>
          <w:szCs w:val="28"/>
          <w:lang w:val="en-AU"/>
        </w:rPr>
      </w:pPr>
    </w:p>
    <w:p w:rsidR="003B1127" w:rsidRPr="0005173B" w:rsidRDefault="00402C6D" w:rsidP="009D03E9">
      <w:pPr>
        <w:rPr>
          <w:rFonts w:asciiTheme="minorHAnsi" w:hAnsiTheme="minorHAnsi" w:cstheme="minorHAnsi"/>
          <w:sz w:val="28"/>
          <w:szCs w:val="28"/>
          <w:lang w:val="en-AU"/>
        </w:rPr>
      </w:pPr>
      <w:r w:rsidRPr="0005173B">
        <w:rPr>
          <w:rFonts w:asciiTheme="minorHAnsi" w:hAnsiTheme="minorHAnsi" w:cstheme="minorHAnsi"/>
          <w:sz w:val="28"/>
          <w:szCs w:val="28"/>
          <w:lang w:val="en-AU"/>
        </w:rPr>
        <w:t>The next</w:t>
      </w:r>
      <w:r w:rsidR="008E50A5" w:rsidRPr="0005173B">
        <w:rPr>
          <w:rFonts w:asciiTheme="minorHAnsi" w:hAnsiTheme="minorHAnsi" w:cstheme="minorHAnsi"/>
          <w:sz w:val="28"/>
          <w:szCs w:val="28"/>
          <w:lang w:val="en-AU"/>
        </w:rPr>
        <w:t xml:space="preserve"> meeting </w:t>
      </w:r>
      <w:proofErr w:type="gramStart"/>
      <w:r w:rsidR="00992962" w:rsidRPr="0005173B">
        <w:rPr>
          <w:rFonts w:asciiTheme="minorHAnsi" w:hAnsiTheme="minorHAnsi" w:cstheme="minorHAnsi"/>
          <w:sz w:val="28"/>
          <w:szCs w:val="28"/>
          <w:lang w:val="en-AU"/>
        </w:rPr>
        <w:t>is scheduled</w:t>
      </w:r>
      <w:proofErr w:type="gramEnd"/>
      <w:r w:rsidR="00992962" w:rsidRPr="0005173B">
        <w:rPr>
          <w:rFonts w:asciiTheme="minorHAnsi" w:hAnsiTheme="minorHAnsi" w:cstheme="minorHAnsi"/>
          <w:sz w:val="28"/>
          <w:szCs w:val="28"/>
          <w:lang w:val="en-AU"/>
        </w:rPr>
        <w:t xml:space="preserve"> to occur on 2 August 2023.</w:t>
      </w:r>
    </w:p>
    <w:sectPr w:rsidR="003B1127" w:rsidRPr="0005173B" w:rsidSect="001C20C8">
      <w:headerReference w:type="even" r:id="rId14"/>
      <w:headerReference w:type="default" r:id="rId15"/>
      <w:footerReference w:type="even" r:id="rId16"/>
      <w:footerReference w:type="default" r:id="rId17"/>
      <w:headerReference w:type="first" r:id="rId18"/>
      <w:footerReference w:type="first" r:id="rId19"/>
      <w:pgSz w:w="11906" w:h="16838"/>
      <w:pgMar w:top="720" w:right="720" w:bottom="142" w:left="720" w:header="708" w:footer="4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D95" w:rsidRDefault="004D0D95" w:rsidP="00B04ED8">
      <w:r>
        <w:separator/>
      </w:r>
    </w:p>
  </w:endnote>
  <w:endnote w:type="continuationSeparator" w:id="0">
    <w:p w:rsidR="004D0D95" w:rsidRDefault="004D0D95" w:rsidP="00B04ED8">
      <w:r>
        <w:continuationSeparator/>
      </w:r>
    </w:p>
  </w:endnote>
  <w:endnote w:type="continuationNotice" w:id="1">
    <w:p w:rsidR="004D0D95" w:rsidRDefault="004D0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D95" w:rsidRDefault="004D0D95" w:rsidP="00B04ED8">
      <w:r>
        <w:separator/>
      </w:r>
    </w:p>
  </w:footnote>
  <w:footnote w:type="continuationSeparator" w:id="0">
    <w:p w:rsidR="004D0D95" w:rsidRDefault="004D0D95" w:rsidP="00B04ED8">
      <w:r>
        <w:continuationSeparator/>
      </w:r>
    </w:p>
  </w:footnote>
  <w:footnote w:type="continuationNotice" w:id="1">
    <w:p w:rsidR="004D0D95" w:rsidRDefault="004D0D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CD" w:rsidRDefault="000D4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124"/>
    <w:multiLevelType w:val="hybridMultilevel"/>
    <w:tmpl w:val="1382D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968D4"/>
    <w:multiLevelType w:val="hybridMultilevel"/>
    <w:tmpl w:val="1A745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05699"/>
    <w:multiLevelType w:val="hybridMultilevel"/>
    <w:tmpl w:val="EBD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B3CAD"/>
    <w:multiLevelType w:val="hybridMultilevel"/>
    <w:tmpl w:val="F984F44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1A19DB"/>
    <w:multiLevelType w:val="hybridMultilevel"/>
    <w:tmpl w:val="5EEE3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B4F9C"/>
    <w:multiLevelType w:val="hybridMultilevel"/>
    <w:tmpl w:val="AD680DA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E611998"/>
    <w:multiLevelType w:val="hybridMultilevel"/>
    <w:tmpl w:val="328C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D12750"/>
    <w:multiLevelType w:val="hybridMultilevel"/>
    <w:tmpl w:val="E50CAB4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0C2BC2"/>
    <w:multiLevelType w:val="hybridMultilevel"/>
    <w:tmpl w:val="E52667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C60261"/>
    <w:multiLevelType w:val="hybridMultilevel"/>
    <w:tmpl w:val="C158D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1C24D2"/>
    <w:multiLevelType w:val="hybridMultilevel"/>
    <w:tmpl w:val="DA80E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CD0AEF"/>
    <w:multiLevelType w:val="hybridMultilevel"/>
    <w:tmpl w:val="5D10C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E438F6"/>
    <w:multiLevelType w:val="hybridMultilevel"/>
    <w:tmpl w:val="F8880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34301EC"/>
    <w:multiLevelType w:val="hybridMultilevel"/>
    <w:tmpl w:val="6936CCF8"/>
    <w:lvl w:ilvl="0" w:tplc="4A0E5B4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E31D70"/>
    <w:multiLevelType w:val="hybridMultilevel"/>
    <w:tmpl w:val="27ECCE86"/>
    <w:lvl w:ilvl="0" w:tplc="80664ECE">
      <w:start w:val="1"/>
      <w:numFmt w:val="decimal"/>
      <w:lvlText w:val="%1."/>
      <w:lvlJc w:val="left"/>
      <w:pPr>
        <w:ind w:left="720" w:hanging="360"/>
      </w:pPr>
      <w:rPr>
        <w:rFonts w:asciiTheme="minorHAnsi" w:eastAsiaTheme="minorHAnsi" w:hAnsiTheme="minorHAnsi" w:cstheme="minorHAnsi"/>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991284D"/>
    <w:multiLevelType w:val="hybridMultilevel"/>
    <w:tmpl w:val="8660B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A0736"/>
    <w:multiLevelType w:val="hybridMultilevel"/>
    <w:tmpl w:val="CE5AFF9A"/>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FB5470B"/>
    <w:multiLevelType w:val="hybridMultilevel"/>
    <w:tmpl w:val="72A6D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1A6A40"/>
    <w:multiLevelType w:val="hybridMultilevel"/>
    <w:tmpl w:val="C5CCD9C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70B9435E"/>
    <w:multiLevelType w:val="hybridMultilevel"/>
    <w:tmpl w:val="8334C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821BB"/>
    <w:multiLevelType w:val="hybridMultilevel"/>
    <w:tmpl w:val="7C764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550A10"/>
    <w:multiLevelType w:val="multilevel"/>
    <w:tmpl w:val="E6306C6E"/>
    <w:lvl w:ilvl="0">
      <w:start w:val="1"/>
      <w:numFmt w:val="decimal"/>
      <w:lvlText w:val="%1."/>
      <w:lvlJc w:val="left"/>
      <w:pPr>
        <w:tabs>
          <w:tab w:val="num" w:pos="432"/>
        </w:tabs>
        <w:ind w:left="432" w:hanging="360"/>
      </w:pPr>
      <w:rPr>
        <w:rFonts w:hint="default"/>
        <w:b/>
        <w:i w:val="0"/>
        <w:color w:val="auto"/>
        <w:sz w:val="21"/>
        <w:szCs w:val="21"/>
      </w:rPr>
    </w:lvl>
    <w:lvl w:ilvl="1">
      <w:start w:val="1"/>
      <w:numFmt w:val="decimal"/>
      <w:isLgl/>
      <w:lvlText w:val="%1.%2"/>
      <w:lvlJc w:val="left"/>
      <w:pPr>
        <w:tabs>
          <w:tab w:val="num" w:pos="852"/>
        </w:tabs>
        <w:ind w:left="852" w:hanging="420"/>
      </w:pPr>
      <w:rPr>
        <w:rFonts w:hint="default"/>
      </w:rPr>
    </w:lvl>
    <w:lvl w:ilvl="2">
      <w:start w:val="1"/>
      <w:numFmt w:val="decimal"/>
      <w:isLgl/>
      <w:lvlText w:val="%1.%2.%3"/>
      <w:lvlJc w:val="left"/>
      <w:pPr>
        <w:tabs>
          <w:tab w:val="num" w:pos="1512"/>
        </w:tabs>
        <w:ind w:left="1512" w:hanging="720"/>
      </w:pPr>
      <w:rPr>
        <w:rFonts w:hint="default"/>
      </w:rPr>
    </w:lvl>
    <w:lvl w:ilvl="3">
      <w:start w:val="1"/>
      <w:numFmt w:val="decimal"/>
      <w:isLgl/>
      <w:lvlText w:val="%1.%2.%3.%4"/>
      <w:lvlJc w:val="left"/>
      <w:pPr>
        <w:tabs>
          <w:tab w:val="num" w:pos="1872"/>
        </w:tabs>
        <w:ind w:left="1872" w:hanging="720"/>
      </w:pPr>
      <w:rPr>
        <w:rFonts w:hint="default"/>
      </w:rPr>
    </w:lvl>
    <w:lvl w:ilvl="4">
      <w:start w:val="1"/>
      <w:numFmt w:val="decimal"/>
      <w:isLgl/>
      <w:lvlText w:val="%1.%2.%3.%4.%5"/>
      <w:lvlJc w:val="left"/>
      <w:pPr>
        <w:tabs>
          <w:tab w:val="num" w:pos="2592"/>
        </w:tabs>
        <w:ind w:left="2592" w:hanging="1080"/>
      </w:pPr>
      <w:rPr>
        <w:rFonts w:hint="default"/>
      </w:rPr>
    </w:lvl>
    <w:lvl w:ilvl="5">
      <w:start w:val="1"/>
      <w:numFmt w:val="decimal"/>
      <w:isLgl/>
      <w:lvlText w:val="%1.%2.%3.%4.%5.%6"/>
      <w:lvlJc w:val="left"/>
      <w:pPr>
        <w:tabs>
          <w:tab w:val="num" w:pos="2952"/>
        </w:tabs>
        <w:ind w:left="2952" w:hanging="1080"/>
      </w:pPr>
      <w:rPr>
        <w:rFonts w:hint="default"/>
      </w:rPr>
    </w:lvl>
    <w:lvl w:ilvl="6">
      <w:start w:val="1"/>
      <w:numFmt w:val="decimal"/>
      <w:isLgl/>
      <w:lvlText w:val="%1.%2.%3.%4.%5.%6.%7"/>
      <w:lvlJc w:val="left"/>
      <w:pPr>
        <w:tabs>
          <w:tab w:val="num" w:pos="3672"/>
        </w:tabs>
        <w:ind w:left="3672" w:hanging="1440"/>
      </w:pPr>
      <w:rPr>
        <w:rFonts w:hint="default"/>
      </w:rPr>
    </w:lvl>
    <w:lvl w:ilvl="7">
      <w:start w:val="1"/>
      <w:numFmt w:val="decimal"/>
      <w:isLgl/>
      <w:lvlText w:val="%1.%2.%3.%4.%5.%6.%7.%8"/>
      <w:lvlJc w:val="left"/>
      <w:pPr>
        <w:tabs>
          <w:tab w:val="num" w:pos="4032"/>
        </w:tabs>
        <w:ind w:left="4032" w:hanging="1440"/>
      </w:pPr>
      <w:rPr>
        <w:rFonts w:hint="default"/>
      </w:rPr>
    </w:lvl>
    <w:lvl w:ilvl="8">
      <w:start w:val="1"/>
      <w:numFmt w:val="decimal"/>
      <w:isLgl/>
      <w:lvlText w:val="%1.%2.%3.%4.%5.%6.%7.%8.%9"/>
      <w:lvlJc w:val="left"/>
      <w:pPr>
        <w:tabs>
          <w:tab w:val="num" w:pos="4752"/>
        </w:tabs>
        <w:ind w:left="4752" w:hanging="1800"/>
      </w:pPr>
      <w:rPr>
        <w:rFonts w:hint="default"/>
      </w:rPr>
    </w:lvl>
  </w:abstractNum>
  <w:num w:numId="1">
    <w:abstractNumId w:val="16"/>
  </w:num>
  <w:num w:numId="2">
    <w:abstractNumId w:val="0"/>
  </w:num>
  <w:num w:numId="3">
    <w:abstractNumId w:val="12"/>
  </w:num>
  <w:num w:numId="4">
    <w:abstractNumId w:val="16"/>
  </w:num>
  <w:num w:numId="5">
    <w:abstractNumId w:val="7"/>
  </w:num>
  <w:num w:numId="6">
    <w:abstractNumId w:val="16"/>
  </w:num>
  <w:num w:numId="7">
    <w:abstractNumId w:val="18"/>
  </w:num>
  <w:num w:numId="8">
    <w:abstractNumId w:val="21"/>
  </w:num>
  <w:num w:numId="9">
    <w:abstractNumId w:val="14"/>
  </w:num>
  <w:num w:numId="10">
    <w:abstractNumId w:val="20"/>
  </w:num>
  <w:num w:numId="11">
    <w:abstractNumId w:val="19"/>
  </w:num>
  <w:num w:numId="12">
    <w:abstractNumId w:val="5"/>
  </w:num>
  <w:num w:numId="13">
    <w:abstractNumId w:val="2"/>
  </w:num>
  <w:num w:numId="14">
    <w:abstractNumId w:val="11"/>
  </w:num>
  <w:num w:numId="15">
    <w:abstractNumId w:val="6"/>
  </w:num>
  <w:num w:numId="16">
    <w:abstractNumId w:val="9"/>
  </w:num>
  <w:num w:numId="17">
    <w:abstractNumId w:val="1"/>
  </w:num>
  <w:num w:numId="18">
    <w:abstractNumId w:val="4"/>
  </w:num>
  <w:num w:numId="19">
    <w:abstractNumId w:val="13"/>
  </w:num>
  <w:num w:numId="20">
    <w:abstractNumId w:val="3"/>
  </w:num>
  <w:num w:numId="21">
    <w:abstractNumId w:val="10"/>
  </w:num>
  <w:num w:numId="22">
    <w:abstractNumId w:val="15"/>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4AD1"/>
    <w:rsid w:val="00005633"/>
    <w:rsid w:val="00024A1B"/>
    <w:rsid w:val="00045036"/>
    <w:rsid w:val="0005173B"/>
    <w:rsid w:val="00051BFB"/>
    <w:rsid w:val="00062812"/>
    <w:rsid w:val="00064F20"/>
    <w:rsid w:val="00074B67"/>
    <w:rsid w:val="00092C0B"/>
    <w:rsid w:val="0009419D"/>
    <w:rsid w:val="000A0C63"/>
    <w:rsid w:val="000A1311"/>
    <w:rsid w:val="000A5443"/>
    <w:rsid w:val="000D0FA7"/>
    <w:rsid w:val="000D48CD"/>
    <w:rsid w:val="000E48B1"/>
    <w:rsid w:val="000F6196"/>
    <w:rsid w:val="001338FB"/>
    <w:rsid w:val="00151215"/>
    <w:rsid w:val="001514AA"/>
    <w:rsid w:val="00180305"/>
    <w:rsid w:val="0018103D"/>
    <w:rsid w:val="001959B0"/>
    <w:rsid w:val="001B5A03"/>
    <w:rsid w:val="001C20C8"/>
    <w:rsid w:val="001D6624"/>
    <w:rsid w:val="001E36D0"/>
    <w:rsid w:val="001E5F3B"/>
    <w:rsid w:val="001E630D"/>
    <w:rsid w:val="001F0968"/>
    <w:rsid w:val="00200115"/>
    <w:rsid w:val="00210F16"/>
    <w:rsid w:val="00216C6D"/>
    <w:rsid w:val="00223878"/>
    <w:rsid w:val="002259A8"/>
    <w:rsid w:val="00230AD4"/>
    <w:rsid w:val="00235C34"/>
    <w:rsid w:val="00242523"/>
    <w:rsid w:val="00252524"/>
    <w:rsid w:val="00264584"/>
    <w:rsid w:val="0027415C"/>
    <w:rsid w:val="002834DC"/>
    <w:rsid w:val="00284DC9"/>
    <w:rsid w:val="00294669"/>
    <w:rsid w:val="002A0CF2"/>
    <w:rsid w:val="002A0D67"/>
    <w:rsid w:val="002B3F54"/>
    <w:rsid w:val="002B58CD"/>
    <w:rsid w:val="002D6C60"/>
    <w:rsid w:val="002E243E"/>
    <w:rsid w:val="003201C0"/>
    <w:rsid w:val="00324F92"/>
    <w:rsid w:val="003259FF"/>
    <w:rsid w:val="003379D3"/>
    <w:rsid w:val="003574D1"/>
    <w:rsid w:val="00361E8B"/>
    <w:rsid w:val="00363D69"/>
    <w:rsid w:val="00376498"/>
    <w:rsid w:val="00381246"/>
    <w:rsid w:val="003929F2"/>
    <w:rsid w:val="003A5E7A"/>
    <w:rsid w:val="003B1127"/>
    <w:rsid w:val="003B2BB8"/>
    <w:rsid w:val="003C572E"/>
    <w:rsid w:val="003D34FF"/>
    <w:rsid w:val="003D4333"/>
    <w:rsid w:val="003D6BDF"/>
    <w:rsid w:val="003D729D"/>
    <w:rsid w:val="003F4E16"/>
    <w:rsid w:val="00401A62"/>
    <w:rsid w:val="00402C6D"/>
    <w:rsid w:val="00403A15"/>
    <w:rsid w:val="00413CB1"/>
    <w:rsid w:val="00432600"/>
    <w:rsid w:val="00434610"/>
    <w:rsid w:val="004368E7"/>
    <w:rsid w:val="00472FE5"/>
    <w:rsid w:val="004737BD"/>
    <w:rsid w:val="004928C7"/>
    <w:rsid w:val="004A7131"/>
    <w:rsid w:val="004B54CA"/>
    <w:rsid w:val="004B6FC7"/>
    <w:rsid w:val="004B7C44"/>
    <w:rsid w:val="004C1406"/>
    <w:rsid w:val="004C7B22"/>
    <w:rsid w:val="004D0D95"/>
    <w:rsid w:val="004D40C2"/>
    <w:rsid w:val="004D6DA1"/>
    <w:rsid w:val="004E5CBF"/>
    <w:rsid w:val="004F4E78"/>
    <w:rsid w:val="00504D9F"/>
    <w:rsid w:val="00515BE1"/>
    <w:rsid w:val="00542540"/>
    <w:rsid w:val="005520A0"/>
    <w:rsid w:val="0056322E"/>
    <w:rsid w:val="00563243"/>
    <w:rsid w:val="00563DF2"/>
    <w:rsid w:val="005943DB"/>
    <w:rsid w:val="005C3AA9"/>
    <w:rsid w:val="005C487A"/>
    <w:rsid w:val="005C5B3C"/>
    <w:rsid w:val="005C66A5"/>
    <w:rsid w:val="005C76F3"/>
    <w:rsid w:val="005D0DEA"/>
    <w:rsid w:val="005E122F"/>
    <w:rsid w:val="005E265F"/>
    <w:rsid w:val="005E5B7A"/>
    <w:rsid w:val="00612C43"/>
    <w:rsid w:val="00621FC5"/>
    <w:rsid w:val="00630EC2"/>
    <w:rsid w:val="00636324"/>
    <w:rsid w:val="006379F7"/>
    <w:rsid w:val="00637B02"/>
    <w:rsid w:val="00681C38"/>
    <w:rsid w:val="00683A84"/>
    <w:rsid w:val="00691DC4"/>
    <w:rsid w:val="006935DE"/>
    <w:rsid w:val="006A4CE7"/>
    <w:rsid w:val="006C17DA"/>
    <w:rsid w:val="006C5EEC"/>
    <w:rsid w:val="006D3982"/>
    <w:rsid w:val="00702D8F"/>
    <w:rsid w:val="00714CA9"/>
    <w:rsid w:val="0073126B"/>
    <w:rsid w:val="00761232"/>
    <w:rsid w:val="00783BED"/>
    <w:rsid w:val="00785261"/>
    <w:rsid w:val="00787763"/>
    <w:rsid w:val="007A1CB5"/>
    <w:rsid w:val="007B0256"/>
    <w:rsid w:val="007C3423"/>
    <w:rsid w:val="007C3B54"/>
    <w:rsid w:val="007D20F3"/>
    <w:rsid w:val="007D2E97"/>
    <w:rsid w:val="007D2EE8"/>
    <w:rsid w:val="007E2A27"/>
    <w:rsid w:val="0083177B"/>
    <w:rsid w:val="00832F1F"/>
    <w:rsid w:val="00854250"/>
    <w:rsid w:val="008635A5"/>
    <w:rsid w:val="00870D90"/>
    <w:rsid w:val="0089176C"/>
    <w:rsid w:val="008A64CC"/>
    <w:rsid w:val="008C0C38"/>
    <w:rsid w:val="008C566A"/>
    <w:rsid w:val="008C6CC7"/>
    <w:rsid w:val="008D25D6"/>
    <w:rsid w:val="008E50A5"/>
    <w:rsid w:val="008F19E7"/>
    <w:rsid w:val="008F6602"/>
    <w:rsid w:val="00903D83"/>
    <w:rsid w:val="00913503"/>
    <w:rsid w:val="00917204"/>
    <w:rsid w:val="009225F0"/>
    <w:rsid w:val="009256ED"/>
    <w:rsid w:val="00927111"/>
    <w:rsid w:val="00927679"/>
    <w:rsid w:val="009306B0"/>
    <w:rsid w:val="0093462C"/>
    <w:rsid w:val="009402E3"/>
    <w:rsid w:val="00941D4F"/>
    <w:rsid w:val="00942B55"/>
    <w:rsid w:val="00953795"/>
    <w:rsid w:val="0097040C"/>
    <w:rsid w:val="00974189"/>
    <w:rsid w:val="00977B02"/>
    <w:rsid w:val="00992962"/>
    <w:rsid w:val="009A49A6"/>
    <w:rsid w:val="009A49DD"/>
    <w:rsid w:val="009B3194"/>
    <w:rsid w:val="009D03E9"/>
    <w:rsid w:val="009E3844"/>
    <w:rsid w:val="009E4FD6"/>
    <w:rsid w:val="009E5D36"/>
    <w:rsid w:val="009F285B"/>
    <w:rsid w:val="00A205E6"/>
    <w:rsid w:val="00A30CAE"/>
    <w:rsid w:val="00A44204"/>
    <w:rsid w:val="00A45360"/>
    <w:rsid w:val="00A7030A"/>
    <w:rsid w:val="00A947EF"/>
    <w:rsid w:val="00A95BF6"/>
    <w:rsid w:val="00AB1BAD"/>
    <w:rsid w:val="00AB4063"/>
    <w:rsid w:val="00AB7B26"/>
    <w:rsid w:val="00AC4CDE"/>
    <w:rsid w:val="00AC4E22"/>
    <w:rsid w:val="00AD231F"/>
    <w:rsid w:val="00AD4CBD"/>
    <w:rsid w:val="00B04424"/>
    <w:rsid w:val="00B04ED8"/>
    <w:rsid w:val="00B14AB3"/>
    <w:rsid w:val="00B15DF9"/>
    <w:rsid w:val="00B237C3"/>
    <w:rsid w:val="00B26B76"/>
    <w:rsid w:val="00B33786"/>
    <w:rsid w:val="00B40543"/>
    <w:rsid w:val="00B43E59"/>
    <w:rsid w:val="00B5484C"/>
    <w:rsid w:val="00B8051A"/>
    <w:rsid w:val="00B91E3E"/>
    <w:rsid w:val="00BA2DB9"/>
    <w:rsid w:val="00BA30CB"/>
    <w:rsid w:val="00BA5192"/>
    <w:rsid w:val="00BE42FA"/>
    <w:rsid w:val="00BE49F8"/>
    <w:rsid w:val="00BE7148"/>
    <w:rsid w:val="00BF50C0"/>
    <w:rsid w:val="00C14B27"/>
    <w:rsid w:val="00C1530E"/>
    <w:rsid w:val="00C1730A"/>
    <w:rsid w:val="00C17B83"/>
    <w:rsid w:val="00C84DD7"/>
    <w:rsid w:val="00C91036"/>
    <w:rsid w:val="00C91728"/>
    <w:rsid w:val="00CA2D79"/>
    <w:rsid w:val="00CA52CD"/>
    <w:rsid w:val="00CB5863"/>
    <w:rsid w:val="00CB64F7"/>
    <w:rsid w:val="00D07AB2"/>
    <w:rsid w:val="00D12CA0"/>
    <w:rsid w:val="00D31564"/>
    <w:rsid w:val="00D32FA1"/>
    <w:rsid w:val="00D445C4"/>
    <w:rsid w:val="00D56DA2"/>
    <w:rsid w:val="00D64853"/>
    <w:rsid w:val="00D66128"/>
    <w:rsid w:val="00D95D89"/>
    <w:rsid w:val="00DA243A"/>
    <w:rsid w:val="00DA2E29"/>
    <w:rsid w:val="00DB70AA"/>
    <w:rsid w:val="00DC1E9E"/>
    <w:rsid w:val="00DE1EEF"/>
    <w:rsid w:val="00E02FC9"/>
    <w:rsid w:val="00E17AE4"/>
    <w:rsid w:val="00E22BD6"/>
    <w:rsid w:val="00E273E4"/>
    <w:rsid w:val="00E31800"/>
    <w:rsid w:val="00E43B9F"/>
    <w:rsid w:val="00E53AFD"/>
    <w:rsid w:val="00E56C79"/>
    <w:rsid w:val="00E608C4"/>
    <w:rsid w:val="00E65767"/>
    <w:rsid w:val="00E71BDC"/>
    <w:rsid w:val="00E82A95"/>
    <w:rsid w:val="00E878BA"/>
    <w:rsid w:val="00E90049"/>
    <w:rsid w:val="00EA4F22"/>
    <w:rsid w:val="00EB2D6E"/>
    <w:rsid w:val="00EC43EB"/>
    <w:rsid w:val="00EF305C"/>
    <w:rsid w:val="00F30AFE"/>
    <w:rsid w:val="00F322AA"/>
    <w:rsid w:val="00F83C2E"/>
    <w:rsid w:val="00F96CE9"/>
    <w:rsid w:val="00FC3185"/>
    <w:rsid w:val="00FE6A0A"/>
    <w:rsid w:val="00FF3EB8"/>
    <w:rsid w:val="00FF514F"/>
    <w:rsid w:val="00FF55F9"/>
    <w:rsid w:val="00FF5680"/>
    <w:rsid w:val="02FA6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C7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line="240" w:lineRule="auto"/>
    </w:pPr>
    <w:rPr>
      <w:rFonts w:ascii="Times New Roman" w:eastAsia="PMingLiU" w:hAnsi="Times New Roman" w:cs="Times New Roman"/>
      <w:lang w:val="en-US"/>
    </w:rPr>
  </w:style>
  <w:style w:type="paragraph" w:styleId="Heading1">
    <w:name w:val="heading 1"/>
    <w:basedOn w:val="Normal"/>
    <w:next w:val="Normal"/>
    <w:link w:val="Heading1Char"/>
    <w:uiPriority w:val="9"/>
    <w:qFormat/>
    <w:rsid w:val="005C66A5"/>
    <w:pPr>
      <w:tabs>
        <w:tab w:val="center" w:pos="4513"/>
        <w:tab w:val="right" w:pos="9026"/>
      </w:tabs>
      <w:jc w:val="right"/>
      <w:outlineLvl w:val="0"/>
    </w:pPr>
    <w:rPr>
      <w:rFonts w:eastAsiaTheme="minorHAnsi"/>
      <w:color w:val="7A0441"/>
      <w:sz w:val="40"/>
      <w:szCs w:val="40"/>
      <w:lang w:val="en-AU"/>
    </w:rPr>
  </w:style>
  <w:style w:type="paragraph" w:styleId="Heading2">
    <w:name w:val="heading 2"/>
    <w:basedOn w:val="Normal"/>
    <w:next w:val="Normal"/>
    <w:link w:val="Heading2Char"/>
    <w:uiPriority w:val="9"/>
    <w:unhideWhenUsed/>
    <w:qFormat/>
    <w:rsid w:val="005C66A5"/>
    <w:pPr>
      <w:spacing w:after="200" w:line="256" w:lineRule="auto"/>
      <w:jc w:val="center"/>
      <w:textAlignment w:val="baseline"/>
      <w:outlineLvl w:val="1"/>
    </w:pPr>
    <w:rPr>
      <w:rFonts w:asciiTheme="minorHAnsi" w:hAnsiTheme="minorHAnsi" w:cstheme="minorHAnsi"/>
      <w:b/>
      <w:bCs/>
      <w:color w:val="000000"/>
      <w:spacing w:val="3"/>
      <w:sz w:val="28"/>
      <w:szCs w:val="28"/>
    </w:rPr>
  </w:style>
  <w:style w:type="paragraph" w:styleId="Heading3">
    <w:name w:val="heading 3"/>
    <w:basedOn w:val="Normal"/>
    <w:next w:val="Normal"/>
    <w:link w:val="Heading3Char"/>
    <w:uiPriority w:val="9"/>
    <w:unhideWhenUsed/>
    <w:qFormat/>
    <w:rsid w:val="005C66A5"/>
    <w:pPr>
      <w:outlineLvl w:val="2"/>
    </w:pPr>
    <w:rPr>
      <w:rFonts w:asciiTheme="minorHAnsi" w:hAnsiTheme="minorHAnsi" w:cstheme="minorHAnsi"/>
      <w:b/>
      <w:sz w:val="24"/>
      <w:szCs w:val="24"/>
      <w:u w:val="single"/>
      <w:lang w:val="en-AU"/>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A5"/>
    <w:rPr>
      <w:rFonts w:ascii="Times New Roman" w:hAnsi="Times New Roman" w:cs="Times New Roman"/>
      <w:color w:val="7A0441"/>
      <w:sz w:val="40"/>
      <w:szCs w:val="40"/>
    </w:rPr>
  </w:style>
  <w:style w:type="character" w:customStyle="1" w:styleId="Heading2Char">
    <w:name w:val="Heading 2 Char"/>
    <w:basedOn w:val="DefaultParagraphFont"/>
    <w:link w:val="Heading2"/>
    <w:uiPriority w:val="9"/>
    <w:rsid w:val="005C66A5"/>
    <w:rPr>
      <w:rFonts w:eastAsia="PMingLiU" w:cstheme="minorHAnsi"/>
      <w:b/>
      <w:bCs/>
      <w:color w:val="000000"/>
      <w:spacing w:val="3"/>
      <w:sz w:val="28"/>
      <w:szCs w:val="28"/>
      <w:lang w:val="en-US"/>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5C66A5"/>
    <w:rPr>
      <w:rFonts w:eastAsia="PMingLiU" w:cstheme="minorHAnsi"/>
      <w:b/>
      <w:sz w:val="24"/>
      <w:szCs w:val="24"/>
      <w:u w:val="single"/>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Paragraph11,Recommendation,List Paragraph1,L,Bullet point,List Paragraph111,F5 List Paragraph,Dot pt,CV text,Table text,Medium Grid 1 - Accent 21,Numbered Paragraph,List Paragraph2,NFP GP Bulleted List,FooterText,numbered,列出段,0Bul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List Paragraph11 Char,Recommendation Char,List Paragraph1 Char,L Char,Bullet point Char,List Paragraph111 Char,F5 List Paragraph Char,Dot pt Char,CV text Char,Table text Char,Medium Grid 1 - Accent 21 Char,Numbered Paragraph Char"/>
    <w:link w:val="ListParagraph"/>
    <w:uiPriority w:val="34"/>
    <w:qFormat/>
    <w:locked/>
    <w:rsid w:val="0056322E"/>
    <w:rPr>
      <w:rFonts w:ascii="Arial" w:hAnsi="Arial"/>
    </w:rPr>
  </w:style>
  <w:style w:type="paragraph" w:styleId="NormalWeb">
    <w:name w:val="Normal (Web)"/>
    <w:basedOn w:val="Normal"/>
    <w:uiPriority w:val="99"/>
    <w:unhideWhenUsed/>
    <w:rsid w:val="0056322E"/>
    <w:pPr>
      <w:spacing w:before="100" w:beforeAutospacing="1" w:after="100" w:afterAutospacing="1"/>
    </w:pPr>
    <w:rPr>
      <w:rFonts w:eastAsia="Times New Roman"/>
      <w:sz w:val="24"/>
      <w:szCs w:val="24"/>
      <w:lang w:val="en-AU" w:eastAsia="en-AU"/>
    </w:rPr>
  </w:style>
  <w:style w:type="paragraph" w:styleId="BalloonText">
    <w:name w:val="Balloon Text"/>
    <w:basedOn w:val="Normal"/>
    <w:link w:val="BalloonTextChar"/>
    <w:uiPriority w:val="99"/>
    <w:semiHidden/>
    <w:unhideWhenUsed/>
    <w:rsid w:val="000941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19D"/>
    <w:rPr>
      <w:rFonts w:ascii="Segoe UI" w:eastAsia="PMingLiU" w:hAnsi="Segoe UI" w:cs="Segoe UI"/>
      <w:sz w:val="18"/>
      <w:szCs w:val="18"/>
      <w:lang w:val="en-US"/>
    </w:rPr>
  </w:style>
  <w:style w:type="character" w:styleId="CommentReference">
    <w:name w:val="annotation reference"/>
    <w:basedOn w:val="DefaultParagraphFont"/>
    <w:uiPriority w:val="99"/>
    <w:semiHidden/>
    <w:unhideWhenUsed/>
    <w:rsid w:val="004B6FC7"/>
    <w:rPr>
      <w:sz w:val="16"/>
      <w:szCs w:val="16"/>
    </w:rPr>
  </w:style>
  <w:style w:type="paragraph" w:styleId="CommentText">
    <w:name w:val="annotation text"/>
    <w:basedOn w:val="Normal"/>
    <w:link w:val="CommentTextChar"/>
    <w:uiPriority w:val="99"/>
    <w:semiHidden/>
    <w:unhideWhenUsed/>
    <w:rsid w:val="004B6FC7"/>
    <w:rPr>
      <w:sz w:val="20"/>
      <w:szCs w:val="20"/>
    </w:rPr>
  </w:style>
  <w:style w:type="character" w:customStyle="1" w:styleId="CommentTextChar">
    <w:name w:val="Comment Text Char"/>
    <w:basedOn w:val="DefaultParagraphFont"/>
    <w:link w:val="CommentText"/>
    <w:uiPriority w:val="99"/>
    <w:semiHidden/>
    <w:rsid w:val="004B6FC7"/>
    <w:rPr>
      <w:rFonts w:ascii="Times New Roman" w:eastAsia="PMingLiU" w:hAnsi="Times New Roman" w:cs="Times New Roman"/>
      <w:sz w:val="20"/>
      <w:szCs w:val="20"/>
      <w:lang w:val="en-US"/>
    </w:rPr>
  </w:style>
  <w:style w:type="character" w:styleId="PlaceholderText">
    <w:name w:val="Placeholder Text"/>
    <w:basedOn w:val="DefaultParagraphFont"/>
    <w:uiPriority w:val="99"/>
    <w:semiHidden/>
    <w:rsid w:val="00074B67"/>
    <w:rPr>
      <w:color w:val="808080"/>
    </w:rPr>
  </w:style>
  <w:style w:type="character" w:customStyle="1" w:styleId="ui-provider">
    <w:name w:val="ui-provider"/>
    <w:basedOn w:val="DefaultParagraphFont"/>
    <w:rsid w:val="007D2E97"/>
  </w:style>
  <w:style w:type="paragraph" w:styleId="CommentSubject">
    <w:name w:val="annotation subject"/>
    <w:basedOn w:val="CommentText"/>
    <w:next w:val="CommentText"/>
    <w:link w:val="CommentSubjectChar"/>
    <w:uiPriority w:val="99"/>
    <w:semiHidden/>
    <w:unhideWhenUsed/>
    <w:rsid w:val="00927111"/>
    <w:rPr>
      <w:b/>
      <w:bCs/>
    </w:rPr>
  </w:style>
  <w:style w:type="character" w:customStyle="1" w:styleId="CommentSubjectChar">
    <w:name w:val="Comment Subject Char"/>
    <w:basedOn w:val="CommentTextChar"/>
    <w:link w:val="CommentSubject"/>
    <w:uiPriority w:val="99"/>
    <w:semiHidden/>
    <w:rsid w:val="00927111"/>
    <w:rPr>
      <w:rFonts w:ascii="Times New Roman" w:eastAsia="PMingLiU" w:hAnsi="Times New Roman" w:cs="Times New Roman"/>
      <w:b/>
      <w:bCs/>
      <w:sz w:val="20"/>
      <w:szCs w:val="20"/>
      <w:lang w:val="en-US"/>
    </w:rPr>
  </w:style>
  <w:style w:type="paragraph" w:styleId="Revision">
    <w:name w:val="Revision"/>
    <w:hidden/>
    <w:uiPriority w:val="99"/>
    <w:semiHidden/>
    <w:rsid w:val="00BE49F8"/>
    <w:pPr>
      <w:spacing w:after="0" w:line="240" w:lineRule="auto"/>
    </w:pPr>
    <w:rPr>
      <w:rFonts w:ascii="Times New Roman" w:eastAsia="PMingLiU" w:hAnsi="Times New Roman" w:cs="Times New Roman"/>
      <w:lang w:val="en-US"/>
    </w:rPr>
  </w:style>
  <w:style w:type="character" w:styleId="Hyperlink">
    <w:name w:val="Hyperlink"/>
    <w:basedOn w:val="DefaultParagraphFont"/>
    <w:uiPriority w:val="99"/>
    <w:unhideWhenUsed/>
    <w:rsid w:val="00210F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4143">
      <w:bodyDiv w:val="1"/>
      <w:marLeft w:val="0"/>
      <w:marRight w:val="0"/>
      <w:marTop w:val="0"/>
      <w:marBottom w:val="0"/>
      <w:divBdr>
        <w:top w:val="none" w:sz="0" w:space="0" w:color="auto"/>
        <w:left w:val="none" w:sz="0" w:space="0" w:color="auto"/>
        <w:bottom w:val="none" w:sz="0" w:space="0" w:color="auto"/>
        <w:right w:val="none" w:sz="0" w:space="0" w:color="auto"/>
      </w:divBdr>
    </w:div>
    <w:div w:id="378436547">
      <w:bodyDiv w:val="1"/>
      <w:marLeft w:val="0"/>
      <w:marRight w:val="0"/>
      <w:marTop w:val="0"/>
      <w:marBottom w:val="0"/>
      <w:divBdr>
        <w:top w:val="none" w:sz="0" w:space="0" w:color="auto"/>
        <w:left w:val="none" w:sz="0" w:space="0" w:color="auto"/>
        <w:bottom w:val="none" w:sz="0" w:space="0" w:color="auto"/>
        <w:right w:val="none" w:sz="0" w:space="0" w:color="auto"/>
      </w:divBdr>
    </w:div>
    <w:div w:id="641809553">
      <w:bodyDiv w:val="1"/>
      <w:marLeft w:val="0"/>
      <w:marRight w:val="0"/>
      <w:marTop w:val="0"/>
      <w:marBottom w:val="0"/>
      <w:divBdr>
        <w:top w:val="none" w:sz="0" w:space="0" w:color="auto"/>
        <w:left w:val="none" w:sz="0" w:space="0" w:color="auto"/>
        <w:bottom w:val="none" w:sz="0" w:space="0" w:color="auto"/>
        <w:right w:val="none" w:sz="0" w:space="0" w:color="auto"/>
      </w:divBdr>
    </w:div>
    <w:div w:id="759911210">
      <w:bodyDiv w:val="1"/>
      <w:marLeft w:val="0"/>
      <w:marRight w:val="0"/>
      <w:marTop w:val="0"/>
      <w:marBottom w:val="0"/>
      <w:divBdr>
        <w:top w:val="none" w:sz="0" w:space="0" w:color="auto"/>
        <w:left w:val="none" w:sz="0" w:space="0" w:color="auto"/>
        <w:bottom w:val="none" w:sz="0" w:space="0" w:color="auto"/>
        <w:right w:val="none" w:sz="0" w:space="0" w:color="auto"/>
      </w:divBdr>
    </w:div>
    <w:div w:id="803622179">
      <w:bodyDiv w:val="1"/>
      <w:marLeft w:val="0"/>
      <w:marRight w:val="0"/>
      <w:marTop w:val="0"/>
      <w:marBottom w:val="0"/>
      <w:divBdr>
        <w:top w:val="none" w:sz="0" w:space="0" w:color="auto"/>
        <w:left w:val="none" w:sz="0" w:space="0" w:color="auto"/>
        <w:bottom w:val="none" w:sz="0" w:space="0" w:color="auto"/>
        <w:right w:val="none" w:sz="0" w:space="0" w:color="auto"/>
      </w:divBdr>
    </w:div>
    <w:div w:id="1010572543">
      <w:bodyDiv w:val="1"/>
      <w:marLeft w:val="0"/>
      <w:marRight w:val="0"/>
      <w:marTop w:val="0"/>
      <w:marBottom w:val="0"/>
      <w:divBdr>
        <w:top w:val="none" w:sz="0" w:space="0" w:color="auto"/>
        <w:left w:val="none" w:sz="0" w:space="0" w:color="auto"/>
        <w:bottom w:val="none" w:sz="0" w:space="0" w:color="auto"/>
        <w:right w:val="none" w:sz="0" w:space="0" w:color="auto"/>
      </w:divBdr>
    </w:div>
    <w:div w:id="1788507865">
      <w:bodyDiv w:val="1"/>
      <w:marLeft w:val="0"/>
      <w:marRight w:val="0"/>
      <w:marTop w:val="0"/>
      <w:marBottom w:val="0"/>
      <w:divBdr>
        <w:top w:val="none" w:sz="0" w:space="0" w:color="auto"/>
        <w:left w:val="none" w:sz="0" w:space="0" w:color="auto"/>
        <w:bottom w:val="none" w:sz="0" w:space="0" w:color="auto"/>
        <w:right w:val="none" w:sz="0" w:space="0" w:color="auto"/>
      </w:divBdr>
    </w:div>
    <w:div w:id="1829393965">
      <w:bodyDiv w:val="1"/>
      <w:marLeft w:val="0"/>
      <w:marRight w:val="0"/>
      <w:marTop w:val="0"/>
      <w:marBottom w:val="0"/>
      <w:divBdr>
        <w:top w:val="none" w:sz="0" w:space="0" w:color="auto"/>
        <w:left w:val="none" w:sz="0" w:space="0" w:color="auto"/>
        <w:bottom w:val="none" w:sz="0" w:space="0" w:color="auto"/>
        <w:right w:val="none" w:sz="0" w:space="0" w:color="auto"/>
      </w:divBdr>
    </w:div>
    <w:div w:id="19344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dgs.un.org/2030agend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social.desa.un.org/issues/disability/cosp/16th-session-of-the-conference-of-states-parties-to-the-crpd-cosp1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212ADEA3AFB4896BDA43255F7497300"/>
        <w:category>
          <w:name w:val="General"/>
          <w:gallery w:val="placeholder"/>
        </w:category>
        <w:types>
          <w:type w:val="bbPlcHdr"/>
        </w:types>
        <w:behaviors>
          <w:behavior w:val="content"/>
        </w:behaviors>
        <w:guid w:val="{2A4A7F5F-BDEC-4AB7-8164-300FEE8A702D}"/>
      </w:docPartPr>
      <w:docPartBody>
        <w:p w:rsidR="00865487" w:rsidRDefault="008024C3" w:rsidP="008024C3">
          <w:pPr>
            <w:pStyle w:val="C212ADEA3AFB4896BDA43255F7497300"/>
          </w:pPr>
          <w:r w:rsidRPr="00224755">
            <w:rPr>
              <w:rStyle w:val="SubtleReference"/>
              <w:color w:val="5B9BD5" w:themeColor="accent1"/>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C61"/>
    <w:rsid w:val="0003498D"/>
    <w:rsid w:val="00127CFD"/>
    <w:rsid w:val="002129BA"/>
    <w:rsid w:val="00254ED7"/>
    <w:rsid w:val="002820CC"/>
    <w:rsid w:val="003631FD"/>
    <w:rsid w:val="003C0F21"/>
    <w:rsid w:val="004424F2"/>
    <w:rsid w:val="00476C61"/>
    <w:rsid w:val="00531531"/>
    <w:rsid w:val="005E2E25"/>
    <w:rsid w:val="006A0768"/>
    <w:rsid w:val="007A4155"/>
    <w:rsid w:val="008024C3"/>
    <w:rsid w:val="00865487"/>
    <w:rsid w:val="00954FDA"/>
    <w:rsid w:val="009F42B7"/>
    <w:rsid w:val="00BD53C6"/>
    <w:rsid w:val="00C36EB8"/>
    <w:rsid w:val="00EB48A4"/>
    <w:rsid w:val="00FF09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C61"/>
    <w:rPr>
      <w:color w:val="808080"/>
    </w:rPr>
  </w:style>
  <w:style w:type="character" w:styleId="SubtleReference">
    <w:name w:val="Subtle Reference"/>
    <w:aliases w:val="Paper Title"/>
    <w:uiPriority w:val="31"/>
    <w:qFormat/>
    <w:rsid w:val="008024C3"/>
    <w:rPr>
      <w:b/>
    </w:rPr>
  </w:style>
  <w:style w:type="paragraph" w:customStyle="1" w:styleId="C212ADEA3AFB4896BDA43255F7497300">
    <w:name w:val="C212ADEA3AFB4896BDA43255F7497300"/>
    <w:rsid w:val="008024C3"/>
  </w:style>
  <w:style w:type="paragraph" w:customStyle="1" w:styleId="592EA652BE914157B3C79A4F1D151B25">
    <w:name w:val="592EA652BE914157B3C79A4F1D151B25"/>
    <w:rsid w:val="0080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C6BAA6517984082123B864E517E24" ma:contentTypeVersion="1" ma:contentTypeDescription="Create a new document." ma:contentTypeScope="" ma:versionID="e9be18ec2577003467cc996a781d3f6d">
  <xsd:schema xmlns:xsd="http://www.w3.org/2001/XMLSchema" xmlns:xs="http://www.w3.org/2001/XMLSchema" xmlns:p="http://schemas.microsoft.com/office/2006/metadata/properties" xmlns:ns2="d09ceb9d-31e5-4265-9bdc-028dd1a56927" targetNamespace="http://schemas.microsoft.com/office/2006/metadata/properties" ma:root="true" ma:fieldsID="73418f618cc1477323876ef37650cc09" ns2:_="">
    <xsd:import namespace="d09ceb9d-31e5-4265-9bdc-028dd1a5692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4AE4-68F1-470E-911F-DA7353D87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69BDB-AB57-4F47-AF3E-C7FCBB4D5377}">
  <ds:schemaRefs>
    <ds:schemaRef ds:uri="http://schemas.microsoft.com/sharepoint/events"/>
  </ds:schemaRefs>
</ds:datastoreItem>
</file>

<file path=customXml/itemProps3.xml><?xml version="1.0" encoding="utf-8"?>
<ds:datastoreItem xmlns:ds="http://schemas.openxmlformats.org/officeDocument/2006/customXml" ds:itemID="{F6BC50C7-A231-4B40-85D6-977A06081D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3AB46D-425A-4ABF-A988-E8E14A071A8E}">
  <ds:schemaRefs>
    <ds:schemaRef ds:uri="http://schemas.microsoft.com/sharepoint/v3/contenttype/forms"/>
  </ds:schemaRefs>
</ds:datastoreItem>
</file>

<file path=customXml/itemProps5.xml><?xml version="1.0" encoding="utf-8"?>
<ds:datastoreItem xmlns:ds="http://schemas.openxmlformats.org/officeDocument/2006/customXml" ds:itemID="{2B74B8B4-F27F-443C-8F74-AB32213E0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2023-06-29T07:23:00Z</dcterms:created>
  <dcterms:modified xsi:type="dcterms:W3CDTF">2023-09-12T03:57:00Z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931B140145E84564AB670C1EAF38F53A</vt:lpwstr>
  </property>
  <property fmtid="{D5CDD505-2E9C-101B-9397-08002B2CF9AE}" pid="9" name="PM_ProtectiveMarkingValue_Footer">
    <vt:lpwstr>OFFICIAL</vt:lpwstr>
  </property>
  <property fmtid="{D5CDD505-2E9C-101B-9397-08002B2CF9AE}" pid="10" name="PM_Originator_Hash_SHA1">
    <vt:lpwstr>48413F454F54790BF4B30E90A2274A0B3C884F4B</vt:lpwstr>
  </property>
  <property fmtid="{D5CDD505-2E9C-101B-9397-08002B2CF9AE}" pid="11" name="PM_OriginationTimeStamp">
    <vt:lpwstr>2023-09-12T03:57:24Z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F49673E629DEB34CC788E22F4D4EEC63</vt:lpwstr>
  </property>
  <property fmtid="{D5CDD505-2E9C-101B-9397-08002B2CF9AE}" pid="21" name="PM_Hash_Salt">
    <vt:lpwstr>DE4A036C53359AD3E5F19471B2878080</vt:lpwstr>
  </property>
  <property fmtid="{D5CDD505-2E9C-101B-9397-08002B2CF9AE}" pid="22" name="PM_Hash_SHA1">
    <vt:lpwstr>659237F2B7790BBC73B4522037D1E18A19B6AFB0</vt:lpwstr>
  </property>
  <property fmtid="{D5CDD505-2E9C-101B-9397-08002B2CF9AE}" pid="23" name="PM_OriginatorUserAccountName_SHA256">
    <vt:lpwstr>829F0A28B5DC6E76400300819DE3E89236CAD85B63B98DF8C992A19138493383</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ContentTypeId">
    <vt:lpwstr>0x010100762C6BAA6517984082123B864E517E24</vt:lpwstr>
  </property>
</Properties>
</file>