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C299" w14:textId="77777777" w:rsidR="00B212DC" w:rsidRDefault="00B212DC">
      <w:pPr>
        <w:rPr>
          <w:rFonts w:ascii="Roboto" w:hAnsi="Roboto"/>
          <w:b/>
          <w:bCs/>
        </w:rPr>
      </w:pPr>
    </w:p>
    <w:p w14:paraId="5AAC43D1" w14:textId="77777777" w:rsidR="001058B5" w:rsidRPr="001058B5" w:rsidRDefault="001058B5" w:rsidP="001058B5">
      <w:pPr>
        <w:rPr>
          <w:rFonts w:ascii="Roboto" w:hAnsi="Roboto"/>
        </w:rPr>
      </w:pPr>
    </w:p>
    <w:p w14:paraId="1DB299C5" w14:textId="77777777" w:rsidR="001058B5" w:rsidRPr="001058B5" w:rsidRDefault="001058B5" w:rsidP="001058B5">
      <w:pPr>
        <w:rPr>
          <w:rFonts w:ascii="Roboto" w:hAnsi="Roboto"/>
        </w:rPr>
      </w:pPr>
    </w:p>
    <w:p w14:paraId="2C428BA4" w14:textId="77777777" w:rsidR="005F49FC" w:rsidRPr="005F49FC" w:rsidRDefault="005F49FC" w:rsidP="005F49FC">
      <w:pPr>
        <w:jc w:val="center"/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noProof/>
          <w:sz w:val="22"/>
          <w:szCs w:val="22"/>
          <w:lang w:eastAsia="zh-CN"/>
        </w:rPr>
        <w:drawing>
          <wp:inline distT="0" distB="0" distL="0" distR="0" wp14:anchorId="20422D26" wp14:editId="1B9819C2">
            <wp:extent cx="4397375" cy="993775"/>
            <wp:effectExtent l="0" t="0" r="0" b="0"/>
            <wp:docPr id="1" name="image10.png" descr="徽标，下方为通讯名称your Gateway ne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 descr="徽标，下方为通讯名称your Gateway new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02A2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欢迎阅读第一期</w:t>
      </w:r>
      <w:r w:rsidRPr="005F49FC">
        <w:rPr>
          <w:rFonts w:ascii="Arial" w:eastAsia="SimSun" w:hAnsi="Arial" w:cs="Arial"/>
          <w:i/>
          <w:sz w:val="22"/>
          <w:szCs w:val="22"/>
          <w:lang w:eastAsia="zh-CN"/>
        </w:rPr>
        <w:t>your Gateway news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！</w:t>
      </w:r>
    </w:p>
    <w:p w14:paraId="0811BB60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这份通讯每季度发行一次，内含残疾人相关项目、服务和支持的实用信息、各种参与机会，以及残疾人互相分享的有趣故事，等等。</w:t>
      </w:r>
    </w:p>
    <w:p w14:paraId="2B4E0008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本期内容包括：</w:t>
      </w:r>
    </w:p>
    <w:p w14:paraId="6A64088C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他们的故事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– 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走进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Grace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、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Mark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和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Sue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的生活（短视频）</w:t>
      </w:r>
    </w:p>
    <w:p w14:paraId="1AA8D44E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你是否对政府在残疾政策方面的重大举措感兴趣？</w:t>
      </w:r>
    </w:p>
    <w:p w14:paraId="59E567F6" w14:textId="77777777" w:rsidR="005F49FC" w:rsidRPr="005F49FC" w:rsidRDefault="005F49FC" w:rsidP="005F49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2021-2031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年澳大利亚残疾战略</w:t>
      </w:r>
    </w:p>
    <w:p w14:paraId="50D227FA" w14:textId="77777777" w:rsidR="005F49FC" w:rsidRPr="005F49FC" w:rsidRDefault="005F49FC" w:rsidP="005F49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残疾改革部长理事会</w:t>
      </w:r>
    </w:p>
    <w:p w14:paraId="295472F8" w14:textId="77777777" w:rsidR="005F49FC" w:rsidRPr="005F49FC" w:rsidRDefault="005F49FC" w:rsidP="005F49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自闭症全国战略</w:t>
      </w:r>
    </w:p>
    <w:p w14:paraId="27CB6312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你是否需要个人维权支持？</w:t>
      </w:r>
    </w:p>
    <w:p w14:paraId="40A46E40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你是否想要投诉伤害、虐待或忽视残疾人的行为？</w:t>
      </w:r>
    </w:p>
    <w:p w14:paraId="7F265660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你是否有意帮助国家残障保险计划（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）参与者更容易获得辅助技术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支持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？</w:t>
      </w:r>
    </w:p>
    <w:p w14:paraId="7CCCABDD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你是否知道残疾工作者新冠肺炎（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COVID-19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）请假补助？</w:t>
      </w:r>
    </w:p>
    <w:p w14:paraId="52EA3B63" w14:textId="77777777" w:rsidR="005F49FC" w:rsidRPr="005F49FC" w:rsidRDefault="005F49FC" w:rsidP="005F4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别忘了国际残疾人日</w:t>
      </w:r>
    </w:p>
    <w:p w14:paraId="7EF539C6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第二期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your Gateway news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将于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2024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月发行，届时恰逢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Disability Gateways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创建三周年。敬请保持关注。</w:t>
      </w:r>
    </w:p>
    <w:p w14:paraId="20B667F4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我们欢迎读者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提出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对本期通讯的反馈意见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和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对今后几期内容的建议！你可以使用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"https://www.disabilitygateway.gov.au/"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Welcome to the Disability Gateway | Disability Gateway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网页最上方的反馈链接或致电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1800 643 787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联系我们。</w:t>
      </w:r>
    </w:p>
    <w:p w14:paraId="10BEBB68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敬请阅读本期通讯！</w:t>
      </w:r>
    </w:p>
    <w:p w14:paraId="00284E5D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The Disability Gateway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团队</w:t>
      </w:r>
    </w:p>
    <w:p w14:paraId="25530780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2023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10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月</w:t>
      </w:r>
    </w:p>
    <w:p w14:paraId="7D537870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06405F18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1:</w:t>
      </w:r>
    </w:p>
    <w:p w14:paraId="424243B1" w14:textId="77777777" w:rsidR="005F49FC" w:rsidRDefault="005F49FC" w:rsidP="005F49FC">
      <w:pPr>
        <w:spacing w:before="120" w:after="12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6E8CDFAD" w14:textId="5CFBC85B" w:rsidR="005F49FC" w:rsidRPr="00FE6286" w:rsidRDefault="005F49FC" w:rsidP="00FE6286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FE6286">
        <w:rPr>
          <w:rFonts w:ascii="Arial" w:eastAsia="SimSun" w:hAnsi="Arial" w:cs="Arial"/>
          <w:b/>
          <w:sz w:val="28"/>
          <w:szCs w:val="28"/>
          <w:lang w:eastAsia="zh-CN"/>
        </w:rPr>
        <w:t>他们的故事</w:t>
      </w:r>
      <w:r w:rsidRPr="00FE6286">
        <w:rPr>
          <w:rFonts w:ascii="Arial" w:eastAsia="SimSun" w:hAnsi="Arial" w:cs="Arial"/>
          <w:b/>
          <w:sz w:val="28"/>
          <w:szCs w:val="28"/>
          <w:lang w:eastAsia="zh-CN"/>
        </w:rPr>
        <w:t xml:space="preserve"> - </w:t>
      </w:r>
      <w:r w:rsidRPr="00FE6286">
        <w:rPr>
          <w:rFonts w:ascii="Arial" w:eastAsia="SimSun" w:hAnsi="Arial" w:cs="Arial"/>
          <w:b/>
          <w:sz w:val="28"/>
          <w:szCs w:val="28"/>
          <w:lang w:eastAsia="zh-CN"/>
        </w:rPr>
        <w:t>走进</w:t>
      </w:r>
      <w:r w:rsidRPr="00FE6286">
        <w:rPr>
          <w:rFonts w:ascii="Arial" w:eastAsia="SimSun" w:hAnsi="Arial" w:cs="Arial"/>
          <w:b/>
          <w:sz w:val="28"/>
          <w:szCs w:val="28"/>
          <w:lang w:eastAsia="zh-CN"/>
        </w:rPr>
        <w:t>Grace</w:t>
      </w:r>
      <w:r w:rsidRPr="00FE6286">
        <w:rPr>
          <w:rFonts w:ascii="Arial" w:eastAsia="SimSun" w:hAnsi="Arial" w:cs="Arial"/>
          <w:b/>
          <w:sz w:val="28"/>
          <w:szCs w:val="28"/>
          <w:lang w:eastAsia="zh-CN"/>
        </w:rPr>
        <w:t>的生活！</w:t>
      </w:r>
      <w:r w:rsidRPr="00FE6286">
        <w:rPr>
          <w:rFonts w:ascii="Arial" w:eastAsia="SimSun" w:hAnsi="Arial" w:cs="Arial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6DDE82BB" wp14:editId="576A8F3C">
            <wp:simplePos x="0" y="0"/>
            <wp:positionH relativeFrom="column">
              <wp:posOffset>-633</wp:posOffset>
            </wp:positionH>
            <wp:positionV relativeFrom="paragraph">
              <wp:posOffset>384175</wp:posOffset>
            </wp:positionV>
            <wp:extent cx="1931035" cy="1287145"/>
            <wp:effectExtent l="0" t="0" r="0" b="0"/>
            <wp:wrapSquare wrapText="bothSides"/>
            <wp:docPr id="11" name="image2.jpg" descr="Grace在大自然中，拿着手机微笑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 descr="Grace在大自然中，拿着手机微笑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DE663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6C2C253A" w14:textId="01606CF4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Grace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来自西澳州珀斯市。她是盲人，活跃于珀斯的艺术社区。看看她如何使用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Disability Gateway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查找、分享信息帮助他人，以及无障碍获取信息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="008A6817">
        <w:rPr>
          <w:rFonts w:ascii="Calibri" w:eastAsia="SimSun" w:hAnsi="Calibri" w:cs="Calibri"/>
          <w:sz w:val="22"/>
          <w:szCs w:val="22"/>
          <w:lang w:eastAsia="zh-CN"/>
        </w:rPr>
        <w:instrText>HYPERLINK "https://www.disabilitygateway.gov.au/about"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对她的重要性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 w:hint="eastAsia"/>
          <w:bCs/>
          <w:sz w:val="22"/>
          <w:szCs w:val="22"/>
          <w:lang w:eastAsia="zh-CN"/>
        </w:rPr>
        <w:t>。</w:t>
      </w:r>
    </w:p>
    <w:p w14:paraId="749D03EC" w14:textId="77777777" w:rsidR="005F49FC" w:rsidRPr="005F49FC" w:rsidRDefault="005F49FC" w:rsidP="005F49F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46AC7DA1" w14:textId="77777777" w:rsidR="005F49FC" w:rsidRPr="005F49FC" w:rsidRDefault="005F49FC" w:rsidP="005F49FC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63E447C3" w14:textId="77777777" w:rsid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625C5DEE" w14:textId="2E05D42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0C8C6881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2:</w:t>
      </w:r>
    </w:p>
    <w:p w14:paraId="6ADB34CD" w14:textId="77777777" w:rsidR="005F49FC" w:rsidRDefault="005F49FC" w:rsidP="005F49F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73C273D5" w14:textId="3EBCC4EB" w:rsidR="005F49FC" w:rsidRPr="005F49FC" w:rsidRDefault="005F49FC" w:rsidP="005F49FC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b/>
          <w:sz w:val="28"/>
          <w:szCs w:val="28"/>
          <w:lang w:eastAsia="zh-CN"/>
        </w:rPr>
        <w:t>你是否对政府在残疾政策方面的重大举措感兴趣？</w:t>
      </w:r>
    </w:p>
    <w:p w14:paraId="505A3DA4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30FB9FB6" w14:textId="77777777" w:rsidR="005F49FC" w:rsidRPr="005F49FC" w:rsidRDefault="005F49FC" w:rsidP="005F49FC">
      <w:pPr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noProof/>
          <w:sz w:val="22"/>
          <w:szCs w:val="22"/>
          <w:lang w:eastAsia="zh-CN"/>
        </w:rPr>
        <w:drawing>
          <wp:inline distT="0" distB="0" distL="0" distR="0" wp14:anchorId="160D01BD" wp14:editId="3F412AA3">
            <wp:extent cx="1878256" cy="1087708"/>
            <wp:effectExtent l="0" t="0" r="0" b="0"/>
            <wp:docPr id="2" name="image8.png" descr="《2021-2031年澳大利亚残疾战略》徽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 descr="《2021-2031年澳大利亚残疾战略》徽标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8256" cy="108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BC8A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b/>
          <w:i/>
          <w:sz w:val="22"/>
          <w:szCs w:val="22"/>
          <w:lang w:eastAsia="zh-CN"/>
        </w:rPr>
        <w:t>《</w:t>
      </w:r>
      <w:r w:rsidRPr="005F49FC">
        <w:rPr>
          <w:rFonts w:ascii="Arial" w:eastAsia="SimSun" w:hAnsi="Arial" w:cs="Arial"/>
          <w:b/>
          <w:i/>
          <w:sz w:val="22"/>
          <w:szCs w:val="22"/>
          <w:lang w:eastAsia="zh-CN"/>
        </w:rPr>
        <w:t>2021-2031</w:t>
      </w:r>
      <w:r w:rsidRPr="005F49FC">
        <w:rPr>
          <w:rFonts w:ascii="Arial" w:eastAsia="SimSun" w:hAnsi="Arial" w:cs="Arial"/>
          <w:b/>
          <w:i/>
          <w:sz w:val="22"/>
          <w:szCs w:val="22"/>
          <w:lang w:eastAsia="zh-CN"/>
        </w:rPr>
        <w:t>年澳大利亚残疾战略》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（简称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“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《残疾战略》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”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Australia's Disability Strategy 2021 - 2031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是澳大利亚的国家残疾政策框架。这是一个国家战略计划，旨在改善残疾人的生活，提升澳大利亚的包容性，让每个人都能参与社会，受到平等、尊重的对待。它正推动各级政府采取行动改善残疾人的生活，并提出实际的变革为残疾人提供便利。</w:t>
      </w:r>
    </w:p>
    <w:p w14:paraId="57D7E61A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《残疾战略》的愿景是建设一个包容的澳大利亚社会，使残疾人能作为平等的社区成员发挥自己的潜力。《残疾战略》与澳大利亚根据联合国《残疾人权利公约》做出的承诺保持一致，有助于保护、促进和实现残疾人的人权。</w:t>
      </w:r>
    </w:p>
    <w:p w14:paraId="10A369D6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作为澳大利亚《残疾政策参与计划》（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 xml:space="preserve">Australia's Disability Strategy </w:t>
      </w:r>
      <w:proofErr w:type="spellStart"/>
      <w:r w:rsidRPr="005F49FC">
        <w:rPr>
          <w:rFonts w:ascii="Arial" w:eastAsia="SimSun" w:hAnsi="Arial" w:cs="Arial"/>
          <w:sz w:val="22"/>
          <w:szCs w:val="22"/>
          <w:lang w:eastAsia="zh-CN"/>
        </w:rPr>
        <w:t>Engagemen</w:t>
      </w:r>
      <w:proofErr w:type="spellEnd"/>
      <w:r w:rsidRPr="005F49FC">
        <w:rPr>
          <w:rFonts w:ascii="Arial" w:eastAsia="SimSun" w:hAnsi="Arial" w:cs="Arial"/>
          <w:sz w:val="22"/>
          <w:szCs w:val="22"/>
          <w:lang w:eastAsia="zh-CN"/>
        </w:rPr>
        <w:t xml:space="preserve"> Plan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）的一部分，从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2022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年到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2031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年每年会举办公共论坛或咨询活动来支持《残疾战略》的实施。</w:t>
      </w:r>
    </w:p>
    <w:p w14:paraId="681FE9EB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bookmarkStart w:id="0" w:name="_gjdgxs" w:colFirst="0" w:colLast="0"/>
      <w:bookmarkEnd w:id="0"/>
      <w:r w:rsidRPr="005F49FC">
        <w:rPr>
          <w:rFonts w:ascii="Arial" w:eastAsia="SimSun" w:hAnsi="Arial" w:cs="Arial"/>
          <w:sz w:val="22"/>
          <w:szCs w:val="22"/>
          <w:lang w:eastAsia="zh-CN"/>
        </w:rPr>
        <w:t>首届全国论坛于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2022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11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2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日至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3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日举行，首届州和领地论坛于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2023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6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19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日在昆士兰州举行。有关公共论坛和咨询的详情，请访问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Disability Gateway</w:t>
      </w:r>
      <w:hyperlink r:id="rId10" w:history="1"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网站</w:t>
        </w:r>
      </w:hyperlink>
      <w:r w:rsidRPr="005F49FC">
        <w:rPr>
          <w:rFonts w:ascii="Arial" w:eastAsia="SimSun" w:hAnsi="Arial" w:cs="Arial"/>
          <w:sz w:val="22"/>
          <w:szCs w:val="22"/>
          <w:lang w:eastAsia="zh-CN"/>
        </w:rPr>
        <w:t>上的澳大利亚残疾战略中心（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Disability Strategy Hub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）。</w:t>
      </w:r>
    </w:p>
    <w:p w14:paraId="2B5DB889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想要不断了解最新信息？如要了解《残疾战略》的发展情况，请订阅最新信息和新闻。如要登记接收澳大利亚残疾战略的最新信息，请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"https://www.dss.gov.au/disability-and-carers-a-new-national-disability-strategy/subscribe-developing-a-new-national-disability-strategy"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在此订阅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457D2348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6CBF4DE1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残疾改革部长理事会</w:t>
      </w:r>
    </w:p>
    <w:p w14:paraId="021BB0F2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你是否知道，联邦、州和领地政府负责残疾政策的部长定期通过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残疾改革部长理事会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DRMC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）会面？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DRMC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向国家内阁汇报，讨论通过《残疾战略》和国家残障保险计划（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）改进和实施政策的方法。</w:t>
      </w:r>
    </w:p>
    <w:p w14:paraId="7B5FDF4B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DRMC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的使命是通过协力合作支持生产率改革、积累社会资本并致力于将投资回报给澳大利亚社区，以此帮助澳大利亚残疾人实现更好的人生。</w:t>
      </w:r>
    </w:p>
    <w:p w14:paraId="280646F9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如要了解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DRMC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会议的最新信息，请访问我们网站阅读我们的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"https://www.dss.gov.au/our-responsibilities/disability-and-carers/programmes-services/government-international/disability-reform-ministers-meeting"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Communiqués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（公告）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13DD7947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328262D3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3:</w:t>
      </w:r>
    </w:p>
    <w:p w14:paraId="4F15FDD0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noProof/>
          <w:sz w:val="22"/>
          <w:szCs w:val="22"/>
          <w:lang w:eastAsia="zh-CN"/>
        </w:rPr>
        <w:drawing>
          <wp:inline distT="0" distB="0" distL="0" distR="0" wp14:anchorId="3C7BFD19" wp14:editId="5731792B">
            <wp:extent cx="5976620" cy="994012"/>
            <wp:effectExtent l="0" t="0" r="0" b="0"/>
            <wp:docPr id="5" name="image3.png" descr="紫色背景上的澳大利亚政府徽标和“自闭症全国战略”字样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紫色背景上的澳大利亚政府徽标和“自闭症全国战略”字样”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99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EDFC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新的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《自闭症全国战略》（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 xml:space="preserve">National </w:t>
      </w:r>
      <w:proofErr w:type="spellStart"/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Austism</w:t>
      </w:r>
      <w:proofErr w:type="spellEnd"/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 xml:space="preserve"> Strategy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）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正在制定中，旨在为所有澳大利亚自闭症患者改善人生，并为他们及其家人提供协调一致的全国性服务和支持方法。</w:t>
      </w:r>
    </w:p>
    <w:p w14:paraId="37A19019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《自闭症全国战略》由自闭症患者、他们的家人和照顾者以及自闭症服务行业共同参与制定，目的是了解他们的意愿和需求，以便为他们的每一个人生阶段提供帮助。</w:t>
      </w:r>
    </w:p>
    <w:p w14:paraId="4C21E7B9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如要参与其中，为《自闭症全国战略》的制定提供信息，请访问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"https://engage.dss.gov.au/developing-the-national-autism-strategy/"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Engage.dss.gov.au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网站，在线：</w:t>
      </w:r>
    </w:p>
    <w:p w14:paraId="4BC3797A" w14:textId="77777777" w:rsidR="005F49FC" w:rsidRPr="005F49FC" w:rsidRDefault="005F49FC" w:rsidP="005F49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提交意见书</w:t>
      </w:r>
    </w:p>
    <w:p w14:paraId="25180BEC" w14:textId="77777777" w:rsidR="005F49FC" w:rsidRPr="005F49FC" w:rsidRDefault="005F49FC" w:rsidP="005F49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回答一些问题</w:t>
      </w:r>
    </w:p>
    <w:p w14:paraId="268E24F8" w14:textId="77777777" w:rsidR="005F49FC" w:rsidRPr="005F49FC" w:rsidRDefault="005F49FC" w:rsidP="005F49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登记参加社区活动</w:t>
      </w:r>
    </w:p>
    <w:p w14:paraId="362CF577" w14:textId="77777777" w:rsidR="005F49FC" w:rsidRPr="005F49FC" w:rsidRDefault="005F49FC" w:rsidP="005F49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在创意墙上发帖</w:t>
      </w:r>
    </w:p>
    <w:p w14:paraId="75D1B8FC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9B284D3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如要详细了解该战略，请访问网站：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"https://www.dss.gov.au/disability-and-carers/national-autism-strategy"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自闭症全国战略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 xml:space="preserve"> | 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澳大利亚政府社会服务部（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dss.gov.au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）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209E4E13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noProof/>
          <w:sz w:val="22"/>
          <w:szCs w:val="22"/>
          <w:lang w:eastAsia="zh-CN"/>
        </w:rPr>
        <w:drawing>
          <wp:inline distT="0" distB="0" distL="0" distR="0" wp14:anchorId="301DF597" wp14:editId="08636D03">
            <wp:extent cx="1270000" cy="1282700"/>
            <wp:effectExtent l="0" t="0" r="0" b="0"/>
            <wp:docPr id="4" name="image9.png" descr="QR code that links to the DSS National Autism Strategy websit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83037" name="image9.png" descr="QR code that links to the DSS National Autism Strategy websit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E3F3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如要了解《自闭症全国战略》的最新发展，请发电子邮件至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"mailto:AutismPolicy@dss.gov.au"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t>AutismPolicy@dss.gov.au(link sends e-mail)</w:t>
      </w:r>
      <w:r w:rsidRPr="005F49FC"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加入他们的通讯名录。</w:t>
      </w:r>
    </w:p>
    <w:p w14:paraId="6CA6D231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56DA97D0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4:</w:t>
      </w:r>
    </w:p>
    <w:p w14:paraId="1AFEE3B3" w14:textId="77777777" w:rsidR="005F49FC" w:rsidRPr="005F49FC" w:rsidRDefault="005F49FC" w:rsidP="005F49FC">
      <w:pPr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noProof/>
          <w:sz w:val="22"/>
          <w:szCs w:val="22"/>
          <w:lang w:eastAsia="zh-CN"/>
        </w:rPr>
        <w:drawing>
          <wp:inline distT="0" distB="0" distL="0" distR="0" wp14:anchorId="6959C6AE" wp14:editId="54DB7A72">
            <wp:extent cx="3190875" cy="866775"/>
            <wp:effectExtent l="0" t="0" r="0" b="0"/>
            <wp:docPr id="6" name="image1.png" descr=" 残疾维权支持热线徽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 残疾维权支持热线徽标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DE88" w14:textId="77777777" w:rsidR="005F49FC" w:rsidRPr="005F49FC" w:rsidRDefault="005F49FC" w:rsidP="005F49FC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42B7F806" w14:textId="77777777" w:rsidR="005F49FC" w:rsidRPr="005F49FC" w:rsidRDefault="005F49FC" w:rsidP="005F49FC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b/>
          <w:sz w:val="28"/>
          <w:szCs w:val="28"/>
          <w:lang w:eastAsia="zh-CN"/>
        </w:rPr>
        <w:t>你是否需要个人维权支持？</w:t>
      </w:r>
    </w:p>
    <w:p w14:paraId="26B2D83F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残疾维权支持热线（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Disability Advocacy Support Helpline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）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（简称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“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热线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”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）可以帮助你。该热线是一项免费的全国电话服务，可通过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Disability Gateway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使用。它面向需要短期个人残疾维权支持的残疾人及其家人和照顾者。</w:t>
      </w:r>
    </w:p>
    <w:p w14:paraId="361EA91A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热线维权专员可以为你提供最多三次的电话咨询（不含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申述事宜），并能根据你的需要将你转介给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"https://www.dss.gov.au/our-responsibilities/disability-and-carers/program-services/for-people-with-disability/national-disability-advocacy-program-ndap"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国家残疾维权计划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NDAP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）服务机构获得面对面的帮助，以及其它社区和政府机构。</w:t>
      </w:r>
    </w:p>
    <w:p w14:paraId="514A1779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如要通过热线申请残疾维权支持：</w:t>
      </w:r>
    </w:p>
    <w:p w14:paraId="22734C4F" w14:textId="77777777" w:rsidR="005F49FC" w:rsidRPr="005F49FC" w:rsidRDefault="005F49FC" w:rsidP="005F49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请致电</w:t>
      </w:r>
      <w:r w:rsidRPr="005F49FC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1800 643 787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（周一至周五上午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8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点至晚上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8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点），或</w:t>
      </w:r>
    </w:p>
    <w:p w14:paraId="3C4333E3" w14:textId="77777777" w:rsidR="005F49FC" w:rsidRPr="005F49FC" w:rsidRDefault="005F49FC" w:rsidP="005F49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填写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instrText>HYPERLINK "https://www.disabilitygateway.gov.au/contact-us-form"</w:instrTex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Contact Us Form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（联系表）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。</w:t>
      </w:r>
    </w:p>
    <w:p w14:paraId="792A665A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有关热线的更多信息：</w:t>
      </w:r>
    </w:p>
    <w:p w14:paraId="6AA57132" w14:textId="77777777" w:rsidR="005F49FC" w:rsidRPr="005F49FC" w:rsidRDefault="00000000" w:rsidP="005F49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hyperlink r:id="rId14" w:history="1">
        <w:r w:rsidR="005F49FC"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残疾维权支持热线服务指南</w:t>
        </w:r>
      </w:hyperlink>
      <w:r w:rsidR="005F49FC" w:rsidRPr="005F49FC">
        <w:rPr>
          <w:rFonts w:ascii="Arial" w:eastAsia="SimSun" w:hAnsi="Arial" w:cs="Arial" w:hint="eastAsia"/>
          <w:color w:val="0563C1"/>
          <w:sz w:val="22"/>
          <w:szCs w:val="22"/>
          <w:u w:val="single"/>
          <w:lang w:eastAsia="zh-CN"/>
        </w:rPr>
        <w:t>（</w:t>
      </w:r>
      <w:r w:rsidR="005F49FC"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Disability Advocacy Support Helpline Service Guide</w:t>
      </w:r>
      <w:r w:rsidR="005F49FC" w:rsidRPr="005F49FC">
        <w:rPr>
          <w:rFonts w:ascii="Arial" w:eastAsia="SimSun" w:hAnsi="Arial" w:cs="Arial" w:hint="eastAsia"/>
          <w:color w:val="0563C1"/>
          <w:sz w:val="22"/>
          <w:szCs w:val="22"/>
          <w:u w:val="single"/>
          <w:lang w:eastAsia="zh-CN"/>
        </w:rPr>
        <w:t>）</w:t>
      </w:r>
    </w:p>
    <w:p w14:paraId="67F47795" w14:textId="77777777" w:rsidR="005F49FC" w:rsidRPr="005F49FC" w:rsidRDefault="00000000" w:rsidP="005F49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hyperlink r:id="rId15" w:history="1">
        <w:r w:rsidR="005F49FC"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残疾维权支持热线服务指南</w:t>
        </w:r>
        <w:r w:rsidR="005F49FC"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–</w:t>
        </w:r>
        <w:r w:rsidR="005F49FC"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易读版</w:t>
        </w:r>
      </w:hyperlink>
      <w:r w:rsidR="005F49FC" w:rsidRPr="005F49FC">
        <w:rPr>
          <w:rFonts w:ascii="Arial" w:eastAsia="SimSun" w:hAnsi="Arial" w:cs="Arial" w:hint="eastAsia"/>
          <w:color w:val="0563C1"/>
          <w:sz w:val="22"/>
          <w:szCs w:val="22"/>
          <w:u w:val="single"/>
          <w:lang w:eastAsia="zh-CN"/>
        </w:rPr>
        <w:t>（</w:t>
      </w:r>
      <w:r w:rsidR="005F49FC"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Disability Advocacy Support Helpline Service Guide – Easy Read</w:t>
      </w:r>
      <w:r w:rsidR="005F49FC" w:rsidRPr="005F49FC">
        <w:rPr>
          <w:rFonts w:ascii="Arial" w:eastAsia="SimSun" w:hAnsi="Arial" w:cs="Arial" w:hint="eastAsia"/>
          <w:color w:val="0563C1"/>
          <w:sz w:val="22"/>
          <w:szCs w:val="22"/>
          <w:u w:val="single"/>
          <w:lang w:eastAsia="zh-CN"/>
        </w:rPr>
        <w:t>）</w:t>
      </w:r>
    </w:p>
    <w:p w14:paraId="289C88F7" w14:textId="77777777" w:rsidR="005F49FC" w:rsidRPr="005F49FC" w:rsidRDefault="00000000" w:rsidP="005F49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  <w:hyperlink r:id="rId16" w:history="1">
        <w:r w:rsidR="005F49FC"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残疾维权支持热线隐私政策声明</w:t>
        </w:r>
      </w:hyperlink>
      <w:r w:rsidR="005F49FC" w:rsidRPr="005F49FC">
        <w:rPr>
          <w:rFonts w:ascii="Arial" w:eastAsia="SimSun" w:hAnsi="Arial" w:cs="Arial" w:hint="eastAsia"/>
          <w:color w:val="0563C1"/>
          <w:sz w:val="22"/>
          <w:szCs w:val="22"/>
          <w:u w:val="single"/>
          <w:lang w:eastAsia="zh-CN"/>
        </w:rPr>
        <w:t>（</w:t>
      </w:r>
      <w:r w:rsidR="005F49FC"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Disability Advocacy Support Helpline Privacy Policy Statement</w:t>
      </w:r>
      <w:r w:rsidR="005F49FC" w:rsidRPr="005F49FC">
        <w:rPr>
          <w:rFonts w:ascii="Arial" w:eastAsia="SimSun" w:hAnsi="Arial" w:cs="Arial" w:hint="eastAsia"/>
          <w:color w:val="0563C1"/>
          <w:sz w:val="22"/>
          <w:szCs w:val="22"/>
          <w:u w:val="single"/>
          <w:lang w:eastAsia="zh-CN"/>
        </w:rPr>
        <w:t>）</w:t>
      </w:r>
      <w:r w:rsidR="005F49FC" w:rsidRPr="005F49FC"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  <w:br w:type="page"/>
      </w:r>
    </w:p>
    <w:p w14:paraId="183F2C8C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5:</w:t>
      </w:r>
    </w:p>
    <w:p w14:paraId="029967A3" w14:textId="77777777" w:rsidR="00330262" w:rsidRDefault="00330262" w:rsidP="005F49FC">
      <w:pPr>
        <w:spacing w:before="120" w:after="12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3EE2BE28" w14:textId="119B019C" w:rsidR="00330262" w:rsidRPr="005F49FC" w:rsidRDefault="00330262" w:rsidP="005F49FC">
      <w:pPr>
        <w:spacing w:before="120" w:after="12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他们的故事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 xml:space="preserve"> - 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走进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Mark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的生活！</w:t>
      </w:r>
    </w:p>
    <w:p w14:paraId="77EECF06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7E0A4E55" wp14:editId="1F4031F2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802801" cy="1201867"/>
            <wp:effectExtent l="0" t="0" r="0" b="0"/>
            <wp:wrapSquare wrapText="bothSides"/>
            <wp:docPr id="7" name="image6.jpg" descr="Mark在屋里，坐在轮椅上，对着镜头微笑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g" descr="Mark在屋里，坐在轮椅上，对着镜头微笑。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2801" cy="120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903BB" w14:textId="63923FAA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Mark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住在维多利亚州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Gippsland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地区。他经历了一场严重事故，彻底改变了他的生活。但是，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能够及时获得充足的信息和支持，为他和妻子的生活方式带来了积极的变化。</w:t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begin"/>
      </w:r>
      <w:r w:rsidR="00C76E66">
        <w:rPr>
          <w:rFonts w:ascii="Calibri" w:eastAsia="SimSun" w:hAnsi="Calibri" w:cs="Calibri"/>
          <w:sz w:val="22"/>
          <w:szCs w:val="22"/>
          <w:lang w:eastAsia="zh-CN"/>
        </w:rPr>
        <w:instrText>HYPERLINK "https://www.disabilitygateway.gov.au/about"</w:instrText>
      </w:r>
      <w:r w:rsidR="00C76E66" w:rsidRPr="005F49FC">
        <w:rPr>
          <w:rFonts w:ascii="Calibri" w:eastAsia="SimSun" w:hAnsi="Calibri" w:cs="Calibri"/>
          <w:sz w:val="22"/>
          <w:szCs w:val="22"/>
          <w:lang w:eastAsia="zh-CN"/>
        </w:rPr>
      </w:r>
      <w:r w:rsidRPr="005F49FC">
        <w:rPr>
          <w:rFonts w:ascii="Calibri" w:eastAsia="SimSun" w:hAnsi="Calibri" w:cs="Calibri"/>
          <w:sz w:val="22"/>
          <w:szCs w:val="22"/>
          <w:lang w:eastAsia="zh-CN"/>
        </w:rPr>
        <w:fldChar w:fldCharType="separate"/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了解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Disability Gateway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t>能如何帮助你</w:t>
      </w:r>
      <w:r w:rsidRPr="005F49FC">
        <w:rPr>
          <w:rFonts w:ascii="Arial" w:eastAsia="SimSun" w:hAnsi="Arial" w:cs="Arial"/>
          <w:color w:val="0563C1"/>
          <w:sz w:val="22"/>
          <w:szCs w:val="22"/>
          <w:u w:val="single"/>
          <w:lang w:eastAsia="zh-CN"/>
        </w:rPr>
        <w:fldChar w:fldCharType="end"/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6660DBCC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2CDD0A29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36DB93B2" w14:textId="7CC8C642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lang w:eastAsia="zh-CN"/>
        </w:rPr>
        <w:br w:type="page"/>
      </w:r>
    </w:p>
    <w:p w14:paraId="20BDF479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6:</w:t>
      </w:r>
    </w:p>
    <w:p w14:paraId="1D42E99A" w14:textId="77777777" w:rsidR="00330262" w:rsidRDefault="00330262" w:rsidP="005F49FC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</w:p>
    <w:p w14:paraId="7D879927" w14:textId="5D24E42D" w:rsidR="00330262" w:rsidRPr="005F49FC" w:rsidRDefault="00330262" w:rsidP="005F49FC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  <w:r w:rsidRPr="00330262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你是否想要投诉伤害、虐待或忽视残疾人的行为？</w:t>
      </w:r>
    </w:p>
    <w:p w14:paraId="0B1FBBFF" w14:textId="77777777" w:rsidR="005F49FC" w:rsidRPr="005F49FC" w:rsidRDefault="005F49FC" w:rsidP="005F49FC">
      <w:pPr>
        <w:rPr>
          <w:rFonts w:ascii="Arial" w:eastAsia="SimSun" w:hAnsi="Arial" w:cs="Arial"/>
          <w:lang w:eastAsia="zh-CN"/>
        </w:rPr>
      </w:pPr>
      <w:r w:rsidRPr="005F49FC">
        <w:rPr>
          <w:rFonts w:ascii="Arial" w:eastAsia="SimSun" w:hAnsi="Arial" w:cs="Arial"/>
          <w:noProof/>
          <w:lang w:eastAsia="zh-CN"/>
        </w:rPr>
        <w:drawing>
          <wp:inline distT="0" distB="0" distL="0" distR="0" wp14:anchorId="06FCF736" wp14:editId="79BC5273">
            <wp:extent cx="1998993" cy="1260626"/>
            <wp:effectExtent l="0" t="0" r="0" b="0"/>
            <wp:docPr id="1266781351" name="Picture 1266781351" descr="手机插图，旁边的会话框里写着“全国残疾人虐待和忽视求助热线”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81351" name="Picture 1266781351" descr="手机插图，旁边的会话框里写着“全国残疾人虐待和忽视求助热线”。"/>
                    <pic:cNvPicPr/>
                  </pic:nvPicPr>
                  <pic:blipFill>
                    <a:blip r:embed="rId18"/>
                    <a:srcRect t="645" r="2391" b="-645"/>
                    <a:stretch>
                      <a:fillRect/>
                    </a:stretch>
                  </pic:blipFill>
                  <pic:spPr>
                    <a:xfrm>
                      <a:off x="0" y="0"/>
                      <a:ext cx="1998993" cy="12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05955" w14:textId="77777777" w:rsidR="005F49FC" w:rsidRPr="005F49FC" w:rsidRDefault="005F49FC" w:rsidP="005F49FC">
      <w:pPr>
        <w:rPr>
          <w:rFonts w:ascii="Arial" w:eastAsia="SimSun" w:hAnsi="Arial" w:cs="Arial"/>
          <w:lang w:eastAsia="zh-CN"/>
        </w:rPr>
      </w:pPr>
    </w:p>
    <w:p w14:paraId="236FDFBB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如果你经历或目睹了残疾人受到伤害、恶劣对待或忽视，你可以向全国残疾人虐待和忽视求助热线（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National Disability Abuse and Neglect Hotline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）（简称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“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求助热线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”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）举报。</w:t>
      </w:r>
    </w:p>
    <w:p w14:paraId="15E6D836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求助热线的服务免费、独立、保密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，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秉承中立态度与致电者合作，通过转介、提供信息和支持，寻找合适的方法来处理有关虐待或忽视行为的举报。</w:t>
      </w:r>
    </w:p>
    <w:p w14:paraId="540149D6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请联系求助热线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1800 880 052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进行举报，或访问</w:t>
      </w:r>
      <w:proofErr w:type="spellStart"/>
      <w:r w:rsidRPr="005F49FC">
        <w:rPr>
          <w:rFonts w:ascii="Arial" w:eastAsia="SimSun" w:hAnsi="Arial" w:cs="Arial"/>
          <w:sz w:val="22"/>
          <w:szCs w:val="22"/>
          <w:lang w:eastAsia="zh-CN"/>
        </w:rPr>
        <w:t>JobAccess</w:t>
      </w:r>
      <w:proofErr w:type="spellEnd"/>
      <w:hyperlink r:id="rId19" w:history="1"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网站</w:t>
        </w:r>
      </w:hyperlink>
      <w:r w:rsidRPr="005F49FC">
        <w:rPr>
          <w:rFonts w:ascii="Arial" w:eastAsia="SimSun" w:hAnsi="Arial" w:cs="Arial"/>
          <w:sz w:val="22"/>
          <w:szCs w:val="22"/>
          <w:lang w:eastAsia="zh-CN"/>
        </w:rPr>
        <w:t>了解更多信息。</w:t>
      </w:r>
    </w:p>
    <w:p w14:paraId="507A75C0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05042CE2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0C3A7D52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t>Article 7:</w:t>
      </w:r>
    </w:p>
    <w:p w14:paraId="3AE67480" w14:textId="77777777" w:rsidR="005F49FC" w:rsidRPr="005F49FC" w:rsidRDefault="005F49FC" w:rsidP="005F49FC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你是否有意帮助</w:t>
      </w:r>
      <w:r w:rsidRPr="005F49FC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NDIS</w:t>
      </w:r>
      <w:r w:rsidRPr="005F49FC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参与者更容易获得辅助技术支持？</w:t>
      </w:r>
    </w:p>
    <w:p w14:paraId="361037CE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澳大利亚政府正在与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参与者和服务机构合作，使人们更容易获得优质</w:t>
      </w:r>
      <w:r w:rsidRPr="005F49FC">
        <w:rPr>
          <w:rFonts w:ascii="Arial" w:eastAsia="SimSun" w:hAnsi="Arial" w:cs="Arial"/>
          <w:b/>
          <w:sz w:val="22"/>
          <w:szCs w:val="22"/>
          <w:lang w:eastAsia="zh-CN"/>
        </w:rPr>
        <w:t>辅助技术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和其它支持。</w:t>
      </w:r>
    </w:p>
    <w:p w14:paraId="2739A37E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一个专家顾问小组目前正在筹备中，将对辅助技术和其它支持的有效性和成本效应进行评估。他们还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将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实施优选服务机构协议，利用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的购买力帮助参与者获得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更优惠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的价格和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更高的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服务质量。</w:t>
      </w:r>
    </w:p>
    <w:p w14:paraId="6941E174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color w:val="1F497D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如要了解这个项目的最新信息，请在以下网站上登记意向和了解详情：</w:t>
      </w:r>
      <w:hyperlink r:id="rId20" w:history="1">
        <w:r w:rsidRPr="005F49FC">
          <w:rPr>
            <w:rFonts w:ascii="Arial" w:eastAsia="SimSun" w:hAnsi="Arial" w:cs="Arial"/>
            <w:color w:val="000000"/>
            <w:sz w:val="22"/>
            <w:szCs w:val="22"/>
            <w:u w:val="single"/>
            <w:lang w:eastAsia="zh-CN"/>
          </w:rPr>
          <w:t>推广循证辅助技术和支持</w:t>
        </w:r>
        <w:r w:rsidRPr="005F49FC">
          <w:rPr>
            <w:rFonts w:ascii="Arial" w:eastAsia="SimSun" w:hAnsi="Arial" w:cs="Arial"/>
            <w:color w:val="000000"/>
            <w:sz w:val="22"/>
            <w:szCs w:val="22"/>
            <w:u w:val="single"/>
            <w:lang w:eastAsia="zh-CN"/>
          </w:rPr>
          <w:t xml:space="preserve"> | engage.dss.gov.au</w:t>
        </w:r>
      </w:hyperlink>
    </w:p>
    <w:p w14:paraId="1F730053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19E03A2F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4A24E23C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8:</w:t>
      </w:r>
    </w:p>
    <w:p w14:paraId="79F39D6C" w14:textId="77777777" w:rsidR="00330262" w:rsidRDefault="00330262" w:rsidP="005F49FC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</w:p>
    <w:p w14:paraId="07DB32B2" w14:textId="0B5A902E" w:rsidR="00330262" w:rsidRPr="005F49FC" w:rsidRDefault="00330262" w:rsidP="005F49FC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  <w:r w:rsidRPr="00330262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你是否知道残疾工作者新冠肺炎（</w:t>
      </w:r>
      <w:r w:rsidRPr="00330262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COVID-19</w:t>
      </w:r>
      <w:r w:rsidRPr="00330262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）请假补助？</w:t>
      </w:r>
    </w:p>
    <w:p w14:paraId="3DD102C7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color w:val="0070C0"/>
          <w:sz w:val="22"/>
          <w:szCs w:val="22"/>
          <w:u w:val="single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服务机构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现在可以申请补助，用于补偿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向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因为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感染新冠肺炎而无法工作的符合条件的残疾工作者支付的工资。</w:t>
      </w:r>
      <w:hyperlink r:id="rId21" w:history="1"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残疾工作者新冠肺炎（</w:t>
        </w:r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COVID-19</w:t>
        </w:r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）请假补助</w:t>
        </w:r>
      </w:hyperlink>
      <w:r w:rsidRPr="005F49FC">
        <w:rPr>
          <w:rFonts w:ascii="Arial" w:eastAsia="SimSun" w:hAnsi="Arial" w:cs="Arial"/>
          <w:sz w:val="22"/>
          <w:szCs w:val="22"/>
          <w:lang w:eastAsia="zh-CN"/>
        </w:rPr>
        <w:t>帮助残疾工作者在因为感染新冠肺炎而需要休息时请假。这项补助取代了高风险环境疫情补助，与老年照护工作者可以获得的资金相符。注册和非注册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NDIS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服务机构，包括个体户，现在都可以在</w:t>
      </w:r>
      <w:hyperlink r:id="rId22" w:history="1"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GrantConnect</w:t>
        </w:r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网站上提出申请</w:t>
        </w:r>
      </w:hyperlink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。如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需更多信息，请访问网站</w:t>
      </w:r>
      <w:hyperlink r:id="rId23" w:history="1">
        <w:r w:rsidRPr="005F49FC">
          <w:rPr>
            <w:rFonts w:ascii="Arial" w:eastAsia="SimSun" w:hAnsi="Arial" w:cs="Arial"/>
            <w:color w:val="0070C0"/>
            <w:sz w:val="22"/>
            <w:szCs w:val="22"/>
            <w:u w:val="single"/>
            <w:lang w:eastAsia="zh-CN"/>
          </w:rPr>
          <w:t>www.dss.gov.au/covidleavegrant</w:t>
        </w:r>
      </w:hyperlink>
      <w:r w:rsidRPr="005F49FC">
        <w:rPr>
          <w:rFonts w:ascii="Arial" w:eastAsia="SimSun" w:hAnsi="Arial" w:cs="Arial"/>
          <w:sz w:val="22"/>
          <w:szCs w:val="22"/>
          <w:lang w:eastAsia="zh-CN"/>
        </w:rPr>
        <w:t>，网站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上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还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有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九种语言版本的工作者须知。</w:t>
      </w:r>
    </w:p>
    <w:p w14:paraId="16646636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24B1D7E5" w14:textId="7777777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14:paraId="55B44175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9:</w:t>
      </w:r>
    </w:p>
    <w:p w14:paraId="7F401A77" w14:textId="0B270F7C" w:rsidR="005F49FC" w:rsidRDefault="005F49FC" w:rsidP="005F49FC">
      <w:pPr>
        <w:spacing w:before="120" w:after="12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3A3586EA" w14:textId="246890A4" w:rsidR="00330262" w:rsidRPr="005F49FC" w:rsidRDefault="00330262" w:rsidP="005F49FC">
      <w:pPr>
        <w:spacing w:before="120" w:after="120" w:line="276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他们的故事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 xml:space="preserve"> - 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走进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Sue</w:t>
      </w:r>
      <w:r w:rsidRPr="00330262">
        <w:rPr>
          <w:rFonts w:ascii="Arial" w:eastAsia="SimSun" w:hAnsi="Arial" w:cs="Arial"/>
          <w:b/>
          <w:sz w:val="28"/>
          <w:szCs w:val="28"/>
          <w:lang w:eastAsia="zh-CN"/>
        </w:rPr>
        <w:t>的生活！</w:t>
      </w:r>
    </w:p>
    <w:p w14:paraId="594435D3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Calibri" w:eastAsia="SimSun" w:hAnsi="Calibri" w:cs="Calibri"/>
          <w:noProof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hidden="0" allowOverlap="1" wp14:anchorId="0E8E25D8" wp14:editId="344905FD">
            <wp:simplePos x="0" y="0"/>
            <wp:positionH relativeFrom="column">
              <wp:posOffset>153035</wp:posOffset>
            </wp:positionH>
            <wp:positionV relativeFrom="paragraph">
              <wp:posOffset>155998</wp:posOffset>
            </wp:positionV>
            <wp:extent cx="2079943" cy="1386628"/>
            <wp:effectExtent l="0" t="0" r="0" b="0"/>
            <wp:wrapSquare wrapText="bothSides" distT="0" distB="0" distL="114300" distR="114300"/>
            <wp:docPr id="2144806665" name="Picture 2144806665" descr="Sue坐在户外，对着镜头微笑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06665" name="Picture 2144806665" descr="Sue坐在户外，对着镜头微笑。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943" cy="1386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D1BD64" w14:textId="38B4E9DD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Sue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是凯恩斯市聋人社区的一名活跃成员，她深知获得信息的重要性，对于大城市以外的居民这一点尤为重要。</w:t>
      </w:r>
      <w:hyperlink r:id="rId25" w:history="1"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了解她对</w:t>
        </w:r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Disability Gateway</w:t>
        </w:r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网站用途的看法</w:t>
        </w:r>
      </w:hyperlink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。</w:t>
      </w:r>
    </w:p>
    <w:p w14:paraId="115B61B9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79C0B91D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718A959A" w14:textId="77777777" w:rsidR="005F49FC" w:rsidRPr="005F49FC" w:rsidRDefault="005F49FC" w:rsidP="005F49FC">
      <w:pPr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</w:p>
    <w:p w14:paraId="6C9A2FC0" w14:textId="35FA0247" w:rsidR="005F49FC" w:rsidRPr="005F49FC" w:rsidRDefault="005F49FC" w:rsidP="005F49FC">
      <w:pPr>
        <w:spacing w:after="200" w:line="276" w:lineRule="auto"/>
        <w:rPr>
          <w:rFonts w:ascii="Arial" w:eastAsia="SimSun" w:hAnsi="Arial" w:cs="Arial"/>
          <w:b/>
          <w:color w:val="1F497D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lang w:eastAsia="zh-CN"/>
        </w:rPr>
        <w:br w:type="page"/>
      </w:r>
    </w:p>
    <w:p w14:paraId="7226CDDC" w14:textId="77777777" w:rsidR="005F49FC" w:rsidRPr="00FE6286" w:rsidRDefault="005F49FC" w:rsidP="00FE6286">
      <w:pPr>
        <w:pStyle w:val="Heading2"/>
        <w:rPr>
          <w:color w:val="000000" w:themeColor="text1"/>
          <w:lang w:eastAsia="zh-CN"/>
        </w:rPr>
      </w:pPr>
      <w:r w:rsidRPr="00FE6286">
        <w:rPr>
          <w:color w:val="000000" w:themeColor="text1"/>
          <w:lang w:eastAsia="zh-CN"/>
        </w:rPr>
        <w:lastRenderedPageBreak/>
        <w:t>Article 10:</w:t>
      </w:r>
    </w:p>
    <w:p w14:paraId="55B46D87" w14:textId="77777777" w:rsidR="005F49FC" w:rsidRPr="005F49FC" w:rsidRDefault="005F49FC" w:rsidP="005F49FC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</w:pPr>
      <w:r w:rsidRPr="005F49FC">
        <w:rPr>
          <w:rFonts w:ascii="Arial" w:eastAsia="SimSun" w:hAnsi="Arial" w:cs="Arial"/>
          <w:b/>
          <w:color w:val="000000"/>
          <w:sz w:val="28"/>
          <w:szCs w:val="28"/>
          <w:lang w:eastAsia="zh-CN"/>
        </w:rPr>
        <w:t>别忘了国际残疾人日</w:t>
      </w:r>
    </w:p>
    <w:p w14:paraId="05DAB095" w14:textId="4FDCBEAA" w:rsidR="005F49FC" w:rsidRPr="005F49FC" w:rsidRDefault="00FE6286" w:rsidP="005F49F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49" w:hanging="36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br w:type="textWrapping" w:clear="all"/>
      </w:r>
    </w:p>
    <w:p w14:paraId="31B5041E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2023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年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12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3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日星期天是</w:t>
      </w:r>
      <w:hyperlink r:id="rId26" w:history="1"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国际残疾人日</w:t>
        </w:r>
      </w:hyperlink>
      <w:r w:rsidRPr="005F49FC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086BD163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国际残疾人日是联合国认可的一个节日，世界各地的政府、组织、企业、学校、社区团体和个人每年都会庆祝这个节日。你可以通过举办或参加国际残疾人日活动参与其中。你可以参加对话，改变人们对残疾人的认知和态度。查看国际残疾人日网站上的登记活动部分</w:t>
      </w:r>
      <w:hyperlink r:id="rId27" w:history="1">
        <w:r w:rsidRPr="005F49FC">
          <w:rPr>
            <w:rFonts w:ascii="Arial" w:eastAsia="SimSun" w:hAnsi="Arial" w:cs="Arial"/>
            <w:color w:val="1F497D"/>
            <w:sz w:val="22"/>
            <w:szCs w:val="22"/>
            <w:u w:val="single"/>
            <w:lang w:eastAsia="zh-CN"/>
          </w:rPr>
          <w:t>https://www.idpwd.com.au/events/event-registrations/</w:t>
        </w:r>
      </w:hyperlink>
      <w:r w:rsidRPr="005F49FC">
        <w:rPr>
          <w:rFonts w:ascii="Arial" w:eastAsia="SimSun" w:hAnsi="Arial" w:cs="Arial"/>
          <w:sz w:val="22"/>
          <w:szCs w:val="22"/>
          <w:lang w:eastAsia="zh-CN"/>
        </w:rPr>
        <w:t>，寻找创意并了解节日当天或临近日期在你所在地区举办的各项活动。</w:t>
      </w:r>
    </w:p>
    <w:p w14:paraId="2B4C7851" w14:textId="77777777" w:rsidR="005F49FC" w:rsidRPr="005F49FC" w:rsidRDefault="005F49FC" w:rsidP="005F49FC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你还可以在线分享你的故事或关于支持残疾人的消息：</w:t>
      </w:r>
    </w:p>
    <w:p w14:paraId="2FB07B7E" w14:textId="77777777" w:rsidR="005F49FC" w:rsidRPr="005F49FC" w:rsidRDefault="005F49FC" w:rsidP="005F4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Facebook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：</w:t>
      </w:r>
      <w:hyperlink r:id="rId28" w:history="1"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www.facebook.com/idpwd</w:t>
        </w:r>
      </w:hyperlink>
    </w:p>
    <w:p w14:paraId="207E4FDE" w14:textId="77777777" w:rsidR="005F49FC" w:rsidRPr="005F49FC" w:rsidRDefault="005F49FC" w:rsidP="005F4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1F497D"/>
          <w:sz w:val="22"/>
          <w:szCs w:val="22"/>
          <w:lang w:eastAsia="zh-CN"/>
        </w:rPr>
        <w:t>T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witter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：</w:t>
      </w:r>
      <w:hyperlink r:id="rId29" w:history="1"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http://twitter.com/idpwd</w:t>
        </w:r>
      </w:hyperlink>
    </w:p>
    <w:p w14:paraId="28CAA8E1" w14:textId="77777777" w:rsidR="005F49FC" w:rsidRPr="005F49FC" w:rsidRDefault="005F49FC" w:rsidP="005F49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Instagram</w:t>
      </w:r>
      <w:r w:rsidRPr="005F49FC">
        <w:rPr>
          <w:rFonts w:ascii="Arial" w:eastAsia="SimSun" w:hAnsi="Arial" w:cs="Arial"/>
          <w:color w:val="000000"/>
          <w:sz w:val="22"/>
          <w:szCs w:val="22"/>
          <w:lang w:eastAsia="zh-CN"/>
        </w:rPr>
        <w:t>：</w:t>
      </w:r>
      <w:hyperlink r:id="rId30" w:history="1">
        <w:r w:rsidRPr="005F49FC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www.instagram.com/idpwd_au</w:t>
        </w:r>
      </w:hyperlink>
    </w:p>
    <w:p w14:paraId="359FE66A" w14:textId="1C57C6D0" w:rsidR="001058B5" w:rsidRPr="00330262" w:rsidRDefault="005F49FC" w:rsidP="00330262">
      <w:pPr>
        <w:spacing w:before="120" w:after="1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5F49FC">
        <w:rPr>
          <w:rFonts w:ascii="Arial" w:eastAsia="SimSun" w:hAnsi="Arial" w:cs="Arial"/>
          <w:sz w:val="22"/>
          <w:szCs w:val="22"/>
          <w:lang w:eastAsia="zh-CN"/>
        </w:rPr>
        <w:t>请于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12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月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3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日参与其中，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向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440</w:t>
      </w:r>
      <w:r w:rsidRPr="005F49FC">
        <w:rPr>
          <w:rFonts w:ascii="Arial" w:eastAsia="SimSun" w:hAnsi="Arial" w:cs="Arial" w:hint="eastAsia"/>
          <w:sz w:val="22"/>
          <w:szCs w:val="22"/>
          <w:lang w:eastAsia="zh-CN"/>
        </w:rPr>
        <w:t>万澳大利亚残疾人致意</w:t>
      </w:r>
      <w:r w:rsidRPr="005F49FC">
        <w:rPr>
          <w:rFonts w:ascii="Arial" w:eastAsia="SimSun" w:hAnsi="Arial" w:cs="Arial"/>
          <w:sz w:val="22"/>
          <w:szCs w:val="22"/>
          <w:lang w:eastAsia="zh-CN"/>
        </w:rPr>
        <w:t>，为建设一个更加包容、无障碍和平等的社会尽一份力。</w:t>
      </w:r>
    </w:p>
    <w:sectPr w:rsidR="001058B5" w:rsidRPr="00330262" w:rsidSect="001058B5">
      <w:headerReference w:type="default" r:id="rId31"/>
      <w:footerReference w:type="default" r:id="rId3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84A1" w14:textId="77777777" w:rsidR="00220BE4" w:rsidRDefault="00220BE4" w:rsidP="001058B5">
      <w:r>
        <w:separator/>
      </w:r>
    </w:p>
  </w:endnote>
  <w:endnote w:type="continuationSeparator" w:id="0">
    <w:p w14:paraId="5F8D5115" w14:textId="77777777" w:rsidR="00220BE4" w:rsidRDefault="00220BE4" w:rsidP="0010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Ligh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48A3" w14:textId="77777777" w:rsidR="001058B5" w:rsidRDefault="001058B5">
    <w:pPr>
      <w:pStyle w:val="Footer"/>
    </w:pPr>
    <w:r>
      <w:rPr>
        <w:rFonts w:asciiTheme="minorHAnsi" w:hAnsiTheme="minorHAnsi" w:cstheme="minorHAnsi"/>
        <w:b/>
        <w:noProof/>
        <w:sz w:val="144"/>
        <w:szCs w:val="144"/>
      </w:rPr>
      <w:drawing>
        <wp:anchor distT="0" distB="0" distL="114300" distR="114300" simplePos="0" relativeHeight="251660287" behindDoc="0" locked="0" layoutInCell="1" allowOverlap="1" wp14:anchorId="562C0490" wp14:editId="0CD288D5">
          <wp:simplePos x="0" y="0"/>
          <wp:positionH relativeFrom="column">
            <wp:posOffset>-1164590</wp:posOffset>
          </wp:positionH>
          <wp:positionV relativeFrom="page">
            <wp:posOffset>9619503</wp:posOffset>
          </wp:positionV>
          <wp:extent cx="7814945" cy="1061085"/>
          <wp:effectExtent l="0" t="0" r="0" b="5715"/>
          <wp:wrapTopAndBottom/>
          <wp:docPr id="18495281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281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326" b="11809"/>
                  <a:stretch/>
                </pic:blipFill>
                <pic:spPr bwMode="auto">
                  <a:xfrm rot="10800000">
                    <a:off x="0" y="0"/>
                    <a:ext cx="7814945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AC3E" w14:textId="77777777" w:rsidR="00220BE4" w:rsidRDefault="00220BE4" w:rsidP="001058B5">
      <w:r>
        <w:separator/>
      </w:r>
    </w:p>
  </w:footnote>
  <w:footnote w:type="continuationSeparator" w:id="0">
    <w:p w14:paraId="7B0977C1" w14:textId="77777777" w:rsidR="00220BE4" w:rsidRDefault="00220BE4" w:rsidP="0010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63A6" w14:textId="77777777" w:rsidR="001058B5" w:rsidRDefault="00565318">
    <w:pPr>
      <w:pStyle w:val="Header"/>
    </w:pPr>
    <w:r w:rsidRPr="00AD4DF8">
      <w:rPr>
        <w:rFonts w:asciiTheme="minorHAnsi" w:hAnsiTheme="minorHAnsi" w:cstheme="minorHAnsi"/>
        <w:noProof/>
        <w:lang w:eastAsia="en-AU"/>
      </w:rPr>
      <w:drawing>
        <wp:anchor distT="0" distB="0" distL="114300" distR="114300" simplePos="0" relativeHeight="251658239" behindDoc="0" locked="0" layoutInCell="1" allowOverlap="1" wp14:anchorId="793C45D2" wp14:editId="080788AE">
          <wp:simplePos x="0" y="0"/>
          <wp:positionH relativeFrom="column">
            <wp:posOffset>4222750</wp:posOffset>
          </wp:positionH>
          <wp:positionV relativeFrom="paragraph">
            <wp:posOffset>595630</wp:posOffset>
          </wp:positionV>
          <wp:extent cx="2215515" cy="647065"/>
          <wp:effectExtent l="0" t="0" r="0" b="635"/>
          <wp:wrapSquare wrapText="bothSides"/>
          <wp:docPr id="10" name="Picture 10" descr="Disability Gateway Brand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isability Gateway Brand Logo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23"/>
                  <a:stretch/>
                </pic:blipFill>
                <pic:spPr bwMode="auto">
                  <a:xfrm>
                    <a:off x="0" y="0"/>
                    <a:ext cx="2215515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215" behindDoc="0" locked="0" layoutInCell="1" allowOverlap="1" wp14:anchorId="3AE24068" wp14:editId="14CDB697">
          <wp:simplePos x="0" y="0"/>
          <wp:positionH relativeFrom="column">
            <wp:posOffset>1968088</wp:posOffset>
          </wp:positionH>
          <wp:positionV relativeFrom="paragraph">
            <wp:posOffset>521970</wp:posOffset>
          </wp:positionV>
          <wp:extent cx="2329180" cy="673100"/>
          <wp:effectExtent l="0" t="0" r="0" b="0"/>
          <wp:wrapSquare wrapText="bothSides"/>
          <wp:docPr id="8" name="Picture 8" descr="Australian Government crest&#10;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Template purp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AA4">
      <w:rPr>
        <w:rFonts w:ascii="Roboto" w:hAnsi="Roboto"/>
        <w:noProof/>
      </w:rPr>
      <w:drawing>
        <wp:anchor distT="0" distB="0" distL="114300" distR="114300" simplePos="0" relativeHeight="251661311" behindDoc="0" locked="0" layoutInCell="1" allowOverlap="1" wp14:anchorId="32E28C68" wp14:editId="71AD27F7">
          <wp:simplePos x="0" y="0"/>
          <wp:positionH relativeFrom="column">
            <wp:posOffset>-3184525</wp:posOffset>
          </wp:positionH>
          <wp:positionV relativeFrom="paragraph">
            <wp:posOffset>-2572043</wp:posOffset>
          </wp:positionV>
          <wp:extent cx="9937819" cy="3264481"/>
          <wp:effectExtent l="0" t="0" r="0" b="0"/>
          <wp:wrapNone/>
          <wp:docPr id="13140257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0257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487"/>
                  <a:stretch/>
                </pic:blipFill>
                <pic:spPr bwMode="auto">
                  <a:xfrm flipH="1">
                    <a:off x="0" y="0"/>
                    <a:ext cx="9937819" cy="3264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7A2"/>
    <w:multiLevelType w:val="multilevel"/>
    <w:tmpl w:val="B5C00C1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090D13"/>
    <w:multiLevelType w:val="multilevel"/>
    <w:tmpl w:val="6C86A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041A4E"/>
    <w:multiLevelType w:val="multilevel"/>
    <w:tmpl w:val="AEF21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F12AE2"/>
    <w:multiLevelType w:val="multilevel"/>
    <w:tmpl w:val="9F32B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0A7ABC"/>
    <w:multiLevelType w:val="multilevel"/>
    <w:tmpl w:val="90A48688"/>
    <w:lvl w:ilvl="0">
      <w:start w:val="1"/>
      <w:numFmt w:val="bullet"/>
      <w:lvlText w:val="●"/>
      <w:lvlJc w:val="left"/>
      <w:pPr>
        <w:ind w:left="-6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-57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-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-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-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-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-2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-14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-720" w:hanging="360"/>
      </w:pPr>
      <w:rPr>
        <w:rFonts w:ascii="Noto Sans Symbols" w:eastAsia="Noto Sans Symbols" w:hAnsi="Noto Sans Symbols" w:cs="Noto Sans Symbols"/>
      </w:rPr>
    </w:lvl>
  </w:abstractNum>
  <w:num w:numId="1" w16cid:durableId="485512387">
    <w:abstractNumId w:val="1"/>
  </w:num>
  <w:num w:numId="2" w16cid:durableId="2021200323">
    <w:abstractNumId w:val="0"/>
  </w:num>
  <w:num w:numId="3" w16cid:durableId="1136752586">
    <w:abstractNumId w:val="4"/>
  </w:num>
  <w:num w:numId="4" w16cid:durableId="358746931">
    <w:abstractNumId w:val="3"/>
  </w:num>
  <w:num w:numId="5" w16cid:durableId="178757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C"/>
    <w:rsid w:val="001058B5"/>
    <w:rsid w:val="00220BE4"/>
    <w:rsid w:val="002A2EB3"/>
    <w:rsid w:val="00330262"/>
    <w:rsid w:val="003D4E12"/>
    <w:rsid w:val="0052510F"/>
    <w:rsid w:val="00565318"/>
    <w:rsid w:val="005E5CB0"/>
    <w:rsid w:val="005F49FC"/>
    <w:rsid w:val="006C0B90"/>
    <w:rsid w:val="006E00AA"/>
    <w:rsid w:val="008A6817"/>
    <w:rsid w:val="009F7C93"/>
    <w:rsid w:val="00A25CD8"/>
    <w:rsid w:val="00AB6B87"/>
    <w:rsid w:val="00B212DC"/>
    <w:rsid w:val="00BF729C"/>
    <w:rsid w:val="00C76E66"/>
    <w:rsid w:val="00CF2274"/>
    <w:rsid w:val="00D373E6"/>
    <w:rsid w:val="00E4020F"/>
    <w:rsid w:val="00FC6AA4"/>
    <w:rsid w:val="00FE3C4B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2D36"/>
  <w15:chartTrackingRefBased/>
  <w15:docId w15:val="{E248E6B4-97F7-8B4A-AA84-E034327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93"/>
    <w:rPr>
      <w:rFonts w:ascii="Futura PT Light" w:eastAsiaTheme="minorEastAsia" w:hAnsi="Futura PT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C4B"/>
    <w:pPr>
      <w:spacing w:after="240"/>
      <w:outlineLvl w:val="0"/>
    </w:pPr>
    <w:rPr>
      <w:rFonts w:ascii="Roboto" w:hAnsi="Roboto"/>
      <w:b/>
      <w:bCs/>
      <w:color w:val="012169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274"/>
    <w:pPr>
      <w:spacing w:after="80"/>
      <w:outlineLvl w:val="1"/>
    </w:pPr>
    <w:rPr>
      <w:rFonts w:ascii="Roboto" w:hAnsi="Roboto"/>
      <w:color w:val="01216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2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F2274"/>
    <w:pPr>
      <w:spacing w:after="80"/>
      <w:outlineLvl w:val="3"/>
    </w:pPr>
    <w:rPr>
      <w:rFonts w:ascii="Roboto Light" w:eastAsia="Times New Roman" w:hAnsi="Roboto Light"/>
      <w:i/>
      <w:iCs/>
      <w:color w:val="01216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B5"/>
    <w:rPr>
      <w:rFonts w:ascii="Futura PT Light" w:eastAsiaTheme="minorEastAsia" w:hAnsi="Futura PT Light"/>
    </w:rPr>
  </w:style>
  <w:style w:type="paragraph" w:styleId="Footer">
    <w:name w:val="footer"/>
    <w:basedOn w:val="Normal"/>
    <w:link w:val="FooterChar"/>
    <w:uiPriority w:val="99"/>
    <w:unhideWhenUsed/>
    <w:rsid w:val="00105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B5"/>
    <w:rPr>
      <w:rFonts w:ascii="Futura PT Light" w:eastAsiaTheme="minorEastAsia" w:hAnsi="Futura PT Light"/>
    </w:rPr>
  </w:style>
  <w:style w:type="paragraph" w:styleId="NormalWeb">
    <w:name w:val="Normal (Web)"/>
    <w:basedOn w:val="Normal"/>
    <w:uiPriority w:val="99"/>
    <w:semiHidden/>
    <w:unhideWhenUsed/>
    <w:rsid w:val="006C0B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3C4B"/>
    <w:rPr>
      <w:rFonts w:ascii="Roboto" w:eastAsiaTheme="minorEastAsia" w:hAnsi="Roboto"/>
      <w:b/>
      <w:bCs/>
      <w:color w:val="012169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F2274"/>
    <w:rPr>
      <w:rFonts w:ascii="Roboto" w:eastAsiaTheme="minorEastAsia" w:hAnsi="Roboto"/>
      <w:color w:val="01216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227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aliases w:val="Intro and callout"/>
    <w:basedOn w:val="Normal"/>
    <w:next w:val="Normal"/>
    <w:link w:val="TitleChar"/>
    <w:uiPriority w:val="10"/>
    <w:qFormat/>
    <w:rsid w:val="00FE3C4B"/>
    <w:pPr>
      <w:spacing w:before="240"/>
    </w:pPr>
    <w:rPr>
      <w:rFonts w:ascii="Roboto Light" w:hAnsi="Roboto Light"/>
      <w:color w:val="920793"/>
    </w:rPr>
  </w:style>
  <w:style w:type="character" w:customStyle="1" w:styleId="TitleChar">
    <w:name w:val="Title Char"/>
    <w:aliases w:val="Intro and callout Char"/>
    <w:basedOn w:val="DefaultParagraphFont"/>
    <w:link w:val="Title"/>
    <w:uiPriority w:val="10"/>
    <w:rsid w:val="00FE3C4B"/>
    <w:rPr>
      <w:rFonts w:ascii="Roboto Light" w:eastAsiaTheme="minorEastAsia" w:hAnsi="Roboto Light"/>
      <w:color w:val="920793"/>
    </w:rPr>
  </w:style>
  <w:style w:type="character" w:customStyle="1" w:styleId="Heading4Char">
    <w:name w:val="Heading 4 Char"/>
    <w:basedOn w:val="DefaultParagraphFont"/>
    <w:link w:val="Heading4"/>
    <w:uiPriority w:val="9"/>
    <w:rsid w:val="00CF2274"/>
    <w:rPr>
      <w:rFonts w:ascii="Roboto Light" w:eastAsia="Times New Roman" w:hAnsi="Roboto Light" w:cstheme="majorBidi"/>
      <w:i/>
      <w:iCs/>
      <w:color w:val="012169"/>
      <w:lang w:eastAsia="en-GB"/>
    </w:rPr>
  </w:style>
  <w:style w:type="character" w:styleId="Strong">
    <w:name w:val="Strong"/>
    <w:uiPriority w:val="22"/>
    <w:qFormat/>
    <w:rsid w:val="00FE3C4B"/>
    <w:rPr>
      <w:rFonts w:ascii="Roboto" w:eastAsia="Times New Roman" w:hAnsi="Roboto" w:cs="Open Sans"/>
      <w:b/>
      <w:bCs/>
      <w:color w:val="414042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rsid w:val="00FE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hyperlink" Target="https://www.idpwd.com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ss.gov.au/disability-and-carers-programs-services-for-service-providers/disability-worker-covid-19-leave-gran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hyperlink" Target="https://www.disabilitygateway.gov.au/abou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vocacylaw.org.au/wp-content/uploads/2023/05/Disability-Helpline-Privacy-Statement-Policy-v2.pdf" TargetMode="External"/><Relationship Id="rId20" Type="http://schemas.openxmlformats.org/officeDocument/2006/relationships/hyperlink" Target="https://engage.dss.gov.au/promoting-evidence-based-assistive-technology-and-supports/" TargetMode="External"/><Relationship Id="rId29" Type="http://schemas.openxmlformats.org/officeDocument/2006/relationships/hyperlink" Target="http://twitter.com/idpw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.jp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dvocacylaw.org.au/wp-content/uploads/2023/08/Disability-Advocacy-Client-Handbook-Easy-Read.pdf" TargetMode="External"/><Relationship Id="rId23" Type="http://schemas.openxmlformats.org/officeDocument/2006/relationships/hyperlink" Target="http://www.dss.gov.au/covidleavegrant" TargetMode="External"/><Relationship Id="rId28" Type="http://schemas.openxmlformats.org/officeDocument/2006/relationships/hyperlink" Target="http://www.facebook.com/idpwd" TargetMode="External"/><Relationship Id="rId10" Type="http://schemas.openxmlformats.org/officeDocument/2006/relationships/hyperlink" Target="https://www.disabilitygateway.gov.au/ads/public-forums-consult" TargetMode="External"/><Relationship Id="rId19" Type="http://schemas.openxmlformats.org/officeDocument/2006/relationships/hyperlink" Target="https://www.jobaccess.gov.au/complaints/hotlin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dvocacylaw.org.au/wp-content/uploads/2023/05/Disability-Helpline-Client-Handbook.pdf" TargetMode="External"/><Relationship Id="rId22" Type="http://schemas.openxmlformats.org/officeDocument/2006/relationships/hyperlink" Target="https://www.grants.gov.au/Go/Show?GoUuid=9595745f-6382-41bb-9f59-a8ed5d4b7918" TargetMode="External"/><Relationship Id="rId27" Type="http://schemas.openxmlformats.org/officeDocument/2006/relationships/hyperlink" Target="https://www.idpwd.com.au/events/event-registrations/" TargetMode="External"/><Relationship Id="rId30" Type="http://schemas.openxmlformats.org/officeDocument/2006/relationships/hyperlink" Target="http://www.instagram.com/idpwd_au" TargetMode="Externa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inkhq/Downloads/Disability%20Gateway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Disability Gateway - Word template.dotx</Template>
  <TotalTime>1</TotalTime>
  <Pages>11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laura.k</cp:lastModifiedBy>
  <cp:revision>3</cp:revision>
  <dcterms:created xsi:type="dcterms:W3CDTF">2023-10-27T01:57:00Z</dcterms:created>
  <dcterms:modified xsi:type="dcterms:W3CDTF">2023-10-27T01:57:00Z</dcterms:modified>
</cp:coreProperties>
</file>