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64EA" w14:textId="77777777" w:rsidR="00750A00" w:rsidRPr="00750A00" w:rsidRDefault="00750A00" w:rsidP="00646E04">
      <w:pPr>
        <w:pStyle w:val="Subtitle"/>
        <w:ind w:left="426"/>
        <w:rPr>
          <w:lang w:val="en-GB"/>
        </w:rPr>
      </w:pPr>
      <w:r w:rsidRPr="00750A00">
        <w:rPr>
          <w:lang w:val="en-GB"/>
        </w:rPr>
        <w:t>Australia’s Disability Strategy</w:t>
      </w:r>
      <w:r w:rsidRPr="00750A00">
        <w:rPr>
          <w:lang w:val="en-GB"/>
        </w:rPr>
        <w:br/>
        <w:t>2021–2031</w:t>
      </w:r>
    </w:p>
    <w:p w14:paraId="0899CEAC" w14:textId="5E431CE1" w:rsidR="00750A00" w:rsidRPr="00750A00" w:rsidRDefault="00750A00" w:rsidP="00646E04">
      <w:pPr>
        <w:pStyle w:val="Heading1"/>
        <w:ind w:left="426"/>
        <w:rPr>
          <w:lang w:val="en-GB"/>
        </w:rPr>
      </w:pPr>
      <w:r w:rsidRPr="00750A00">
        <w:rPr>
          <w:lang w:val="en-GB"/>
        </w:rPr>
        <w:t>How to use the Strategy’s principles to support</w:t>
      </w:r>
      <w:r>
        <w:rPr>
          <w:lang w:val="en-GB"/>
        </w:rPr>
        <w:t> </w:t>
      </w:r>
      <w:r w:rsidRPr="00750A00">
        <w:rPr>
          <w:lang w:val="en-GB"/>
        </w:rPr>
        <w:t>people with disability</w:t>
      </w:r>
    </w:p>
    <w:p w14:paraId="5BA626D7" w14:textId="2E09E731" w:rsidR="00750A00" w:rsidRDefault="00750A00" w:rsidP="00646E04">
      <w:pPr>
        <w:pStyle w:val="Subtitle2"/>
        <w:ind w:left="426"/>
      </w:pPr>
      <w:r>
        <w:t xml:space="preserve">A text-only </w:t>
      </w:r>
      <w:r w:rsidRPr="00750A00">
        <w:t>Easy Read version</w:t>
      </w:r>
    </w:p>
    <w:p w14:paraId="41E27634" w14:textId="77777777" w:rsidR="00750A00" w:rsidRPr="00750A00" w:rsidRDefault="00750A00" w:rsidP="00646E04">
      <w:pPr>
        <w:pStyle w:val="Heading2"/>
        <w:spacing w:before="600"/>
        <w:ind w:left="426"/>
        <w:rPr>
          <w:lang w:val="en-GB"/>
        </w:rPr>
      </w:pPr>
      <w:bookmarkStart w:id="0" w:name="_Toc182389990"/>
      <w:r w:rsidRPr="00750A00">
        <w:rPr>
          <w:lang w:val="en-GB"/>
        </w:rPr>
        <w:t>How to use this document</w:t>
      </w:r>
      <w:bookmarkEnd w:id="0"/>
    </w:p>
    <w:p w14:paraId="53666778" w14:textId="419C4843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The Australian Government Department of Social Services (DSS) wrote this</w:t>
      </w:r>
      <w:r w:rsidR="00AF3BF8">
        <w:rPr>
          <w:spacing w:val="-6"/>
        </w:rPr>
        <w:t> </w:t>
      </w:r>
      <w:r>
        <w:rPr>
          <w:spacing w:val="-6"/>
        </w:rPr>
        <w:t xml:space="preserve">document. </w:t>
      </w:r>
    </w:p>
    <w:p w14:paraId="1A9C4C59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When you read the word ‘we’, it means DSS.</w:t>
      </w:r>
    </w:p>
    <w:p w14:paraId="7929BF6E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We wrote this document in an easy to read way. </w:t>
      </w:r>
    </w:p>
    <w:p w14:paraId="49740602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We wrote some important words in </w:t>
      </w:r>
      <w:r>
        <w:rPr>
          <w:rStyle w:val="Bold"/>
          <w:spacing w:val="-6"/>
        </w:rPr>
        <w:t>bold</w:t>
      </w:r>
      <w:r>
        <w:rPr>
          <w:spacing w:val="-6"/>
        </w:rPr>
        <w:t>.</w:t>
      </w:r>
    </w:p>
    <w:p w14:paraId="031755FE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This means the letters are thicker and darker.</w:t>
      </w:r>
    </w:p>
    <w:p w14:paraId="314AADE4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We explain what these </w:t>
      </w:r>
      <w:r w:rsidRPr="00750A00">
        <w:rPr>
          <w:rStyle w:val="Strong"/>
        </w:rPr>
        <w:t>bold</w:t>
      </w:r>
      <w:r>
        <w:rPr>
          <w:spacing w:val="-6"/>
        </w:rPr>
        <w:t xml:space="preserve"> words mean. </w:t>
      </w:r>
    </w:p>
    <w:p w14:paraId="18FDDBA6" w14:textId="593483AC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There is a list of these words on page </w:t>
      </w:r>
      <w:hyperlink w:anchor="_Word_list" w:history="1">
        <w:r w:rsidR="00AF3BF8" w:rsidRPr="00AF3BF8">
          <w:rPr>
            <w:rStyle w:val="Hyperlink"/>
            <w:spacing w:val="-6"/>
          </w:rPr>
          <w:t>11</w:t>
        </w:r>
      </w:hyperlink>
      <w:r>
        <w:rPr>
          <w:spacing w:val="-6"/>
        </w:rPr>
        <w:t>.</w:t>
      </w:r>
    </w:p>
    <w:p w14:paraId="5DE03549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This is an Easy Read summary of the Guide to </w:t>
      </w:r>
      <w:r>
        <w:rPr>
          <w:spacing w:val="-8"/>
        </w:rPr>
        <w:t xml:space="preserve">Applying Australia’s Disability Strategy 2021–2031. </w:t>
      </w:r>
    </w:p>
    <w:p w14:paraId="7D692462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This means it only includes the most important ideas.</w:t>
      </w:r>
    </w:p>
    <w:p w14:paraId="45A5AEE6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You can find the other document on our website.</w:t>
      </w:r>
    </w:p>
    <w:p w14:paraId="00338B98" w14:textId="532A8710" w:rsidR="00750A00" w:rsidRPr="00D701F0" w:rsidRDefault="008C3F45" w:rsidP="00646E04">
      <w:pPr>
        <w:pStyle w:val="BodyBody"/>
        <w:ind w:left="426"/>
        <w:rPr>
          <w:rStyle w:val="Hyperlink"/>
        </w:rPr>
      </w:pPr>
      <w:hyperlink r:id="rId8" w:history="1">
        <w:r w:rsidRPr="00D701F0">
          <w:rPr>
            <w:rStyle w:val="Hyperlink"/>
          </w:rPr>
          <w:t>www.disabilitygateway.gov.au/ads/guide-to-applying</w:t>
        </w:r>
      </w:hyperlink>
    </w:p>
    <w:p w14:paraId="547EF81F" w14:textId="77777777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>You can ask for help to read this document.</w:t>
      </w:r>
    </w:p>
    <w:p w14:paraId="76D195A8" w14:textId="5FBF4379" w:rsidR="00750A00" w:rsidRDefault="00750A00" w:rsidP="00646E04">
      <w:pPr>
        <w:pStyle w:val="BodyBody"/>
        <w:ind w:left="426"/>
        <w:rPr>
          <w:spacing w:val="-6"/>
        </w:rPr>
      </w:pPr>
      <w:r>
        <w:rPr>
          <w:spacing w:val="-6"/>
        </w:rPr>
        <w:t xml:space="preserve">A friend, family member or support person might be able to help you. </w:t>
      </w:r>
    </w:p>
    <w:p w14:paraId="5BA2B29C" w14:textId="77777777" w:rsidR="00750A00" w:rsidRPr="00750A00" w:rsidRDefault="00750A00" w:rsidP="00646E04">
      <w:pPr>
        <w:pStyle w:val="HeadingH3"/>
        <w:ind w:left="426"/>
      </w:pPr>
      <w:r w:rsidRPr="00750A00">
        <w:lastRenderedPageBreak/>
        <w:t>Acknowledgment of Country</w:t>
      </w:r>
    </w:p>
    <w:p w14:paraId="5EAA6FF2" w14:textId="77777777" w:rsidR="00750A00" w:rsidRPr="00750A00" w:rsidRDefault="00750A00" w:rsidP="00646E04">
      <w:pPr>
        <w:pStyle w:val="BodyBody"/>
        <w:ind w:left="426"/>
        <w:rPr>
          <w:spacing w:val="-6"/>
        </w:rPr>
      </w:pPr>
      <w:r w:rsidRPr="00750A00">
        <w:rPr>
          <w:spacing w:val="-6"/>
        </w:rPr>
        <w:t>Aboriginal and Torres Strait Islander peoples are the First Peoples of Australia.</w:t>
      </w:r>
    </w:p>
    <w:p w14:paraId="4B958AD4" w14:textId="77777777" w:rsidR="00750A00" w:rsidRPr="00750A00" w:rsidRDefault="00750A00" w:rsidP="00646E04">
      <w:pPr>
        <w:pStyle w:val="BodyBody"/>
        <w:ind w:left="426"/>
        <w:rPr>
          <w:spacing w:val="-6"/>
        </w:rPr>
      </w:pPr>
      <w:r w:rsidRPr="00750A00">
        <w:rPr>
          <w:spacing w:val="-6"/>
        </w:rPr>
        <w:t>They have always looked after Country.</w:t>
      </w:r>
    </w:p>
    <w:p w14:paraId="42FBC0C8" w14:textId="77777777" w:rsidR="00750A00" w:rsidRPr="00750A00" w:rsidRDefault="00750A00" w:rsidP="00646E04">
      <w:pPr>
        <w:pStyle w:val="BodyBody"/>
        <w:ind w:left="426"/>
        <w:rPr>
          <w:spacing w:val="-6"/>
        </w:rPr>
      </w:pPr>
      <w:r w:rsidRPr="00750A00">
        <w:rPr>
          <w:spacing w:val="-6"/>
        </w:rPr>
        <w:t>Country means the land, water, sky and everything within them.</w:t>
      </w:r>
    </w:p>
    <w:p w14:paraId="4F1F835C" w14:textId="77777777" w:rsidR="00750A00" w:rsidRPr="00750A00" w:rsidRDefault="00750A00" w:rsidP="00646E04">
      <w:pPr>
        <w:pStyle w:val="BodyBody"/>
        <w:ind w:left="426"/>
        <w:rPr>
          <w:spacing w:val="-6"/>
        </w:rPr>
      </w:pPr>
      <w:r w:rsidRPr="00750A00">
        <w:rPr>
          <w:spacing w:val="-6"/>
        </w:rPr>
        <w:t>We respect the important connection that Aboriginal and Torres Strait Islander peoples have with Country.</w:t>
      </w:r>
    </w:p>
    <w:p w14:paraId="19E776A4" w14:textId="06FF3DF0" w:rsidR="00750A00" w:rsidRDefault="00750A00" w:rsidP="00646E04">
      <w:pPr>
        <w:pStyle w:val="BodyBody"/>
        <w:ind w:left="426"/>
        <w:rPr>
          <w:spacing w:val="-6"/>
          <w:lang w:val="en-AU"/>
        </w:rPr>
      </w:pPr>
      <w:r w:rsidRPr="00750A00">
        <w:rPr>
          <w:spacing w:val="-6"/>
          <w:lang w:val="en-AU"/>
        </w:rPr>
        <w:t>And we respect their Elders from the past and now.</w:t>
      </w:r>
    </w:p>
    <w:p w14:paraId="7358818B" w14:textId="77777777" w:rsidR="001E34C8" w:rsidRDefault="001E34C8" w:rsidP="00646E04">
      <w:pPr>
        <w:ind w:left="426"/>
        <w:rPr>
          <w:rFonts w:ascii="Arial" w:eastAsiaTheme="majorEastAsia" w:hAnsi="Arial" w:cstheme="majorBidi"/>
          <w:b/>
          <w:color w:val="00492C"/>
          <w:w w:val="103"/>
          <w:kern w:val="0"/>
          <w:sz w:val="36"/>
          <w:szCs w:val="32"/>
        </w:rPr>
      </w:pPr>
      <w:r>
        <w:rPr>
          <w:w w:val="103"/>
        </w:rPr>
        <w:br w:type="page"/>
      </w:r>
    </w:p>
    <w:p w14:paraId="5A9A620C" w14:textId="03FF4721" w:rsidR="00750A00" w:rsidRDefault="00750A00" w:rsidP="00646E04">
      <w:pPr>
        <w:pStyle w:val="Heading2"/>
        <w:spacing w:before="720"/>
        <w:ind w:left="426"/>
        <w:rPr>
          <w:w w:val="103"/>
        </w:rPr>
      </w:pPr>
      <w:bookmarkStart w:id="1" w:name="_Toc182389991"/>
      <w:r w:rsidRPr="00750A00">
        <w:rPr>
          <w:w w:val="103"/>
        </w:rPr>
        <w:lastRenderedPageBreak/>
        <w:t>What’s in this document?</w:t>
      </w:r>
      <w:bookmarkEnd w:id="1"/>
    </w:p>
    <w:p w14:paraId="31CBD94E" w14:textId="1180C94D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r>
        <w:rPr>
          <w:spacing w:val="-6"/>
        </w:rPr>
        <w:fldChar w:fldCharType="begin"/>
      </w:r>
      <w:r>
        <w:rPr>
          <w:spacing w:val="-6"/>
        </w:rPr>
        <w:instrText xml:space="preserve"> TOC \h \z \u \t "Heading 2,1" </w:instrText>
      </w:r>
      <w:r>
        <w:rPr>
          <w:spacing w:val="-6"/>
        </w:rPr>
        <w:fldChar w:fldCharType="separate"/>
      </w:r>
      <w:hyperlink w:anchor="_Toc182389992" w:history="1">
        <w:r w:rsidRPr="00A27FB9">
          <w:rPr>
            <w:rStyle w:val="Hyperlink"/>
            <w:noProof/>
            <w:w w:val="103"/>
          </w:rPr>
          <w:t>About Australia’s Disability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5C56B5" w14:textId="3B050F85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hyperlink w:anchor="_Toc182389993" w:history="1">
        <w:r w:rsidRPr="00A27FB9">
          <w:rPr>
            <w:rStyle w:val="Hyperlink"/>
            <w:noProof/>
            <w:lang w:val="en-GB"/>
          </w:rPr>
          <w:t>About the Strategy’s principles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7741A3" w14:textId="1D7E9E97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hyperlink w:anchor="_Toc182389994" w:history="1">
        <w:r w:rsidRPr="00A27FB9">
          <w:rPr>
            <w:rStyle w:val="Hyperlink"/>
            <w:noProof/>
            <w:w w:val="103"/>
          </w:rPr>
          <w:t>Questions to ask for each of the principles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1DC2A3" w14:textId="53A48222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hyperlink w:anchor="_Toc182389995" w:history="1">
        <w:r w:rsidRPr="00A27FB9">
          <w:rPr>
            <w:rStyle w:val="Hyperlink"/>
            <w:noProof/>
            <w:lang w:val="en-GB"/>
          </w:rPr>
          <w:t>Steps to use the p</w:t>
        </w:r>
        <w:r w:rsidRPr="00A27FB9">
          <w:rPr>
            <w:rStyle w:val="Hyperlink"/>
            <w:noProof/>
            <w:lang w:val="en-GB"/>
          </w:rPr>
          <w:t>r</w:t>
        </w:r>
        <w:r w:rsidRPr="00A27FB9">
          <w:rPr>
            <w:rStyle w:val="Hyperlink"/>
            <w:noProof/>
            <w:lang w:val="en-GB"/>
          </w:rPr>
          <w:t>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C0B86F" w14:textId="79050CE2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hyperlink w:anchor="_Toc182389996" w:history="1">
        <w:r w:rsidRPr="00A27FB9">
          <w:rPr>
            <w:rStyle w:val="Hyperlink"/>
            <w:noProof/>
            <w:lang w:val="en-GB"/>
          </w:rPr>
          <w:t>Contact u</w:t>
        </w:r>
        <w:r w:rsidRPr="00A27FB9">
          <w:rPr>
            <w:rStyle w:val="Hyperlink"/>
            <w:noProof/>
            <w:lang w:val="en-GB"/>
          </w:rPr>
          <w:t>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7076A0" w14:textId="5EF41F74" w:rsidR="0083750E" w:rsidRDefault="0083750E" w:rsidP="0083750E">
      <w:pPr>
        <w:pStyle w:val="TOC1"/>
        <w:spacing w:before="1320"/>
        <w:ind w:left="567" w:hanging="142"/>
        <w:rPr>
          <w:rFonts w:asciiTheme="minorHAnsi" w:hAnsiTheme="minorHAnsi"/>
          <w:noProof/>
          <w:sz w:val="24"/>
          <w:lang w:eastAsia="en-AU"/>
        </w:rPr>
      </w:pPr>
      <w:hyperlink w:anchor="_Toc182389997" w:history="1">
        <w:r w:rsidRPr="00A27FB9">
          <w:rPr>
            <w:rStyle w:val="Hyperlink"/>
            <w:noProof/>
            <w:lang w:val="en-GB"/>
          </w:rPr>
          <w:t>Wor</w:t>
        </w:r>
        <w:r w:rsidRPr="00A27FB9">
          <w:rPr>
            <w:rStyle w:val="Hyperlink"/>
            <w:noProof/>
            <w:lang w:val="en-GB"/>
          </w:rPr>
          <w:t>d</w:t>
        </w:r>
        <w:r w:rsidRPr="00A27FB9">
          <w:rPr>
            <w:rStyle w:val="Hyperlink"/>
            <w:noProof/>
            <w:lang w:val="en-GB"/>
          </w:rPr>
          <w:t xml:space="preserve">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_Toc182389997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6F0655" w14:textId="1883E571" w:rsidR="008C3F45" w:rsidRDefault="0083750E" w:rsidP="00646E04">
      <w:pPr>
        <w:ind w:left="426"/>
        <w:rPr>
          <w:spacing w:val="-6"/>
        </w:rPr>
      </w:pPr>
      <w:r>
        <w:rPr>
          <w:spacing w:val="-6"/>
        </w:rPr>
        <w:fldChar w:fldCharType="end"/>
      </w:r>
      <w:r w:rsidR="00337CB2">
        <w:rPr>
          <w:spacing w:val="-6"/>
        </w:rPr>
        <w:br w:type="page"/>
      </w:r>
    </w:p>
    <w:p w14:paraId="5AEDACC6" w14:textId="77777777" w:rsidR="00337CB2" w:rsidRPr="00337CB2" w:rsidRDefault="00337CB2" w:rsidP="00646E04">
      <w:pPr>
        <w:pStyle w:val="Heading2"/>
        <w:ind w:left="426"/>
        <w:rPr>
          <w:w w:val="103"/>
        </w:rPr>
      </w:pPr>
      <w:bookmarkStart w:id="2" w:name="_Toc182389992"/>
      <w:r w:rsidRPr="00337CB2">
        <w:rPr>
          <w:w w:val="103"/>
        </w:rPr>
        <w:lastRenderedPageBreak/>
        <w:t>About Australia’s Disability Strategy</w:t>
      </w:r>
      <w:bookmarkEnd w:id="2"/>
    </w:p>
    <w:p w14:paraId="19F68395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>Australia’s Disability Strategy 2021–2031 is a plan to support people with disability in all areas of their life.</w:t>
      </w:r>
    </w:p>
    <w:p w14:paraId="21229803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>In this document, we call it the Strategy.</w:t>
      </w:r>
    </w:p>
    <w:p w14:paraId="472E7D5C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 xml:space="preserve">The Strategy will last for 10 years. </w:t>
      </w:r>
    </w:p>
    <w:p w14:paraId="5D8C1D31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>It will finish in 2031.</w:t>
      </w:r>
    </w:p>
    <w:p w14:paraId="6348DAC8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>The Strategy is for:</w:t>
      </w:r>
    </w:p>
    <w:p w14:paraId="7CFE1FC4" w14:textId="77777777" w:rsidR="00337CB2" w:rsidRPr="00337CB2" w:rsidRDefault="00337CB2" w:rsidP="00AF3BF8">
      <w:pPr>
        <w:pStyle w:val="Bulletliststyle"/>
        <w:ind w:left="1037"/>
        <w:rPr>
          <w:w w:val="103"/>
        </w:rPr>
      </w:pPr>
      <w:r w:rsidRPr="00337CB2">
        <w:rPr>
          <w:w w:val="103"/>
        </w:rPr>
        <w:t>people with disability</w:t>
      </w:r>
    </w:p>
    <w:p w14:paraId="3C159EBC" w14:textId="77777777" w:rsidR="00337CB2" w:rsidRPr="00337CB2" w:rsidRDefault="00337CB2" w:rsidP="00AF3BF8">
      <w:pPr>
        <w:pStyle w:val="Bulletliststyle"/>
        <w:ind w:left="1037"/>
        <w:rPr>
          <w:w w:val="103"/>
        </w:rPr>
      </w:pPr>
      <w:r w:rsidRPr="00337CB2">
        <w:rPr>
          <w:w w:val="103"/>
        </w:rPr>
        <w:t>the Australian community.</w:t>
      </w:r>
    </w:p>
    <w:p w14:paraId="247767F1" w14:textId="77777777" w:rsidR="00337CB2" w:rsidRPr="00337CB2" w:rsidRDefault="00337CB2" w:rsidP="00646E04">
      <w:pPr>
        <w:pStyle w:val="BodyBody"/>
        <w:ind w:left="426"/>
        <w:rPr>
          <w:spacing w:val="-6"/>
        </w:rPr>
      </w:pPr>
      <w:r w:rsidRPr="00337CB2">
        <w:rPr>
          <w:spacing w:val="-6"/>
        </w:rPr>
        <w:t>The Strategy is also for all levels of government in Australia, including:</w:t>
      </w:r>
    </w:p>
    <w:p w14:paraId="13DB53A2" w14:textId="77777777" w:rsidR="00337CB2" w:rsidRPr="00337CB2" w:rsidRDefault="00337CB2" w:rsidP="00AF3BF8">
      <w:pPr>
        <w:pStyle w:val="Bulletliststyle"/>
        <w:ind w:left="1037"/>
        <w:rPr>
          <w:w w:val="103"/>
        </w:rPr>
      </w:pPr>
      <w:r w:rsidRPr="00337CB2">
        <w:rPr>
          <w:w w:val="103"/>
        </w:rPr>
        <w:t>the Australian Government</w:t>
      </w:r>
    </w:p>
    <w:p w14:paraId="6024217A" w14:textId="77777777" w:rsidR="00337CB2" w:rsidRPr="00337CB2" w:rsidRDefault="00337CB2" w:rsidP="00AF3BF8">
      <w:pPr>
        <w:pStyle w:val="Bulletliststyle"/>
        <w:ind w:left="1037"/>
        <w:rPr>
          <w:w w:val="103"/>
        </w:rPr>
      </w:pPr>
      <w:r w:rsidRPr="00337CB2">
        <w:rPr>
          <w:w w:val="103"/>
        </w:rPr>
        <w:t>state and territory governments</w:t>
      </w:r>
    </w:p>
    <w:p w14:paraId="54A3843D" w14:textId="652524ED" w:rsidR="00750A00" w:rsidRDefault="00337CB2" w:rsidP="00AF3BF8">
      <w:pPr>
        <w:pStyle w:val="Bulletliststyle"/>
        <w:ind w:left="1037"/>
      </w:pPr>
      <w:r w:rsidRPr="00337CB2">
        <w:t>local governments.</w:t>
      </w:r>
    </w:p>
    <w:p w14:paraId="3D7A7A9E" w14:textId="047F9594" w:rsidR="00337CB2" w:rsidRDefault="00337CB2" w:rsidP="00646E04">
      <w:pPr>
        <w:ind w:left="426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51EF822F" w14:textId="77777777" w:rsidR="00337CB2" w:rsidRPr="00337CB2" w:rsidRDefault="00337CB2" w:rsidP="00646E04">
      <w:pPr>
        <w:pStyle w:val="Heading2"/>
        <w:ind w:left="426"/>
        <w:rPr>
          <w:lang w:val="en-GB"/>
        </w:rPr>
      </w:pPr>
      <w:bookmarkStart w:id="3" w:name="_Toc182389993"/>
      <w:r w:rsidRPr="00337CB2">
        <w:rPr>
          <w:lang w:val="en-GB"/>
        </w:rPr>
        <w:lastRenderedPageBreak/>
        <w:t>About the Strategy’s principles</w:t>
      </w:r>
      <w:bookmarkEnd w:id="3"/>
    </w:p>
    <w:p w14:paraId="6522BDA3" w14:textId="77777777" w:rsidR="00337CB2" w:rsidRPr="00337CB2" w:rsidRDefault="00337CB2" w:rsidP="00646E04">
      <w:pPr>
        <w:pStyle w:val="BodyBody"/>
        <w:ind w:left="426"/>
      </w:pPr>
      <w:r w:rsidRPr="00337CB2">
        <w:t xml:space="preserve">The Strategy has 8 </w:t>
      </w:r>
      <w:r w:rsidRPr="00337CB2">
        <w:rPr>
          <w:rStyle w:val="Strong"/>
        </w:rPr>
        <w:t>principles</w:t>
      </w:r>
      <w:r w:rsidRPr="00337CB2">
        <w:t>.</w:t>
      </w:r>
    </w:p>
    <w:p w14:paraId="00D1F0F5" w14:textId="77777777" w:rsidR="00337CB2" w:rsidRPr="00337CB2" w:rsidRDefault="00337CB2" w:rsidP="00646E04">
      <w:pPr>
        <w:pStyle w:val="BodyBody"/>
        <w:ind w:left="426"/>
      </w:pPr>
      <w:r w:rsidRPr="00337CB2">
        <w:t>Principles are important ideas that everyone should always think about.</w:t>
      </w:r>
    </w:p>
    <w:p w14:paraId="11159936" w14:textId="77777777" w:rsidR="00337CB2" w:rsidRPr="00337CB2" w:rsidRDefault="00337CB2" w:rsidP="00646E04">
      <w:pPr>
        <w:pStyle w:val="BodyBody"/>
        <w:ind w:left="426"/>
      </w:pPr>
      <w:r w:rsidRPr="00337CB2">
        <w:t xml:space="preserve">These principles focus on the </w:t>
      </w:r>
      <w:r w:rsidRPr="00337CB2">
        <w:rPr>
          <w:rStyle w:val="Strong"/>
        </w:rPr>
        <w:t>rights</w:t>
      </w:r>
      <w:r w:rsidRPr="00337CB2">
        <w:t xml:space="preserve"> of people with disability.</w:t>
      </w:r>
    </w:p>
    <w:p w14:paraId="04A3548F" w14:textId="77777777" w:rsidR="00337CB2" w:rsidRPr="00337CB2" w:rsidRDefault="00337CB2" w:rsidP="00646E04">
      <w:pPr>
        <w:pStyle w:val="BodyBody"/>
        <w:ind w:left="426"/>
      </w:pPr>
      <w:r w:rsidRPr="00337CB2">
        <w:t>Rights are rules about how people should treat you:</w:t>
      </w:r>
    </w:p>
    <w:p w14:paraId="08EFA9D0" w14:textId="77777777" w:rsidR="00337CB2" w:rsidRPr="00337CB2" w:rsidRDefault="00337CB2" w:rsidP="00AF3BF8">
      <w:pPr>
        <w:pStyle w:val="Bulletliststyle"/>
        <w:ind w:left="1037"/>
      </w:pPr>
      <w:r w:rsidRPr="00337CB2">
        <w:t>fairly</w:t>
      </w:r>
    </w:p>
    <w:p w14:paraId="6D5240B4" w14:textId="77777777" w:rsidR="00337CB2" w:rsidRDefault="00337CB2" w:rsidP="00AF3BF8">
      <w:pPr>
        <w:pStyle w:val="Bulletliststyle"/>
        <w:ind w:left="1037"/>
      </w:pPr>
      <w:r w:rsidRPr="00337CB2">
        <w:t>equally.</w:t>
      </w:r>
    </w:p>
    <w:p w14:paraId="16201A63" w14:textId="77777777" w:rsidR="00337CB2" w:rsidRPr="00337CB2" w:rsidRDefault="00337CB2" w:rsidP="00646E04">
      <w:pPr>
        <w:pStyle w:val="BodyBody"/>
        <w:ind w:left="426"/>
      </w:pPr>
      <w:r w:rsidRPr="00337CB2">
        <w:t>The principles are for everyone, including:</w:t>
      </w:r>
    </w:p>
    <w:p w14:paraId="68A0FB24" w14:textId="77777777" w:rsidR="00337CB2" w:rsidRPr="00337CB2" w:rsidRDefault="00337CB2" w:rsidP="00AF3BF8">
      <w:pPr>
        <w:pStyle w:val="Bulletliststyle"/>
        <w:ind w:left="1037"/>
      </w:pPr>
      <w:r w:rsidRPr="00337CB2">
        <w:t>all levels of government</w:t>
      </w:r>
    </w:p>
    <w:p w14:paraId="02CF703E" w14:textId="77777777" w:rsidR="00337CB2" w:rsidRPr="00337CB2" w:rsidRDefault="00337CB2" w:rsidP="00AF3BF8">
      <w:pPr>
        <w:pStyle w:val="Bulletliststyle"/>
        <w:ind w:left="1037"/>
      </w:pPr>
      <w:r w:rsidRPr="00337CB2">
        <w:t>businesses</w:t>
      </w:r>
    </w:p>
    <w:p w14:paraId="6B11BE08" w14:textId="77777777" w:rsidR="00337CB2" w:rsidRPr="00337CB2" w:rsidRDefault="00337CB2" w:rsidP="00AF3BF8">
      <w:pPr>
        <w:pStyle w:val="Bulletliststyle"/>
        <w:ind w:left="1037"/>
      </w:pPr>
      <w:r w:rsidRPr="00337CB2">
        <w:t>the community.</w:t>
      </w:r>
    </w:p>
    <w:p w14:paraId="22B42C00" w14:textId="77777777" w:rsidR="00337CB2" w:rsidRPr="00337CB2" w:rsidRDefault="00337CB2" w:rsidP="00646E04">
      <w:pPr>
        <w:pStyle w:val="BodyBody"/>
        <w:ind w:left="426"/>
      </w:pPr>
      <w:r w:rsidRPr="00337CB2">
        <w:t>Everyone can use these principles for any new project.</w:t>
      </w:r>
    </w:p>
    <w:p w14:paraId="31BD1DD9" w14:textId="7508C68D" w:rsidR="00337CB2" w:rsidRDefault="00337CB2" w:rsidP="00646E04">
      <w:pPr>
        <w:pStyle w:val="BodyBody"/>
        <w:ind w:left="426"/>
      </w:pPr>
      <w:r w:rsidRPr="00337CB2">
        <w:t>For example, new buildings or services for Australians.</w:t>
      </w:r>
    </w:p>
    <w:p w14:paraId="7916E988" w14:textId="44075948" w:rsidR="00337CB2" w:rsidRPr="00337CB2" w:rsidRDefault="00337CB2" w:rsidP="00646E04">
      <w:pPr>
        <w:pStyle w:val="BodyBody"/>
        <w:ind w:left="426"/>
      </w:pPr>
      <w:r w:rsidRPr="00337CB2">
        <w:t>The Australian Government made a guide to help people follow these</w:t>
      </w:r>
      <w:r w:rsidR="00217FFB">
        <w:t> </w:t>
      </w:r>
      <w:r w:rsidRPr="00337CB2">
        <w:t>principles.</w:t>
      </w:r>
    </w:p>
    <w:p w14:paraId="7F09F705" w14:textId="77777777" w:rsidR="00337CB2" w:rsidRPr="00337CB2" w:rsidRDefault="00337CB2" w:rsidP="00646E04">
      <w:pPr>
        <w:pStyle w:val="BodyBody"/>
        <w:ind w:left="426"/>
      </w:pPr>
      <w:r w:rsidRPr="00337CB2">
        <w:t xml:space="preserve">They worked with people with disability to make the guide. </w:t>
      </w:r>
    </w:p>
    <w:p w14:paraId="23465536" w14:textId="19610628" w:rsidR="00337CB2" w:rsidRDefault="00337CB2" w:rsidP="00646E04">
      <w:pPr>
        <w:pStyle w:val="BodyBody"/>
        <w:ind w:left="426"/>
        <w:rPr>
          <w:lang w:val="en-AU"/>
        </w:rPr>
      </w:pPr>
      <w:r w:rsidRPr="00337CB2">
        <w:rPr>
          <w:lang w:val="en-AU"/>
        </w:rPr>
        <w:t>This document explains how to use the guide.</w:t>
      </w:r>
    </w:p>
    <w:p w14:paraId="3A35FEA7" w14:textId="77777777" w:rsidR="00337CB2" w:rsidRDefault="00337CB2" w:rsidP="00646E04">
      <w:pPr>
        <w:ind w:left="426"/>
        <w:rPr>
          <w:rFonts w:ascii="Arial" w:hAnsi="Arial" w:cs="NunitoSans-Regular"/>
          <w:color w:val="000000"/>
          <w:w w:val="103"/>
          <w:kern w:val="0"/>
          <w:sz w:val="28"/>
          <w:szCs w:val="28"/>
        </w:rPr>
      </w:pPr>
      <w:r>
        <w:br w:type="page"/>
      </w:r>
    </w:p>
    <w:p w14:paraId="55A8A648" w14:textId="77777777" w:rsidR="00337CB2" w:rsidRPr="00337CB2" w:rsidRDefault="00337CB2" w:rsidP="00646E04">
      <w:pPr>
        <w:pStyle w:val="Heading2"/>
        <w:ind w:left="426"/>
        <w:rPr>
          <w:w w:val="103"/>
        </w:rPr>
      </w:pPr>
      <w:bookmarkStart w:id="4" w:name="_Toc182389994"/>
      <w:r w:rsidRPr="00337CB2">
        <w:rPr>
          <w:w w:val="103"/>
        </w:rPr>
        <w:lastRenderedPageBreak/>
        <w:t>Questions to ask for each of the principles</w:t>
      </w:r>
      <w:bookmarkEnd w:id="4"/>
    </w:p>
    <w:p w14:paraId="38C026D8" w14:textId="77777777" w:rsidR="00337CB2" w:rsidRDefault="00337CB2" w:rsidP="00646E04">
      <w:pPr>
        <w:pStyle w:val="BodyBody"/>
        <w:ind w:left="426"/>
      </w:pPr>
      <w:r w:rsidRPr="00337CB2">
        <w:t>In this section, we share questions you can ask for each principle when you start new projects.</w:t>
      </w:r>
    </w:p>
    <w:p w14:paraId="3C033A7F" w14:textId="77777777" w:rsidR="00337CB2" w:rsidRPr="00337CB2" w:rsidRDefault="00337CB2" w:rsidP="00646E04">
      <w:pPr>
        <w:pStyle w:val="HeadingH3"/>
        <w:spacing w:before="480" w:after="120" w:line="480" w:lineRule="atLeast"/>
        <w:ind w:left="426"/>
      </w:pPr>
      <w:r w:rsidRPr="00337CB2">
        <w:t>Principle 1: Everyone can make their own choices</w:t>
      </w:r>
    </w:p>
    <w:p w14:paraId="3EFCBC24" w14:textId="77777777" w:rsidR="00337CB2" w:rsidRPr="00337CB2" w:rsidRDefault="00337CB2" w:rsidP="00646E04">
      <w:pPr>
        <w:pStyle w:val="BodyBody"/>
        <w:spacing w:before="240"/>
        <w:ind w:left="426"/>
      </w:pPr>
      <w:r w:rsidRPr="00337CB2">
        <w:t>When people can make choices, they have more control over their lives.</w:t>
      </w:r>
    </w:p>
    <w:p w14:paraId="00CA80BB" w14:textId="77777777" w:rsidR="00337CB2" w:rsidRPr="00337CB2" w:rsidRDefault="00337CB2" w:rsidP="00646E04">
      <w:pPr>
        <w:pStyle w:val="BodyBody"/>
        <w:ind w:left="426"/>
      </w:pPr>
      <w:r w:rsidRPr="00337CB2">
        <w:t>Before you start a project, you can ask the following questions about this principle.</w:t>
      </w:r>
    </w:p>
    <w:p w14:paraId="5972A9E3" w14:textId="77777777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</w:rPr>
        <w:t>How does your project let people with disability make their own choices?</w:t>
      </w:r>
    </w:p>
    <w:p w14:paraId="1BD3EBC3" w14:textId="1EEC4A46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  <w:lang w:val="en-AU"/>
        </w:rPr>
        <w:t>Is there a way for people to get support if they need it?</w:t>
      </w:r>
    </w:p>
    <w:p w14:paraId="1465AFB0" w14:textId="77777777" w:rsidR="00337CB2" w:rsidRPr="00337CB2" w:rsidRDefault="00337CB2" w:rsidP="00646E04">
      <w:pPr>
        <w:pStyle w:val="HeadingH3"/>
        <w:spacing w:before="600"/>
        <w:ind w:left="426"/>
      </w:pPr>
      <w:r w:rsidRPr="00337CB2">
        <w:t>Principle 2: Everyone should be safe from discrimination</w:t>
      </w:r>
    </w:p>
    <w:p w14:paraId="0226CCC4" w14:textId="0D10C3D1" w:rsidR="00337CB2" w:rsidRPr="00337CB2" w:rsidRDefault="00337CB2" w:rsidP="00646E04">
      <w:pPr>
        <w:pStyle w:val="BodyBody"/>
        <w:ind w:left="426"/>
      </w:pPr>
      <w:r w:rsidRPr="00337CB2">
        <w:rPr>
          <w:rStyle w:val="Strong"/>
        </w:rPr>
        <w:t>Discrimination</w:t>
      </w:r>
      <w:r w:rsidRPr="00337CB2">
        <w:t xml:space="preserve"> is when you are treated unfairly because of a part of who</w:t>
      </w:r>
      <w:r w:rsidR="00AF3BF8">
        <w:t> </w:t>
      </w:r>
      <w:r w:rsidRPr="00337CB2">
        <w:t>you</w:t>
      </w:r>
      <w:r w:rsidR="00AF3BF8">
        <w:t> </w:t>
      </w:r>
      <w:r w:rsidRPr="00337CB2">
        <w:t>are.</w:t>
      </w:r>
    </w:p>
    <w:p w14:paraId="19FCFC20" w14:textId="32AE9DB9" w:rsidR="00337CB2" w:rsidRDefault="00337CB2" w:rsidP="00646E04">
      <w:pPr>
        <w:pStyle w:val="BodyBody"/>
        <w:spacing w:before="360"/>
        <w:ind w:left="426"/>
        <w:rPr>
          <w:lang w:val="en-AU"/>
        </w:rPr>
      </w:pPr>
      <w:r w:rsidRPr="00337CB2">
        <w:rPr>
          <w:lang w:val="en-AU"/>
        </w:rPr>
        <w:t>Before you start a project, you can ask the following questions about this</w:t>
      </w:r>
      <w:r w:rsidR="00217FFB">
        <w:rPr>
          <w:lang w:val="en-AU"/>
        </w:rPr>
        <w:t> </w:t>
      </w:r>
      <w:r w:rsidRPr="00337CB2">
        <w:rPr>
          <w:lang w:val="en-AU"/>
        </w:rPr>
        <w:t>principle.</w:t>
      </w:r>
    </w:p>
    <w:p w14:paraId="58BA1013" w14:textId="77777777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</w:rPr>
        <w:t xml:space="preserve">How will you make sure your project avoids discrimination? </w:t>
      </w:r>
    </w:p>
    <w:p w14:paraId="10989143" w14:textId="55B494A3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</w:rPr>
        <w:t>How can you make changes to your project so people with disability are</w:t>
      </w:r>
      <w:r w:rsidR="00217FFB">
        <w:rPr>
          <w:i/>
          <w:iCs/>
        </w:rPr>
        <w:t> </w:t>
      </w:r>
      <w:r w:rsidRPr="00337CB2">
        <w:rPr>
          <w:i/>
          <w:iCs/>
        </w:rPr>
        <w:t>included?</w:t>
      </w:r>
    </w:p>
    <w:p w14:paraId="53311625" w14:textId="77777777" w:rsidR="00337CB2" w:rsidRDefault="00337CB2" w:rsidP="00646E04">
      <w:pPr>
        <w:pStyle w:val="HeadingH3"/>
        <w:spacing w:before="600"/>
        <w:ind w:left="426"/>
      </w:pPr>
      <w:r w:rsidRPr="00337CB2">
        <w:t>Principle 3: Everyone can take part in the community</w:t>
      </w:r>
    </w:p>
    <w:p w14:paraId="53FB058D" w14:textId="2BB37EE2" w:rsidR="00337CB2" w:rsidRPr="00337CB2" w:rsidRDefault="00337CB2" w:rsidP="00646E04">
      <w:pPr>
        <w:pStyle w:val="BodyBody"/>
        <w:ind w:left="426"/>
      </w:pPr>
      <w:r w:rsidRPr="00337CB2">
        <w:t>Everyone should have support to take part in the community if they want to join</w:t>
      </w:r>
      <w:r w:rsidR="00AF3BF8">
        <w:t> </w:t>
      </w:r>
      <w:r w:rsidRPr="00337CB2">
        <w:t>in.</w:t>
      </w:r>
    </w:p>
    <w:p w14:paraId="6010D5A7" w14:textId="311030FB" w:rsidR="00337CB2" w:rsidRPr="00337CB2" w:rsidRDefault="00337CB2" w:rsidP="00646E04">
      <w:pPr>
        <w:pStyle w:val="BodyBody"/>
        <w:ind w:left="426"/>
      </w:pPr>
      <w:r w:rsidRPr="00337CB2">
        <w:lastRenderedPageBreak/>
        <w:t>Before you start a project, you can ask the following questions about this</w:t>
      </w:r>
      <w:r w:rsidR="00217FFB">
        <w:t> </w:t>
      </w:r>
      <w:r w:rsidRPr="00337CB2">
        <w:t xml:space="preserve">principle. </w:t>
      </w:r>
    </w:p>
    <w:p w14:paraId="00E142EF" w14:textId="77777777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</w:rPr>
        <w:t>How does your project support people with disability to take part?</w:t>
      </w:r>
    </w:p>
    <w:p w14:paraId="7336A0EB" w14:textId="5CD18771" w:rsidR="00337CB2" w:rsidRPr="00337CB2" w:rsidRDefault="00337CB2" w:rsidP="00646E04">
      <w:pPr>
        <w:pStyle w:val="BodyBody"/>
        <w:ind w:left="426"/>
        <w:rPr>
          <w:i/>
          <w:iCs/>
        </w:rPr>
      </w:pPr>
      <w:r w:rsidRPr="00337CB2">
        <w:rPr>
          <w:i/>
          <w:iCs/>
          <w:lang w:val="en-AU"/>
        </w:rPr>
        <w:t>Does your project stop anyone from taking part?</w:t>
      </w:r>
    </w:p>
    <w:p w14:paraId="4F402EA7" w14:textId="3AB0451F" w:rsidR="00337CB2" w:rsidRDefault="00337CB2" w:rsidP="00646E04">
      <w:pPr>
        <w:pStyle w:val="HeadingH3"/>
        <w:ind w:left="426"/>
      </w:pPr>
      <w:r w:rsidRPr="00337CB2">
        <w:t>Principle 4: Treat people with disability with respect</w:t>
      </w:r>
    </w:p>
    <w:p w14:paraId="06975344" w14:textId="77777777" w:rsidR="002D550A" w:rsidRPr="002D550A" w:rsidRDefault="002D550A" w:rsidP="00646E04">
      <w:pPr>
        <w:pStyle w:val="BodyBody"/>
        <w:ind w:left="426"/>
      </w:pPr>
      <w:r w:rsidRPr="002D550A">
        <w:t>It’s important to:</w:t>
      </w:r>
    </w:p>
    <w:p w14:paraId="76620734" w14:textId="77777777" w:rsidR="002D550A" w:rsidRPr="002D550A" w:rsidRDefault="002D550A" w:rsidP="00AF3BF8">
      <w:pPr>
        <w:pStyle w:val="Bulletliststyle"/>
        <w:ind w:left="1037"/>
        <w:rPr>
          <w:w w:val="103"/>
        </w:rPr>
      </w:pPr>
      <w:r w:rsidRPr="002D550A">
        <w:rPr>
          <w:w w:val="103"/>
        </w:rPr>
        <w:t>respect all parts of a person</w:t>
      </w:r>
    </w:p>
    <w:p w14:paraId="29BB5C3D" w14:textId="77777777" w:rsidR="002D550A" w:rsidRPr="002D550A" w:rsidRDefault="002D550A" w:rsidP="00AF3BF8">
      <w:pPr>
        <w:pStyle w:val="Bulletliststyle"/>
        <w:ind w:left="1037"/>
        <w:rPr>
          <w:w w:val="103"/>
        </w:rPr>
      </w:pPr>
      <w:r w:rsidRPr="002D550A">
        <w:rPr>
          <w:w w:val="103"/>
        </w:rPr>
        <w:t>understand that there is more to a person than their disability</w:t>
      </w:r>
    </w:p>
    <w:p w14:paraId="13CE5DDD" w14:textId="77777777" w:rsidR="002D550A" w:rsidRPr="002D550A" w:rsidRDefault="002D550A" w:rsidP="00AF3BF8">
      <w:pPr>
        <w:pStyle w:val="Bulletliststyle"/>
        <w:ind w:left="1037"/>
        <w:rPr>
          <w:i/>
          <w:iCs/>
          <w:w w:val="103"/>
        </w:rPr>
      </w:pPr>
      <w:r w:rsidRPr="002D550A">
        <w:rPr>
          <w:w w:val="103"/>
        </w:rPr>
        <w:t>understand that everyone has different abilities.</w:t>
      </w:r>
    </w:p>
    <w:p w14:paraId="6EF3A89F" w14:textId="7B5B9A79" w:rsidR="002D550A" w:rsidRPr="002D550A" w:rsidRDefault="002D550A" w:rsidP="00646E04">
      <w:pPr>
        <w:pStyle w:val="BodyBody"/>
        <w:ind w:left="426"/>
      </w:pPr>
      <w:r w:rsidRPr="002D550A">
        <w:t>Before you start a project, you can ask the following questions about this</w:t>
      </w:r>
      <w:r w:rsidR="00AF3BF8">
        <w:t> </w:t>
      </w:r>
      <w:r w:rsidRPr="002D550A">
        <w:t xml:space="preserve">principle. </w:t>
      </w:r>
    </w:p>
    <w:p w14:paraId="1498C497" w14:textId="77777777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Does your project respect the ideas of people with disability?</w:t>
      </w:r>
    </w:p>
    <w:p w14:paraId="7B0E08B2" w14:textId="43BA8CD4" w:rsidR="00337CB2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  <w:lang w:val="en-AU"/>
        </w:rPr>
        <w:t>Does your project think about the full person, not just their disability?</w:t>
      </w:r>
    </w:p>
    <w:p w14:paraId="30F51DB8" w14:textId="77777777" w:rsidR="002D550A" w:rsidRPr="002D550A" w:rsidRDefault="002D550A" w:rsidP="00646E04">
      <w:pPr>
        <w:pStyle w:val="HeadingH3"/>
        <w:spacing w:before="600"/>
        <w:ind w:left="426"/>
      </w:pPr>
      <w:r w:rsidRPr="002D550A">
        <w:t xml:space="preserve">Principle 5: Give everyone the same chances </w:t>
      </w:r>
    </w:p>
    <w:p w14:paraId="5738F2FA" w14:textId="77777777" w:rsidR="002D550A" w:rsidRPr="002D550A" w:rsidRDefault="002D550A" w:rsidP="00646E04">
      <w:pPr>
        <w:pStyle w:val="BodyBody"/>
        <w:ind w:left="426"/>
      </w:pPr>
      <w:r w:rsidRPr="002D550A">
        <w:t xml:space="preserve">Everyone should have lots of options to do what they want to do. </w:t>
      </w:r>
    </w:p>
    <w:p w14:paraId="3ECE4FA4" w14:textId="0704F736" w:rsidR="002D550A" w:rsidRPr="002D550A" w:rsidRDefault="002D550A" w:rsidP="00646E04">
      <w:pPr>
        <w:pStyle w:val="BodyBody"/>
        <w:ind w:left="426"/>
      </w:pPr>
      <w:r w:rsidRPr="002D550A">
        <w:t>These options should work in different ways so different people can use</w:t>
      </w:r>
      <w:r w:rsidR="00217FFB">
        <w:t> </w:t>
      </w:r>
      <w:r w:rsidRPr="002D550A">
        <w:t>them.</w:t>
      </w:r>
    </w:p>
    <w:p w14:paraId="0BD212DC" w14:textId="7614DA53" w:rsidR="002D550A" w:rsidRPr="002D550A" w:rsidRDefault="002D550A" w:rsidP="00646E04">
      <w:pPr>
        <w:pStyle w:val="BodyBody"/>
        <w:ind w:left="426"/>
      </w:pPr>
      <w:r w:rsidRPr="002D550A">
        <w:t>Before you start a project, you can ask the following questions about this</w:t>
      </w:r>
      <w:r w:rsidR="00AF3BF8">
        <w:t> </w:t>
      </w:r>
      <w:r w:rsidRPr="002D550A">
        <w:t>principle.</w:t>
      </w:r>
    </w:p>
    <w:p w14:paraId="64B2A09C" w14:textId="77777777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 xml:space="preserve">How will your project treat people fairly? </w:t>
      </w:r>
    </w:p>
    <w:p w14:paraId="00C329D8" w14:textId="31050B76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Is there anything that will stop people with disability from doing what they want</w:t>
      </w:r>
      <w:r w:rsidR="008C3F45">
        <w:rPr>
          <w:i/>
          <w:iCs/>
        </w:rPr>
        <w:t> </w:t>
      </w:r>
      <w:r w:rsidRPr="002D550A">
        <w:rPr>
          <w:i/>
          <w:iCs/>
        </w:rPr>
        <w:t>to</w:t>
      </w:r>
      <w:r w:rsidR="008C3F45">
        <w:rPr>
          <w:i/>
          <w:iCs/>
        </w:rPr>
        <w:t> </w:t>
      </w:r>
      <w:r w:rsidRPr="002D550A">
        <w:rPr>
          <w:i/>
          <w:iCs/>
        </w:rPr>
        <w:t>do?</w:t>
      </w:r>
    </w:p>
    <w:p w14:paraId="2FEA662E" w14:textId="77777777" w:rsidR="002D550A" w:rsidRPr="002D550A" w:rsidRDefault="002D550A" w:rsidP="00646E04">
      <w:pPr>
        <w:pStyle w:val="HeadingH3"/>
        <w:spacing w:before="600"/>
        <w:ind w:left="426"/>
      </w:pPr>
      <w:r w:rsidRPr="002D550A">
        <w:lastRenderedPageBreak/>
        <w:t>Principle 6: Make things accessible for everyone</w:t>
      </w:r>
    </w:p>
    <w:p w14:paraId="5FD97C6A" w14:textId="77777777" w:rsidR="002D550A" w:rsidRPr="002D550A" w:rsidRDefault="002D550A" w:rsidP="00646E04">
      <w:pPr>
        <w:pStyle w:val="BodyBody"/>
        <w:ind w:left="426"/>
      </w:pPr>
      <w:r w:rsidRPr="002D550A">
        <w:t xml:space="preserve">When something is </w:t>
      </w:r>
      <w:r w:rsidRPr="002D550A">
        <w:rPr>
          <w:rStyle w:val="Strong"/>
        </w:rPr>
        <w:t>accessible</w:t>
      </w:r>
      <w:r w:rsidRPr="002D550A">
        <w:t>, it’s easy to:</w:t>
      </w:r>
    </w:p>
    <w:p w14:paraId="3586D443" w14:textId="77777777" w:rsidR="002D550A" w:rsidRPr="002D550A" w:rsidRDefault="002D550A" w:rsidP="00AF3BF8">
      <w:pPr>
        <w:pStyle w:val="Bulletliststyle"/>
        <w:ind w:left="1037"/>
        <w:rPr>
          <w:w w:val="103"/>
        </w:rPr>
      </w:pPr>
      <w:r w:rsidRPr="002D550A">
        <w:rPr>
          <w:w w:val="103"/>
        </w:rPr>
        <w:t>find and use</w:t>
      </w:r>
    </w:p>
    <w:p w14:paraId="1089DB72" w14:textId="77777777" w:rsidR="002D550A" w:rsidRPr="002D550A" w:rsidRDefault="002D550A" w:rsidP="00AF3BF8">
      <w:pPr>
        <w:pStyle w:val="Bulletliststyle"/>
        <w:ind w:left="1037"/>
        <w:rPr>
          <w:i/>
          <w:iCs/>
          <w:w w:val="103"/>
        </w:rPr>
      </w:pPr>
      <w:r w:rsidRPr="002D550A">
        <w:rPr>
          <w:w w:val="103"/>
        </w:rPr>
        <w:t>move around.</w:t>
      </w:r>
    </w:p>
    <w:p w14:paraId="68E2D59D" w14:textId="64E97D88" w:rsidR="002D550A" w:rsidRPr="002D550A" w:rsidRDefault="002D550A" w:rsidP="00646E04">
      <w:pPr>
        <w:pStyle w:val="BodyBody"/>
        <w:ind w:left="426"/>
      </w:pPr>
      <w:r w:rsidRPr="002D550A">
        <w:t>Before you start a project, you can ask the following questions about this</w:t>
      </w:r>
      <w:r w:rsidR="00217FFB">
        <w:t> </w:t>
      </w:r>
      <w:r w:rsidRPr="002D550A">
        <w:t xml:space="preserve">principle. </w:t>
      </w:r>
    </w:p>
    <w:p w14:paraId="1AD9F638" w14:textId="1001B1D2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Are there lots of ways for people to communicate about your project?</w:t>
      </w:r>
      <w:r>
        <w:rPr>
          <w:i/>
          <w:iCs/>
        </w:rPr>
        <w:br/>
      </w:r>
      <w:r w:rsidRPr="002D550A">
        <w:rPr>
          <w:i/>
          <w:iCs/>
        </w:rPr>
        <w:t>For example, through the internet.</w:t>
      </w:r>
    </w:p>
    <w:p w14:paraId="55B452FB" w14:textId="6B4AA9D6" w:rsid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Can people with disability find and use everything about your project?</w:t>
      </w:r>
      <w:r>
        <w:rPr>
          <w:i/>
          <w:iCs/>
        </w:rPr>
        <w:br/>
      </w:r>
      <w:r w:rsidRPr="002D550A">
        <w:rPr>
          <w:i/>
          <w:iCs/>
        </w:rPr>
        <w:t>For example, information and services.</w:t>
      </w:r>
    </w:p>
    <w:p w14:paraId="4E49411A" w14:textId="174B51CA" w:rsidR="002D550A" w:rsidRPr="002D550A" w:rsidRDefault="002D550A" w:rsidP="00646E04">
      <w:pPr>
        <w:pStyle w:val="HeadingH3"/>
        <w:spacing w:before="600"/>
        <w:ind w:left="426"/>
      </w:pPr>
      <w:r w:rsidRPr="002D550A">
        <w:t>Principle 7: Treat people</w:t>
      </w:r>
      <w:r>
        <w:t xml:space="preserve"> </w:t>
      </w:r>
      <w:r w:rsidRPr="002D550A">
        <w:t>with disability equally</w:t>
      </w:r>
    </w:p>
    <w:p w14:paraId="2E6003DC" w14:textId="77777777" w:rsidR="002D550A" w:rsidRPr="002D550A" w:rsidRDefault="002D550A" w:rsidP="00646E04">
      <w:pPr>
        <w:pStyle w:val="BodyBody"/>
        <w:ind w:left="426"/>
      </w:pPr>
      <w:r w:rsidRPr="002D550A">
        <w:t>It’s important to treat people with disability the same as everyone else.</w:t>
      </w:r>
    </w:p>
    <w:p w14:paraId="3480E996" w14:textId="4655AD33" w:rsidR="002D550A" w:rsidRPr="002D550A" w:rsidRDefault="002D550A" w:rsidP="00646E04">
      <w:pPr>
        <w:pStyle w:val="BodyBody"/>
        <w:ind w:left="426"/>
      </w:pPr>
      <w:r w:rsidRPr="002D550A">
        <w:t>This means different people with disability should also be treated the same as</w:t>
      </w:r>
      <w:r w:rsidR="00217FFB">
        <w:t> </w:t>
      </w:r>
      <w:r w:rsidRPr="002D550A">
        <w:t>each</w:t>
      </w:r>
      <w:r w:rsidR="008C3F45">
        <w:t> </w:t>
      </w:r>
      <w:r w:rsidRPr="002D550A">
        <w:t>other.</w:t>
      </w:r>
    </w:p>
    <w:p w14:paraId="508DF117" w14:textId="77777777" w:rsidR="002D550A" w:rsidRPr="002D550A" w:rsidRDefault="002D550A" w:rsidP="00646E04">
      <w:pPr>
        <w:pStyle w:val="BodyBody"/>
        <w:ind w:left="426"/>
      </w:pPr>
      <w:r w:rsidRPr="002D550A">
        <w:t>Projects should work to meet people’s different needs.</w:t>
      </w:r>
    </w:p>
    <w:p w14:paraId="7066D1C6" w14:textId="680F9468" w:rsidR="002D550A" w:rsidRPr="002D550A" w:rsidRDefault="002D550A" w:rsidP="00646E04">
      <w:pPr>
        <w:pStyle w:val="BodyBody"/>
        <w:ind w:left="426"/>
      </w:pPr>
      <w:r w:rsidRPr="002D550A">
        <w:t>Before you start a project, you can ask the following questions about this</w:t>
      </w:r>
      <w:r w:rsidR="00AF3BF8">
        <w:t> </w:t>
      </w:r>
      <w:r w:rsidRPr="002D550A">
        <w:t xml:space="preserve">principle. </w:t>
      </w:r>
    </w:p>
    <w:p w14:paraId="338A91A4" w14:textId="7A7640F4" w:rsidR="00AF3BF8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How does your project treat everyone equally?</w:t>
      </w:r>
    </w:p>
    <w:p w14:paraId="25A6DB09" w14:textId="77777777" w:rsidR="00AF3BF8" w:rsidRDefault="00AF3BF8">
      <w:pPr>
        <w:rPr>
          <w:rFonts w:ascii="Arial" w:hAnsi="Arial" w:cs="NunitoSans-Regular"/>
          <w:i/>
          <w:iCs/>
          <w:color w:val="000000"/>
          <w:w w:val="103"/>
          <w:kern w:val="0"/>
          <w:sz w:val="28"/>
          <w:szCs w:val="28"/>
          <w:lang w:val="en-GB"/>
        </w:rPr>
      </w:pPr>
      <w:r>
        <w:rPr>
          <w:i/>
          <w:iCs/>
        </w:rPr>
        <w:br w:type="page"/>
      </w:r>
    </w:p>
    <w:p w14:paraId="66020C07" w14:textId="77777777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lastRenderedPageBreak/>
        <w:t>How will your project respect different parts of a person?</w:t>
      </w:r>
    </w:p>
    <w:p w14:paraId="7794655F" w14:textId="77777777" w:rsidR="002D550A" w:rsidRPr="002D550A" w:rsidRDefault="002D550A" w:rsidP="00646E04">
      <w:pPr>
        <w:pStyle w:val="BodyBody"/>
        <w:ind w:left="426"/>
      </w:pPr>
      <w:r w:rsidRPr="002D550A">
        <w:t>For example, their:</w:t>
      </w:r>
    </w:p>
    <w:p w14:paraId="1301DEE2" w14:textId="77777777" w:rsidR="002D550A" w:rsidRPr="002D550A" w:rsidRDefault="002D550A" w:rsidP="00AF3BF8">
      <w:pPr>
        <w:pStyle w:val="Bulletliststyle"/>
        <w:ind w:left="1037"/>
      </w:pPr>
      <w:r w:rsidRPr="002D550A">
        <w:t>gender</w:t>
      </w:r>
    </w:p>
    <w:p w14:paraId="49D030D5" w14:textId="77777777" w:rsidR="002D550A" w:rsidRPr="002D550A" w:rsidRDefault="002D550A" w:rsidP="00AF3BF8">
      <w:pPr>
        <w:pStyle w:val="Bulletliststyle"/>
        <w:ind w:left="1037"/>
      </w:pPr>
      <w:r w:rsidRPr="002D550A">
        <w:t>age</w:t>
      </w:r>
    </w:p>
    <w:p w14:paraId="52EE4613" w14:textId="77777777" w:rsidR="002D550A" w:rsidRPr="002D550A" w:rsidRDefault="002D550A" w:rsidP="00AF3BF8">
      <w:pPr>
        <w:pStyle w:val="Bulletliststyle"/>
        <w:ind w:left="1037"/>
      </w:pPr>
      <w:r w:rsidRPr="002D550A">
        <w:rPr>
          <w:rStyle w:val="Strong"/>
        </w:rPr>
        <w:t>culture</w:t>
      </w:r>
      <w:r w:rsidRPr="002D550A">
        <w:t>.</w:t>
      </w:r>
    </w:p>
    <w:p w14:paraId="1A0339EB" w14:textId="77777777" w:rsidR="002D550A" w:rsidRPr="002D550A" w:rsidRDefault="002D550A" w:rsidP="00646E04">
      <w:pPr>
        <w:pStyle w:val="BodyBody"/>
        <w:ind w:left="426"/>
      </w:pPr>
      <w:r w:rsidRPr="002D550A">
        <w:t xml:space="preserve">Your culture is: </w:t>
      </w:r>
    </w:p>
    <w:p w14:paraId="08D1BF3F" w14:textId="77777777" w:rsidR="002D550A" w:rsidRPr="002D550A" w:rsidRDefault="002D550A" w:rsidP="00AF3BF8">
      <w:pPr>
        <w:pStyle w:val="Bulletliststyle"/>
        <w:ind w:left="1037"/>
      </w:pPr>
      <w:r w:rsidRPr="002D550A">
        <w:t xml:space="preserve">your way of life </w:t>
      </w:r>
    </w:p>
    <w:p w14:paraId="71A28350" w14:textId="77777777" w:rsidR="002D550A" w:rsidRPr="002D550A" w:rsidRDefault="002D550A" w:rsidP="00AF3BF8">
      <w:pPr>
        <w:pStyle w:val="Bulletliststyle"/>
        <w:ind w:left="1037"/>
      </w:pPr>
      <w:r w:rsidRPr="002D550A">
        <w:t xml:space="preserve">how you think or act now because of how you grew up </w:t>
      </w:r>
    </w:p>
    <w:p w14:paraId="02949372" w14:textId="77777777" w:rsidR="002D550A" w:rsidRPr="002D550A" w:rsidRDefault="002D550A" w:rsidP="00AF3BF8">
      <w:pPr>
        <w:pStyle w:val="Bulletliststyle"/>
        <w:ind w:left="1037"/>
      </w:pPr>
      <w:r w:rsidRPr="002D550A">
        <w:t xml:space="preserve">your beliefs </w:t>
      </w:r>
    </w:p>
    <w:p w14:paraId="19EAE82B" w14:textId="18E927CD" w:rsidR="002D550A" w:rsidRPr="002D550A" w:rsidRDefault="002D550A" w:rsidP="00AF3BF8">
      <w:pPr>
        <w:pStyle w:val="Bulletliststyle"/>
        <w:ind w:left="1037"/>
      </w:pPr>
      <w:r w:rsidRPr="002D550A">
        <w:t>what is important to you.</w:t>
      </w:r>
    </w:p>
    <w:p w14:paraId="0A6FAC31" w14:textId="77777777" w:rsidR="002D550A" w:rsidRPr="002D550A" w:rsidRDefault="002D550A" w:rsidP="00646E04">
      <w:pPr>
        <w:pStyle w:val="HeadingH3"/>
        <w:ind w:left="426"/>
      </w:pPr>
      <w:r w:rsidRPr="002D550A">
        <w:t xml:space="preserve">Principle 8: Treat children with disability with respect </w:t>
      </w:r>
    </w:p>
    <w:p w14:paraId="30449578" w14:textId="77777777" w:rsidR="002D550A" w:rsidRPr="002D550A" w:rsidRDefault="002D550A" w:rsidP="00646E04">
      <w:pPr>
        <w:pStyle w:val="BodyBody"/>
        <w:ind w:left="426"/>
      </w:pPr>
      <w:r w:rsidRPr="002D550A">
        <w:t>It’s important to treat children with disability the same as every other child.</w:t>
      </w:r>
    </w:p>
    <w:p w14:paraId="5226EF34" w14:textId="77777777" w:rsidR="002D550A" w:rsidRPr="002D550A" w:rsidRDefault="002D550A" w:rsidP="00646E04">
      <w:pPr>
        <w:pStyle w:val="BodyBody"/>
        <w:ind w:left="426"/>
      </w:pPr>
      <w:r w:rsidRPr="002D550A">
        <w:t>It’s also important that they get the same chances as every other child.</w:t>
      </w:r>
    </w:p>
    <w:p w14:paraId="3AB36E7A" w14:textId="77777777" w:rsidR="002D550A" w:rsidRPr="002D550A" w:rsidRDefault="002D550A" w:rsidP="00646E04">
      <w:pPr>
        <w:pStyle w:val="BodyBody"/>
        <w:ind w:left="426"/>
      </w:pPr>
      <w:r w:rsidRPr="002D550A">
        <w:t>Projects should work to meet children’s different needs.</w:t>
      </w:r>
    </w:p>
    <w:p w14:paraId="10A2128B" w14:textId="4B4A716D" w:rsidR="002D550A" w:rsidRPr="002D550A" w:rsidRDefault="002D550A" w:rsidP="00646E04">
      <w:pPr>
        <w:pStyle w:val="BodyBody"/>
        <w:ind w:left="426"/>
      </w:pPr>
      <w:r w:rsidRPr="002D550A">
        <w:t>Before you start a project, you can ask the following questions about this</w:t>
      </w:r>
      <w:r w:rsidR="00AF3BF8">
        <w:t> </w:t>
      </w:r>
      <w:r w:rsidRPr="002D550A">
        <w:t xml:space="preserve">principle. </w:t>
      </w:r>
    </w:p>
    <w:p w14:paraId="34AE1844" w14:textId="77777777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Can children with disability help make decisions about your project?</w:t>
      </w:r>
    </w:p>
    <w:p w14:paraId="15E5C445" w14:textId="0C0762C0" w:rsidR="002D550A" w:rsidRPr="002D550A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</w:rPr>
        <w:t>Are you treating children with disability the same as children without</w:t>
      </w:r>
      <w:r w:rsidR="00217FFB">
        <w:rPr>
          <w:i/>
          <w:iCs/>
        </w:rPr>
        <w:t> </w:t>
      </w:r>
      <w:r w:rsidRPr="002D550A">
        <w:rPr>
          <w:i/>
          <w:iCs/>
        </w:rPr>
        <w:t>disability?</w:t>
      </w:r>
    </w:p>
    <w:p w14:paraId="2D9A076A" w14:textId="3FFF1939" w:rsidR="00750A00" w:rsidRPr="008C3F45" w:rsidRDefault="002D550A" w:rsidP="00646E04">
      <w:pPr>
        <w:pStyle w:val="BodyBody"/>
        <w:ind w:left="426"/>
        <w:rPr>
          <w:i/>
          <w:iCs/>
        </w:rPr>
      </w:pPr>
      <w:r w:rsidRPr="002D550A">
        <w:rPr>
          <w:i/>
          <w:iCs/>
          <w:lang w:val="en-AU"/>
        </w:rPr>
        <w:t>Are children with disability able to find and use the supports they need?</w:t>
      </w:r>
    </w:p>
    <w:p w14:paraId="2C911F78" w14:textId="77777777" w:rsidR="00AF3BF8" w:rsidRDefault="00AF3BF8">
      <w:pPr>
        <w:rPr>
          <w:rFonts w:ascii="Arial" w:eastAsiaTheme="majorEastAsia" w:hAnsi="Arial" w:cstheme="majorBidi"/>
          <w:b/>
          <w:color w:val="00492C"/>
          <w:kern w:val="0"/>
          <w:sz w:val="36"/>
          <w:szCs w:val="32"/>
          <w:lang w:val="en-GB"/>
        </w:rPr>
      </w:pPr>
      <w:r>
        <w:rPr>
          <w:lang w:val="en-GB"/>
        </w:rPr>
        <w:br w:type="page"/>
      </w:r>
    </w:p>
    <w:p w14:paraId="04ABAC8F" w14:textId="0D2DAEA1" w:rsidR="002D550A" w:rsidRDefault="002D550A" w:rsidP="00646E04">
      <w:pPr>
        <w:pStyle w:val="Heading2"/>
        <w:spacing w:before="720"/>
        <w:ind w:left="426"/>
        <w:rPr>
          <w:lang w:val="en-GB"/>
        </w:rPr>
      </w:pPr>
      <w:bookmarkStart w:id="5" w:name="_Toc182389995"/>
      <w:r w:rsidRPr="002D550A">
        <w:rPr>
          <w:lang w:val="en-GB"/>
        </w:rPr>
        <w:lastRenderedPageBreak/>
        <w:t>Steps to use the principles</w:t>
      </w:r>
      <w:bookmarkEnd w:id="5"/>
    </w:p>
    <w:p w14:paraId="599847B8" w14:textId="77777777" w:rsidR="002D550A" w:rsidRPr="002D550A" w:rsidRDefault="002D550A" w:rsidP="00646E04">
      <w:pPr>
        <w:pStyle w:val="BodyBody"/>
        <w:ind w:left="426"/>
      </w:pPr>
      <w:r w:rsidRPr="002D550A">
        <w:t>The guide has 3 steps to help people use the principles:</w:t>
      </w:r>
    </w:p>
    <w:p w14:paraId="06D83F5A" w14:textId="2814EEFC" w:rsidR="002D550A" w:rsidRPr="002D550A" w:rsidRDefault="002D550A" w:rsidP="00AF3BF8">
      <w:pPr>
        <w:pStyle w:val="BodyBody"/>
        <w:numPr>
          <w:ilvl w:val="0"/>
          <w:numId w:val="3"/>
        </w:numPr>
        <w:ind w:left="1040"/>
      </w:pPr>
      <w:r w:rsidRPr="002D550A">
        <w:t>Think about how your project could respond to the needs of people</w:t>
      </w:r>
      <w:r>
        <w:t> </w:t>
      </w:r>
      <w:r w:rsidRPr="002D550A">
        <w:t>with</w:t>
      </w:r>
      <w:r>
        <w:t> </w:t>
      </w:r>
      <w:r w:rsidRPr="002D550A">
        <w:t>disability.</w:t>
      </w:r>
    </w:p>
    <w:p w14:paraId="6117AF42" w14:textId="66548A7C" w:rsidR="002D550A" w:rsidRPr="002D550A" w:rsidRDefault="002D550A" w:rsidP="00AF3BF8">
      <w:pPr>
        <w:pStyle w:val="BodyBody"/>
        <w:numPr>
          <w:ilvl w:val="0"/>
          <w:numId w:val="3"/>
        </w:numPr>
        <w:ind w:left="1040"/>
      </w:pPr>
      <w:r w:rsidRPr="002D550A">
        <w:t>Plan your project with people with disability.</w:t>
      </w:r>
    </w:p>
    <w:p w14:paraId="6E1FE6CB" w14:textId="78E408D5" w:rsidR="002D550A" w:rsidRPr="002D550A" w:rsidRDefault="002D550A" w:rsidP="00AF3BF8">
      <w:pPr>
        <w:pStyle w:val="BodyBody"/>
        <w:numPr>
          <w:ilvl w:val="0"/>
          <w:numId w:val="3"/>
        </w:numPr>
        <w:ind w:left="1040"/>
      </w:pPr>
      <w:r w:rsidRPr="002D550A">
        <w:t>When you are doing your project, think about how you can improve it to better</w:t>
      </w:r>
      <w:r>
        <w:t> </w:t>
      </w:r>
      <w:r w:rsidRPr="002D550A">
        <w:t>support the needs of people with disability.</w:t>
      </w:r>
    </w:p>
    <w:p w14:paraId="5E6BF95D" w14:textId="43AC6A71" w:rsidR="002D550A" w:rsidRPr="002D550A" w:rsidRDefault="002D550A" w:rsidP="00AF3BF8">
      <w:pPr>
        <w:pStyle w:val="Heading2"/>
        <w:spacing w:before="600"/>
        <w:ind w:left="426"/>
        <w:rPr>
          <w:lang w:val="en-GB"/>
        </w:rPr>
      </w:pPr>
      <w:bookmarkStart w:id="6" w:name="_Toc182389996"/>
      <w:r w:rsidRPr="002D550A">
        <w:rPr>
          <w:lang w:val="en-GB"/>
        </w:rPr>
        <w:t>Contact us</w:t>
      </w:r>
      <w:bookmarkEnd w:id="6"/>
    </w:p>
    <w:p w14:paraId="3EBE7D3C" w14:textId="77777777" w:rsidR="002D550A" w:rsidRPr="002D550A" w:rsidRDefault="002D550A" w:rsidP="00646E04">
      <w:pPr>
        <w:pStyle w:val="BodyBody"/>
        <w:ind w:left="426"/>
      </w:pPr>
      <w:r w:rsidRPr="002D550A">
        <w:t xml:space="preserve">For more information, you can visit our website. </w:t>
      </w:r>
    </w:p>
    <w:p w14:paraId="2CD73267" w14:textId="49C5A0F9" w:rsidR="002D550A" w:rsidRPr="002D550A" w:rsidRDefault="002D550A" w:rsidP="00646E04">
      <w:pPr>
        <w:pStyle w:val="BodyBody"/>
        <w:ind w:left="426"/>
        <w:rPr>
          <w:rStyle w:val="Hyperlink"/>
        </w:rPr>
      </w:pPr>
      <w:hyperlink r:id="rId9" w:history="1">
        <w:r w:rsidRPr="00D701F0">
          <w:rPr>
            <w:rStyle w:val="Hyperlink"/>
          </w:rPr>
          <w:t>www.disabilitygateway.gov.au/ads</w:t>
        </w:r>
      </w:hyperlink>
      <w:r w:rsidRPr="002D550A">
        <w:rPr>
          <w:rStyle w:val="Hyperlink"/>
        </w:rPr>
        <w:t xml:space="preserve"> </w:t>
      </w:r>
    </w:p>
    <w:p w14:paraId="56B55775" w14:textId="77777777" w:rsidR="002D550A" w:rsidRPr="002D550A" w:rsidRDefault="002D550A" w:rsidP="00646E04">
      <w:pPr>
        <w:pStyle w:val="BodyBody"/>
        <w:ind w:left="426"/>
      </w:pPr>
      <w:r w:rsidRPr="002D550A">
        <w:t xml:space="preserve">You can send us an email. </w:t>
      </w:r>
    </w:p>
    <w:p w14:paraId="05E90CA2" w14:textId="4546B605" w:rsidR="002D550A" w:rsidRPr="002D550A" w:rsidRDefault="002D550A" w:rsidP="00646E04">
      <w:pPr>
        <w:pStyle w:val="BodyBody"/>
        <w:ind w:left="426"/>
        <w:rPr>
          <w:rStyle w:val="Hyperlink"/>
        </w:rPr>
      </w:pPr>
      <w:hyperlink r:id="rId10" w:history="1">
        <w:r w:rsidRPr="00D701F0">
          <w:rPr>
            <w:rStyle w:val="Hyperlink"/>
          </w:rPr>
          <w:t>australia’sdisabilitystrategy@dss.gov.au</w:t>
        </w:r>
      </w:hyperlink>
    </w:p>
    <w:p w14:paraId="58965042" w14:textId="77777777" w:rsidR="002D550A" w:rsidRPr="002D550A" w:rsidRDefault="002D550A" w:rsidP="00646E04">
      <w:pPr>
        <w:pStyle w:val="BodyBody"/>
        <w:ind w:left="426"/>
      </w:pPr>
      <w:r w:rsidRPr="002D550A">
        <w:t xml:space="preserve">You can write to us. </w:t>
      </w:r>
    </w:p>
    <w:p w14:paraId="1991D0AA" w14:textId="77777777" w:rsidR="002D550A" w:rsidRDefault="002D550A" w:rsidP="00646E04">
      <w:pPr>
        <w:pStyle w:val="BodyBody"/>
        <w:ind w:left="426"/>
        <w:rPr>
          <w:b/>
          <w:bCs/>
        </w:rPr>
      </w:pPr>
      <w:r w:rsidRPr="002D550A">
        <w:rPr>
          <w:b/>
          <w:bCs/>
        </w:rPr>
        <w:t>Department of Social Services</w:t>
      </w:r>
      <w:r w:rsidRPr="002D550A">
        <w:rPr>
          <w:b/>
          <w:bCs/>
        </w:rPr>
        <w:br/>
        <w:t>GPO Box 9820</w:t>
      </w:r>
      <w:r w:rsidRPr="002D550A">
        <w:rPr>
          <w:b/>
          <w:bCs/>
        </w:rPr>
        <w:br/>
        <w:t>Canberra ACT 2601</w:t>
      </w:r>
    </w:p>
    <w:p w14:paraId="53BA222A" w14:textId="11C78E4F" w:rsidR="00C95C70" w:rsidRDefault="00C95C70" w:rsidP="00646E04">
      <w:pPr>
        <w:ind w:left="426"/>
        <w:rPr>
          <w:lang w:val="en-GB"/>
        </w:rPr>
      </w:pPr>
      <w:r>
        <w:rPr>
          <w:lang w:val="en-GB"/>
        </w:rPr>
        <w:br w:type="page"/>
      </w:r>
    </w:p>
    <w:p w14:paraId="5B3EB10D" w14:textId="77777777" w:rsidR="00C95C70" w:rsidRPr="00C95C70" w:rsidRDefault="00C95C70" w:rsidP="00646E04">
      <w:pPr>
        <w:pStyle w:val="Heading2"/>
        <w:ind w:left="426"/>
        <w:rPr>
          <w:lang w:val="en-GB"/>
        </w:rPr>
      </w:pPr>
      <w:bookmarkStart w:id="7" w:name="_Word_list"/>
      <w:bookmarkStart w:id="8" w:name="_Toc182389997"/>
      <w:bookmarkEnd w:id="7"/>
      <w:r w:rsidRPr="00C95C70">
        <w:rPr>
          <w:lang w:val="en-GB"/>
        </w:rPr>
        <w:lastRenderedPageBreak/>
        <w:t>Word list</w:t>
      </w:r>
      <w:bookmarkEnd w:id="8"/>
    </w:p>
    <w:p w14:paraId="186C002E" w14:textId="77777777" w:rsidR="00C95C70" w:rsidRPr="00C95C70" w:rsidRDefault="00C95C70" w:rsidP="00646E04">
      <w:pPr>
        <w:pStyle w:val="BodyBody"/>
        <w:ind w:left="426"/>
      </w:pPr>
      <w:r w:rsidRPr="00C95C70">
        <w:t xml:space="preserve">This list explains what the </w:t>
      </w:r>
      <w:r w:rsidRPr="00C95C70">
        <w:rPr>
          <w:rStyle w:val="Strong"/>
        </w:rPr>
        <w:t>bold</w:t>
      </w:r>
      <w:r w:rsidRPr="00C95C70">
        <w:t xml:space="preserve"> words in this document mean.</w:t>
      </w:r>
    </w:p>
    <w:p w14:paraId="00FBDEB7" w14:textId="77777777" w:rsidR="00C95C70" w:rsidRPr="00C95C70" w:rsidRDefault="00C95C70" w:rsidP="00AF3BF8">
      <w:pPr>
        <w:pStyle w:val="Wordlistterm"/>
        <w:spacing w:before="360"/>
        <w:ind w:left="426"/>
      </w:pPr>
      <w:r w:rsidRPr="00C95C70">
        <w:t>Accessible</w:t>
      </w:r>
    </w:p>
    <w:p w14:paraId="599BB41F" w14:textId="77777777" w:rsidR="00C95C70" w:rsidRPr="00C95C70" w:rsidRDefault="00C95C70" w:rsidP="00646E04">
      <w:pPr>
        <w:pStyle w:val="BodyBody"/>
        <w:ind w:left="426"/>
      </w:pPr>
      <w:r w:rsidRPr="00C95C70">
        <w:t>When something is accessible, it’s easy to:</w:t>
      </w:r>
    </w:p>
    <w:p w14:paraId="4559F875" w14:textId="77777777" w:rsidR="00C95C70" w:rsidRPr="00C95C70" w:rsidRDefault="00C95C70" w:rsidP="00AF3BF8">
      <w:pPr>
        <w:pStyle w:val="Bulletliststyle"/>
        <w:ind w:left="1037"/>
      </w:pPr>
      <w:r w:rsidRPr="00C95C70">
        <w:t>find and use</w:t>
      </w:r>
    </w:p>
    <w:p w14:paraId="279D74BA" w14:textId="77777777" w:rsidR="00C95C70" w:rsidRPr="00C95C70" w:rsidRDefault="00C95C70" w:rsidP="00AF3BF8">
      <w:pPr>
        <w:pStyle w:val="Bulletliststyle"/>
        <w:ind w:left="1037"/>
      </w:pPr>
      <w:r w:rsidRPr="00C95C70">
        <w:t>move around.</w:t>
      </w:r>
    </w:p>
    <w:p w14:paraId="5E93BD57" w14:textId="77777777" w:rsidR="00C95C70" w:rsidRPr="00C95C70" w:rsidRDefault="00C95C70" w:rsidP="00646E04">
      <w:pPr>
        <w:pStyle w:val="Wordlistterm"/>
        <w:ind w:left="426"/>
      </w:pPr>
      <w:r w:rsidRPr="00C95C70">
        <w:t>Culture</w:t>
      </w:r>
    </w:p>
    <w:p w14:paraId="64D38E2A" w14:textId="77777777" w:rsidR="00C95C70" w:rsidRPr="00C95C70" w:rsidRDefault="00C95C70" w:rsidP="00646E04">
      <w:pPr>
        <w:pStyle w:val="BodyBody"/>
        <w:ind w:left="426"/>
      </w:pPr>
      <w:r w:rsidRPr="00C95C70">
        <w:t xml:space="preserve">Your culture is: </w:t>
      </w:r>
    </w:p>
    <w:p w14:paraId="2301E01D" w14:textId="77777777" w:rsidR="00C95C70" w:rsidRPr="00C95C70" w:rsidRDefault="00C95C70" w:rsidP="00AF3BF8">
      <w:pPr>
        <w:pStyle w:val="Bulletliststyle"/>
        <w:ind w:left="1037"/>
      </w:pPr>
      <w:r w:rsidRPr="00C95C70">
        <w:t xml:space="preserve">your way of life </w:t>
      </w:r>
    </w:p>
    <w:p w14:paraId="19FF7FDF" w14:textId="77777777" w:rsidR="00C95C70" w:rsidRPr="00C95C70" w:rsidRDefault="00C95C70" w:rsidP="00AF3BF8">
      <w:pPr>
        <w:pStyle w:val="Bulletliststyle"/>
        <w:ind w:left="1037"/>
      </w:pPr>
      <w:r w:rsidRPr="00C95C70">
        <w:t xml:space="preserve">how you think or act now because of how you grew up </w:t>
      </w:r>
    </w:p>
    <w:p w14:paraId="79D93E7D" w14:textId="77777777" w:rsidR="00C95C70" w:rsidRPr="00C95C70" w:rsidRDefault="00C95C70" w:rsidP="00AF3BF8">
      <w:pPr>
        <w:pStyle w:val="Bulletliststyle"/>
        <w:ind w:left="1037"/>
      </w:pPr>
      <w:r w:rsidRPr="00C95C70">
        <w:t xml:space="preserve">your beliefs </w:t>
      </w:r>
    </w:p>
    <w:p w14:paraId="1E3F2F42" w14:textId="77777777" w:rsidR="00C95C70" w:rsidRPr="00C95C70" w:rsidRDefault="00C95C70" w:rsidP="00AF3BF8">
      <w:pPr>
        <w:pStyle w:val="Bulletliststyle"/>
        <w:ind w:left="1037"/>
      </w:pPr>
      <w:r w:rsidRPr="00C95C70">
        <w:t>what is important to you.</w:t>
      </w:r>
    </w:p>
    <w:p w14:paraId="7904B58A" w14:textId="77777777" w:rsidR="00C95C70" w:rsidRPr="00C95C70" w:rsidRDefault="00C95C70" w:rsidP="00646E04">
      <w:pPr>
        <w:pStyle w:val="Wordlistterm"/>
        <w:ind w:left="426"/>
      </w:pPr>
      <w:r w:rsidRPr="00C95C70">
        <w:t>Discrimination</w:t>
      </w:r>
    </w:p>
    <w:p w14:paraId="44B562AC" w14:textId="14F593EB" w:rsidR="00C95C70" w:rsidRPr="00C95C70" w:rsidRDefault="00C95C70" w:rsidP="00646E04">
      <w:pPr>
        <w:pStyle w:val="BodyBody"/>
        <w:ind w:left="426"/>
      </w:pPr>
      <w:r w:rsidRPr="00C95C70">
        <w:t>Discrimination is when you are treated unfairly because of a part of who</w:t>
      </w:r>
      <w:r w:rsidR="000477D9">
        <w:t> </w:t>
      </w:r>
      <w:r w:rsidRPr="00C95C70">
        <w:t>you</w:t>
      </w:r>
      <w:r w:rsidR="000477D9">
        <w:t> </w:t>
      </w:r>
      <w:r w:rsidRPr="00C95C70">
        <w:t>are.</w:t>
      </w:r>
    </w:p>
    <w:p w14:paraId="7D973DEB" w14:textId="77777777" w:rsidR="00C95C70" w:rsidRPr="00C95C70" w:rsidRDefault="00C95C70" w:rsidP="00646E04">
      <w:pPr>
        <w:pStyle w:val="Wordlistterm"/>
        <w:ind w:left="426"/>
      </w:pPr>
      <w:r w:rsidRPr="00C95C70">
        <w:t>Principles</w:t>
      </w:r>
    </w:p>
    <w:p w14:paraId="2E2F4D9E" w14:textId="77777777" w:rsidR="00C95C70" w:rsidRPr="00C95C70" w:rsidRDefault="00C95C70" w:rsidP="00646E04">
      <w:pPr>
        <w:pStyle w:val="BodyBody"/>
        <w:ind w:left="426"/>
      </w:pPr>
      <w:r w:rsidRPr="00C95C70">
        <w:t>Principles are important ideas that everyone should always think about.</w:t>
      </w:r>
    </w:p>
    <w:p w14:paraId="67C179F1" w14:textId="77777777" w:rsidR="00C95C70" w:rsidRPr="00C95C70" w:rsidRDefault="00C95C70" w:rsidP="00646E04">
      <w:pPr>
        <w:pStyle w:val="Wordlistterm"/>
        <w:ind w:left="426"/>
      </w:pPr>
      <w:r w:rsidRPr="00C95C70">
        <w:t>Rights</w:t>
      </w:r>
    </w:p>
    <w:p w14:paraId="047000B3" w14:textId="77777777" w:rsidR="00C95C70" w:rsidRPr="00C95C70" w:rsidRDefault="00C95C70" w:rsidP="00646E04">
      <w:pPr>
        <w:pStyle w:val="BodyBody"/>
        <w:ind w:left="426"/>
      </w:pPr>
      <w:r w:rsidRPr="00C95C70">
        <w:t>Rights are rules about how people should treat you:</w:t>
      </w:r>
    </w:p>
    <w:p w14:paraId="57D786F4" w14:textId="77777777" w:rsidR="00C95C70" w:rsidRPr="00C95C70" w:rsidRDefault="00C95C70" w:rsidP="00AF3BF8">
      <w:pPr>
        <w:pStyle w:val="Bulletliststyle"/>
        <w:ind w:left="1037"/>
      </w:pPr>
      <w:r w:rsidRPr="00C95C70">
        <w:t>fairly</w:t>
      </w:r>
    </w:p>
    <w:p w14:paraId="2FAB3A07" w14:textId="0AF7350C" w:rsidR="001E34C8" w:rsidRPr="008C3F45" w:rsidRDefault="00C95C70" w:rsidP="00AF3BF8">
      <w:pPr>
        <w:pStyle w:val="Bulletliststyle"/>
        <w:ind w:left="1037"/>
      </w:pPr>
      <w:r w:rsidRPr="00C95C70">
        <w:t>equally.</w:t>
      </w:r>
    </w:p>
    <w:p w14:paraId="2ED62F8B" w14:textId="5B09AEDD" w:rsidR="007C27BD" w:rsidRDefault="001E34C8" w:rsidP="00C8540C">
      <w:pPr>
        <w:pStyle w:val="BodyBody"/>
        <w:spacing w:before="480"/>
        <w:ind w:left="426"/>
      </w:pPr>
      <w:r w:rsidRPr="001E34C8">
        <w:lastRenderedPageBreak/>
        <w:t xml:space="preserve">The Information Access Group created this </w:t>
      </w:r>
      <w:r>
        <w:t xml:space="preserve">text-only </w:t>
      </w:r>
      <w:r w:rsidRPr="001E34C8">
        <w:t>Easy Read document</w:t>
      </w:r>
      <w:r>
        <w:t>.</w:t>
      </w:r>
      <w:r w:rsidRPr="001E34C8">
        <w:br/>
        <w:t>For any enquiries</w:t>
      </w:r>
      <w:r>
        <w:t>,</w:t>
      </w:r>
      <w:r w:rsidRPr="001E34C8">
        <w:t xml:space="preserve"> please visit</w:t>
      </w:r>
      <w:r w:rsidR="00D701F0">
        <w:t xml:space="preserve"> </w:t>
      </w:r>
      <w:hyperlink r:id="rId11" w:history="1">
        <w:r w:rsidR="00D701F0" w:rsidRPr="00D701F0">
          <w:rPr>
            <w:rStyle w:val="Hyperlink"/>
            <w:rFonts w:cs="NunitoSans-Regular"/>
          </w:rPr>
          <w:t>www.informationaccessgroup.com/</w:t>
        </w:r>
      </w:hyperlink>
      <w:r w:rsidRPr="00D701F0">
        <w:t xml:space="preserve">. </w:t>
      </w:r>
      <w:r w:rsidRPr="001E34C8">
        <w:t>Quote</w:t>
      </w:r>
      <w:r w:rsidR="00C8540C">
        <w:t> </w:t>
      </w:r>
      <w:r w:rsidRPr="001E34C8">
        <w:t>job number 6028.</w:t>
      </w:r>
    </w:p>
    <w:p w14:paraId="5895F7DB" w14:textId="77777777" w:rsidR="00646E04" w:rsidRPr="00646E04" w:rsidRDefault="00646E04" w:rsidP="00646E04">
      <w:pPr>
        <w:rPr>
          <w:lang w:val="en-GB"/>
        </w:rPr>
      </w:pPr>
    </w:p>
    <w:p w14:paraId="4A1D8587" w14:textId="77777777" w:rsidR="00646E04" w:rsidRPr="00646E04" w:rsidRDefault="00646E04" w:rsidP="00646E04">
      <w:pPr>
        <w:rPr>
          <w:lang w:val="en-GB"/>
        </w:rPr>
      </w:pPr>
    </w:p>
    <w:p w14:paraId="14531A41" w14:textId="77777777" w:rsidR="00646E04" w:rsidRPr="00646E04" w:rsidRDefault="00646E04" w:rsidP="00646E04">
      <w:pPr>
        <w:rPr>
          <w:lang w:val="en-GB"/>
        </w:rPr>
      </w:pPr>
    </w:p>
    <w:p w14:paraId="7D4C1111" w14:textId="77777777" w:rsidR="00646E04" w:rsidRPr="00646E04" w:rsidRDefault="00646E04" w:rsidP="00646E04">
      <w:pPr>
        <w:rPr>
          <w:lang w:val="en-GB"/>
        </w:rPr>
      </w:pPr>
    </w:p>
    <w:p w14:paraId="752EC2CF" w14:textId="77777777" w:rsidR="00646E04" w:rsidRPr="00646E04" w:rsidRDefault="00646E04" w:rsidP="00646E04">
      <w:pPr>
        <w:rPr>
          <w:lang w:val="en-GB"/>
        </w:rPr>
      </w:pPr>
    </w:p>
    <w:p w14:paraId="475E0906" w14:textId="77777777" w:rsidR="00646E04" w:rsidRPr="00646E04" w:rsidRDefault="00646E04" w:rsidP="00646E04">
      <w:pPr>
        <w:rPr>
          <w:lang w:val="en-GB"/>
        </w:rPr>
      </w:pPr>
    </w:p>
    <w:p w14:paraId="27E66CE5" w14:textId="77777777" w:rsidR="00646E04" w:rsidRPr="00646E04" w:rsidRDefault="00646E04" w:rsidP="00646E04">
      <w:pPr>
        <w:rPr>
          <w:lang w:val="en-GB"/>
        </w:rPr>
      </w:pPr>
    </w:p>
    <w:p w14:paraId="7BC46E6D" w14:textId="77777777" w:rsidR="00646E04" w:rsidRPr="00646E04" w:rsidRDefault="00646E04" w:rsidP="00646E04">
      <w:pPr>
        <w:rPr>
          <w:lang w:val="en-GB"/>
        </w:rPr>
      </w:pPr>
    </w:p>
    <w:p w14:paraId="15013C4A" w14:textId="77777777" w:rsidR="00646E04" w:rsidRPr="00646E04" w:rsidRDefault="00646E04" w:rsidP="00646E04">
      <w:pPr>
        <w:rPr>
          <w:lang w:val="en-GB"/>
        </w:rPr>
      </w:pPr>
    </w:p>
    <w:p w14:paraId="28749CC6" w14:textId="77777777" w:rsidR="00646E04" w:rsidRPr="00646E04" w:rsidRDefault="00646E04" w:rsidP="00646E04">
      <w:pPr>
        <w:rPr>
          <w:lang w:val="en-GB"/>
        </w:rPr>
      </w:pPr>
    </w:p>
    <w:p w14:paraId="050187AD" w14:textId="77777777" w:rsidR="00646E04" w:rsidRPr="00646E04" w:rsidRDefault="00646E04" w:rsidP="00646E04">
      <w:pPr>
        <w:rPr>
          <w:lang w:val="en-GB"/>
        </w:rPr>
      </w:pPr>
    </w:p>
    <w:p w14:paraId="7E2C44E3" w14:textId="77777777" w:rsidR="00646E04" w:rsidRPr="00646E04" w:rsidRDefault="00646E04" w:rsidP="00646E04">
      <w:pPr>
        <w:rPr>
          <w:lang w:val="en-GB"/>
        </w:rPr>
      </w:pPr>
    </w:p>
    <w:p w14:paraId="6F8C1817" w14:textId="77777777" w:rsidR="00646E04" w:rsidRPr="00646E04" w:rsidRDefault="00646E04" w:rsidP="00646E04">
      <w:pPr>
        <w:rPr>
          <w:lang w:val="en-GB"/>
        </w:rPr>
      </w:pPr>
    </w:p>
    <w:p w14:paraId="4BAA6287" w14:textId="77777777" w:rsidR="00646E04" w:rsidRPr="00646E04" w:rsidRDefault="00646E04" w:rsidP="00646E04">
      <w:pPr>
        <w:rPr>
          <w:lang w:val="en-GB"/>
        </w:rPr>
      </w:pPr>
    </w:p>
    <w:p w14:paraId="2ED076D9" w14:textId="77777777" w:rsidR="00646E04" w:rsidRPr="00646E04" w:rsidRDefault="00646E04" w:rsidP="00646E04">
      <w:pPr>
        <w:rPr>
          <w:lang w:val="en-GB"/>
        </w:rPr>
      </w:pPr>
    </w:p>
    <w:p w14:paraId="6497DB3F" w14:textId="77777777" w:rsidR="00646E04" w:rsidRPr="00646E04" w:rsidRDefault="00646E04" w:rsidP="00646E04">
      <w:pPr>
        <w:rPr>
          <w:lang w:val="en-GB"/>
        </w:rPr>
      </w:pPr>
    </w:p>
    <w:p w14:paraId="42775495" w14:textId="77777777" w:rsidR="00646E04" w:rsidRPr="00646E04" w:rsidRDefault="00646E04" w:rsidP="00646E04">
      <w:pPr>
        <w:rPr>
          <w:lang w:val="en-GB"/>
        </w:rPr>
      </w:pPr>
    </w:p>
    <w:p w14:paraId="22DB1A19" w14:textId="77777777" w:rsidR="00646E04" w:rsidRPr="00646E04" w:rsidRDefault="00646E04" w:rsidP="00646E04">
      <w:pPr>
        <w:rPr>
          <w:lang w:val="en-GB"/>
        </w:rPr>
      </w:pPr>
    </w:p>
    <w:p w14:paraId="69747A45" w14:textId="77777777" w:rsidR="00646E04" w:rsidRPr="00646E04" w:rsidRDefault="00646E04" w:rsidP="00646E04">
      <w:pPr>
        <w:rPr>
          <w:lang w:val="en-GB"/>
        </w:rPr>
      </w:pPr>
    </w:p>
    <w:p w14:paraId="399FD223" w14:textId="77777777" w:rsidR="00646E04" w:rsidRPr="00646E04" w:rsidRDefault="00646E04" w:rsidP="00646E04">
      <w:pPr>
        <w:rPr>
          <w:lang w:val="en-GB"/>
        </w:rPr>
      </w:pPr>
    </w:p>
    <w:p w14:paraId="08B9CB0F" w14:textId="77777777" w:rsidR="00646E04" w:rsidRPr="00646E04" w:rsidRDefault="00646E04" w:rsidP="00646E04">
      <w:pPr>
        <w:rPr>
          <w:lang w:val="en-GB"/>
        </w:rPr>
      </w:pPr>
    </w:p>
    <w:p w14:paraId="1FDF7311" w14:textId="77777777" w:rsidR="00646E04" w:rsidRPr="00646E04" w:rsidRDefault="00646E04" w:rsidP="00646E04">
      <w:pPr>
        <w:rPr>
          <w:lang w:val="en-GB"/>
        </w:rPr>
      </w:pPr>
    </w:p>
    <w:p w14:paraId="0503C945" w14:textId="08B5C842" w:rsidR="00646E04" w:rsidRPr="00646E04" w:rsidRDefault="00646E04" w:rsidP="00AF3BF8">
      <w:pPr>
        <w:tabs>
          <w:tab w:val="left" w:pos="9660"/>
        </w:tabs>
        <w:rPr>
          <w:lang w:val="en-GB"/>
        </w:rPr>
      </w:pPr>
    </w:p>
    <w:sectPr w:rsidR="00646E04" w:rsidRPr="00646E04" w:rsidSect="00217FFB">
      <w:headerReference w:type="default" r:id="rId12"/>
      <w:footerReference w:type="default" r:id="rId13"/>
      <w:pgSz w:w="12240" w:h="15840"/>
      <w:pgMar w:top="720" w:right="1183" w:bottom="720" w:left="720" w:header="68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E6D5" w14:textId="77777777" w:rsidR="001E34C8" w:rsidRDefault="001E34C8" w:rsidP="001E34C8">
      <w:pPr>
        <w:spacing w:after="0" w:line="240" w:lineRule="auto"/>
      </w:pPr>
      <w:r>
        <w:separator/>
      </w:r>
    </w:p>
  </w:endnote>
  <w:endnote w:type="continuationSeparator" w:id="0">
    <w:p w14:paraId="6494E568" w14:textId="77777777" w:rsidR="001E34C8" w:rsidRDefault="001E34C8" w:rsidP="001E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Sans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1259" w14:textId="1972C466" w:rsidR="00646E04" w:rsidRPr="00646E04" w:rsidRDefault="00646E04" w:rsidP="00646E04">
    <w:pPr>
      <w:pStyle w:val="Footer"/>
      <w:jc w:val="right"/>
      <w:rPr>
        <w:rFonts w:ascii="Arial" w:hAnsi="Arial" w:cs="Arial"/>
      </w:rPr>
    </w:pPr>
    <w:r w:rsidRPr="00646E04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490698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46E04">
          <w:rPr>
            <w:rFonts w:ascii="Arial" w:hAnsi="Arial" w:cs="Arial"/>
          </w:rPr>
          <w:fldChar w:fldCharType="begin"/>
        </w:r>
        <w:r w:rsidRPr="00646E04">
          <w:rPr>
            <w:rFonts w:ascii="Arial" w:hAnsi="Arial" w:cs="Arial"/>
          </w:rPr>
          <w:instrText xml:space="preserve"> PAGE   \* MERGEFORMAT </w:instrText>
        </w:r>
        <w:r w:rsidRPr="00646E04">
          <w:rPr>
            <w:rFonts w:ascii="Arial" w:hAnsi="Arial" w:cs="Arial"/>
          </w:rPr>
          <w:fldChar w:fldCharType="separate"/>
        </w:r>
        <w:r w:rsidRPr="00646E04">
          <w:rPr>
            <w:rFonts w:ascii="Arial" w:hAnsi="Arial" w:cs="Arial"/>
            <w:noProof/>
          </w:rPr>
          <w:t>2</w:t>
        </w:r>
        <w:r w:rsidRPr="00646E04">
          <w:rPr>
            <w:rFonts w:ascii="Arial" w:hAnsi="Arial" w:cs="Arial"/>
            <w:noProof/>
          </w:rPr>
          <w:fldChar w:fldCharType="end"/>
        </w:r>
      </w:sdtContent>
    </w:sdt>
    <w:r w:rsidRPr="00646E04">
      <w:rPr>
        <w:rFonts w:ascii="Arial" w:hAnsi="Arial" w:cs="Arial"/>
        <w:noProof/>
      </w:rPr>
      <w:t xml:space="preserve"> of 1</w:t>
    </w:r>
    <w:r w:rsidR="00AF3BF8">
      <w:rPr>
        <w:rFonts w:ascii="Arial" w:hAnsi="Arial" w:cs="Arial"/>
        <w:noProof/>
      </w:rPr>
      <w:t>2</w:t>
    </w:r>
  </w:p>
  <w:p w14:paraId="20283681" w14:textId="55DB2DEF" w:rsidR="00646E04" w:rsidRPr="00646E04" w:rsidRDefault="00646E04" w:rsidP="00646E04">
    <w:pPr>
      <w:pStyle w:val="Footer"/>
      <w:spacing w:before="120"/>
      <w:ind w:right="120"/>
      <w:jc w:val="right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1718" w14:textId="77777777" w:rsidR="001E34C8" w:rsidRDefault="001E34C8" w:rsidP="001E34C8">
      <w:pPr>
        <w:spacing w:after="0" w:line="240" w:lineRule="auto"/>
      </w:pPr>
      <w:r>
        <w:separator/>
      </w:r>
    </w:p>
  </w:footnote>
  <w:footnote w:type="continuationSeparator" w:id="0">
    <w:p w14:paraId="49A3DFED" w14:textId="77777777" w:rsidR="001E34C8" w:rsidRDefault="001E34C8" w:rsidP="001E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AFCA" w14:textId="2D9B114E" w:rsidR="00646E04" w:rsidRDefault="00646E04" w:rsidP="00646E04">
    <w:pPr>
      <w:pStyle w:val="Header"/>
      <w:spacing w:before="1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C83"/>
    <w:multiLevelType w:val="hybridMultilevel"/>
    <w:tmpl w:val="160050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1AB"/>
    <w:multiLevelType w:val="hybridMultilevel"/>
    <w:tmpl w:val="15F0DE94"/>
    <w:lvl w:ilvl="0" w:tplc="E8B4038C">
      <w:start w:val="1"/>
      <w:numFmt w:val="bullet"/>
      <w:pStyle w:val="Bulletliststyle"/>
      <w:lvlText w:val=""/>
      <w:lvlJc w:val="left"/>
      <w:pPr>
        <w:ind w:left="720" w:hanging="360"/>
      </w:pPr>
      <w:rPr>
        <w:rFonts w:ascii="Symbol" w:hAnsi="Symbol" w:hint="default"/>
        <w:color w:val="0B3F4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59CD"/>
    <w:multiLevelType w:val="hybridMultilevel"/>
    <w:tmpl w:val="A6965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6525">
    <w:abstractNumId w:val="1"/>
  </w:num>
  <w:num w:numId="2" w16cid:durableId="309483569">
    <w:abstractNumId w:val="0"/>
  </w:num>
  <w:num w:numId="3" w16cid:durableId="1219053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E"/>
    <w:rsid w:val="000159F1"/>
    <w:rsid w:val="000477D9"/>
    <w:rsid w:val="00062EE3"/>
    <w:rsid w:val="00091588"/>
    <w:rsid w:val="000E5BE9"/>
    <w:rsid w:val="001422B2"/>
    <w:rsid w:val="001D5028"/>
    <w:rsid w:val="001E34C8"/>
    <w:rsid w:val="00217FFB"/>
    <w:rsid w:val="002B7D5C"/>
    <w:rsid w:val="002C738F"/>
    <w:rsid w:val="002D550A"/>
    <w:rsid w:val="00337CB2"/>
    <w:rsid w:val="00344231"/>
    <w:rsid w:val="00397C39"/>
    <w:rsid w:val="00485550"/>
    <w:rsid w:val="004C77A4"/>
    <w:rsid w:val="004F78E6"/>
    <w:rsid w:val="00597036"/>
    <w:rsid w:val="00646E04"/>
    <w:rsid w:val="006472CF"/>
    <w:rsid w:val="00684904"/>
    <w:rsid w:val="006E5C06"/>
    <w:rsid w:val="00750A00"/>
    <w:rsid w:val="007C27BD"/>
    <w:rsid w:val="0083750E"/>
    <w:rsid w:val="008C3F45"/>
    <w:rsid w:val="009538DC"/>
    <w:rsid w:val="00957C0A"/>
    <w:rsid w:val="00A26D79"/>
    <w:rsid w:val="00A31499"/>
    <w:rsid w:val="00AF3BF8"/>
    <w:rsid w:val="00B36D95"/>
    <w:rsid w:val="00B9485E"/>
    <w:rsid w:val="00BF5A04"/>
    <w:rsid w:val="00C07E77"/>
    <w:rsid w:val="00C61649"/>
    <w:rsid w:val="00C8540C"/>
    <w:rsid w:val="00C95C70"/>
    <w:rsid w:val="00CC01DD"/>
    <w:rsid w:val="00D445B9"/>
    <w:rsid w:val="00D701F0"/>
    <w:rsid w:val="00DC1ABE"/>
    <w:rsid w:val="00E16C75"/>
    <w:rsid w:val="00F5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FD6988"/>
  <w15:chartTrackingRefBased/>
  <w15:docId w15:val="{61FDB715-0011-4496-92F7-ECFDE49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B2"/>
  </w:style>
  <w:style w:type="paragraph" w:styleId="Heading1">
    <w:name w:val="heading 1"/>
    <w:basedOn w:val="Normal"/>
    <w:next w:val="Normal"/>
    <w:link w:val="Heading1Char"/>
    <w:uiPriority w:val="9"/>
    <w:qFormat/>
    <w:rsid w:val="00750A00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492C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F45"/>
    <w:pPr>
      <w:keepNext/>
      <w:keepLines/>
      <w:spacing w:before="360" w:after="240" w:line="360" w:lineRule="auto"/>
      <w:outlineLvl w:val="1"/>
    </w:pPr>
    <w:rPr>
      <w:rFonts w:ascii="Arial" w:eastAsiaTheme="majorEastAsia" w:hAnsi="Arial" w:cstheme="majorBidi"/>
      <w:b/>
      <w:color w:val="00492C"/>
      <w:kern w:val="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00"/>
    <w:rPr>
      <w:rFonts w:ascii="Arial" w:eastAsiaTheme="majorEastAsia" w:hAnsi="Arial" w:cstheme="majorBidi"/>
      <w:b/>
      <w:color w:val="00492C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3F45"/>
    <w:rPr>
      <w:rFonts w:ascii="Arial" w:eastAsiaTheme="majorEastAsia" w:hAnsi="Arial" w:cstheme="majorBidi"/>
      <w:b/>
      <w:color w:val="00492C"/>
      <w:kern w:val="0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A00"/>
    <w:pPr>
      <w:numPr>
        <w:ilvl w:val="1"/>
      </w:numPr>
    </w:pPr>
    <w:rPr>
      <w:rFonts w:ascii="Arial" w:eastAsiaTheme="majorEastAsia" w:hAnsi="Arial" w:cstheme="majorBidi"/>
      <w:b/>
      <w:color w:val="00492C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A00"/>
    <w:rPr>
      <w:rFonts w:ascii="Arial" w:eastAsiaTheme="majorEastAsia" w:hAnsi="Arial" w:cstheme="majorBidi"/>
      <w:b/>
      <w:color w:val="00492C"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85E"/>
    <w:rPr>
      <w:b/>
      <w:bCs/>
      <w:smallCaps/>
      <w:color w:val="0F4761" w:themeColor="accent1" w:themeShade="BF"/>
      <w:spacing w:val="5"/>
    </w:rPr>
  </w:style>
  <w:style w:type="paragraph" w:customStyle="1" w:styleId="BodyBody">
    <w:name w:val="Body (Body)"/>
    <w:basedOn w:val="Normal"/>
    <w:uiPriority w:val="99"/>
    <w:rsid w:val="008C3F45"/>
    <w:pPr>
      <w:suppressAutoHyphens/>
      <w:autoSpaceDE w:val="0"/>
      <w:autoSpaceDN w:val="0"/>
      <w:adjustRightInd w:val="0"/>
      <w:spacing w:before="120" w:after="120" w:line="360" w:lineRule="auto"/>
      <w:textAlignment w:val="center"/>
    </w:pPr>
    <w:rPr>
      <w:rFonts w:ascii="Arial" w:hAnsi="Arial" w:cs="NunitoSans-Regular"/>
      <w:color w:val="000000"/>
      <w:w w:val="103"/>
      <w:kern w:val="0"/>
      <w:sz w:val="28"/>
      <w:szCs w:val="28"/>
      <w:lang w:val="en-GB"/>
    </w:rPr>
  </w:style>
  <w:style w:type="character" w:customStyle="1" w:styleId="Bold">
    <w:name w:val="Bold"/>
    <w:uiPriority w:val="99"/>
    <w:rsid w:val="00750A00"/>
    <w:rPr>
      <w:color w:val="00492B"/>
    </w:rPr>
  </w:style>
  <w:style w:type="character" w:styleId="Hyperlink">
    <w:name w:val="Hyperlink"/>
    <w:basedOn w:val="DefaultParagraphFont"/>
    <w:uiPriority w:val="99"/>
    <w:rsid w:val="00750A00"/>
    <w:rPr>
      <w:rFonts w:ascii="Arial" w:hAnsi="Arial" w:cs="NunitoSans-Black"/>
      <w:b/>
      <w:color w:val="00492B"/>
      <w:sz w:val="28"/>
      <w:szCs w:val="28"/>
      <w:u w:val="thick"/>
    </w:rPr>
  </w:style>
  <w:style w:type="paragraph" w:customStyle="1" w:styleId="HeadingH3">
    <w:name w:val="Heading H3"/>
    <w:basedOn w:val="BodyBody"/>
    <w:qFormat/>
    <w:rsid w:val="00D701F0"/>
    <w:pPr>
      <w:spacing w:before="360" w:after="240"/>
    </w:pPr>
    <w:rPr>
      <w:b/>
      <w:bCs/>
      <w:spacing w:val="-6"/>
      <w:sz w:val="32"/>
    </w:rPr>
  </w:style>
  <w:style w:type="paragraph" w:customStyle="1" w:styleId="Subtitle2">
    <w:name w:val="Subtitle 2"/>
    <w:basedOn w:val="Subtitle"/>
    <w:qFormat/>
    <w:rsid w:val="00750A00"/>
    <w:rPr>
      <w:b w:val="0"/>
      <w:sz w:val="32"/>
      <w:lang w:val="en-GB"/>
    </w:rPr>
  </w:style>
  <w:style w:type="character" w:styleId="Strong">
    <w:name w:val="Strong"/>
    <w:basedOn w:val="DefaultParagraphFont"/>
    <w:uiPriority w:val="22"/>
    <w:qFormat/>
    <w:rsid w:val="00750A00"/>
    <w:rPr>
      <w:rFonts w:ascii="Arial" w:hAnsi="Arial"/>
      <w:b/>
      <w:bCs/>
      <w:color w:val="00492C"/>
      <w:sz w:val="28"/>
    </w:rPr>
  </w:style>
  <w:style w:type="paragraph" w:customStyle="1" w:styleId="Bulletliststyle">
    <w:name w:val="Bullet list style"/>
    <w:basedOn w:val="ListParagraph"/>
    <w:qFormat/>
    <w:rsid w:val="00AF3BF8"/>
    <w:pPr>
      <w:numPr>
        <w:numId w:val="1"/>
      </w:numPr>
      <w:spacing w:before="120" w:after="240" w:line="360" w:lineRule="auto"/>
      <w:ind w:left="1077" w:hanging="357"/>
    </w:pPr>
    <w:rPr>
      <w:rFonts w:ascii="Arial" w:hAnsi="Arial"/>
      <w:kern w:val="0"/>
      <w:sz w:val="28"/>
    </w:rPr>
  </w:style>
  <w:style w:type="paragraph" w:customStyle="1" w:styleId="BulletedListLevel1Body">
    <w:name w:val="Bulleted List Level 1 (Body)"/>
    <w:basedOn w:val="BodyBody"/>
    <w:uiPriority w:val="99"/>
    <w:rsid w:val="00337CB2"/>
    <w:pPr>
      <w:spacing w:after="170" w:line="400" w:lineRule="atLeast"/>
      <w:ind w:left="850" w:hanging="567"/>
    </w:pPr>
    <w:rPr>
      <w:rFonts w:ascii="NunitoSans-Regular" w:hAnsi="NunitoSans-Regular"/>
    </w:rPr>
  </w:style>
  <w:style w:type="character" w:customStyle="1" w:styleId="Italics">
    <w:name w:val="Italics"/>
    <w:uiPriority w:val="99"/>
    <w:rsid w:val="002D550A"/>
    <w:rPr>
      <w:i/>
      <w:iCs/>
    </w:rPr>
  </w:style>
  <w:style w:type="character" w:customStyle="1" w:styleId="Boldquestions">
    <w:name w:val="Bold questions"/>
    <w:basedOn w:val="DefaultParagraphFont"/>
    <w:uiPriority w:val="99"/>
    <w:rsid w:val="002D550A"/>
    <w:rPr>
      <w:b/>
      <w:bCs/>
      <w:color w:val="000000"/>
    </w:rPr>
  </w:style>
  <w:style w:type="paragraph" w:customStyle="1" w:styleId="Wordlistterm">
    <w:name w:val="Word list term"/>
    <w:basedOn w:val="BodyBody"/>
    <w:qFormat/>
    <w:rsid w:val="00C95C70"/>
    <w:rPr>
      <w:b/>
      <w:color w:val="00492C"/>
    </w:rPr>
  </w:style>
  <w:style w:type="paragraph" w:styleId="Header">
    <w:name w:val="header"/>
    <w:basedOn w:val="Normal"/>
    <w:link w:val="HeaderChar"/>
    <w:uiPriority w:val="99"/>
    <w:unhideWhenUsed/>
    <w:rsid w:val="001E3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C8"/>
  </w:style>
  <w:style w:type="paragraph" w:styleId="Footer">
    <w:name w:val="footer"/>
    <w:basedOn w:val="Normal"/>
    <w:link w:val="FooterChar"/>
    <w:uiPriority w:val="99"/>
    <w:unhideWhenUsed/>
    <w:rsid w:val="001E3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C8"/>
  </w:style>
  <w:style w:type="paragraph" w:styleId="TOCHeading">
    <w:name w:val="TOC Heading"/>
    <w:basedOn w:val="Heading1"/>
    <w:next w:val="Normal"/>
    <w:uiPriority w:val="39"/>
    <w:unhideWhenUsed/>
    <w:qFormat/>
    <w:rsid w:val="00646E04"/>
    <w:pPr>
      <w:spacing w:before="240" w:after="0" w:line="259" w:lineRule="auto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46E04"/>
    <w:pPr>
      <w:pBdr>
        <w:bottom w:val="single" w:sz="6" w:space="1" w:color="00492C"/>
        <w:between w:val="single" w:sz="6" w:space="1" w:color="00492C"/>
      </w:pBdr>
      <w:tabs>
        <w:tab w:val="right" w:pos="10790"/>
      </w:tabs>
      <w:spacing w:before="600" w:after="0"/>
    </w:pPr>
    <w:rPr>
      <w:rFonts w:ascii="Arial" w:hAnsi="Arial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E34C8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8C3F4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gateway.gov.au/ads/guide-to-apply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mationaccessgrou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stralia&#8217;sdisabilitystrategy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abilitygateway.gov.au/a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F24B-E121-4C36-B473-57E59C2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2021-2031 - How to use the Strategy’s principles to support people with disability</dc:title>
  <dc:subject/>
  <dc:creator>The Australian Government</dc:creator>
  <cp:keywords/>
  <dc:description/>
  <cp:lastModifiedBy>Sienna Fernando</cp:lastModifiedBy>
  <cp:revision>12</cp:revision>
  <dcterms:created xsi:type="dcterms:W3CDTF">2024-11-12T01:05:00Z</dcterms:created>
  <dcterms:modified xsi:type="dcterms:W3CDTF">2024-11-13T00:34:00Z</dcterms:modified>
</cp:coreProperties>
</file>