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A124" w14:textId="5C48C0D0" w:rsidR="00DD163F" w:rsidRPr="00483E53" w:rsidRDefault="00B047BF" w:rsidP="00811FF0">
      <w:pPr>
        <w:pStyle w:val="Title"/>
        <w:pBdr>
          <w:bottom w:val="none" w:sz="0" w:space="0" w:color="auto"/>
        </w:pBdr>
        <w:spacing w:before="2520" w:line="216" w:lineRule="auto"/>
        <w:rPr>
          <w:b/>
          <w:bCs/>
          <w:color w:val="FFFFFF" w:themeColor="background1"/>
          <w:sz w:val="108"/>
          <w:szCs w:val="108"/>
          <w:lang w:eastAsia="ko-KR"/>
        </w:rPr>
      </w:pPr>
      <w:r w:rsidRPr="00483E53">
        <w:rPr>
          <w:rFonts w:hint="eastAsia"/>
          <w:b/>
          <w:bCs/>
          <w:noProof/>
          <w:color w:val="FFFFFF" w:themeColor="background1"/>
          <w:sz w:val="108"/>
          <w:szCs w:val="108"/>
          <w:lang w:eastAsia="ko-KR"/>
        </w:rPr>
        <w:drawing>
          <wp:anchor distT="0" distB="0" distL="114300" distR="114300" simplePos="0" relativeHeight="251659264" behindDoc="1" locked="0" layoutInCell="1" allowOverlap="1" wp14:anchorId="4069E788" wp14:editId="274BF15D">
            <wp:simplePos x="0" y="0"/>
            <wp:positionH relativeFrom="page">
              <wp:posOffset>8568</wp:posOffset>
            </wp:positionH>
            <wp:positionV relativeFrom="page">
              <wp:posOffset>3114040</wp:posOffset>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5092"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3E53">
        <w:rPr>
          <w:rFonts w:hint="eastAsia"/>
          <w:b/>
          <w:bCs/>
          <w:noProof/>
          <w:color w:val="FFFFFF" w:themeColor="background1"/>
          <w:sz w:val="108"/>
          <w:szCs w:val="108"/>
          <w:lang w:eastAsia="ko-KR"/>
        </w:rPr>
        <w:drawing>
          <wp:anchor distT="0" distB="900430" distL="114300" distR="2700655" simplePos="0" relativeHeight="251658240" behindDoc="1" locked="1" layoutInCell="1" allowOverlap="0" wp14:anchorId="01DB2235" wp14:editId="4EBC0134">
            <wp:simplePos x="0" y="0"/>
            <wp:positionH relativeFrom="margin">
              <wp:align>left</wp:align>
            </wp:positionH>
            <wp:positionV relativeFrom="margin">
              <wp:align>top</wp:align>
            </wp:positionV>
            <wp:extent cx="2505075" cy="1389380"/>
            <wp:effectExtent l="0" t="0" r="9525" b="1270"/>
            <wp:wrapTopAndBottom/>
            <wp:docPr id="358693273" name="Picture 35869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57600" name="Picture 35869327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Pr="00483E53">
        <w:rPr>
          <w:rFonts w:ascii="Malgun Gothic" w:eastAsia="Malgun Gothic" w:hAnsi="Malgun Gothic" w:cs="Malgun Gothic" w:hint="eastAsia"/>
          <w:b/>
          <w:bCs/>
          <w:color w:val="FFFFFF" w:themeColor="background1"/>
          <w:sz w:val="108"/>
          <w:szCs w:val="108"/>
          <w:lang w:val="ko" w:eastAsia="ko-KR"/>
        </w:rPr>
        <w:t xml:space="preserve">호주 장애 전략 </w:t>
      </w:r>
    </w:p>
    <w:p w14:paraId="3404AE6E" w14:textId="289495B0" w:rsidR="00DD163F" w:rsidRPr="00F15B7F" w:rsidRDefault="00B047BF" w:rsidP="00811FF0">
      <w:pPr>
        <w:pStyle w:val="Title"/>
        <w:pBdr>
          <w:bottom w:val="none" w:sz="0" w:space="0" w:color="auto"/>
        </w:pBdr>
        <w:spacing w:before="960"/>
        <w:contextualSpacing w:val="0"/>
        <w:rPr>
          <w:color w:val="FFFFFF" w:themeColor="background1"/>
          <w:sz w:val="96"/>
          <w:szCs w:val="96"/>
          <w:lang w:eastAsia="ko-KR"/>
        </w:rPr>
      </w:pPr>
      <w:r w:rsidRPr="00F15B7F">
        <w:rPr>
          <w:rFonts w:ascii="Malgun Gothic" w:eastAsia="Malgun Gothic" w:hAnsi="Malgun Gothic" w:cs="Malgun Gothic" w:hint="eastAsia"/>
          <w:color w:val="FFFFFF" w:themeColor="background1"/>
          <w:sz w:val="96"/>
          <w:szCs w:val="96"/>
          <w:lang w:val="ko" w:eastAsia="ko-KR"/>
        </w:rPr>
        <w:t>2024년 검토</w:t>
      </w:r>
    </w:p>
    <w:p w14:paraId="32A48F53" w14:textId="673F4D10" w:rsidR="00497808" w:rsidRPr="00831B56" w:rsidRDefault="004066FD" w:rsidP="00811FF0">
      <w:pPr>
        <w:pStyle w:val="Title"/>
        <w:pBdr>
          <w:bottom w:val="none" w:sz="0" w:space="0" w:color="auto"/>
        </w:pBdr>
        <w:spacing w:before="240"/>
        <w:contextualSpacing w:val="0"/>
        <w:rPr>
          <w:color w:val="FFFFFF" w:themeColor="background1"/>
          <w:sz w:val="72"/>
          <w:szCs w:val="72"/>
          <w:lang w:eastAsia="ko-KR"/>
        </w:rPr>
        <w:sectPr w:rsidR="00497808" w:rsidRPr="00831B56" w:rsidSect="008F2F33">
          <w:footerReference w:type="default" r:id="rId13"/>
          <w:footerReference w:type="first" r:id="rId14"/>
          <w:footnotePr>
            <w:numFmt w:val="chicago"/>
          </w:footnotePr>
          <w:endnotePr>
            <w:numFmt w:val="decimal"/>
          </w:endnotePr>
          <w:pgSz w:w="11906" w:h="16838"/>
          <w:pgMar w:top="1440" w:right="1418" w:bottom="1134" w:left="1440" w:header="708" w:footer="708" w:gutter="0"/>
          <w:cols w:space="708"/>
          <w:docGrid w:linePitch="360"/>
        </w:sect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7456" behindDoc="0" locked="0" layoutInCell="1" allowOverlap="1" wp14:anchorId="5145523B" wp14:editId="1F8A4B04">
                <wp:simplePos x="0" y="0"/>
                <wp:positionH relativeFrom="margin">
                  <wp:posOffset>-40005</wp:posOffset>
                </wp:positionH>
                <wp:positionV relativeFrom="paragraph">
                  <wp:posOffset>915357</wp:posOffset>
                </wp:positionV>
                <wp:extent cx="5060950" cy="914400"/>
                <wp:effectExtent l="0" t="0" r="0" b="0"/>
                <wp:wrapNone/>
                <wp:docPr id="1160814303" name="Text Box 1160814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914400"/>
                        </a:xfrm>
                        <a:prstGeom prst="rect">
                          <a:avLst/>
                        </a:prstGeom>
                        <a:solidFill>
                          <a:schemeClr val="lt1">
                            <a:alpha val="0"/>
                          </a:schemeClr>
                        </a:solidFill>
                        <a:ln w="6350">
                          <a:noFill/>
                        </a:ln>
                      </wps:spPr>
                      <wps:txbx>
                        <w:txbxContent>
                          <w:p w14:paraId="7190FE49" w14:textId="77777777" w:rsidR="004066FD" w:rsidRPr="009171B7" w:rsidRDefault="004066FD" w:rsidP="004066FD">
                            <w:pPr>
                              <w:spacing w:after="240"/>
                              <w:rPr>
                                <w:color w:val="FFFFFF" w:themeColor="background1"/>
                                <w:sz w:val="24"/>
                                <w:szCs w:val="24"/>
                                <w:lang w:eastAsia="ja-JP"/>
                              </w:rPr>
                            </w:pPr>
                            <w:r w:rsidRPr="00966B2E">
                              <w:rPr>
                                <w:rFonts w:eastAsia="Microsoft YaHei"/>
                                <w:color w:val="FFFFFF" w:themeColor="background1"/>
                                <w:sz w:val="24"/>
                                <w:szCs w:val="24"/>
                                <w:lang w:eastAsia="zh-CN"/>
                              </w:rPr>
                              <w:t xml:space="preserve">Korean | </w:t>
                            </w:r>
                            <w:r w:rsidRPr="00966B2E">
                              <w:rPr>
                                <w:rFonts w:ascii="Malgun Gothic" w:eastAsia="Malgun Gothic" w:hAnsi="Malgun Gothic" w:cs="Malgun Gothic" w:hint="eastAsia"/>
                                <w:color w:val="FFFFFF" w:themeColor="background1"/>
                                <w:sz w:val="24"/>
                                <w:szCs w:val="24"/>
                                <w:lang w:eastAsia="zh-CN"/>
                              </w:rPr>
                              <w:t>한국어</w:t>
                            </w:r>
                          </w:p>
                          <w:p w14:paraId="62781C92" w14:textId="26124D00" w:rsidR="004066FD" w:rsidRPr="009171B7" w:rsidRDefault="004066FD" w:rsidP="004066FD">
                            <w:pPr>
                              <w:rPr>
                                <w:color w:val="FFFFFF" w:themeColor="background1"/>
                                <w:sz w:val="28"/>
                                <w:szCs w:val="28"/>
                                <w:lang w:eastAsia="ja-JP"/>
                              </w:rPr>
                            </w:pPr>
                            <w:r w:rsidRPr="004066FD">
                              <w:rPr>
                                <w:rFonts w:eastAsia="Microsoft YaHei"/>
                                <w:color w:val="FFFFFF" w:themeColor="background1"/>
                                <w:sz w:val="28"/>
                                <w:szCs w:val="28"/>
                                <w:lang w:eastAsia="zh-CN"/>
                              </w:rPr>
                              <w:t>DSS3520.11.24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5523B" id="_x0000_t202" coordsize="21600,21600" o:spt="202" path="m,l,21600r21600,l21600,xe">
                <v:stroke joinstyle="miter"/>
                <v:path gradientshapeok="t" o:connecttype="rect"/>
              </v:shapetype>
              <v:shape id="Text Box 1160814303" o:spid="_x0000_s1026" type="#_x0000_t202" alt="&quot;&quot;" style="position:absolute;margin-left:-3.15pt;margin-top:72.1pt;width:398.5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" fillcolor="white [3201]" stroked="f" strokeweight=".5pt">
                <v:fill opacity="0"/>
                <v:textbox>
                  <w:txbxContent>
                    <w:p w14:paraId="7190FE49" w14:textId="77777777" w:rsidR="004066FD" w:rsidRPr="009171B7" w:rsidRDefault="004066FD" w:rsidP="004066FD">
                      <w:pPr>
                        <w:spacing w:after="240"/>
                        <w:rPr>
                          <w:color w:val="FFFFFF" w:themeColor="background1"/>
                          <w:sz w:val="24"/>
                          <w:szCs w:val="24"/>
                          <w:lang w:eastAsia="ja-JP"/>
                        </w:rPr>
                      </w:pPr>
                      <w:r w:rsidRPr="00966B2E">
                        <w:rPr>
                          <w:rFonts w:eastAsia="Microsoft YaHei"/>
                          <w:color w:val="FFFFFF" w:themeColor="background1"/>
                          <w:sz w:val="24"/>
                          <w:szCs w:val="24"/>
                          <w:lang w:eastAsia="zh-CN"/>
                        </w:rPr>
                        <w:t xml:space="preserve">Korean | </w:t>
                      </w:r>
                      <w:r w:rsidRPr="00966B2E">
                        <w:rPr>
                          <w:rFonts w:ascii="Malgun Gothic" w:eastAsia="Malgun Gothic" w:hAnsi="Malgun Gothic" w:cs="Malgun Gothic" w:hint="eastAsia"/>
                          <w:color w:val="FFFFFF" w:themeColor="background1"/>
                          <w:sz w:val="24"/>
                          <w:szCs w:val="24"/>
                          <w:lang w:eastAsia="zh-CN"/>
                        </w:rPr>
                        <w:t>한국어</w:t>
                      </w:r>
                    </w:p>
                    <w:p w14:paraId="62781C92" w14:textId="26124D00" w:rsidR="004066FD" w:rsidRPr="009171B7" w:rsidRDefault="004066FD" w:rsidP="004066FD">
                      <w:pPr>
                        <w:rPr>
                          <w:color w:val="FFFFFF" w:themeColor="background1"/>
                          <w:sz w:val="28"/>
                          <w:szCs w:val="28"/>
                          <w:lang w:eastAsia="ja-JP"/>
                        </w:rPr>
                      </w:pPr>
                      <w:r w:rsidRPr="004066FD">
                        <w:rPr>
                          <w:rFonts w:eastAsia="Microsoft YaHei"/>
                          <w:color w:val="FFFFFF" w:themeColor="background1"/>
                          <w:sz w:val="28"/>
                          <w:szCs w:val="28"/>
                          <w:lang w:eastAsia="zh-CN"/>
                        </w:rPr>
                        <w:t>DSS3520.11.24</w:t>
                      </w:r>
                    </w:p>
                  </w:txbxContent>
                </v:textbox>
                <w10:wrap anchorx="margin"/>
              </v:shape>
            </w:pict>
          </mc:Fallback>
        </mc:AlternateContent>
      </w:r>
      <w:r w:rsidR="00B047BF" w:rsidRPr="00831B56">
        <w:rPr>
          <w:rFonts w:ascii="Malgun Gothic" w:eastAsia="Malgun Gothic" w:hAnsi="Malgun Gothic" w:cs="Malgun Gothic" w:hint="eastAsia"/>
          <w:color w:val="FFFFFF" w:themeColor="background1"/>
          <w:sz w:val="72"/>
          <w:szCs w:val="72"/>
          <w:lang w:val="ko" w:eastAsia="ko-KR"/>
        </w:rPr>
        <w:t>요약</w:t>
      </w:r>
    </w:p>
    <w:p w14:paraId="6E1B2310" w14:textId="77777777" w:rsidR="00986AC2" w:rsidRDefault="00B047BF" w:rsidP="00811FF0">
      <w:pPr>
        <w:pStyle w:val="Heading1"/>
        <w:suppressAutoHyphens w:val="0"/>
        <w:rPr>
          <w:lang w:eastAsia="ko-KR"/>
        </w:rPr>
      </w:pPr>
      <w:bookmarkStart w:id="0" w:name="_Toc157430712"/>
      <w:bookmarkStart w:id="1" w:name="_Toc158811820"/>
      <w:bookmarkStart w:id="2" w:name="_Toc158820804"/>
      <w:bookmarkStart w:id="3" w:name="_Toc158887284"/>
      <w:bookmarkStart w:id="4" w:name="_Toc159231946"/>
      <w:bookmarkStart w:id="5" w:name="_Toc159328306"/>
      <w:bookmarkStart w:id="6" w:name="_Toc156482055"/>
      <w:bookmarkEnd w:id="0"/>
      <w:bookmarkEnd w:id="1"/>
      <w:bookmarkEnd w:id="2"/>
      <w:bookmarkEnd w:id="3"/>
      <w:bookmarkEnd w:id="4"/>
      <w:bookmarkEnd w:id="5"/>
      <w:r>
        <w:rPr>
          <w:rFonts w:ascii="Malgun Gothic" w:eastAsia="Malgun Gothic" w:hAnsi="Malgun Gothic" w:cs="Malgun Gothic" w:hint="eastAsia"/>
          <w:lang w:val="ko" w:eastAsia="ko-KR"/>
        </w:rPr>
        <w:lastRenderedPageBreak/>
        <w:t>ADS 검토</w:t>
      </w:r>
    </w:p>
    <w:p w14:paraId="221D1AB2" w14:textId="77777777" w:rsidR="00290AF9" w:rsidRPr="00290AF9" w:rsidRDefault="00B047BF" w:rsidP="00811FF0">
      <w:pPr>
        <w:pStyle w:val="Heading2"/>
        <w:keepNext w:val="0"/>
        <w:keepLines w:val="0"/>
        <w:rPr>
          <w:lang w:eastAsia="ko-KR"/>
        </w:rPr>
      </w:pPr>
      <w:r>
        <w:rPr>
          <w:rFonts w:ascii="Malgun Gothic" w:eastAsia="Malgun Gothic" w:hAnsi="Malgun Gothic" w:cs="Malgun Gothic" w:hint="eastAsia"/>
          <w:lang w:val="ko" w:eastAsia="ko-KR"/>
        </w:rPr>
        <w:t>핵심 요약</w:t>
      </w:r>
    </w:p>
    <w:p w14:paraId="5195D822" w14:textId="77777777" w:rsidR="001A1AB2" w:rsidRPr="00D01873" w:rsidRDefault="00B047BF" w:rsidP="001A1AB2">
      <w:pPr>
        <w:rPr>
          <w:lang w:eastAsia="ko-KR"/>
        </w:rPr>
      </w:pPr>
      <w:r w:rsidRPr="00D01873">
        <w:rPr>
          <w:rFonts w:ascii="Malgun Gothic" w:eastAsia="Malgun Gothic" w:hAnsi="Malgun Gothic" w:cs="Malgun Gothic" w:hint="eastAsia"/>
          <w:lang w:val="ko" w:eastAsia="ko-KR"/>
        </w:rPr>
        <w:t>호주 정부는 장애 개혁을 통해 지속적인 변화를 만들기 위해 최선을 다하고 있습니다. 이를 달성하려면 모두의 조율된 노력이 필요합니다. 호주 장애 전략(ADS)은 호주의 광범위한 장애 개혁을 아우르는 매우 중요한 거버넌스 프레임워크입니다. 포용적인 호주 커뮤니티를 이루기 위해서는 ADS가 계획대로 작동하는지 확인해야 합니다.</w:t>
      </w:r>
    </w:p>
    <w:p w14:paraId="7C917667" w14:textId="77777777" w:rsidR="007D51D4" w:rsidRPr="00DB6ED6" w:rsidRDefault="00B047BF" w:rsidP="00811FF0">
      <w:pPr>
        <w:rPr>
          <w:lang w:eastAsia="ko-KR"/>
        </w:rPr>
      </w:pPr>
      <w:r w:rsidRPr="00DB6ED6">
        <w:rPr>
          <w:rFonts w:ascii="Malgun Gothic" w:eastAsia="Malgun Gothic" w:hAnsi="Malgun Gothic" w:cs="Malgun Gothic" w:hint="eastAsia"/>
          <w:lang w:val="ko" w:eastAsia="ko-KR"/>
        </w:rPr>
        <w:t>이 검토는 지금 당장 할 수 있는 실질적인 절차 개선 사항을 파악하는 데 중점을 두었습니다. 저희는 장애인 커뮤니티의 의견을 경청하고 이러한 피드백을 바탕으로 조치를 취하고 있습니다.</w:t>
      </w:r>
    </w:p>
    <w:p w14:paraId="73783664" w14:textId="77777777" w:rsidR="00AB6C46" w:rsidRPr="00D01873" w:rsidRDefault="004C03E4" w:rsidP="00811FF0">
      <w:pPr>
        <w:rPr>
          <w:lang w:eastAsia="ko-KR"/>
        </w:rPr>
      </w:pPr>
      <w:hyperlink r:id="rId15" w:history="1">
        <w:r>
          <w:rPr>
            <w:rStyle w:val="Hyperlink"/>
            <w:rFonts w:ascii="Malgun Gothic" w:eastAsia="Malgun Gothic" w:hAnsi="Malgun Gothic" w:cs="Malgun Gothic" w:hint="eastAsia"/>
            <w:lang w:val="ko" w:eastAsia="ko-KR"/>
          </w:rPr>
          <w:t>호주 장애 전략 2021-2031</w:t>
        </w:r>
      </w:hyperlink>
      <w:r w:rsidRPr="00D01873">
        <w:rPr>
          <w:rFonts w:ascii="Malgun Gothic" w:eastAsia="Malgun Gothic" w:hAnsi="Malgun Gothic" w:cs="Malgun Gothic" w:hint="eastAsia"/>
          <w:lang w:val="ko" w:eastAsia="ko-KR"/>
        </w:rPr>
        <w:t xml:space="preserve">은 호주의 국가 장애 정책 프레임워크입니다. 2021년 12월에 출범한 이 계획은 호주 장애인의 삶을 지속적으로 개선하기 위한 계획을 제시합니다. </w:t>
      </w:r>
    </w:p>
    <w:p w14:paraId="65CB8699" w14:textId="77777777" w:rsidR="007375AE" w:rsidRPr="00D01873" w:rsidRDefault="00B047BF" w:rsidP="003B6167">
      <w:pPr>
        <w:rPr>
          <w:rFonts w:asciiTheme="minorHAnsi" w:hAnsiTheme="minorHAnsi" w:cstheme="minorBidi"/>
          <w:lang w:eastAsia="ko-KR"/>
        </w:rPr>
      </w:pPr>
      <w:r w:rsidRPr="0F2433AC">
        <w:rPr>
          <w:rFonts w:ascii="Malgun Gothic" w:eastAsia="Malgun Gothic" w:hAnsi="Malgun Gothic" w:cs="Malgun Gothic" w:hint="eastAsia"/>
          <w:lang w:val="ko" w:eastAsia="ko-KR"/>
        </w:rPr>
        <w:t>장애인 폭력, 학대, 방임 및 착취에 관한 왕립조사위원회(왕립장애위원회)와 조사에 참여한 모든 사람의 작업은 ADS의 개발에 필요한 정보를 제공했으며 향후 ADS를 업데이트하는 데 도움이 될 것입니다. ADS</w:t>
      </w:r>
      <w:bookmarkStart w:id="7" w:name="_Hlk166670966"/>
      <w:r w:rsidRPr="0F2433AC">
        <w:rPr>
          <w:rFonts w:ascii="Malgun Gothic" w:eastAsia="Malgun Gothic" w:hAnsi="Malgun Gothic" w:cs="Malgun Gothic" w:hint="eastAsia"/>
          <w:lang w:val="ko" w:eastAsia="ko-KR"/>
        </w:rPr>
        <w:t xml:space="preserve">에 따라, 각 정부는 왕립장애위원회(Disability Royal Commission)의 </w:t>
      </w:r>
      <w:hyperlink r:id="rId16" w:history="1">
        <w:r w:rsidR="007375AE" w:rsidRPr="0F2433AC">
          <w:rPr>
            <w:rStyle w:val="Hyperlink"/>
            <w:rFonts w:ascii="Malgun Gothic" w:eastAsia="Malgun Gothic" w:hAnsi="Malgun Gothic" w:cs="Malgun Gothic" w:hint="eastAsia"/>
            <w:lang w:val="ko" w:eastAsia="ko-KR"/>
          </w:rPr>
          <w:t>최종 보고서</w:t>
        </w:r>
      </w:hyperlink>
      <w:r w:rsidRPr="0F2433AC">
        <w:rPr>
          <w:rFonts w:ascii="Malgun Gothic" w:eastAsia="Malgun Gothic" w:hAnsi="Malgun Gothic" w:cs="Malgun Gothic" w:hint="eastAsia"/>
          <w:lang w:val="ko" w:eastAsia="ko-KR"/>
        </w:rPr>
        <w:t>가 발표되자 ADS에 대한 검토를 약속했습니다.</w:t>
      </w:r>
      <w:bookmarkEnd w:id="7"/>
    </w:p>
    <w:p w14:paraId="4BF7878E" w14:textId="77777777" w:rsidR="00017CCC" w:rsidRPr="00A8352F" w:rsidRDefault="00B047BF" w:rsidP="00811FF0">
      <w:pPr>
        <w:rPr>
          <w:rFonts w:asciiTheme="minorHAnsi" w:hAnsiTheme="minorHAnsi" w:cstheme="minorHAnsi"/>
          <w:lang w:eastAsia="ko-KR"/>
        </w:rPr>
      </w:pPr>
      <w:r w:rsidRPr="00942885">
        <w:rPr>
          <w:rFonts w:ascii="Malgun Gothic" w:eastAsia="Malgun Gothic" w:hAnsi="Malgun Gothic" w:cs="Malgun Gothic" w:hint="eastAsia"/>
          <w:lang w:val="ko" w:eastAsia="ko-KR"/>
        </w:rPr>
        <w:t xml:space="preserve">이 문서는 ADS 검토(이하 '검토')에 대한 개요를 제공합니다. 이 문서는 </w:t>
      </w:r>
      <w:hyperlink r:id="rId17" w:history="1">
        <w:r w:rsidR="00017CCC" w:rsidRPr="00942885">
          <w:rPr>
            <w:rStyle w:val="Hyperlink"/>
            <w:rFonts w:ascii="Malgun Gothic" w:eastAsia="Malgun Gothic" w:hAnsi="Malgun Gothic" w:cs="Malgun Gothic" w:hint="eastAsia"/>
            <w:lang w:val="ko" w:eastAsia="ko-KR"/>
          </w:rPr>
          <w:t>Disability Gateway의 ADS Hub</w:t>
        </w:r>
      </w:hyperlink>
      <w:r w:rsidRPr="00942885">
        <w:rPr>
          <w:rFonts w:ascii="Malgun Gothic" w:eastAsia="Malgun Gothic" w:hAnsi="Malgun Gothic" w:cs="Malgun Gothic" w:hint="eastAsia"/>
          <w:lang w:val="ko" w:eastAsia="ko-KR"/>
        </w:rPr>
        <w:t>에서 제공되는 ADS 검토 보고서의 요약본입니다.</w:t>
      </w:r>
    </w:p>
    <w:p w14:paraId="7218229B" w14:textId="77777777" w:rsidR="006C4336" w:rsidRDefault="00B047BF" w:rsidP="00811FF0">
      <w:pPr>
        <w:rPr>
          <w:lang w:eastAsia="ko-KR"/>
        </w:rPr>
      </w:pPr>
      <w:r w:rsidRPr="466E349A">
        <w:rPr>
          <w:rFonts w:ascii="Malgun Gothic" w:eastAsia="Malgun Gothic" w:hAnsi="Malgun Gothic" w:cs="Malgun Gothic" w:hint="eastAsia"/>
          <w:lang w:val="ko" w:eastAsia="ko-KR"/>
        </w:rPr>
        <w:t>본 검토는 2025년에 처음 진행될 ADS에 대한 독립적인 평가를 대체하기 위한 것이 아닙니다.</w:t>
      </w:r>
    </w:p>
    <w:p w14:paraId="22F49437" w14:textId="77777777" w:rsidR="007375AE" w:rsidRPr="00D01873" w:rsidRDefault="00B047BF" w:rsidP="00811FF0">
      <w:pPr>
        <w:rPr>
          <w:lang w:eastAsia="ko-KR"/>
        </w:rPr>
      </w:pPr>
      <w:r w:rsidRPr="0F2433AC">
        <w:rPr>
          <w:rFonts w:ascii="Malgun Gothic" w:eastAsia="Malgun Gothic" w:hAnsi="Malgun Gothic" w:cs="Malgun Gothic" w:hint="eastAsia"/>
          <w:lang w:val="ko" w:eastAsia="ko-KR"/>
        </w:rPr>
        <w:t xml:space="preserve">본 검토는 현재 </w:t>
      </w:r>
      <w:bookmarkStart w:id="8" w:name="_Hlk167361665"/>
      <w:r w:rsidRPr="0F2433AC">
        <w:rPr>
          <w:rFonts w:ascii="Malgun Gothic" w:eastAsia="Malgun Gothic" w:hAnsi="Malgun Gothic" w:cs="Malgun Gothic" w:hint="eastAsia"/>
          <w:lang w:val="ko" w:eastAsia="ko-KR"/>
        </w:rPr>
        <w:t xml:space="preserve">적용 가능한 실질적인 변화에 초점을 맞추었으며, ADS에 따른 일부 잠재적 개혁은 2025년에 시행될 독립적 평가(Independent Evaluation) 이후로 검토가 연기되었습니다. 이를 통해 장애인들이 향후 개혁의 개발과 실행에 참여할 수 있는 시간과 기회를 제공할 수 있습니다. </w:t>
      </w:r>
    </w:p>
    <w:bookmarkEnd w:id="8"/>
    <w:p w14:paraId="1BE6B7DB" w14:textId="77777777" w:rsidR="0016121D" w:rsidRDefault="00B047BF" w:rsidP="00811FF0">
      <w:pPr>
        <w:rPr>
          <w:lang w:eastAsia="ko-KR"/>
        </w:rPr>
      </w:pPr>
      <w:r>
        <w:rPr>
          <w:rFonts w:ascii="Malgun Gothic" w:eastAsia="Malgun Gothic" w:hAnsi="Malgun Gothic" w:cs="Malgun Gothic" w:hint="eastAsia"/>
          <w:lang w:val="ko" w:eastAsia="ko-KR"/>
        </w:rPr>
        <w:t xml:space="preserve">저희는 철저한 문헌 검토를 통해 장애인 커뮤니티의 피드백을 취합하여 ADS에 대한 의미 있는 통찰을 도출했습니다. 본 검토에 대한 공개 협의 기간 동안 146건의 의견이 제출되었습니다. </w:t>
      </w:r>
    </w:p>
    <w:p w14:paraId="7D281709" w14:textId="77777777" w:rsidR="0091045E" w:rsidRPr="00D01873" w:rsidRDefault="00B047BF" w:rsidP="00811FF0">
      <w:pPr>
        <w:rPr>
          <w:lang w:eastAsia="ko-KR"/>
        </w:rPr>
      </w:pPr>
      <w:r w:rsidRPr="0F2433AC">
        <w:rPr>
          <w:rFonts w:ascii="Malgun Gothic" w:eastAsia="Malgun Gothic" w:hAnsi="Malgun Gothic" w:cs="Malgun Gothic" w:hint="eastAsia"/>
          <w:lang w:val="ko" w:eastAsia="ko-KR"/>
        </w:rPr>
        <w:t xml:space="preserve">장애인과 장애인 대표 단체는 정부와의 협력 방식 개선, 정보 및 커뮤니케이션 접근성 향상, ADS에 참가하고 참여할 수 있는 더 많은 기회를 원한다고 일관되게 말했습니다. </w:t>
      </w:r>
    </w:p>
    <w:p w14:paraId="0608A33E" w14:textId="77777777" w:rsidR="008F0D56" w:rsidRDefault="00B047BF" w:rsidP="00811FF0">
      <w:pPr>
        <w:rPr>
          <w:lang w:eastAsia="ko-KR"/>
        </w:rPr>
      </w:pPr>
      <w:r w:rsidRPr="0F2433AC">
        <w:rPr>
          <w:rFonts w:ascii="Malgun Gothic" w:eastAsia="Malgun Gothic" w:hAnsi="Malgun Gothic" w:cs="Malgun Gothic" w:hint="eastAsia"/>
          <w:lang w:val="ko" w:eastAsia="ko-KR"/>
        </w:rPr>
        <w:t xml:space="preserve">저희가 들은 내용을 바탕으로 ADS에 대한 변경 사항을 제안했습니다. 본 검토의 결과 및 조치는 이 요약 문서의 </w:t>
      </w:r>
      <w:hyperlink w:anchor="_Actions" w:history="1">
        <w:r w:rsidR="00760D30">
          <w:rPr>
            <w:rStyle w:val="Hyperlink"/>
            <w:rFonts w:ascii="Malgun Gothic" w:eastAsia="Malgun Gothic" w:hAnsi="Malgun Gothic" w:cs="Malgun Gothic" w:hint="eastAsia"/>
            <w:lang w:val="ko" w:eastAsia="ko-KR"/>
          </w:rPr>
          <w:t>실행안(Actions)</w:t>
        </w:r>
      </w:hyperlink>
      <w:r w:rsidRPr="0F2433AC">
        <w:rPr>
          <w:rFonts w:ascii="Malgun Gothic" w:eastAsia="Malgun Gothic" w:hAnsi="Malgun Gothic" w:cs="Malgun Gothic" w:hint="eastAsia"/>
          <w:lang w:val="ko" w:eastAsia="ko-KR"/>
        </w:rPr>
        <w:t xml:space="preserve">에서 확인할 수 있습니다. </w:t>
      </w:r>
    </w:p>
    <w:p w14:paraId="146B3574" w14:textId="77777777" w:rsidR="003B6167" w:rsidRDefault="00B047BF" w:rsidP="003B6167">
      <w:pPr>
        <w:rPr>
          <w:lang w:eastAsia="ko-KR"/>
        </w:rPr>
      </w:pPr>
      <w:r w:rsidRPr="0F2433AC">
        <w:rPr>
          <w:rFonts w:ascii="Malgun Gothic" w:eastAsia="Malgun Gothic" w:hAnsi="Malgun Gothic" w:cs="Malgun Gothic" w:hint="eastAsia"/>
          <w:lang w:val="ko" w:eastAsia="ko-KR"/>
        </w:rPr>
        <w:t>본 검토는 장애를 가진 사람들의 의견을 경청하고, 현재와 미래에 어떻게 조치를 취할 수 있는 지에 대한 그들의 조언에 귀를 기울이겠다는 약속을 존중합니다.</w:t>
      </w:r>
      <w:bookmarkStart w:id="9" w:name="_Toc178510247"/>
    </w:p>
    <w:p w14:paraId="6FEE51E5" w14:textId="77777777" w:rsidR="00986AC2" w:rsidRPr="00D01873" w:rsidRDefault="00B047BF" w:rsidP="003B6167">
      <w:pPr>
        <w:pStyle w:val="Heading2"/>
        <w:keepLines w:val="0"/>
        <w:rPr>
          <w:lang w:eastAsia="ko-KR"/>
        </w:rPr>
      </w:pPr>
      <w:r>
        <w:rPr>
          <w:rFonts w:ascii="Malgun Gothic" w:eastAsia="Malgun Gothic" w:hAnsi="Malgun Gothic" w:cs="Malgun Gothic" w:hint="eastAsia"/>
          <w:lang w:val="ko" w:eastAsia="ko-KR"/>
        </w:rPr>
        <w:lastRenderedPageBreak/>
        <w:t>검토 내용</w:t>
      </w:r>
      <w:bookmarkEnd w:id="9"/>
    </w:p>
    <w:bookmarkEnd w:id="6"/>
    <w:p w14:paraId="24C8A538" w14:textId="77777777" w:rsidR="00DF12E9" w:rsidRPr="001C065B" w:rsidRDefault="00B047BF" w:rsidP="00811FF0">
      <w:pPr>
        <w:rPr>
          <w:highlight w:val="yellow"/>
          <w:lang w:eastAsia="ko-KR"/>
        </w:rPr>
      </w:pPr>
      <w:r w:rsidRPr="0F2433AC">
        <w:rPr>
          <w:rFonts w:ascii="Malgun Gothic" w:eastAsia="Malgun Gothic" w:hAnsi="Malgun Gothic" w:cs="Malgun Gothic" w:hint="eastAsia"/>
          <w:lang w:val="ko" w:eastAsia="ko-KR"/>
        </w:rPr>
        <w:t xml:space="preserve">2023년에 두 가지 주요 보고서가 완료되었고, 이에 따라 지금은 호주의 장애 개혁에 있어 매우 특별한 시기입니다. 2023년 9월 29일 장애인 폭력, 학대, 방임 및 착취에 관한 왕립조사위원회(왕립장애위원회)의 </w:t>
      </w:r>
      <w:hyperlink r:id="rId18" w:history="1">
        <w:r w:rsidR="00385C47" w:rsidRPr="00637BE4">
          <w:rPr>
            <w:rStyle w:val="Hyperlink"/>
            <w:rFonts w:ascii="Malgun Gothic" w:eastAsia="Malgun Gothic" w:hAnsi="Malgun Gothic" w:cs="Malgun Gothic" w:hint="eastAsia"/>
            <w:lang w:val="ko" w:eastAsia="ko-KR"/>
          </w:rPr>
          <w:t>최종 보고서</w:t>
        </w:r>
      </w:hyperlink>
      <w:r w:rsidRPr="0F2433AC">
        <w:rPr>
          <w:rFonts w:ascii="Malgun Gothic" w:eastAsia="Malgun Gothic" w:hAnsi="Malgun Gothic" w:cs="Malgun Gothic" w:hint="eastAsia"/>
          <w:lang w:val="ko" w:eastAsia="ko-KR"/>
        </w:rPr>
        <w:t xml:space="preserve">가 발표되었습니다. 또한 장애 개혁 의제를 형성하는 NDIS에 대한 독립적 검토(Independent Review of the NDIS) 결과는 2023년 12월 7일에 </w:t>
      </w:r>
      <w:hyperlink r:id="rId19" w:history="1">
        <w:r w:rsidR="001C065B" w:rsidRPr="002D0C9F">
          <w:rPr>
            <w:rStyle w:val="Hyperlink"/>
            <w:rFonts w:ascii="Malgun Gothic" w:eastAsia="Malgun Gothic" w:hAnsi="Malgun Gothic" w:cs="Malgun Gothic" w:hint="eastAsia"/>
            <w:lang w:val="ko" w:eastAsia="ko-KR"/>
          </w:rPr>
          <w:t>최종 보고서</w:t>
        </w:r>
      </w:hyperlink>
      <w:r w:rsidRPr="0F2433AC">
        <w:rPr>
          <w:rFonts w:ascii="Malgun Gothic" w:eastAsia="Malgun Gothic" w:hAnsi="Malgun Gothic" w:cs="Malgun Gothic" w:hint="eastAsia"/>
          <w:lang w:val="ko" w:eastAsia="ko-KR"/>
        </w:rPr>
        <w:t>를 공표했습니다.</w:t>
      </w:r>
    </w:p>
    <w:p w14:paraId="407725E4" w14:textId="77777777" w:rsidR="00936482" w:rsidRPr="00D01873" w:rsidRDefault="00B047BF" w:rsidP="00811FF0">
      <w:pPr>
        <w:rPr>
          <w:lang w:eastAsia="ko-KR"/>
        </w:rPr>
      </w:pPr>
      <w:r w:rsidRPr="5794DDC9">
        <w:rPr>
          <w:rFonts w:ascii="Malgun Gothic" w:eastAsia="Malgun Gothic" w:hAnsi="Malgun Gothic" w:cs="Malgun Gothic" w:hint="eastAsia"/>
          <w:lang w:val="ko" w:eastAsia="ko-KR"/>
        </w:rPr>
        <w:t xml:space="preserve">왕립장애위원회는 ADS의 개발을 도왔으며 ADS에 대한 향후 업데이트를 주도할 것입니다. </w:t>
      </w:r>
    </w:p>
    <w:p w14:paraId="35F57FC9" w14:textId="77777777" w:rsidR="004530AF" w:rsidRDefault="00B047BF" w:rsidP="00811FF0">
      <w:pPr>
        <w:rPr>
          <w:lang w:eastAsia="ko-KR"/>
        </w:rPr>
      </w:pPr>
      <w:r w:rsidRPr="5794DDC9">
        <w:rPr>
          <w:rFonts w:ascii="Malgun Gothic" w:eastAsia="Malgun Gothic" w:hAnsi="Malgun Gothic" w:cs="Malgun Gothic" w:hint="eastAsia"/>
          <w:lang w:val="ko" w:eastAsia="ko-KR"/>
        </w:rPr>
        <w:t>왕립장애위원회의 권고 사항을 이행하면 호주 지역사회, 직장 및 기타 시스템에서 장애인를 포용하는 새로운 시대가 열릴 것이라는 커뮤니티의 기대가 있습니다.</w:t>
      </w:r>
    </w:p>
    <w:p w14:paraId="26340156" w14:textId="77777777" w:rsidR="00E562FA" w:rsidRPr="00D01873" w:rsidRDefault="00B047BF" w:rsidP="00811FF0">
      <w:pPr>
        <w:rPr>
          <w:lang w:eastAsia="ko-KR"/>
        </w:rPr>
      </w:pPr>
      <w:r w:rsidRPr="00D01873">
        <w:rPr>
          <w:rFonts w:ascii="Malgun Gothic" w:eastAsia="Malgun Gothic" w:hAnsi="Malgun Gothic" w:cs="Malgun Gothic" w:hint="eastAsia"/>
          <w:lang w:val="ko" w:eastAsia="ko-KR"/>
        </w:rPr>
        <w:t>호주 정부는 다음과 같은 포용적인 호주를 위한 왕립장애위원회의 비전을 지지합니다:</w:t>
      </w:r>
    </w:p>
    <w:p w14:paraId="34240660" w14:textId="77777777" w:rsidR="00E562FA" w:rsidRPr="00D01873" w:rsidRDefault="00B047BF" w:rsidP="00811FF0">
      <w:pPr>
        <w:pStyle w:val="ListParagraph"/>
        <w:numPr>
          <w:ilvl w:val="0"/>
          <w:numId w:val="15"/>
        </w:numPr>
        <w:rPr>
          <w:lang w:eastAsia="ko-KR"/>
        </w:rPr>
      </w:pPr>
      <w:r>
        <w:rPr>
          <w:rFonts w:ascii="Malgun Gothic" w:eastAsia="Malgun Gothic" w:hAnsi="Malgun Gothic" w:cs="Malgun Gothic" w:hint="eastAsia"/>
          <w:lang w:val="ko" w:eastAsia="ko-KR"/>
        </w:rPr>
        <w:t>장애인이 폭력, 학대, 방임, 착취로부터 자유로운 삶을 사는 곳</w:t>
      </w:r>
    </w:p>
    <w:p w14:paraId="65156B50" w14:textId="77777777" w:rsidR="00E562FA" w:rsidRPr="00D01873" w:rsidRDefault="00B047BF" w:rsidP="00022C32">
      <w:pPr>
        <w:pStyle w:val="ListParagraph"/>
        <w:keepNext/>
        <w:numPr>
          <w:ilvl w:val="0"/>
          <w:numId w:val="15"/>
        </w:numPr>
        <w:ind w:left="714" w:hanging="357"/>
        <w:rPr>
          <w:lang w:eastAsia="ko-KR"/>
        </w:rPr>
      </w:pPr>
      <w:r>
        <w:rPr>
          <w:rFonts w:ascii="Malgun Gothic" w:eastAsia="Malgun Gothic" w:hAnsi="Malgun Gothic" w:cs="Malgun Gothic" w:hint="eastAsia"/>
          <w:lang w:val="ko" w:eastAsia="ko-KR"/>
        </w:rPr>
        <w:t xml:space="preserve">인권이 보호되는 곳 </w:t>
      </w:r>
    </w:p>
    <w:p w14:paraId="01C2BF1F" w14:textId="77777777" w:rsidR="00E562FA" w:rsidRPr="00D01873" w:rsidRDefault="00B047BF" w:rsidP="00811FF0">
      <w:pPr>
        <w:pStyle w:val="ListParagraph"/>
        <w:numPr>
          <w:ilvl w:val="0"/>
          <w:numId w:val="15"/>
        </w:numPr>
        <w:rPr>
          <w:lang w:eastAsia="ko-KR"/>
        </w:rPr>
      </w:pPr>
      <w:r>
        <w:rPr>
          <w:rFonts w:ascii="Malgun Gothic" w:eastAsia="Malgun Gothic" w:hAnsi="Malgun Gothic" w:cs="Malgun Gothic" w:hint="eastAsia"/>
          <w:lang w:val="ko" w:eastAsia="ko-KR"/>
        </w:rPr>
        <w:t>장애를 가진 사람들이 존엄성, 평등, 존중을 누리며 자신의 잠재력을 발휘할 수 있는 곳.</w:t>
      </w:r>
    </w:p>
    <w:p w14:paraId="272AC0AF" w14:textId="77777777" w:rsidR="00E562FA" w:rsidRPr="00D01873" w:rsidRDefault="00B047BF" w:rsidP="00811FF0">
      <w:pPr>
        <w:rPr>
          <w:lang w:eastAsia="ko-KR"/>
        </w:rPr>
      </w:pPr>
      <w:r w:rsidRPr="5794DDC9">
        <w:rPr>
          <w:rFonts w:ascii="Malgun Gothic" w:eastAsia="Malgun Gothic" w:hAnsi="Malgun Gothic" w:cs="Malgun Gothic" w:hint="eastAsia"/>
          <w:lang w:val="ko" w:eastAsia="ko-KR"/>
        </w:rPr>
        <w:t>이러한 핵심 원칙은 정부의 광범위한 장애 개혁 의제의 핵심이며, 개혁의 개발과 실행에 영향을 미칠 것입니다.</w:t>
      </w:r>
    </w:p>
    <w:p w14:paraId="2E2ECACD" w14:textId="77777777" w:rsidR="00C86569" w:rsidRPr="00D01873" w:rsidRDefault="00B047BF" w:rsidP="00811FF0">
      <w:pPr>
        <w:rPr>
          <w:lang w:eastAsia="ko-KR"/>
        </w:rPr>
      </w:pPr>
      <w:r w:rsidRPr="00D01873">
        <w:rPr>
          <w:rFonts w:ascii="Malgun Gothic" w:eastAsia="Malgun Gothic" w:hAnsi="Malgun Gothic" w:cs="Malgun Gothic" w:hint="eastAsia"/>
          <w:lang w:val="ko" w:eastAsia="ko-KR"/>
        </w:rPr>
        <w:t xml:space="preserve">NDIS 검토의 바람직한 결과는 장애인이 그들의 목표를 달성하고 지역사회와 경제에 참여할 수 있도록 NDIS가 지속 가능하고 장기적으로 장애인에게 투자하고 그들에게 권한을 부여하는 것입니다. </w:t>
      </w:r>
    </w:p>
    <w:p w14:paraId="5426E10E" w14:textId="77777777" w:rsidR="0075688E" w:rsidRPr="001629C8" w:rsidRDefault="00B047BF" w:rsidP="00811FF0">
      <w:pPr>
        <w:rPr>
          <w:lang w:eastAsia="ko-KR"/>
        </w:rPr>
      </w:pPr>
      <w:bookmarkStart w:id="10" w:name="_Hlk167361596"/>
      <w:bookmarkStart w:id="11" w:name="_Hlk169000958"/>
      <w:r>
        <w:rPr>
          <w:rFonts w:ascii="Malgun Gothic" w:eastAsia="Malgun Gothic" w:hAnsi="Malgun Gothic" w:cs="Malgun Gothic" w:hint="eastAsia"/>
          <w:lang w:val="ko" w:eastAsia="ko-KR"/>
        </w:rPr>
        <w:t xml:space="preserve">ADS 검토는 장애인 커뮤니티에서 그들에게 중요하다고 말한 내용을 반영하여 </w:t>
      </w:r>
      <w:bookmarkEnd w:id="10"/>
      <w:r>
        <w:rPr>
          <w:rFonts w:ascii="Malgun Gothic" w:eastAsia="Malgun Gothic" w:hAnsi="Malgun Gothic" w:cs="Malgun Gothic" w:hint="eastAsia"/>
          <w:lang w:val="ko" w:eastAsia="ko-KR"/>
        </w:rPr>
        <w:t>ADS에 대한 실질적인 절차 상의 개선 사항을 파악하는 데 중점을 두고 있습니다.</w:t>
      </w:r>
      <w:bookmarkEnd w:id="11"/>
    </w:p>
    <w:p w14:paraId="7294B3F8" w14:textId="77777777" w:rsidR="00126773" w:rsidRPr="00D01873" w:rsidRDefault="00B047BF" w:rsidP="00811FF0">
      <w:pPr>
        <w:rPr>
          <w:lang w:eastAsia="ko-KR"/>
        </w:rPr>
      </w:pPr>
      <w:bookmarkStart w:id="12" w:name="_Hlk171936429"/>
      <w:r w:rsidRPr="00D01873">
        <w:rPr>
          <w:rFonts w:ascii="Malgun Gothic" w:eastAsia="Malgun Gothic" w:hAnsi="Malgun Gothic" w:cs="Malgun Gothic" w:hint="eastAsia"/>
          <w:lang w:val="ko" w:eastAsia="ko-KR"/>
        </w:rPr>
        <w:t>이러한 계획된 ADS 평가는 독립적인 평가 기관</w:t>
      </w:r>
      <w:bookmarkEnd w:id="12"/>
      <w:r w:rsidRPr="00D01873">
        <w:rPr>
          <w:rFonts w:ascii="Malgun Gothic" w:eastAsia="Malgun Gothic" w:hAnsi="Malgun Gothic" w:cs="Malgun Gothic" w:hint="eastAsia"/>
          <w:lang w:val="ko" w:eastAsia="ko-KR"/>
        </w:rPr>
        <w:t>에서 수행하며, ADS 정책 우선순위와 비전 대비 달성한 결과에 초점을 맞추고, 장애인의 참여를 확대하여 훨씬 더 중요하고 광범위한 협의 요소를 포함시킬 것입니다.</w:t>
      </w:r>
    </w:p>
    <w:p w14:paraId="4DC921C9" w14:textId="77777777" w:rsidR="00AC504A" w:rsidRPr="00D01873" w:rsidRDefault="00B047BF" w:rsidP="00811FF0">
      <w:pPr>
        <w:pStyle w:val="Heading2"/>
        <w:keepNext w:val="0"/>
        <w:keepLines w:val="0"/>
        <w:rPr>
          <w:lang w:eastAsia="ko-KR"/>
        </w:rPr>
      </w:pPr>
      <w:bookmarkStart w:id="13" w:name="_Toc156482057"/>
      <w:bookmarkStart w:id="14" w:name="_Toc157430715"/>
      <w:bookmarkStart w:id="15" w:name="_Toc158811823"/>
      <w:bookmarkStart w:id="16" w:name="_Toc158820807"/>
      <w:bookmarkStart w:id="17" w:name="_Toc158887287"/>
      <w:bookmarkStart w:id="18" w:name="_Toc159231949"/>
      <w:bookmarkStart w:id="19" w:name="_Toc159328309"/>
      <w:bookmarkStart w:id="20" w:name="_Toc159422511"/>
      <w:bookmarkStart w:id="21" w:name="_Toc159509823"/>
      <w:bookmarkStart w:id="22" w:name="_Toc159848226"/>
      <w:bookmarkStart w:id="23" w:name="_Toc159922348"/>
      <w:bookmarkStart w:id="24" w:name="_Toc159942827"/>
      <w:bookmarkStart w:id="25" w:name="_Toc160114618"/>
      <w:bookmarkStart w:id="26" w:name="_Toc161658381"/>
      <w:bookmarkStart w:id="27" w:name="_Toc178510249"/>
      <w:bookmarkStart w:id="28" w:name="_Toc161658382"/>
      <w:bookmarkStart w:id="29" w:name="_Toc156482058"/>
      <w:bookmarkStart w:id="30" w:name="_Toc157430716"/>
      <w:bookmarkStart w:id="31" w:name="_Toc158811824"/>
      <w:bookmarkStart w:id="32" w:name="_Toc158820808"/>
      <w:bookmarkStart w:id="33" w:name="_Toc158887288"/>
      <w:bookmarkStart w:id="34" w:name="_Toc159231950"/>
      <w:bookmarkStart w:id="35" w:name="_Toc159328310"/>
      <w:bookmarkStart w:id="36" w:name="_Toc159422512"/>
      <w:bookmarkStart w:id="37" w:name="_Toc159509824"/>
      <w:bookmarkStart w:id="38" w:name="_Toc159848227"/>
      <w:bookmarkStart w:id="39" w:name="_Toc159922349"/>
      <w:bookmarkStart w:id="40" w:name="_Toc159942828"/>
      <w:bookmarkStart w:id="41" w:name="_Toc160114619"/>
      <w:r>
        <w:rPr>
          <w:rFonts w:ascii="Malgun Gothic" w:eastAsia="Malgun Gothic" w:hAnsi="Malgun Gothic" w:cs="Malgun Gothic" w:hint="eastAsia"/>
          <w:lang w:val="ko" w:eastAsia="ko-KR"/>
        </w:rPr>
        <w:t>검토 대상 범위</w:t>
      </w:r>
    </w:p>
    <w:p w14:paraId="3821FD0D" w14:textId="77777777" w:rsidR="00AC504A" w:rsidRPr="0071704B" w:rsidRDefault="00B047BF" w:rsidP="00811FF0">
      <w:pPr>
        <w:rPr>
          <w:lang w:eastAsia="ko-KR"/>
        </w:rPr>
      </w:pPr>
      <w:r w:rsidRPr="0071704B">
        <w:rPr>
          <w:rFonts w:ascii="Malgun Gothic" w:eastAsia="Malgun Gothic" w:hAnsi="Malgun Gothic" w:cs="Malgun Gothic" w:hint="eastAsia"/>
          <w:lang w:val="ko" w:eastAsia="ko-KR"/>
        </w:rPr>
        <w:t>본 검토는 관련 업무 수행 지침서(Terms of Reference)에 따라 진행되었습니다. 2025~26년에 ADS에 대한 독립적 평가가 실시될 때까지 ADS에 따른 일부 잠재적 개혁을 연기할 것입니다.</w:t>
      </w:r>
    </w:p>
    <w:p w14:paraId="0AF5BE2F" w14:textId="77777777" w:rsidR="00AC504A" w:rsidRDefault="00B047BF" w:rsidP="00811FF0">
      <w:pPr>
        <w:rPr>
          <w:lang w:eastAsia="ko-KR"/>
        </w:rPr>
      </w:pPr>
      <w:r>
        <w:rPr>
          <w:rFonts w:ascii="Malgun Gothic" w:eastAsia="Malgun Gothic" w:hAnsi="Malgun Gothic" w:cs="Malgun Gothic" w:hint="eastAsia"/>
          <w:lang w:val="ko" w:eastAsia="ko-KR"/>
        </w:rPr>
        <w:t xml:space="preserve">2024년 초, 호주 정부는 ADS 자문위원회, 주 및 테리토리 정부와 협력하여 검토 프로젝트(Review Project)에 대한 업무 수행 지침서를 개발했습니다. 업무 수행 지침서는 그룹, 프로젝트 또는 조사에서 어떤 문제를 조사할 것인지, 어떻게 조사할 것인지 정의합니다. </w:t>
      </w:r>
    </w:p>
    <w:p w14:paraId="108DB81D" w14:textId="77777777" w:rsidR="00AC504A" w:rsidRPr="00D01873" w:rsidRDefault="00B047BF" w:rsidP="00811FF0">
      <w:pPr>
        <w:rPr>
          <w:lang w:eastAsia="ko-KR"/>
        </w:rPr>
      </w:pPr>
      <w:r w:rsidRPr="00D01873">
        <w:rPr>
          <w:rFonts w:ascii="Malgun Gothic" w:eastAsia="Malgun Gothic" w:hAnsi="Malgun Gothic" w:cs="Malgun Gothic" w:hint="eastAsia"/>
          <w:lang w:val="ko" w:eastAsia="ko-KR"/>
        </w:rPr>
        <w:lastRenderedPageBreak/>
        <w:t>검토 프로젝트의 업무 수행 지침서는 왕립장애위원회의 권고 5.2와 맥락을 같이합니다. 업무 수행 지침서는 본 검토가 ADS 및 그 시행 체계를 고려하고 이것이 장애인 및 장애인 대표 단체와 함께 수행될 것임을 인정합니다.</w:t>
      </w:r>
    </w:p>
    <w:p w14:paraId="27DCFC5D" w14:textId="77777777" w:rsidR="00AC504A" w:rsidRPr="00D01873" w:rsidRDefault="00B047BF" w:rsidP="00811FF0">
      <w:pPr>
        <w:rPr>
          <w:lang w:eastAsia="ko-KR"/>
        </w:rPr>
      </w:pPr>
      <w:r w:rsidRPr="00D01873">
        <w:rPr>
          <w:rFonts w:ascii="Malgun Gothic" w:eastAsia="Malgun Gothic" w:hAnsi="Malgun Gothic" w:cs="Malgun Gothic" w:hint="eastAsia"/>
          <w:lang w:val="ko" w:eastAsia="ko-KR"/>
        </w:rPr>
        <w:t xml:space="preserve">모든 주와 테리토리에는 자체 장애 계획 또는 전략이 있거나 개발 중입니다. 많은 정부가 자체 장애 계획 또는 전략을 ADS 관련 조치에 사용하고 있지만, 지방 정부 및 주/테리토리 차원의 장애 계획 및 전략은 검토 대상에서 제외됩니다. </w:t>
      </w:r>
    </w:p>
    <w:p w14:paraId="63CA4EBB" w14:textId="77777777" w:rsidR="00192CE2" w:rsidRPr="00D01873" w:rsidRDefault="00B047BF" w:rsidP="00811FF0">
      <w:pPr>
        <w:pStyle w:val="Heading2"/>
        <w:keepNext w:val="0"/>
        <w:keepLines w:val="0"/>
        <w:rPr>
          <w:lang w:eastAsia="ko-KR"/>
        </w:rPr>
      </w:pPr>
      <w:r w:rsidRPr="00D01873">
        <w:rPr>
          <w:rFonts w:ascii="Malgun Gothic" w:eastAsia="Malgun Gothic" w:hAnsi="Malgun Gothic" w:cs="Malgun Gothic" w:hint="eastAsia"/>
          <w:lang w:val="ko" w:eastAsia="ko-KR"/>
        </w:rPr>
        <w:t>검토 방법</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33B38B1" w14:textId="77777777" w:rsidR="008752A8" w:rsidRPr="0071704B" w:rsidRDefault="00B047BF" w:rsidP="00811FF0">
      <w:pPr>
        <w:rPr>
          <w:lang w:eastAsia="ko-KR"/>
        </w:rPr>
      </w:pPr>
      <w:r w:rsidRPr="0071704B">
        <w:rPr>
          <w:rFonts w:ascii="Malgun Gothic" w:eastAsia="Malgun Gothic" w:hAnsi="Malgun Gothic" w:cs="Malgun Gothic" w:hint="eastAsia"/>
          <w:lang w:val="ko" w:eastAsia="ko-KR"/>
        </w:rPr>
        <w:t>본 검토는 신속하고 표적화된 접근 방식을 취했습니다. 협의를 통해 ADS에 대한 검토 결과를 시험해 보고 장애인과 더 넓은 커뮤니티가 서로의 아이디어와 경험을 공유할 수 있는 기회가 되었습니다.</w:t>
      </w:r>
    </w:p>
    <w:p w14:paraId="71FAD98E" w14:textId="77777777" w:rsidR="00413406" w:rsidRPr="00413406" w:rsidRDefault="00B047BF" w:rsidP="00811FF0">
      <w:pPr>
        <w:rPr>
          <w:lang w:eastAsia="ko-KR"/>
        </w:rPr>
      </w:pPr>
      <w:r w:rsidRPr="00413406">
        <w:rPr>
          <w:rFonts w:ascii="Malgun Gothic" w:eastAsia="Malgun Gothic" w:hAnsi="Malgun Gothic" w:cs="Malgun Gothic" w:hint="eastAsia"/>
          <w:lang w:val="ko" w:eastAsia="ko-KR"/>
        </w:rPr>
        <w:t xml:space="preserve">저희는 기존 연구 및 협의 보고서를 검토하고 관련 주제들을 사용하여 조언 전반에서 나타나는 아이디어, 제안 및 개념을 파악했습니다. 이러한 피드백을 의미 있는 통찰로 취합하여 장애인에게 중요한 것이 무엇인지 파악했습니다. </w:t>
      </w:r>
    </w:p>
    <w:p w14:paraId="3F791512" w14:textId="77777777" w:rsidR="00FB4ED2" w:rsidRPr="00D01873" w:rsidRDefault="00B047BF" w:rsidP="00811FF0">
      <w:pPr>
        <w:rPr>
          <w:lang w:eastAsia="ko-KR"/>
        </w:rPr>
      </w:pPr>
      <w:r w:rsidRPr="00D01873">
        <w:rPr>
          <w:rFonts w:ascii="Malgun Gothic" w:eastAsia="Malgun Gothic" w:hAnsi="Malgun Gothic" w:cs="Malgun Gothic" w:hint="eastAsia"/>
          <w:lang w:val="ko" w:eastAsia="ko-KR"/>
        </w:rPr>
        <w:t xml:space="preserve">또한 장애인들의 추가 참여를 통해 이 피드백을 다듬었습니다. 2024년 6월에는 ADS 자문위원회, 장애인 대표 단체(DRO), 주 및 테리토리 공무원, 호주 정부 기관을 포함한 ADS 거버넌스 그룹과 워크숍을 진행했습니다. </w:t>
      </w:r>
    </w:p>
    <w:p w14:paraId="232A3061" w14:textId="77777777" w:rsidR="00CE062F" w:rsidRPr="00D01873" w:rsidRDefault="00B047BF" w:rsidP="00811FF0">
      <w:pPr>
        <w:rPr>
          <w:lang w:eastAsia="ko-KR"/>
        </w:rPr>
      </w:pPr>
      <w:r w:rsidRPr="00D01873">
        <w:rPr>
          <w:rFonts w:ascii="Malgun Gothic" w:eastAsia="Malgun Gothic" w:hAnsi="Malgun Gothic" w:cs="Malgun Gothic" w:hint="eastAsia"/>
          <w:lang w:val="ko" w:eastAsia="ko-KR"/>
        </w:rPr>
        <w:t>ADS 자문위원회 위원들과 4번의 워크숍을 개최했고, DRO 대표들과 5번의 워크숍을 추가로 개최했습니다. 또한 자문위원회 위원과 DRO는 워크숍이 끝난 후 ADS에 대한 피드백을 제출할 수 있는 기회를 가졌습니다.</w:t>
      </w:r>
    </w:p>
    <w:p w14:paraId="248EAEBD" w14:textId="77777777" w:rsidR="00087B51" w:rsidRDefault="00B047BF" w:rsidP="00811FF0">
      <w:pPr>
        <w:rPr>
          <w:lang w:val="en-US" w:eastAsia="ko-KR"/>
        </w:rPr>
      </w:pPr>
      <w:r>
        <w:rPr>
          <w:rFonts w:ascii="Malgun Gothic" w:eastAsia="Malgun Gothic" w:hAnsi="Malgun Gothic" w:cs="Malgun Gothic" w:hint="eastAsia"/>
          <w:lang w:val="ko" w:eastAsia="ko-KR"/>
        </w:rPr>
        <w:t xml:space="preserve">또한 2024년 8월부터 9월까지 공공 참여 절차를 진행했습니다. 본 검토에 의견을 제출하는 사람들을 지원하기 위해 토론 문서를 공개했습니다. 공공 참여 참가자는 디지털 DSS Engage 플랫폼에서 간단한 질문에 답하고 이메일, 전화, 화상 통화 등 여러 경로를 통해 의견을 제출할 수 있습니다. 66명의 개인과 80개의 단체를 포함해 총 146개의 의견이 제출되었습니다. </w:t>
      </w:r>
    </w:p>
    <w:p w14:paraId="10D256AA" w14:textId="2F3203CA" w:rsidR="002E5316" w:rsidRDefault="00B047BF" w:rsidP="00811FF0">
      <w:pPr>
        <w:rPr>
          <w:rFonts w:ascii="Malgun Gothic" w:eastAsia="Malgun Gothic" w:hAnsi="Malgun Gothic" w:cs="Malgun Gothic"/>
          <w:lang w:val="ko" w:eastAsia="ko-KR"/>
        </w:rPr>
      </w:pPr>
      <w:r w:rsidRPr="00D01873">
        <w:rPr>
          <w:rFonts w:ascii="Malgun Gothic" w:eastAsia="Malgun Gothic" w:hAnsi="Malgun Gothic" w:cs="Malgun Gothic" w:hint="eastAsia"/>
          <w:lang w:val="ko" w:eastAsia="ko-KR"/>
        </w:rPr>
        <w:t>저희는 ADS 검토 참여 활동을 통해 배우고 들은 내용을 바탕으로 ADS의 변경 사항을 보완하고 새롭게 제안했습니다.</w:t>
      </w:r>
    </w:p>
    <w:p w14:paraId="3C7D54FB" w14:textId="180E77CC" w:rsidR="00C51082" w:rsidRPr="002E5316" w:rsidRDefault="002E5316" w:rsidP="002E5316">
      <w:pPr>
        <w:spacing w:after="200" w:line="276" w:lineRule="auto"/>
        <w:rPr>
          <w:rFonts w:ascii="Malgun Gothic" w:eastAsia="Malgun Gothic" w:hAnsi="Malgun Gothic" w:cs="Malgun Gothic"/>
          <w:lang w:val="en-US" w:eastAsia="ko-KR"/>
        </w:rPr>
      </w:pPr>
      <w:r>
        <w:rPr>
          <w:rFonts w:ascii="Malgun Gothic" w:eastAsia="Malgun Gothic" w:hAnsi="Malgun Gothic" w:cs="Malgun Gothic"/>
          <w:lang w:val="ko" w:eastAsia="ko-KR"/>
        </w:rPr>
        <w:br w:type="page"/>
      </w:r>
    </w:p>
    <w:p w14:paraId="70536E9A" w14:textId="77777777" w:rsidR="00B70E38" w:rsidRPr="00D01873" w:rsidRDefault="00B047BF" w:rsidP="005F01EE">
      <w:pPr>
        <w:pStyle w:val="Heading2"/>
        <w:keepLines w:val="0"/>
        <w:spacing w:before="120"/>
        <w:rPr>
          <w:lang w:eastAsia="ko-KR"/>
        </w:rPr>
      </w:pPr>
      <w:bookmarkStart w:id="42" w:name="_Recommendations"/>
      <w:bookmarkStart w:id="43" w:name="_Actions"/>
      <w:bookmarkEnd w:id="42"/>
      <w:bookmarkEnd w:id="43"/>
      <w:r>
        <w:rPr>
          <w:rFonts w:ascii="Malgun Gothic" w:eastAsia="Malgun Gothic" w:hAnsi="Malgun Gothic" w:cs="Malgun Gothic" w:hint="eastAsia"/>
          <w:lang w:val="ko" w:eastAsia="ko-KR"/>
        </w:rPr>
        <w:lastRenderedPageBreak/>
        <w:t xml:space="preserve">실행안 </w:t>
      </w:r>
    </w:p>
    <w:p w14:paraId="4BC708A6" w14:textId="77777777" w:rsidR="00AC0C44" w:rsidRDefault="00B047BF" w:rsidP="00811FF0">
      <w:pPr>
        <w:rPr>
          <w:lang w:eastAsia="ko-KR"/>
        </w:rPr>
      </w:pPr>
      <w:r w:rsidRPr="00AC0C44">
        <w:rPr>
          <w:rFonts w:ascii="Malgun Gothic" w:eastAsia="Malgun Gothic" w:hAnsi="Malgun Gothic" w:cs="Malgun Gothic" w:hint="eastAsia"/>
          <w:lang w:val="ko" w:eastAsia="ko-KR"/>
        </w:rPr>
        <w:t>본 검토는 ADS의 첫 3년을 통해 저희가 들은 의견에 대응하기 위해 관련 절차와 구조를 실질적으로 변경할 수 있는 기회입니다.</w:t>
      </w:r>
    </w:p>
    <w:p w14:paraId="2DA3A824" w14:textId="77777777" w:rsidR="001F7D3A" w:rsidRDefault="00B047BF" w:rsidP="003549B2">
      <w:pPr>
        <w:spacing w:after="240"/>
        <w:rPr>
          <w:lang w:eastAsia="ko-KR"/>
        </w:rPr>
      </w:pPr>
      <w:r w:rsidRPr="00D01873">
        <w:rPr>
          <w:rFonts w:ascii="Malgun Gothic" w:eastAsia="Malgun Gothic" w:hAnsi="Malgun Gothic" w:cs="Malgun Gothic" w:hint="eastAsia"/>
          <w:lang w:val="ko" w:eastAsia="ko-KR"/>
        </w:rPr>
        <w:t xml:space="preserve">본 검토에서는 장애인과 DRO의 의견, ADS에 따른 진전 사항과 향후 약속, 왕립장애위원회의 최종 보고서, NDIS 검토 최종 보고서, 그리고 의미 있는 개혁의 기회 등을 고려했습니다. 검토 결과와 실행안은 아래에 요약되어 있습니다. </w:t>
      </w:r>
    </w:p>
    <w:tbl>
      <w:tblPr>
        <w:tblStyle w:val="GridTable1Light"/>
        <w:tblW w:w="8926" w:type="dxa"/>
        <w:tblBorders>
          <w:top w:val="single" w:sz="2" w:space="0" w:color="180F5E"/>
          <w:left w:val="none" w:sz="0" w:space="0" w:color="auto"/>
          <w:bottom w:val="single" w:sz="2" w:space="0" w:color="180F5E"/>
          <w:right w:val="none" w:sz="0" w:space="0" w:color="auto"/>
          <w:insideH w:val="single" w:sz="2" w:space="0" w:color="180F5E"/>
        </w:tblBorders>
        <w:tblCellMar>
          <w:top w:w="57" w:type="dxa"/>
          <w:bottom w:w="57" w:type="dxa"/>
        </w:tblCellMar>
        <w:tblLook w:val="04A0" w:firstRow="1" w:lastRow="0" w:firstColumn="1" w:lastColumn="0" w:noHBand="0" w:noVBand="1"/>
      </w:tblPr>
      <w:tblGrid>
        <w:gridCol w:w="4463"/>
        <w:gridCol w:w="4463"/>
      </w:tblGrid>
      <w:tr w:rsidR="00700816" w14:paraId="79645E9E" w14:textId="77777777" w:rsidTr="007008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3" w:type="dxa"/>
            <w:tcBorders>
              <w:bottom w:val="none" w:sz="0" w:space="0" w:color="auto"/>
            </w:tcBorders>
            <w:shd w:val="clear" w:color="auto" w:fill="180F5E"/>
            <w:vAlign w:val="center"/>
          </w:tcPr>
          <w:p w14:paraId="7A762CC4" w14:textId="77777777" w:rsidR="00074898" w:rsidRPr="00732385" w:rsidRDefault="00B047BF" w:rsidP="00A30063">
            <w:pPr>
              <w:spacing w:after="0"/>
              <w:rPr>
                <w:lang w:eastAsia="ko-KR"/>
              </w:rPr>
            </w:pPr>
            <w:bookmarkStart w:id="44" w:name="_Toc161658386"/>
            <w:r w:rsidRPr="00732385">
              <w:rPr>
                <w:rFonts w:ascii="Malgun Gothic" w:eastAsia="Malgun Gothic" w:hAnsi="Malgun Gothic" w:cs="Malgun Gothic" w:hint="eastAsia"/>
                <w:lang w:val="ko" w:eastAsia="ko-KR"/>
              </w:rPr>
              <w:t>검토 결과</w:t>
            </w:r>
          </w:p>
        </w:tc>
        <w:tc>
          <w:tcPr>
            <w:tcW w:w="4463" w:type="dxa"/>
            <w:tcBorders>
              <w:bottom w:val="none" w:sz="0" w:space="0" w:color="auto"/>
            </w:tcBorders>
            <w:shd w:val="clear" w:color="auto" w:fill="180F5E"/>
            <w:vAlign w:val="center"/>
          </w:tcPr>
          <w:p w14:paraId="22A0442E" w14:textId="77777777" w:rsidR="00074898" w:rsidRPr="00732385" w:rsidRDefault="00B047BF" w:rsidP="00A30063">
            <w:pPr>
              <w:spacing w:after="0"/>
              <w:cnfStyle w:val="100000000000" w:firstRow="1" w:lastRow="0" w:firstColumn="0" w:lastColumn="0" w:oddVBand="0" w:evenVBand="0" w:oddHBand="0" w:evenHBand="0" w:firstRowFirstColumn="0" w:firstRowLastColumn="0" w:lastRowFirstColumn="0" w:lastRowLastColumn="0"/>
              <w:rPr>
                <w:lang w:eastAsia="ko-KR"/>
              </w:rPr>
            </w:pPr>
            <w:r>
              <w:rPr>
                <w:rFonts w:ascii="Malgun Gothic" w:eastAsia="Malgun Gothic" w:hAnsi="Malgun Gothic" w:cs="Malgun Gothic" w:hint="eastAsia"/>
                <w:lang w:val="ko" w:eastAsia="ko-KR"/>
              </w:rPr>
              <w:t>실행안</w:t>
            </w:r>
          </w:p>
        </w:tc>
      </w:tr>
      <w:tr w:rsidR="00700816" w14:paraId="478D4A6B" w14:textId="77777777" w:rsidTr="00700816">
        <w:tc>
          <w:tcPr>
            <w:cnfStyle w:val="001000000000" w:firstRow="0" w:lastRow="0" w:firstColumn="1" w:lastColumn="0" w:oddVBand="0" w:evenVBand="0" w:oddHBand="0" w:evenHBand="0" w:firstRowFirstColumn="0" w:firstRowLastColumn="0" w:lastRowFirstColumn="0" w:lastRowLastColumn="0"/>
            <w:tcW w:w="4463" w:type="dxa"/>
          </w:tcPr>
          <w:p w14:paraId="1A8EBF4C"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정부 전반의 조율된 접근 방식을 지원하려면 더 많은 노력이 필요하다.</w:t>
            </w:r>
          </w:p>
        </w:tc>
        <w:tc>
          <w:tcPr>
            <w:tcW w:w="4463" w:type="dxa"/>
          </w:tcPr>
          <w:p w14:paraId="714D8FA9"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 xml:space="preserve">국가적으로 조율된 접근 방식을 지원하고 지방 정부에 초점을 맞추도록 ADS 시행 체계 개선하기. </w:t>
            </w:r>
          </w:p>
        </w:tc>
      </w:tr>
      <w:tr w:rsidR="00700816" w14:paraId="325608E9" w14:textId="77777777" w:rsidTr="00700816">
        <w:tc>
          <w:tcPr>
            <w:cnfStyle w:val="001000000000" w:firstRow="0" w:lastRow="0" w:firstColumn="1" w:lastColumn="0" w:oddVBand="0" w:evenVBand="0" w:oddHBand="0" w:evenHBand="0" w:firstRowFirstColumn="0" w:firstRowLastColumn="0" w:lastRowFirstColumn="0" w:lastRowLastColumn="0"/>
            <w:tcW w:w="4463" w:type="dxa"/>
          </w:tcPr>
          <w:p w14:paraId="126CC6D0"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성공을 위해서는 장애인이 ADS의 설계, 실행 및 거버넌스에 실질적으로 참여해야 한다.</w:t>
            </w:r>
          </w:p>
        </w:tc>
        <w:tc>
          <w:tcPr>
            <w:tcW w:w="4463" w:type="dxa"/>
          </w:tcPr>
          <w:p w14:paraId="7213C82A" w14:textId="77777777" w:rsidR="00074898" w:rsidRPr="00C338F7" w:rsidRDefault="00B047BF" w:rsidP="003549B2">
            <w:pPr>
              <w:spacing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 xml:space="preserve">ADS에 대한 인지도 높이기. </w:t>
            </w:r>
          </w:p>
          <w:p w14:paraId="7BF2F2B5"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커뮤니티 참여를 강화하고 커뮤니티 참여 계획 개발하기.</w:t>
            </w:r>
          </w:p>
        </w:tc>
      </w:tr>
      <w:tr w:rsidR="00700816" w14:paraId="73E391A7" w14:textId="77777777" w:rsidTr="00700816">
        <w:tc>
          <w:tcPr>
            <w:cnfStyle w:val="001000000000" w:firstRow="0" w:lastRow="0" w:firstColumn="1" w:lastColumn="0" w:oddVBand="0" w:evenVBand="0" w:oddHBand="0" w:evenHBand="0" w:firstRowFirstColumn="0" w:firstRowLastColumn="0" w:lastRowFirstColumn="0" w:lastRowLastColumn="0"/>
            <w:tcW w:w="4463" w:type="dxa"/>
          </w:tcPr>
          <w:p w14:paraId="29A08F90"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새로운 집중 행동 계획(TAP)에 대한 강한 지지가 있다.</w:t>
            </w:r>
          </w:p>
        </w:tc>
        <w:tc>
          <w:tcPr>
            <w:tcW w:w="4463" w:type="dxa"/>
          </w:tcPr>
          <w:p w14:paraId="0FB054A4"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새로운 간소화된 TAP 개발하기:</w:t>
            </w:r>
          </w:p>
          <w:p w14:paraId="7AABDC6F" w14:textId="77777777" w:rsidR="00074898" w:rsidRPr="00C338F7" w:rsidRDefault="00B047BF"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포용적 주택 및 커뮤니티 (주택 관련 실행안 포함)</w:t>
            </w:r>
          </w:p>
          <w:p w14:paraId="2E348BC1" w14:textId="77777777" w:rsidR="00074898" w:rsidRPr="00C338F7" w:rsidRDefault="00B047BF"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안전, 권리 및 정의</w:t>
            </w:r>
          </w:p>
          <w:p w14:paraId="30E247A7" w14:textId="77777777" w:rsidR="00074898" w:rsidRPr="00C338F7" w:rsidRDefault="00B047BF"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지역사회의 태도.</w:t>
            </w:r>
          </w:p>
        </w:tc>
      </w:tr>
      <w:tr w:rsidR="00700816" w14:paraId="79EDEF21" w14:textId="77777777" w:rsidTr="00700816">
        <w:tc>
          <w:tcPr>
            <w:cnfStyle w:val="001000000000" w:firstRow="0" w:lastRow="0" w:firstColumn="1" w:lastColumn="0" w:oddVBand="0" w:evenVBand="0" w:oddHBand="0" w:evenHBand="0" w:firstRowFirstColumn="0" w:firstRowLastColumn="0" w:lastRowFirstColumn="0" w:lastRowLastColumn="0"/>
            <w:tcW w:w="4463" w:type="dxa"/>
          </w:tcPr>
          <w:p w14:paraId="7C57B883"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안전하고 포용적인 커뮤니티를 위해서는 접근 가능한 정보와 커뮤니케이션이 필수적이다.</w:t>
            </w:r>
          </w:p>
        </w:tc>
        <w:tc>
          <w:tcPr>
            <w:tcW w:w="4463" w:type="dxa"/>
          </w:tcPr>
          <w:p w14:paraId="4C4E7BBD"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접근 가능한 정보 및 커뮤니케이션 모범 사례 지원을 위한 관련 계획(Associated Plan) 개발하기.</w:t>
            </w:r>
          </w:p>
        </w:tc>
      </w:tr>
      <w:tr w:rsidR="00700816" w14:paraId="356AA3FE" w14:textId="77777777" w:rsidTr="00700816">
        <w:tc>
          <w:tcPr>
            <w:cnfStyle w:val="001000000000" w:firstRow="0" w:lastRow="0" w:firstColumn="1" w:lastColumn="0" w:oddVBand="0" w:evenVBand="0" w:oddHBand="0" w:evenHBand="0" w:firstRowFirstColumn="0" w:firstRowLastColumn="0" w:lastRowFirstColumn="0" w:lastRowLastColumn="0"/>
            <w:tcW w:w="4463" w:type="dxa"/>
          </w:tcPr>
          <w:p w14:paraId="37FBAD4A"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관련 보고가 장애인의 교차적 경험을 인정하지 않는다.</w:t>
            </w:r>
          </w:p>
        </w:tc>
        <w:tc>
          <w:tcPr>
            <w:tcW w:w="4463" w:type="dxa"/>
          </w:tcPr>
          <w:p w14:paraId="4D33C3BA" w14:textId="77777777" w:rsidR="00074898" w:rsidRPr="00C338F7" w:rsidRDefault="00B047BF" w:rsidP="003549B2">
            <w:pPr>
              <w:spacing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ADS 보고를 확장하여 교차적 경험의 가시성 개선하기.</w:t>
            </w:r>
          </w:p>
          <w:p w14:paraId="55E89A39" w14:textId="77777777" w:rsidR="00074898" w:rsidRPr="00C338F7" w:rsidRDefault="00B047BF" w:rsidP="003549B2">
            <w:pPr>
              <w:spacing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지연되었거나 이행되지 않은 TAP 실행안을 조기에 파악해 추적하기.</w:t>
            </w:r>
          </w:p>
          <w:p w14:paraId="57716CE0"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ADS 데이터 개선 계획 업데이트하기.</w:t>
            </w:r>
          </w:p>
        </w:tc>
      </w:tr>
      <w:tr w:rsidR="00700816" w14:paraId="0C68FEF5" w14:textId="77777777" w:rsidTr="00700816">
        <w:trPr>
          <w:trHeight w:val="13"/>
        </w:trPr>
        <w:tc>
          <w:tcPr>
            <w:cnfStyle w:val="001000000000" w:firstRow="0" w:lastRow="0" w:firstColumn="1" w:lastColumn="0" w:oddVBand="0" w:evenVBand="0" w:oddHBand="0" w:evenHBand="0" w:firstRowFirstColumn="0" w:firstRowLastColumn="0" w:lastRowFirstColumn="0" w:lastRowLastColumn="0"/>
            <w:tcW w:w="4463" w:type="dxa"/>
          </w:tcPr>
          <w:p w14:paraId="57222036" w14:textId="77777777" w:rsidR="00074898" w:rsidRPr="00CA0011" w:rsidRDefault="00B047BF" w:rsidP="003549B2">
            <w:pPr>
              <w:spacing w:after="0" w:line="240" w:lineRule="auto"/>
              <w:rPr>
                <w:lang w:eastAsia="ko-KR"/>
              </w:rPr>
            </w:pPr>
            <w:r w:rsidRPr="00CA0011">
              <w:rPr>
                <w:rFonts w:ascii="Malgun Gothic" w:eastAsia="Malgun Gothic" w:hAnsi="Malgun Gothic" w:cs="Malgun Gothic" w:hint="eastAsia"/>
                <w:b w:val="0"/>
                <w:bCs w:val="0"/>
                <w:lang w:val="ko" w:eastAsia="ko-KR"/>
              </w:rPr>
              <w:t>ADS 보고가 정부의 책임 또는 이행 규정 준수를 지원하지 않는다.</w:t>
            </w:r>
          </w:p>
        </w:tc>
        <w:tc>
          <w:tcPr>
            <w:tcW w:w="4463" w:type="dxa"/>
          </w:tcPr>
          <w:p w14:paraId="533AA8C2" w14:textId="77777777" w:rsidR="00074898" w:rsidRPr="00C338F7" w:rsidRDefault="00B047BF" w:rsidP="003549B2">
            <w:pPr>
              <w:spacing w:after="0" w:line="240" w:lineRule="auto"/>
              <w:cnfStyle w:val="000000000000" w:firstRow="0" w:lastRow="0" w:firstColumn="0" w:lastColumn="0" w:oddVBand="0" w:evenVBand="0" w:oddHBand="0" w:evenHBand="0" w:firstRowFirstColumn="0" w:firstRowLastColumn="0" w:lastRowFirstColumn="0" w:lastRowLastColumn="0"/>
              <w:rPr>
                <w:lang w:eastAsia="ko-KR"/>
              </w:rPr>
            </w:pPr>
            <w:r w:rsidRPr="00C338F7">
              <w:rPr>
                <w:rFonts w:ascii="Malgun Gothic" w:eastAsia="Malgun Gothic" w:hAnsi="Malgun Gothic" w:cs="Malgun Gothic" w:hint="eastAsia"/>
                <w:lang w:val="ko" w:eastAsia="ko-KR"/>
              </w:rPr>
              <w:t>ADS의 포용적 주택 및 지역사회 성과 영역에서 노숙자 문제를 다루는 새로운 정책 우선순위 영역 개발하기.</w:t>
            </w:r>
          </w:p>
        </w:tc>
      </w:tr>
    </w:tbl>
    <w:p w14:paraId="3309C6BC" w14:textId="77777777" w:rsidR="00F64A0A" w:rsidRPr="009D060A" w:rsidRDefault="00B047BF" w:rsidP="00811FF0">
      <w:pPr>
        <w:spacing w:before="240"/>
        <w:rPr>
          <w:lang w:eastAsia="ko-KR"/>
        </w:rPr>
      </w:pPr>
      <w:r w:rsidRPr="00D01873">
        <w:rPr>
          <w:rFonts w:ascii="Malgun Gothic" w:eastAsia="Malgun Gothic" w:hAnsi="Malgun Gothic" w:cs="Malgun Gothic" w:hint="eastAsia"/>
          <w:lang w:val="ko" w:eastAsia="ko-KR"/>
        </w:rPr>
        <w:t xml:space="preserve">본 검토 결과와 더불어 저희는 장애인 커뮤니티의 추가 참여가 필요한 장애인에게 중요한 주제를 파악했습니다. 이러한 주제는 ADS 성과 영역과 관련이 있습니다. </w:t>
      </w:r>
    </w:p>
    <w:p w14:paraId="1919E9F3" w14:textId="77777777" w:rsidR="00F64A0A" w:rsidRPr="00D01873" w:rsidRDefault="00B047BF" w:rsidP="00811FF0">
      <w:pPr>
        <w:rPr>
          <w:lang w:eastAsia="ko-KR"/>
        </w:rPr>
      </w:pPr>
      <w:r w:rsidRPr="00D01873">
        <w:rPr>
          <w:rFonts w:ascii="Malgun Gothic" w:eastAsia="Malgun Gothic" w:hAnsi="Malgun Gothic" w:cs="Malgun Gothic" w:hint="eastAsia"/>
          <w:lang w:val="ko" w:eastAsia="ko-KR"/>
        </w:rPr>
        <w:lastRenderedPageBreak/>
        <w:t xml:space="preserve">2025년 ADS 전국 포럼, 2025년 ADS 평가 참여 그리고 제안된 ADS 커뮤니티 참여 계획(ADS Community Engagement Plan)을 통한 추가 활동 등, 기존에 계획된 행사의 일환으로 장애인 커뮤니티와 더 많이 소통할 것입니다. 이를 통해 장애인과 협력하여 장애인을 위한 성과를 개선하기 위한 적절하고 효과적인 대응책을 개발하고 실행할 수 있도록 지원할 것입니다. </w:t>
      </w:r>
    </w:p>
    <w:p w14:paraId="1230C5FA" w14:textId="77777777" w:rsidR="00F64A0A" w:rsidRPr="00D01873" w:rsidRDefault="00B047BF" w:rsidP="00811FF0">
      <w:pPr>
        <w:rPr>
          <w:lang w:eastAsia="ko-KR"/>
        </w:rPr>
      </w:pPr>
      <w:r w:rsidRPr="00D01873">
        <w:rPr>
          <w:rFonts w:ascii="Malgun Gothic" w:eastAsia="Malgun Gothic" w:hAnsi="Malgun Gothic" w:cs="Malgun Gothic" w:hint="eastAsia"/>
          <w:lang w:val="ko" w:eastAsia="ko-KR"/>
        </w:rPr>
        <w:t xml:space="preserve">본 검토 결과와 실행안은 새로워진 ADS 개발에 도움이 될 것입니다. </w:t>
      </w:r>
    </w:p>
    <w:p w14:paraId="7427D239" w14:textId="77777777" w:rsidR="000C713F" w:rsidRPr="00D01873" w:rsidRDefault="00B047BF" w:rsidP="00A0218B">
      <w:pPr>
        <w:pStyle w:val="Heading2"/>
        <w:keepLines w:val="0"/>
        <w:rPr>
          <w:lang w:eastAsia="ko-KR"/>
        </w:rPr>
      </w:pPr>
      <w:bookmarkStart w:id="45" w:name="_Toc178510251"/>
      <w:bookmarkEnd w:id="28"/>
      <w:bookmarkEnd w:id="44"/>
      <w:r w:rsidRPr="00D01873">
        <w:rPr>
          <w:rFonts w:ascii="Malgun Gothic" w:eastAsia="Malgun Gothic" w:hAnsi="Malgun Gothic" w:cs="Malgun Gothic" w:hint="eastAsia"/>
          <w:lang w:val="ko" w:eastAsia="ko-KR"/>
        </w:rPr>
        <w:t>저희가 들은 내용</w:t>
      </w:r>
      <w:bookmarkEnd w:id="45"/>
    </w:p>
    <w:p w14:paraId="36B8BCB5" w14:textId="77777777" w:rsidR="00544B2B" w:rsidRPr="00FB36CA" w:rsidRDefault="00B047BF" w:rsidP="00811FF0">
      <w:pPr>
        <w:rPr>
          <w:lang w:eastAsia="ko-KR"/>
        </w:rPr>
      </w:pPr>
      <w:r w:rsidRPr="00FB36CA">
        <w:rPr>
          <w:rFonts w:ascii="Malgun Gothic" w:eastAsia="Malgun Gothic" w:hAnsi="Malgun Gothic" w:cs="Malgun Gothic" w:hint="eastAsia"/>
          <w:lang w:val="ko" w:eastAsia="ko-KR"/>
        </w:rPr>
        <w:t>ADS 출범 이후 ADS와 그 시행 체계에 대한 장애인들의 이야기를 들어보았습니다. 본 검토는 사람들이 ADS에 대한 자신의 아이디어와 경험을 공유할 수 있는 기회를 제공했습니다.</w:t>
      </w:r>
    </w:p>
    <w:p w14:paraId="682C4A16" w14:textId="77777777" w:rsidR="0086045B" w:rsidRPr="00D01873" w:rsidRDefault="00B047BF" w:rsidP="00811FF0">
      <w:pPr>
        <w:rPr>
          <w:lang w:eastAsia="ko-KR"/>
        </w:rPr>
      </w:pPr>
      <w:r w:rsidRPr="00D01873">
        <w:rPr>
          <w:rFonts w:ascii="Malgun Gothic" w:eastAsia="Malgun Gothic" w:hAnsi="Malgun Gothic" w:cs="Malgun Gothic" w:hint="eastAsia"/>
          <w:lang w:val="ko" w:eastAsia="ko-KR"/>
        </w:rPr>
        <w:t>다음 섹션에서는 장애인 커뮤니티 전반에서 광범위한 지지 또는 동의가 있는 참여와 문헌 검토를 통해 확인된 반복되는 주제에 대한 개요를 제공하며, 장애인들이 그들에게 중요하다고 말한 내용을 중심으로 설명합니다.</w:t>
      </w:r>
    </w:p>
    <w:p w14:paraId="06232223" w14:textId="77777777" w:rsidR="009D509E" w:rsidRPr="00A0218B" w:rsidRDefault="00B047BF" w:rsidP="005F01EE">
      <w:pPr>
        <w:pStyle w:val="Heading3"/>
        <w:pBdr>
          <w:top w:val="single" w:sz="18" w:space="3" w:color="180F5E"/>
        </w:pBdr>
        <w:suppressAutoHyphens w:val="0"/>
        <w:spacing w:after="120"/>
        <w:rPr>
          <w:b/>
          <w:bCs/>
          <w:lang w:eastAsia="ko-KR"/>
        </w:rPr>
      </w:pPr>
      <w:bookmarkStart w:id="46" w:name="_Toc160635797"/>
      <w:bookmarkStart w:id="47" w:name="_Toc161658385"/>
      <w:bookmarkStart w:id="48" w:name="_Toc178510252"/>
      <w:bookmarkStart w:id="49" w:name="_Toc160635796"/>
      <w:bookmarkStart w:id="50" w:name="_Toc161658383"/>
      <w:bookmarkEnd w:id="29"/>
      <w:bookmarkEnd w:id="30"/>
      <w:bookmarkEnd w:id="31"/>
      <w:bookmarkEnd w:id="32"/>
      <w:bookmarkEnd w:id="33"/>
      <w:bookmarkEnd w:id="34"/>
      <w:bookmarkEnd w:id="35"/>
      <w:bookmarkEnd w:id="36"/>
      <w:bookmarkEnd w:id="37"/>
      <w:bookmarkEnd w:id="38"/>
      <w:bookmarkEnd w:id="39"/>
      <w:bookmarkEnd w:id="40"/>
      <w:bookmarkEnd w:id="41"/>
      <w:r w:rsidRPr="00A0218B">
        <w:rPr>
          <w:rFonts w:ascii="Malgun Gothic" w:eastAsia="Malgun Gothic" w:hAnsi="Malgun Gothic" w:cs="Malgun Gothic" w:hint="eastAsia"/>
          <w:b/>
          <w:bCs/>
          <w:lang w:val="ko" w:eastAsia="ko-KR"/>
        </w:rPr>
        <w:t>실행 체계</w:t>
      </w:r>
      <w:bookmarkEnd w:id="46"/>
      <w:bookmarkEnd w:id="47"/>
      <w:bookmarkEnd w:id="48"/>
    </w:p>
    <w:p w14:paraId="0CE13AA9" w14:textId="064BC447" w:rsidR="003B4D12" w:rsidRPr="00A0218B" w:rsidRDefault="00B047BF" w:rsidP="003B4D12">
      <w:pPr>
        <w:rPr>
          <w:lang w:eastAsia="ko-KR"/>
        </w:rPr>
      </w:pPr>
      <w:r w:rsidRPr="00932087">
        <w:rPr>
          <w:rFonts w:ascii="Malgun Gothic" w:eastAsia="Malgun Gothic" w:hAnsi="Malgun Gothic" w:cs="Malgun Gothic" w:hint="eastAsia"/>
          <w:lang w:val="ko" w:eastAsia="ko-KR"/>
        </w:rPr>
        <w:t>ADS 실행 체계는 ADS 이행을 지원하는 활동들로, 여기에는 집중 행동 계획(TAP)과 성과 프레임워크 같은 것이 포함됩니다. ADS 실행 체계에 대해 저희가 들은 내용을 바탕으로 실질적인 변경 사항 목록을 개발할 것입니다.</w:t>
      </w:r>
    </w:p>
    <w:p w14:paraId="379423BC" w14:textId="77777777" w:rsidR="00933237"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장애인 참여 유도</w:t>
      </w:r>
    </w:p>
    <w:p w14:paraId="492BC1EE" w14:textId="77777777" w:rsidR="00933237" w:rsidRDefault="00B047BF" w:rsidP="00811FF0">
      <w:pPr>
        <w:rPr>
          <w:lang w:eastAsia="ko-KR"/>
        </w:rPr>
      </w:pPr>
      <w:r w:rsidRPr="002F0321">
        <w:rPr>
          <w:rFonts w:ascii="Malgun Gothic" w:eastAsia="Malgun Gothic" w:hAnsi="Malgun Gothic" w:cs="Malgun Gothic" w:hint="eastAsia"/>
          <w:lang w:val="ko" w:eastAsia="ko-KR"/>
        </w:rPr>
        <w:t>사람들은 ADS에 참여하거나 참여할 수 있는 더 많은 기회를 원한다고 말했습니다. 현재 ADS 참여 기회가 충분히 빈번하지 않으며, ADS에 대한 피드백이나 조언을 제공하기 위한 더 쉬운 방법이 필요하다는 의견을 들었습니다. 공동</w:t>
      </w:r>
      <w:r w:rsidRPr="002F0321">
        <w:rPr>
          <w:rFonts w:ascii="Malgun Gothic" w:eastAsia="Malgun Gothic" w:hAnsi="Malgun Gothic" w:cs="Malgun Gothic" w:hint="eastAsia"/>
          <w:lang w:val="ko" w:eastAsia="ko-KR"/>
        </w:rPr>
        <w:noBreakHyphen/>
        <w:t>설계 메커니즘에 대한 피드백이 정기적으로 제기되었습니다. 또한 사람들은 커뮤니티 전반에서 ADS에 대한 인지도를 높이고 ADS의 가시성을 향상시키는 것을 지지했습니다.</w:t>
      </w:r>
    </w:p>
    <w:p w14:paraId="2EBBB11C" w14:textId="77777777" w:rsidR="00933237"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교차성</w:t>
      </w:r>
    </w:p>
    <w:p w14:paraId="71865D5B" w14:textId="77777777" w:rsidR="00933237" w:rsidRDefault="00B047BF" w:rsidP="00811FF0">
      <w:pPr>
        <w:rPr>
          <w:lang w:eastAsia="ko-KR"/>
        </w:rPr>
      </w:pPr>
      <w:r>
        <w:rPr>
          <w:rFonts w:ascii="Malgun Gothic" w:eastAsia="Malgun Gothic" w:hAnsi="Malgun Gothic" w:cs="Malgun Gothic" w:hint="eastAsia"/>
          <w:lang w:val="ko" w:eastAsia="ko-KR"/>
        </w:rPr>
        <w:t>ADS를 통해 교차성 대한 더 나은 인식과 교차성 경험에 대한 개선된 대응이 필요하다는 의견을 들었습니다. 여기에는 데이터 및 보고 전반에서의 교차성 해결이 포함됩니다.</w:t>
      </w:r>
    </w:p>
    <w:p w14:paraId="4AB85243" w14:textId="77777777" w:rsidR="00933237"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조율</w:t>
      </w:r>
    </w:p>
    <w:p w14:paraId="1C38A4E4" w14:textId="77777777" w:rsidR="00F140EC" w:rsidRDefault="00B047BF" w:rsidP="00811FF0">
      <w:pPr>
        <w:rPr>
          <w:lang w:eastAsia="ko-KR"/>
        </w:rPr>
      </w:pPr>
      <w:r w:rsidRPr="002F0321">
        <w:rPr>
          <w:rFonts w:ascii="Malgun Gothic" w:eastAsia="Malgun Gothic" w:hAnsi="Malgun Gothic" w:cs="Malgun Gothic" w:hint="eastAsia"/>
          <w:lang w:val="ko" w:eastAsia="ko-KR"/>
        </w:rPr>
        <w:t xml:space="preserve">사람들은 정부가 ADS에 대해 협력하는 방식이 개선되기를 바란다며, 모든 ADS 시행 체계에 걸쳐 조율을 개선할 것을 정부에 촉구했습니다. 조율은 ADS 보고를 개선하고 책임 및 규정 준수를 강화하기 위한 지원과 밀접한 관련이 있습니다. </w:t>
      </w:r>
    </w:p>
    <w:p w14:paraId="441A7C6B" w14:textId="77777777" w:rsidR="00933237" w:rsidRDefault="00B047BF" w:rsidP="00811FF0">
      <w:pPr>
        <w:rPr>
          <w:lang w:eastAsia="ko-KR"/>
        </w:rPr>
      </w:pPr>
      <w:r w:rsidRPr="005D37E5">
        <w:rPr>
          <w:rFonts w:ascii="Malgun Gothic" w:eastAsia="Malgun Gothic" w:hAnsi="Malgun Gothic" w:cs="Malgun Gothic" w:hint="eastAsia"/>
          <w:lang w:val="ko" w:eastAsia="ko-KR"/>
        </w:rPr>
        <w:t>ADS에서 지방 정부의 역할을 확대하고 ADS를 다른 국가 전략, 계획 또는 개혁과 연계하거나 조정하는 것에 대한 강력한 지지가 있었습니다.</w:t>
      </w:r>
    </w:p>
    <w:p w14:paraId="4723FA8C" w14:textId="77777777" w:rsidR="00913EE0"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lastRenderedPageBreak/>
        <w:t xml:space="preserve">집중 행동 계획 (Targeted Action Plans) </w:t>
      </w:r>
    </w:p>
    <w:p w14:paraId="4A4FB95B" w14:textId="77777777" w:rsidR="00EE342D" w:rsidRPr="003D2BDD" w:rsidRDefault="00B047BF" w:rsidP="00811FF0">
      <w:pPr>
        <w:rPr>
          <w:lang w:eastAsia="ko-KR"/>
        </w:rPr>
      </w:pPr>
      <w:r w:rsidRPr="00EE342D">
        <w:rPr>
          <w:rFonts w:ascii="Malgun Gothic" w:eastAsia="Malgun Gothic" w:hAnsi="Malgun Gothic" w:cs="Malgun Gothic" w:hint="eastAsia"/>
          <w:lang w:val="ko" w:eastAsia="ko-KR"/>
        </w:rPr>
        <w:t xml:space="preserve">특히 주택, 교육, 지역사회 태도, 안전에 대한 새로운 TAP에 대한 강력한 지지가 있습니다. 이러한 새로운 TAP에 대한 지지에도 불구하고, TAP 개발 방식과 향후 TAP 실행안을 특정 집단을 대상으로 하는 것을 포함해 TAP의 구조를 검토해야 한다는 요구도 있었습니다. ADS 자문위원회는 정부 전반의 노력을 조율하고 장애인을 TAP 실행안의 설계 및 이행에 참여시킴으로써 향후 TAP를 강화할 수 있다고 제안했습니다.  </w:t>
      </w:r>
    </w:p>
    <w:p w14:paraId="6F86B27F" w14:textId="77777777" w:rsidR="00913EE0"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관련 계획 (Associated Plans)</w:t>
      </w:r>
    </w:p>
    <w:p w14:paraId="1D7A9532" w14:textId="77777777" w:rsidR="00D55C0B" w:rsidRPr="00D01873" w:rsidRDefault="00B047BF" w:rsidP="00811FF0">
      <w:pPr>
        <w:rPr>
          <w:lang w:eastAsia="ko-KR"/>
        </w:rPr>
      </w:pPr>
      <w:r>
        <w:rPr>
          <w:rFonts w:ascii="Malgun Gothic" w:eastAsia="Malgun Gothic" w:hAnsi="Malgun Gothic" w:cs="Malgun Gothic" w:hint="eastAsia"/>
          <w:lang w:val="ko" w:eastAsia="ko-KR"/>
        </w:rPr>
        <w:t>사람들은 향후 ADS 관련 계획이 장애인과 함께 설계되어야 하며, 계획대로 작동하는지 확인하기 위해 점검 사항과 보고 개선 등 더 많은 감독이 필요하다는 의견을 제시했습니다. 자문위원회 위원들은 ADS 관련 계획을 개발하는 데 있어 ADS 자문위원회의 역할을 강화할 것을 요구했습니다.</w:t>
      </w:r>
    </w:p>
    <w:p w14:paraId="02BA57BD" w14:textId="77777777" w:rsidR="00D55C0B" w:rsidRDefault="00B047BF" w:rsidP="00811FF0">
      <w:pPr>
        <w:rPr>
          <w:lang w:eastAsia="ko-KR"/>
        </w:rPr>
      </w:pPr>
      <w:r>
        <w:rPr>
          <w:rFonts w:ascii="Malgun Gothic" w:eastAsia="Malgun Gothic" w:hAnsi="Malgun Gothic" w:cs="Malgun Gothic" w:hint="eastAsia"/>
          <w:lang w:val="ko" w:eastAsia="ko-KR"/>
        </w:rPr>
        <w:t xml:space="preserve">향후 ADS 관련 계획의 잠재적 주제에 대해, 접근 가능한 정보 및 커뮤니케이션에 대한 계획을 강력하게 지지하는 피드백이 있었습니다. 저희는 디지털 접근성과 포용성 문제를 포함하여 접근 가능한 정보 및 커뮤니케이션의 중요성에 대해 커뮤니티로부터 지속적인 피드백을 받았습니다. </w:t>
      </w:r>
    </w:p>
    <w:p w14:paraId="41C4A675" w14:textId="77777777" w:rsidR="00913EE0"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보고</w:t>
      </w:r>
    </w:p>
    <w:p w14:paraId="3032A435" w14:textId="77777777" w:rsidR="0000459E" w:rsidRDefault="00B047BF" w:rsidP="00811FF0">
      <w:pPr>
        <w:rPr>
          <w:lang w:eastAsia="ko-KR"/>
        </w:rPr>
      </w:pPr>
      <w:r>
        <w:rPr>
          <w:rFonts w:ascii="Malgun Gothic" w:eastAsia="Malgun Gothic" w:hAnsi="Malgun Gothic" w:cs="Malgun Gothic" w:hint="eastAsia"/>
          <w:lang w:val="ko" w:eastAsia="ko-KR"/>
        </w:rPr>
        <w:t xml:space="preserve">본 검토 내내 일관된 주제는 ADS 데이터 및 보고 개선의 필요성이었습니다. 여기에는 ADS 보고의 방법, 내용 및 시기가 포함됩니다. ADS 준수 메커니즘(정부가 ADS에 따른 약속을 이행하도록 하는 도구)을 강화하고 ADS 보고 개선을 통해 책임성을 높이는 것에 대한 강력한 지지가 있었습니다. </w:t>
      </w:r>
    </w:p>
    <w:p w14:paraId="21D25D99" w14:textId="39294C7F" w:rsidR="003B4D12" w:rsidRPr="00A0218B" w:rsidRDefault="00B047BF" w:rsidP="003B4D12">
      <w:pPr>
        <w:rPr>
          <w:lang w:eastAsia="ko-KR"/>
        </w:rPr>
      </w:pPr>
      <w:r>
        <w:rPr>
          <w:rFonts w:ascii="Malgun Gothic" w:eastAsia="Malgun Gothic" w:hAnsi="Malgun Gothic" w:cs="Malgun Gothic" w:hint="eastAsia"/>
          <w:lang w:val="ko" w:eastAsia="ko-KR"/>
        </w:rPr>
        <w:t xml:space="preserve">저희는 보고의 두 가지 구체적인 측면에 대한 피드백을 들었는데, 교차적 경험을 반영하는 ADS 보고와 정부에 책임을 묻는 투명한 보고에 대한 요구가 있었습니다. </w:t>
      </w:r>
    </w:p>
    <w:p w14:paraId="1E5D6FFB" w14:textId="77777777" w:rsidR="00942D2D"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t>성과 프레임워크 및 데이터</w:t>
      </w:r>
    </w:p>
    <w:p w14:paraId="019DA8E9" w14:textId="77777777" w:rsidR="00942D2D" w:rsidRDefault="00B047BF" w:rsidP="00811FF0">
      <w:pPr>
        <w:rPr>
          <w:lang w:eastAsia="ko-KR"/>
        </w:rPr>
      </w:pPr>
      <w:r>
        <w:rPr>
          <w:rFonts w:ascii="Malgun Gothic" w:eastAsia="Malgun Gothic" w:hAnsi="Malgun Gothic" w:cs="Malgun Gothic" w:hint="eastAsia"/>
          <w:lang w:val="ko" w:eastAsia="ko-KR"/>
        </w:rPr>
        <w:t>사람들은 교차성에 대한 데이터, 성과 프레임워크에 따른 조치 확대, 특정 주제에 대한 새로운 데이터 수집, ADS 데이터 개선 계획 업데이트 등 성과 프레임워크와 데이터를 강화하고 확장해야 한다는 의견을 제시했습니다.</w:t>
      </w:r>
    </w:p>
    <w:p w14:paraId="18659304" w14:textId="77777777" w:rsidR="00942D2D" w:rsidRDefault="00B047BF" w:rsidP="00811FF0">
      <w:pPr>
        <w:rPr>
          <w:lang w:eastAsia="ko-KR"/>
        </w:rPr>
      </w:pPr>
      <w:r w:rsidRPr="00D01873">
        <w:rPr>
          <w:rFonts w:ascii="Malgun Gothic" w:eastAsia="Malgun Gothic" w:hAnsi="Malgun Gothic" w:cs="Malgun Gothic" w:hint="eastAsia"/>
          <w:lang w:val="ko" w:eastAsia="ko-KR"/>
        </w:rPr>
        <w:t xml:space="preserve">왕립장애위원회는 정책 근거를 구축하고 정부에 책임을 묻는 데 있어 고품질 데이터와 연구가 중요하다고 밝혔습니다. 또한 성과 프레임워크와 데이터를 활용하여 ADS 이행이 계획대로 작동하는지 확인할 수 있는 기회에 대해서도 들었습니다. </w:t>
      </w:r>
    </w:p>
    <w:p w14:paraId="0BC5C5EB" w14:textId="77777777" w:rsidR="00913EE0" w:rsidRPr="00A0218B" w:rsidRDefault="00B047BF" w:rsidP="00811FF0">
      <w:pPr>
        <w:pStyle w:val="Heading4"/>
        <w:spacing w:before="120"/>
        <w:rPr>
          <w:b/>
          <w:bCs/>
          <w:lang w:eastAsia="ko-KR"/>
        </w:rPr>
      </w:pPr>
      <w:r w:rsidRPr="00A0218B">
        <w:rPr>
          <w:rFonts w:ascii="Malgun Gothic" w:eastAsia="Malgun Gothic" w:hAnsi="Malgun Gothic" w:cs="Malgun Gothic" w:hint="eastAsia"/>
          <w:b/>
          <w:bCs/>
          <w:sz w:val="24"/>
          <w:szCs w:val="24"/>
          <w:lang w:val="ko" w:eastAsia="ko-KR"/>
        </w:rPr>
        <w:t>평가 및 연구</w:t>
      </w:r>
    </w:p>
    <w:p w14:paraId="3D466F99" w14:textId="7DCA559C" w:rsidR="002E5316" w:rsidRDefault="00B047BF" w:rsidP="00811FF0">
      <w:pPr>
        <w:rPr>
          <w:rFonts w:ascii="Malgun Gothic" w:eastAsia="Malgun Gothic" w:hAnsi="Malgun Gothic" w:cs="Malgun Gothic"/>
          <w:lang w:val="ko" w:eastAsia="ko-KR"/>
        </w:rPr>
      </w:pPr>
      <w:r>
        <w:rPr>
          <w:rFonts w:ascii="Malgun Gothic" w:eastAsia="Malgun Gothic" w:hAnsi="Malgun Gothic" w:cs="Malgun Gothic" w:hint="eastAsia"/>
          <w:lang w:val="ko" w:eastAsia="ko-KR"/>
        </w:rPr>
        <w:t>국가 장애 연구 파트너십(National Disability Research Partnership, 이하 NDRP)은 장애 연구 자금 지원 및 수행에 대한 보다 체계적인 접근 방식을 개발하기 위한 주요 수단입니다. NDRP에 대한 피드백은 NDRP의 중요성을 인정하고 유엔 장애인 권리 협약(CRPD) 및 ADS와의 연계성에 대해 지지를 보냈습니다.</w:t>
      </w:r>
    </w:p>
    <w:p w14:paraId="56433DE7" w14:textId="77777777" w:rsidR="002E5316" w:rsidRDefault="002E5316">
      <w:pPr>
        <w:spacing w:after="200" w:line="276" w:lineRule="auto"/>
        <w:rPr>
          <w:rFonts w:ascii="Malgun Gothic" w:eastAsia="Malgun Gothic" w:hAnsi="Malgun Gothic" w:cs="Malgun Gothic"/>
          <w:lang w:val="ko" w:eastAsia="ko-KR"/>
        </w:rPr>
      </w:pPr>
      <w:r>
        <w:rPr>
          <w:rFonts w:ascii="Malgun Gothic" w:eastAsia="Malgun Gothic" w:hAnsi="Malgun Gothic" w:cs="Malgun Gothic"/>
          <w:lang w:val="ko" w:eastAsia="ko-KR"/>
        </w:rPr>
        <w:br w:type="page"/>
      </w:r>
    </w:p>
    <w:p w14:paraId="52340AA6" w14:textId="77777777" w:rsidR="00913EE0" w:rsidRPr="00A0218B" w:rsidRDefault="00B047BF" w:rsidP="00811FF0">
      <w:pPr>
        <w:pStyle w:val="Heading4"/>
        <w:spacing w:before="120"/>
        <w:rPr>
          <w:b/>
          <w:bCs/>
          <w:sz w:val="24"/>
          <w:szCs w:val="24"/>
          <w:lang w:eastAsia="ko-KR"/>
        </w:rPr>
      </w:pPr>
      <w:r w:rsidRPr="00A0218B">
        <w:rPr>
          <w:rFonts w:ascii="Malgun Gothic" w:eastAsia="Malgun Gothic" w:hAnsi="Malgun Gothic" w:cs="Malgun Gothic" w:hint="eastAsia"/>
          <w:b/>
          <w:bCs/>
          <w:sz w:val="24"/>
          <w:szCs w:val="24"/>
          <w:lang w:val="ko" w:eastAsia="ko-KR"/>
        </w:rPr>
        <w:lastRenderedPageBreak/>
        <w:t>거버넌스</w:t>
      </w:r>
    </w:p>
    <w:p w14:paraId="31895E2B" w14:textId="77777777" w:rsidR="002051DD" w:rsidRDefault="00B047BF" w:rsidP="00811FF0">
      <w:pPr>
        <w:rPr>
          <w:lang w:eastAsia="ko-KR"/>
        </w:rPr>
      </w:pPr>
      <w:r w:rsidRPr="00475BE6">
        <w:rPr>
          <w:rFonts w:ascii="Malgun Gothic" w:eastAsia="Malgun Gothic" w:hAnsi="Malgun Gothic" w:cs="Malgun Gothic" w:hint="eastAsia"/>
          <w:lang w:val="ko" w:eastAsia="ko-KR"/>
        </w:rPr>
        <w:t>사람들은 규정 준수 메커니즘, 책임성 및 투명성을 강화하기 위해 ADS 거버넌스 구조와 감독을 강화해야 한다는 의견을 제시했습니다. 기존 자문 기구를 공식화하거나 확대하고, ADS의 거버넌스에 인권을 포함하자는 제안이 있었습니다. 또한 ADS 거버넌스 활동에 장애인의 참여를 확대하기 위한 지원이 필요하다는 의견도 들었습니다.</w:t>
      </w:r>
    </w:p>
    <w:p w14:paraId="7DEE659E" w14:textId="77777777" w:rsidR="00032C51" w:rsidRPr="00A0218B" w:rsidRDefault="00B047BF" w:rsidP="005F01EE">
      <w:pPr>
        <w:pStyle w:val="Heading3"/>
        <w:pBdr>
          <w:top w:val="single" w:sz="18" w:space="3" w:color="180F5E"/>
        </w:pBdr>
        <w:suppressAutoHyphens w:val="0"/>
        <w:spacing w:after="120"/>
        <w:rPr>
          <w:b/>
          <w:bCs/>
          <w:lang w:eastAsia="ko-KR"/>
        </w:rPr>
      </w:pPr>
      <w:bookmarkStart w:id="51" w:name="_Toc178510270"/>
      <w:r w:rsidRPr="00A0218B">
        <w:rPr>
          <w:rFonts w:ascii="Malgun Gothic" w:eastAsia="Malgun Gothic" w:hAnsi="Malgun Gothic" w:cs="Malgun Gothic" w:hint="eastAsia"/>
          <w:b/>
          <w:bCs/>
          <w:lang w:val="ko" w:eastAsia="ko-KR"/>
        </w:rPr>
        <w:t>성과 영역</w:t>
      </w:r>
      <w:bookmarkEnd w:id="49"/>
      <w:bookmarkEnd w:id="50"/>
      <w:r w:rsidRPr="00A0218B">
        <w:rPr>
          <w:rFonts w:ascii="Malgun Gothic" w:eastAsia="Malgun Gothic" w:hAnsi="Malgun Gothic" w:cs="Malgun Gothic" w:hint="eastAsia"/>
          <w:b/>
          <w:bCs/>
          <w:lang w:val="ko" w:eastAsia="ko-KR"/>
        </w:rPr>
        <w:t xml:space="preserve"> 및 정책 우선순위</w:t>
      </w:r>
      <w:bookmarkEnd w:id="51"/>
    </w:p>
    <w:p w14:paraId="3DBD61F9" w14:textId="77777777" w:rsidR="00AF5C54" w:rsidRPr="00441102" w:rsidRDefault="00B047BF" w:rsidP="00811FF0">
      <w:pPr>
        <w:rPr>
          <w:lang w:eastAsia="ko-KR"/>
        </w:rPr>
      </w:pPr>
      <w:r w:rsidRPr="00441102">
        <w:rPr>
          <w:rFonts w:ascii="Malgun Gothic" w:eastAsia="Malgun Gothic" w:hAnsi="Malgun Gothic" w:cs="Malgun Gothic" w:hint="eastAsia"/>
          <w:lang w:val="ko" w:eastAsia="ko-KR"/>
        </w:rPr>
        <w:t>ADS 성과 영역은 일자리, 주택 등 장애인이 그들에게 중요하다고 응답한 주제를 나타냅니다. 이러한 주제에 대한 적절하고 효과적인 대응책을 개발하고 실행하기 위해 장애인 커뮤니티와 더욱 긴밀히 협력할 것입니다.</w:t>
      </w:r>
    </w:p>
    <w:p w14:paraId="256465CD" w14:textId="77777777" w:rsidR="00A97451" w:rsidRPr="00441102" w:rsidRDefault="00B047BF" w:rsidP="00811FF0">
      <w:pPr>
        <w:rPr>
          <w:lang w:eastAsia="ko-KR"/>
        </w:rPr>
      </w:pPr>
      <w:r w:rsidRPr="00441102">
        <w:rPr>
          <w:rFonts w:ascii="Malgun Gothic" w:eastAsia="Malgun Gothic" w:hAnsi="Malgun Gothic" w:cs="Malgun Gothic" w:hint="eastAsia"/>
          <w:lang w:val="ko" w:eastAsia="ko-KR"/>
        </w:rPr>
        <w:t>전반적으로 현재의 7가지 성과 영역이 여전히 장애인에게 가장 중요한 것을 대표한다는 의견이 있었습니다. 모든 ADS 성과 영역에 적용 가능한 정보 및 커뮤니케이션 접근성, ADS에 대한 인지도 향상, 정부가 ADS 약속을 잘 이행할 수 있도록 모니터링 및 준수 메커니즘을 마련할 필요성에 대한 의견이 제시되었습니다. 또한 지역사회의 태도와 장애에 대한 인식이 ADS의 모든 성과 영역에 미치는 영향과 더 넓은 지역사회에서 지역사회의 태도와 장애에 대한 인식을 개선해야 할 필요성에 대해서도 들었습니다.</w:t>
      </w:r>
    </w:p>
    <w:p w14:paraId="17A222DF" w14:textId="77777777" w:rsidR="009D3FF9" w:rsidRPr="00A0218B" w:rsidRDefault="00B047BF" w:rsidP="00811FF0">
      <w:pPr>
        <w:pStyle w:val="Heading4"/>
        <w:spacing w:before="120"/>
        <w:rPr>
          <w:b/>
          <w:bCs/>
          <w:sz w:val="24"/>
          <w:szCs w:val="24"/>
          <w:lang w:eastAsia="ko-KR"/>
        </w:rPr>
      </w:pPr>
      <w:bookmarkStart w:id="52" w:name="_Employment_and_Financial_1"/>
      <w:bookmarkStart w:id="53" w:name="_Employment_and_Financial"/>
      <w:bookmarkStart w:id="54" w:name="_Toc163910390"/>
      <w:bookmarkStart w:id="55" w:name="_Toc178510272"/>
      <w:bookmarkEnd w:id="52"/>
      <w:bookmarkEnd w:id="53"/>
      <w:r w:rsidRPr="00A0218B">
        <w:rPr>
          <w:rFonts w:ascii="Malgun Gothic" w:eastAsia="Malgun Gothic" w:hAnsi="Malgun Gothic" w:cs="Malgun Gothic" w:hint="eastAsia"/>
          <w:b/>
          <w:bCs/>
          <w:sz w:val="24"/>
          <w:szCs w:val="24"/>
          <w:lang w:val="ko" w:eastAsia="ko-KR"/>
        </w:rPr>
        <w:t>고용 및 재정 안정성</w:t>
      </w:r>
      <w:bookmarkEnd w:id="54"/>
      <w:bookmarkEnd w:id="55"/>
    </w:p>
    <w:p w14:paraId="42207DBC" w14:textId="77777777" w:rsidR="000A2520" w:rsidRPr="00BD4CDC" w:rsidRDefault="00B047BF" w:rsidP="00811FF0">
      <w:pPr>
        <w:rPr>
          <w:lang w:eastAsia="ko-KR"/>
        </w:rPr>
      </w:pPr>
      <w:r w:rsidRPr="00BD4CDC">
        <w:rPr>
          <w:rFonts w:ascii="Malgun Gothic" w:eastAsia="Malgun Gothic" w:hAnsi="Malgun Gothic" w:cs="Malgun Gothic" w:hint="eastAsia"/>
          <w:lang w:val="ko" w:eastAsia="ko-KR"/>
        </w:rPr>
        <w:t xml:space="preserve">사람들은 </w:t>
      </w:r>
      <w:r w:rsidRPr="00441102">
        <w:rPr>
          <w:rFonts w:ascii="Malgun Gothic" w:eastAsia="Malgun Gothic" w:hAnsi="Malgun Gothic" w:cs="Malgun Gothic" w:hint="eastAsia"/>
          <w:lang w:val="ko" w:eastAsia="ko-KR"/>
        </w:rPr>
        <w:t>고용 장벽을 낮춰야 한다고 말했습니다.</w:t>
      </w:r>
      <w:r w:rsidRPr="00BD4CDC">
        <w:rPr>
          <w:rFonts w:ascii="Malgun Gothic" w:eastAsia="Malgun Gothic" w:hAnsi="Malgun Gothic" w:cs="Malgun Gothic" w:hint="eastAsia"/>
          <w:lang w:val="ko" w:eastAsia="ko-KR"/>
        </w:rPr>
        <w:t xml:space="preserve"> 근로 연령 장애인의 실업률은 비장애인에 비해 두 배 이상 높으며 수십 년 동안 변하지 않고 있습니다. 장애인과 DRO는 고용 성과가 서로 연결되어 있으며, 안전하고 저렴한 주택, 건강, 정신 건강, 지역사회 포용의 기회 등 경제적 자립을 넘어 삶의 다른 영역에도 실질적인 영향을 미친다고 말했습니다.</w:t>
      </w:r>
    </w:p>
    <w:p w14:paraId="73845C07" w14:textId="006886F9" w:rsidR="00022C32" w:rsidRPr="00A0218B" w:rsidRDefault="00B047BF" w:rsidP="003B4D12">
      <w:pPr>
        <w:rPr>
          <w:lang w:eastAsia="ko-KR"/>
        </w:rPr>
      </w:pPr>
      <w:r w:rsidRPr="00BD4CDC">
        <w:rPr>
          <w:rFonts w:ascii="Malgun Gothic" w:eastAsia="Malgun Gothic" w:hAnsi="Malgun Gothic" w:cs="Malgun Gothic" w:hint="eastAsia"/>
          <w:lang w:val="ko" w:eastAsia="ko-KR"/>
        </w:rPr>
        <w:t xml:space="preserve">본 검토에서 일관된 또 다른 주제는 장애 고등학생 지원과 고등 교육 개혁을 포함한 </w:t>
      </w:r>
      <w:r w:rsidR="00285DD3" w:rsidRPr="00441102">
        <w:rPr>
          <w:rFonts w:ascii="Malgun Gothic" w:eastAsia="Malgun Gothic" w:hAnsi="Malgun Gothic" w:cs="Malgun Gothic" w:hint="eastAsia"/>
          <w:lang w:val="ko" w:eastAsia="ko-KR"/>
        </w:rPr>
        <w:t>학교 졸업 후 직업 전환 개선</w:t>
      </w:r>
      <w:r w:rsidRPr="00BD4CDC">
        <w:rPr>
          <w:rFonts w:ascii="Malgun Gothic" w:eastAsia="Malgun Gothic" w:hAnsi="Malgun Gothic" w:cs="Malgun Gothic" w:hint="eastAsia"/>
          <w:lang w:val="ko" w:eastAsia="ko-KR"/>
        </w:rPr>
        <w:t>에 대한 지원이었습니다.</w:t>
      </w:r>
    </w:p>
    <w:p w14:paraId="37CB645E" w14:textId="77777777" w:rsidR="009D3FF9" w:rsidRPr="00A0218B" w:rsidRDefault="00B047BF" w:rsidP="00811FF0">
      <w:pPr>
        <w:pStyle w:val="Heading4"/>
        <w:spacing w:before="120"/>
        <w:rPr>
          <w:b/>
          <w:bCs/>
          <w:sz w:val="24"/>
          <w:szCs w:val="24"/>
          <w:lang w:eastAsia="ko-KR"/>
        </w:rPr>
      </w:pPr>
      <w:bookmarkStart w:id="56" w:name="_Inclusive_Homes_and_1"/>
      <w:bookmarkStart w:id="57" w:name="_Inclusive_Homes_and"/>
      <w:bookmarkStart w:id="58" w:name="_Toc178510275"/>
      <w:bookmarkStart w:id="59" w:name="_Toc163124068"/>
      <w:bookmarkStart w:id="60" w:name="_Toc163910392"/>
      <w:bookmarkEnd w:id="56"/>
      <w:bookmarkEnd w:id="57"/>
      <w:r w:rsidRPr="00A0218B">
        <w:rPr>
          <w:rFonts w:ascii="Malgun Gothic" w:eastAsia="Malgun Gothic" w:hAnsi="Malgun Gothic" w:cs="Malgun Gothic" w:hint="eastAsia"/>
          <w:b/>
          <w:bCs/>
          <w:sz w:val="24"/>
          <w:szCs w:val="24"/>
          <w:lang w:val="ko" w:eastAsia="ko-KR"/>
        </w:rPr>
        <w:t>포용적인 주거지 및 지역사회</w:t>
      </w:r>
      <w:bookmarkEnd w:id="58"/>
    </w:p>
    <w:p w14:paraId="10D62C50" w14:textId="77777777" w:rsidR="00BB605D" w:rsidRPr="00BB605D" w:rsidRDefault="00B047BF" w:rsidP="00811FF0">
      <w:pPr>
        <w:rPr>
          <w:lang w:eastAsia="ko-KR"/>
        </w:rPr>
      </w:pPr>
      <w:r w:rsidRPr="00BB605D">
        <w:rPr>
          <w:rFonts w:ascii="Malgun Gothic" w:eastAsia="Malgun Gothic" w:hAnsi="Malgun Gothic" w:cs="Malgun Gothic" w:hint="eastAsia"/>
          <w:lang w:val="ko" w:eastAsia="ko-KR"/>
        </w:rPr>
        <w:t xml:space="preserve">본 검토 전반에 걸쳐 정부가 주택에 대한 </w:t>
      </w:r>
      <w:r w:rsidRPr="00441102">
        <w:rPr>
          <w:rFonts w:ascii="Malgun Gothic" w:eastAsia="Malgun Gothic" w:hAnsi="Malgun Gothic" w:cs="Malgun Gothic" w:hint="eastAsia"/>
          <w:lang w:val="ko" w:eastAsia="ko-KR"/>
        </w:rPr>
        <w:t>조치를 취하는 것에 대한 강력한 지지가 있었습니다.</w:t>
      </w:r>
      <w:r w:rsidRPr="00BB605D">
        <w:rPr>
          <w:rFonts w:ascii="Malgun Gothic" w:eastAsia="Malgun Gothic" w:hAnsi="Malgun Gothic" w:cs="Malgun Gothic" w:hint="eastAsia"/>
          <w:lang w:val="ko" w:eastAsia="ko-KR"/>
        </w:rPr>
        <w:t xml:space="preserve"> 여기에는 포용적 주거지 및 지역사회 성과 영역의 ADS 정책 우선순위에서 노숙자 문제를 해결하는 것이 포함되었습니다. </w:t>
      </w:r>
    </w:p>
    <w:p w14:paraId="036EBB74" w14:textId="77777777" w:rsidR="000622AD" w:rsidRPr="00BB605D" w:rsidRDefault="00B047BF" w:rsidP="00811FF0">
      <w:pPr>
        <w:rPr>
          <w:lang w:eastAsia="ko-KR"/>
        </w:rPr>
      </w:pPr>
      <w:r>
        <w:rPr>
          <w:rFonts w:ascii="Malgun Gothic" w:eastAsia="Malgun Gothic" w:hAnsi="Malgun Gothic" w:cs="Malgun Gothic" w:hint="eastAsia"/>
          <w:lang w:val="ko" w:eastAsia="ko-KR"/>
        </w:rPr>
        <w:t xml:space="preserve">디지털 접근성 및 포용성 문제를 포함하여 </w:t>
      </w:r>
      <w:r w:rsidR="00BB605D" w:rsidRPr="00441102">
        <w:rPr>
          <w:rFonts w:ascii="Malgun Gothic" w:eastAsia="Malgun Gothic" w:hAnsi="Malgun Gothic" w:cs="Malgun Gothic" w:hint="eastAsia"/>
          <w:lang w:val="ko" w:eastAsia="ko-KR"/>
        </w:rPr>
        <w:t>정보 및 커뮤니케이션 접근성</w:t>
      </w:r>
      <w:r>
        <w:rPr>
          <w:rFonts w:ascii="Malgun Gothic" w:eastAsia="Malgun Gothic" w:hAnsi="Malgun Gothic" w:cs="Malgun Gothic" w:hint="eastAsia"/>
          <w:lang w:val="ko" w:eastAsia="ko-KR"/>
        </w:rPr>
        <w:t>을 높이는 데 도움이 되는 피드백을 검토 전반에 걸쳐 들었습니다. 사람들은 접근성 지원 형식('읽기 쉬운 버전' 포함)의 가치와 인기에 대해 이야기하며 장애인이 관심 있는 주제에 대한 접근가능한 형식이 정기적으로 제공되지 않는다고 지적했습니다. 접근 가능한 커뮤니케이션에 대한 이러한 관심은 정부 전반으로 확대되어, 사람들은 접근 가능한 커뮤니케이션이 '장애 관련' 영역에 국한되지 않기를 열망했습니다.</w:t>
      </w:r>
    </w:p>
    <w:p w14:paraId="4A1A0212" w14:textId="77777777" w:rsidR="00A7521A" w:rsidRPr="00A0218B" w:rsidRDefault="00B047BF" w:rsidP="00811FF0">
      <w:pPr>
        <w:pStyle w:val="Heading4"/>
        <w:spacing w:before="120"/>
        <w:rPr>
          <w:b/>
          <w:bCs/>
          <w:sz w:val="24"/>
          <w:szCs w:val="24"/>
          <w:lang w:eastAsia="ko-KR"/>
        </w:rPr>
      </w:pPr>
      <w:bookmarkStart w:id="61" w:name="_Toc178510278"/>
      <w:bookmarkStart w:id="62" w:name="_Toc163124069"/>
      <w:bookmarkStart w:id="63" w:name="_Toc163910393"/>
      <w:bookmarkEnd w:id="59"/>
      <w:bookmarkEnd w:id="60"/>
      <w:r w:rsidRPr="00A0218B">
        <w:rPr>
          <w:rFonts w:ascii="Malgun Gothic" w:eastAsia="Malgun Gothic" w:hAnsi="Malgun Gothic" w:cs="Malgun Gothic" w:hint="eastAsia"/>
          <w:b/>
          <w:bCs/>
          <w:sz w:val="24"/>
          <w:szCs w:val="24"/>
          <w:lang w:val="ko" w:eastAsia="ko-KR"/>
        </w:rPr>
        <w:lastRenderedPageBreak/>
        <w:t>안전, 권리 및 정의</w:t>
      </w:r>
      <w:bookmarkEnd w:id="61"/>
    </w:p>
    <w:p w14:paraId="62CE3777" w14:textId="77777777" w:rsidR="000A554F" w:rsidRPr="00415D21" w:rsidRDefault="00B047BF" w:rsidP="00811FF0">
      <w:pPr>
        <w:rPr>
          <w:lang w:eastAsia="ko-KR"/>
        </w:rPr>
      </w:pPr>
      <w:r w:rsidRPr="00415D21">
        <w:rPr>
          <w:rFonts w:ascii="Malgun Gothic" w:eastAsia="Malgun Gothic" w:hAnsi="Malgun Gothic" w:cs="Malgun Gothic" w:hint="eastAsia"/>
          <w:lang w:val="ko" w:eastAsia="ko-KR"/>
        </w:rPr>
        <w:t xml:space="preserve">본 검토 전반에 걸쳐 일관된 주제는 고용주, 교육자 및 의료 전문가를 포함한 특정 그룹에서의 장애인 권리 인식에 대한 지원이었습니다. 사람들은 법을 집행하고 차별을 없애기 위해 노력하는 등 차별에 대한 조치를 보고 싶다고 말했습니다. 또한 인권 또는 장애인 권리 법안 제정과 같은 입법적 변화에 대한 지지 의견도 있었습니다. </w:t>
      </w:r>
      <w:bookmarkStart w:id="64" w:name="_Safety,_Rights_and_1"/>
      <w:bookmarkEnd w:id="62"/>
      <w:bookmarkEnd w:id="63"/>
      <w:bookmarkEnd w:id="64"/>
    </w:p>
    <w:p w14:paraId="1C32C2A6" w14:textId="77777777" w:rsidR="000B2EED" w:rsidRPr="00415D21" w:rsidRDefault="00B047BF" w:rsidP="00811FF0">
      <w:pPr>
        <w:rPr>
          <w:lang w:eastAsia="ko-KR"/>
        </w:rPr>
      </w:pPr>
      <w:r w:rsidRPr="00415D21">
        <w:rPr>
          <w:rFonts w:ascii="Malgun Gothic" w:eastAsia="Malgun Gothic" w:hAnsi="Malgun Gothic" w:cs="Malgun Gothic" w:hint="eastAsia"/>
          <w:lang w:val="ko" w:eastAsia="ko-KR"/>
        </w:rPr>
        <w:t xml:space="preserve">장애가 있는 여성, 아동, 청소년은 특히 </w:t>
      </w:r>
      <w:r w:rsidR="00C31BC0" w:rsidRPr="00415D21">
        <w:rPr>
          <w:rFonts w:ascii="Malgun Gothic" w:eastAsia="Malgun Gothic" w:hAnsi="Malgun Gothic" w:cs="Malgun Gothic" w:hint="eastAsia"/>
          <w:lang w:val="ko" w:eastAsia="ko-KR"/>
        </w:rPr>
        <w:t>폭력, 학대, 방임, 착취</w:t>
      </w:r>
      <w:r w:rsidRPr="00415D21">
        <w:rPr>
          <w:rFonts w:ascii="Malgun Gothic" w:eastAsia="Malgun Gothic" w:hAnsi="Malgun Gothic" w:cs="Malgun Gothic" w:hint="eastAsia"/>
          <w:lang w:val="ko" w:eastAsia="ko-KR"/>
        </w:rPr>
        <w:t xml:space="preserve">의 위험이 높다는 사실을 잘 알고 있습니다. 장애인 커뮤니티에서는 장애 여성과 소녀들이 가족폭력, 가정 내 폭력, 성폭력 등 젠더 폭력을 경험할 가능성이 크게 높아진다는 우려를 제기해 왔습니다. 사람들은 형사 사법 시스템에서 장애인의 비율이 과도하게 높은 것을 멈추기 위한 조치를 원한다고 말했습니다. </w:t>
      </w:r>
    </w:p>
    <w:p w14:paraId="62621BCA" w14:textId="77777777" w:rsidR="00A7521A" w:rsidRPr="00A0218B" w:rsidRDefault="00B047BF" w:rsidP="00811FF0">
      <w:pPr>
        <w:pStyle w:val="Heading4"/>
        <w:spacing w:before="120"/>
        <w:rPr>
          <w:b/>
          <w:bCs/>
          <w:sz w:val="24"/>
          <w:szCs w:val="24"/>
          <w:lang w:eastAsia="ko-KR"/>
        </w:rPr>
      </w:pPr>
      <w:bookmarkStart w:id="65" w:name="_Toc178510282"/>
      <w:bookmarkStart w:id="66" w:name="_Toc163124072"/>
      <w:bookmarkStart w:id="67" w:name="_Toc163910396"/>
      <w:r w:rsidRPr="00A0218B">
        <w:rPr>
          <w:rFonts w:ascii="Malgun Gothic" w:eastAsia="Malgun Gothic" w:hAnsi="Malgun Gothic" w:cs="Malgun Gothic" w:hint="eastAsia"/>
          <w:b/>
          <w:bCs/>
          <w:sz w:val="24"/>
          <w:szCs w:val="24"/>
          <w:lang w:val="ko" w:eastAsia="ko-KR"/>
        </w:rPr>
        <w:t>개인 차원 및 지역사회 차원의 지원</w:t>
      </w:r>
      <w:bookmarkEnd w:id="65"/>
    </w:p>
    <w:p w14:paraId="68D10B24" w14:textId="77777777" w:rsidR="00FE5F9F" w:rsidRPr="005A0F92" w:rsidRDefault="00B047BF" w:rsidP="00811FF0">
      <w:pPr>
        <w:rPr>
          <w:lang w:eastAsia="ko-KR"/>
        </w:rPr>
      </w:pPr>
      <w:r w:rsidRPr="005A0F92">
        <w:rPr>
          <w:rFonts w:ascii="Malgun Gothic" w:eastAsia="Malgun Gothic" w:hAnsi="Malgun Gothic" w:cs="Malgun Gothic" w:hint="eastAsia"/>
          <w:lang w:val="ko" w:eastAsia="ko-KR"/>
        </w:rPr>
        <w:t xml:space="preserve">본 검토를 통해 각 정부가 보건 및 교육 시스템에 특히 관심을 가지고 </w:t>
      </w:r>
      <w:r w:rsidRPr="00690B4D">
        <w:rPr>
          <w:rFonts w:ascii="Malgun Gothic" w:eastAsia="Malgun Gothic" w:hAnsi="Malgun Gothic" w:cs="Malgun Gothic" w:hint="eastAsia"/>
          <w:lang w:val="ko" w:eastAsia="ko-KR"/>
        </w:rPr>
        <w:t>주류(mainstream) 시스템</w:t>
      </w:r>
      <w:r w:rsidRPr="005A0F92">
        <w:rPr>
          <w:rFonts w:ascii="Malgun Gothic" w:eastAsia="Malgun Gothic" w:hAnsi="Malgun Gothic" w:cs="Malgun Gothic" w:hint="eastAsia"/>
          <w:lang w:val="ko" w:eastAsia="ko-KR"/>
        </w:rPr>
        <w:t>을 개선하기 위한 조치를 취해야 한다는 강력한 지지를 확인할 수 있었습니다. 본 검토의 공개 협의에서 참가자의 30% 이상이 주류 개선이 중요하다고 답했습니다. 또한 NDIS에 참가하지 않은 장애인을 위한 더 많은 지원이 필요하다는 의견도 있었습니다.</w:t>
      </w:r>
    </w:p>
    <w:p w14:paraId="36A56076" w14:textId="77777777" w:rsidR="00A7521A" w:rsidRPr="00A0218B" w:rsidRDefault="00B047BF" w:rsidP="00811FF0">
      <w:pPr>
        <w:pStyle w:val="Heading4"/>
        <w:spacing w:before="120"/>
        <w:rPr>
          <w:b/>
          <w:bCs/>
          <w:sz w:val="24"/>
          <w:szCs w:val="24"/>
          <w:lang w:eastAsia="ko-KR"/>
        </w:rPr>
      </w:pPr>
      <w:bookmarkStart w:id="68" w:name="_Education_and_Learning:"/>
      <w:bookmarkStart w:id="69" w:name="_Toc178510284"/>
      <w:bookmarkStart w:id="70" w:name="_Toc163124073"/>
      <w:bookmarkStart w:id="71" w:name="_Toc163910397"/>
      <w:bookmarkEnd w:id="66"/>
      <w:bookmarkEnd w:id="67"/>
      <w:bookmarkEnd w:id="68"/>
      <w:r w:rsidRPr="00A0218B">
        <w:rPr>
          <w:rFonts w:ascii="Malgun Gothic" w:eastAsia="Malgun Gothic" w:hAnsi="Malgun Gothic" w:cs="Malgun Gothic" w:hint="eastAsia"/>
          <w:b/>
          <w:bCs/>
          <w:sz w:val="24"/>
          <w:szCs w:val="24"/>
          <w:lang w:val="ko" w:eastAsia="ko-KR"/>
        </w:rPr>
        <w:t>교육 및 학업</w:t>
      </w:r>
      <w:bookmarkEnd w:id="69"/>
    </w:p>
    <w:p w14:paraId="0172566E" w14:textId="77777777" w:rsidR="000D3FEB" w:rsidRPr="00D01873" w:rsidRDefault="00B047BF" w:rsidP="00811FF0">
      <w:pPr>
        <w:rPr>
          <w:lang w:eastAsia="ko-KR"/>
        </w:rPr>
      </w:pPr>
      <w:r>
        <w:rPr>
          <w:rFonts w:ascii="Malgun Gothic" w:eastAsia="Malgun Gothic" w:hAnsi="Malgun Gothic" w:cs="Malgun Gothic" w:hint="eastAsia"/>
          <w:lang w:val="ko" w:eastAsia="ko-KR"/>
        </w:rPr>
        <w:t xml:space="preserve">저희는 특수 교육 환경을 포함, </w:t>
      </w:r>
      <w:r w:rsidR="005F51C5" w:rsidRPr="00502443">
        <w:rPr>
          <w:rFonts w:ascii="Malgun Gothic" w:eastAsia="Malgun Gothic" w:hAnsi="Malgun Gothic" w:cs="Malgun Gothic" w:hint="eastAsia"/>
          <w:lang w:val="ko" w:eastAsia="ko-KR"/>
        </w:rPr>
        <w:t>교육 개혁</w:t>
      </w:r>
      <w:r>
        <w:rPr>
          <w:rFonts w:ascii="Malgun Gothic" w:eastAsia="Malgun Gothic" w:hAnsi="Malgun Gothic" w:cs="Malgun Gothic" w:hint="eastAsia"/>
          <w:lang w:val="ko" w:eastAsia="ko-KR"/>
        </w:rPr>
        <w:t xml:space="preserve">에 대한 사람들의 광범위한 지지를 들었습니다. 사람들은 교육 현장 전반에서 지역사회의 태도와 장애에 대한 인식을 개선해야 한다고 말했습니다. 또한 자원 및 교육자 전문성 개발을 통해 </w:t>
      </w:r>
      <w:bookmarkStart w:id="72" w:name="_Hlk167880691"/>
      <w:r>
        <w:rPr>
          <w:rFonts w:ascii="Malgun Gothic" w:eastAsia="Malgun Gothic" w:hAnsi="Malgun Gothic" w:cs="Malgun Gothic" w:hint="eastAsia"/>
          <w:lang w:val="ko" w:eastAsia="ko-KR"/>
        </w:rPr>
        <w:t>교육 시스템의 포용성을 높이는 것에 대한 지지도 있었습니다</w:t>
      </w:r>
      <w:bookmarkEnd w:id="72"/>
      <w:r>
        <w:rPr>
          <w:rFonts w:ascii="Malgun Gothic" w:eastAsia="Malgun Gothic" w:hAnsi="Malgun Gothic" w:cs="Malgun Gothic" w:hint="eastAsia"/>
          <w:lang w:val="ko" w:eastAsia="ko-KR"/>
        </w:rPr>
        <w:t>.</w:t>
      </w:r>
    </w:p>
    <w:p w14:paraId="1A6A58FC" w14:textId="77777777" w:rsidR="00A7521A" w:rsidRPr="00A0218B" w:rsidRDefault="00B047BF" w:rsidP="00811FF0">
      <w:pPr>
        <w:pStyle w:val="Heading4"/>
        <w:spacing w:before="120"/>
        <w:rPr>
          <w:b/>
          <w:bCs/>
          <w:sz w:val="24"/>
          <w:szCs w:val="24"/>
          <w:lang w:eastAsia="ko-KR"/>
        </w:rPr>
      </w:pPr>
      <w:bookmarkStart w:id="73" w:name="_Toc178510286"/>
      <w:bookmarkEnd w:id="70"/>
      <w:bookmarkEnd w:id="71"/>
      <w:r w:rsidRPr="00A0218B">
        <w:rPr>
          <w:rFonts w:ascii="Malgun Gothic" w:eastAsia="Malgun Gothic" w:hAnsi="Malgun Gothic" w:cs="Malgun Gothic" w:hint="eastAsia"/>
          <w:b/>
          <w:bCs/>
          <w:sz w:val="24"/>
          <w:szCs w:val="24"/>
          <w:lang w:val="ko" w:eastAsia="ko-KR"/>
        </w:rPr>
        <w:t>건강 및 웰빙</w:t>
      </w:r>
      <w:bookmarkEnd w:id="73"/>
    </w:p>
    <w:p w14:paraId="7CE476AA" w14:textId="77777777" w:rsidR="00C675E4" w:rsidRDefault="00B047BF" w:rsidP="00811FF0">
      <w:pPr>
        <w:rPr>
          <w:lang w:eastAsia="ko-KR"/>
        </w:rPr>
      </w:pPr>
      <w:r w:rsidRPr="00D01873">
        <w:rPr>
          <w:rFonts w:ascii="Malgun Gothic" w:eastAsia="Malgun Gothic" w:hAnsi="Malgun Gothic" w:cs="Malgun Gothic" w:hint="eastAsia"/>
          <w:lang w:val="ko" w:eastAsia="ko-KR"/>
        </w:rPr>
        <w:t xml:space="preserve">본 검토 전반에 걸쳐 일관된 주제는 주류 시스템의 개선이었으며, 사람들은 정기적으로 </w:t>
      </w:r>
      <w:r w:rsidRPr="002D7BBF">
        <w:rPr>
          <w:rFonts w:ascii="Malgun Gothic" w:eastAsia="Malgun Gothic" w:hAnsi="Malgun Gothic" w:cs="Malgun Gothic" w:hint="eastAsia"/>
          <w:lang w:val="ko" w:eastAsia="ko-KR"/>
        </w:rPr>
        <w:t>의료 시스템</w:t>
      </w:r>
      <w:r w:rsidRPr="00D01873">
        <w:rPr>
          <w:rFonts w:ascii="Malgun Gothic" w:eastAsia="Malgun Gothic" w:hAnsi="Malgun Gothic" w:cs="Malgun Gothic" w:hint="eastAsia"/>
          <w:lang w:val="ko" w:eastAsia="ko-KR"/>
        </w:rPr>
        <w:t xml:space="preserve"> 개선을 그들에게 중요한 것으로 밝혔습니다. 어떤 사람들은 정부가 장애인을 위한 의료 비용 문제를 해결해야 한다고 말했고, 다른 사람들은 장애인의 정신 건강 서비스를 늘려야 한다고 주장했습니다. </w:t>
      </w:r>
    </w:p>
    <w:p w14:paraId="63A94929" w14:textId="77777777" w:rsidR="00022C32" w:rsidRDefault="00B047BF" w:rsidP="00811FF0">
      <w:pPr>
        <w:rPr>
          <w:lang w:eastAsia="ko-KR"/>
        </w:rPr>
      </w:pPr>
      <w:r w:rsidRPr="00D01873">
        <w:rPr>
          <w:rFonts w:ascii="Malgun Gothic" w:eastAsia="Malgun Gothic" w:hAnsi="Malgun Gothic" w:cs="Malgun Gothic" w:hint="eastAsia"/>
          <w:lang w:val="ko" w:eastAsia="ko-KR"/>
        </w:rPr>
        <w:t xml:space="preserve">사람들은 또한 보건 시스템 전반에 걸쳐 지역사회의 태도와 장애에 대한 인식을 개선해야 한다고 말했습니다. 사람들은 </w:t>
      </w:r>
      <w:bookmarkStart w:id="74" w:name="_Hlk170995256"/>
      <w:r w:rsidRPr="00D01873">
        <w:rPr>
          <w:rFonts w:ascii="Malgun Gothic" w:eastAsia="Malgun Gothic" w:hAnsi="Malgun Gothic" w:cs="Malgun Gothic" w:hint="eastAsia"/>
          <w:lang w:val="ko" w:eastAsia="ko-KR"/>
        </w:rPr>
        <w:t>장애인에 대한 부정적인 태도와 차별이 장애인의 의료 서비스 이용과 진단, 자신의 치료에 대한 결정</w:t>
      </w:r>
      <w:bookmarkEnd w:id="74"/>
      <w:r w:rsidRPr="00D01873">
        <w:rPr>
          <w:rFonts w:ascii="Malgun Gothic" w:eastAsia="Malgun Gothic" w:hAnsi="Malgun Gothic" w:cs="Malgun Gothic" w:hint="eastAsia"/>
          <w:lang w:val="ko" w:eastAsia="ko-KR"/>
        </w:rPr>
        <w:t>을 제한할 수 있다고 말했습니다.</w:t>
      </w:r>
    </w:p>
    <w:p w14:paraId="76F3F98C" w14:textId="77777777" w:rsidR="00A7521A" w:rsidRPr="00A0218B" w:rsidRDefault="00B047BF" w:rsidP="00811FF0">
      <w:pPr>
        <w:pStyle w:val="Heading4"/>
        <w:spacing w:before="120"/>
        <w:rPr>
          <w:b/>
          <w:bCs/>
          <w:sz w:val="24"/>
          <w:szCs w:val="24"/>
          <w:lang w:eastAsia="ko-KR"/>
        </w:rPr>
      </w:pPr>
      <w:bookmarkStart w:id="75" w:name="_Toc178510288"/>
      <w:bookmarkStart w:id="76" w:name="_Toc163124076"/>
      <w:bookmarkStart w:id="77" w:name="_Toc163910400"/>
      <w:r w:rsidRPr="00A0218B">
        <w:rPr>
          <w:rFonts w:ascii="Malgun Gothic" w:eastAsia="Malgun Gothic" w:hAnsi="Malgun Gothic" w:cs="Malgun Gothic" w:hint="eastAsia"/>
          <w:b/>
          <w:bCs/>
          <w:sz w:val="24"/>
          <w:szCs w:val="24"/>
          <w:lang w:val="ko" w:eastAsia="ko-KR"/>
        </w:rPr>
        <w:t>지역사회의 태도</w:t>
      </w:r>
      <w:bookmarkEnd w:id="75"/>
    </w:p>
    <w:p w14:paraId="08B97875" w14:textId="77777777" w:rsidR="00982E71" w:rsidRDefault="00B047BF" w:rsidP="00811FF0">
      <w:pPr>
        <w:rPr>
          <w:lang w:eastAsia="ko-KR"/>
        </w:rPr>
      </w:pPr>
      <w:r>
        <w:rPr>
          <w:rFonts w:ascii="Malgun Gothic" w:eastAsia="Malgun Gothic" w:hAnsi="Malgun Gothic" w:cs="Malgun Gothic" w:hint="eastAsia"/>
          <w:lang w:val="ko" w:eastAsia="ko-KR"/>
        </w:rPr>
        <w:t>사람들은 지역 사회의 태도와 장애에 대한 인식의 중요성, 그리고 이것이 ADS의 모든 성과 영역에 미치는 영향에 대해 이야기했습니다. 또한 저희는 DRO들이 ADS가 주요 부문(보건, 교육, 유아기)에서 지역사회의 태도를 개선하거나 NDIS 수급 자격이 없는 장애인을 위한 서비스 및 지원에 대한 접근성을 개선하는 데 성공하지 못했다고 말하는 것도 들었습니다.</w:t>
      </w:r>
    </w:p>
    <w:p w14:paraId="4E4ED913" w14:textId="77777777" w:rsidR="008B506B" w:rsidRPr="005F19A6" w:rsidRDefault="00B047BF" w:rsidP="00811FF0">
      <w:pPr>
        <w:rPr>
          <w:lang w:eastAsia="ko-KR"/>
        </w:rPr>
      </w:pPr>
      <w:r>
        <w:rPr>
          <w:rFonts w:ascii="Malgun Gothic" w:eastAsia="Malgun Gothic" w:hAnsi="Malgun Gothic" w:cs="Malgun Gothic" w:hint="eastAsia"/>
          <w:lang w:val="ko" w:eastAsia="ko-KR"/>
        </w:rPr>
        <w:t>저희는 지역 사회, 언론 매체, 예술계에서 장애인을 진정성 있게 표현하는 것에 대한 관심이 높다는 것을 들었습니다. 장애인의 리더십 향상에 대한 지지도 있었습니다.</w:t>
      </w:r>
    </w:p>
    <w:p w14:paraId="41EA8D10" w14:textId="77777777" w:rsidR="00012994" w:rsidRPr="00525D24" w:rsidRDefault="00B047BF" w:rsidP="00811FF0">
      <w:pPr>
        <w:rPr>
          <w:lang w:eastAsia="ko-KR"/>
        </w:rPr>
      </w:pPr>
      <w:r w:rsidRPr="00525D24">
        <w:rPr>
          <w:rFonts w:ascii="Malgun Gothic" w:eastAsia="Malgun Gothic" w:hAnsi="Malgun Gothic" w:cs="Malgun Gothic" w:hint="eastAsia"/>
          <w:lang w:val="ko" w:eastAsia="ko-KR"/>
        </w:rPr>
        <w:lastRenderedPageBreak/>
        <w:t xml:space="preserve">본 검토에 참여한 사람들은 ADS에 대한 이해도는 낮았지만 지역사회 전반에서 ADS에 대한 인지도를 높이는 것, 즉 ADS가 무엇인지, 어떤 역할을 하는지에 대한 인지도를 향상시킬 것을 원했습니다. </w:t>
      </w:r>
    </w:p>
    <w:p w14:paraId="5E326C83" w14:textId="77777777" w:rsidR="00E32A89" w:rsidRPr="00D01873" w:rsidRDefault="00B047BF" w:rsidP="007A23B8">
      <w:pPr>
        <w:pStyle w:val="Heading2"/>
        <w:rPr>
          <w:lang w:eastAsia="ko-KR"/>
        </w:rPr>
      </w:pPr>
      <w:bookmarkStart w:id="78" w:name="_Toc156482060"/>
      <w:bookmarkStart w:id="79" w:name="_Toc157430718"/>
      <w:bookmarkStart w:id="80" w:name="_Toc158811826"/>
      <w:bookmarkStart w:id="81" w:name="_Toc158820810"/>
      <w:bookmarkStart w:id="82" w:name="_Toc158887290"/>
      <w:bookmarkStart w:id="83" w:name="_Toc159231952"/>
      <w:bookmarkStart w:id="84" w:name="_Toc159328312"/>
      <w:bookmarkStart w:id="85" w:name="_Toc159422516"/>
      <w:bookmarkStart w:id="86" w:name="_Toc159509828"/>
      <w:bookmarkStart w:id="87" w:name="_Toc159848231"/>
      <w:bookmarkStart w:id="88" w:name="_Toc159922353"/>
      <w:bookmarkStart w:id="89" w:name="_Toc159942832"/>
      <w:bookmarkStart w:id="90" w:name="_Toc160114623"/>
      <w:bookmarkStart w:id="91" w:name="_Toc161658389"/>
      <w:bookmarkStart w:id="92" w:name="_Toc178510292"/>
      <w:bookmarkEnd w:id="76"/>
      <w:bookmarkEnd w:id="77"/>
      <w:r w:rsidRPr="00D01873">
        <w:rPr>
          <w:rFonts w:ascii="Malgun Gothic" w:eastAsia="Malgun Gothic" w:hAnsi="Malgun Gothic" w:cs="Malgun Gothic" w:hint="eastAsia"/>
          <w:lang w:val="ko" w:eastAsia="ko-KR"/>
        </w:rPr>
        <w:t>향후 계획</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F79C54A" w14:textId="77777777" w:rsidR="00FD0383" w:rsidRPr="00D01873" w:rsidRDefault="00B047BF" w:rsidP="00811FF0">
      <w:pPr>
        <w:rPr>
          <w:lang w:eastAsia="ko-KR"/>
        </w:rPr>
      </w:pPr>
      <w:r w:rsidRPr="00D01873">
        <w:rPr>
          <w:rFonts w:ascii="Malgun Gothic" w:eastAsia="Malgun Gothic" w:hAnsi="Malgun Gothic" w:cs="Malgun Gothic" w:hint="eastAsia"/>
          <w:lang w:val="ko" w:eastAsia="ko-KR"/>
        </w:rPr>
        <w:t xml:space="preserve">저희는 저희가 들은 내용을 받아들여 ADS 절차, 구조 및 시행 체계에 실질적인 변화를 가져올 것입니다. </w:t>
      </w:r>
    </w:p>
    <w:p w14:paraId="0D9290B6" w14:textId="77777777" w:rsidR="00E32A89" w:rsidRPr="00D01873" w:rsidRDefault="00B047BF" w:rsidP="00811FF0">
      <w:pPr>
        <w:rPr>
          <w:lang w:eastAsia="ko-KR"/>
        </w:rPr>
      </w:pPr>
      <w:r w:rsidRPr="00D01873">
        <w:rPr>
          <w:rFonts w:ascii="Malgun Gothic" w:eastAsia="Malgun Gothic" w:hAnsi="Malgun Gothic" w:cs="Malgun Gothic" w:hint="eastAsia"/>
          <w:lang w:val="ko" w:eastAsia="ko-KR"/>
        </w:rPr>
        <w:t>장애 개혁 장관급 협의회(Disability Reform Ministerial Council)의 승인을 기다리는 동안 호주 정부는 본 검토의 실행안을 반영하여 ADS와 로드맵을 업데이트할 것입니다. 2024년 말에 업데이트된 정보를 공개할 것입니다.</w:t>
      </w:r>
    </w:p>
    <w:p w14:paraId="4AC64E03" w14:textId="77777777" w:rsidR="00524DB5" w:rsidRPr="00D01873" w:rsidRDefault="00B047BF" w:rsidP="00811FF0">
      <w:pPr>
        <w:rPr>
          <w:lang w:eastAsia="ko-KR"/>
        </w:rPr>
      </w:pPr>
      <w:r w:rsidRPr="00D01873">
        <w:rPr>
          <w:rFonts w:ascii="Malgun Gothic" w:eastAsia="Malgun Gothic" w:hAnsi="Malgun Gothic" w:cs="Malgun Gothic" w:hint="eastAsia"/>
          <w:lang w:val="ko" w:eastAsia="ko-KR"/>
        </w:rPr>
        <w:t>저희는 ADS 성과 영역 및 정책 우선순위에 대해 들은 내용을 바탕으로 향후 장애인 커뮤니티와의 협력을 통해 해당 주제에 대한 적절하고 효과적인 대응책을 개발하고 실행할 것입니다.</w:t>
      </w:r>
    </w:p>
    <w:p w14:paraId="34ABB643" w14:textId="77777777" w:rsidR="00524DB5" w:rsidRPr="00D01873" w:rsidRDefault="00B047BF" w:rsidP="00811FF0">
      <w:pPr>
        <w:rPr>
          <w:lang w:eastAsia="ko-KR"/>
        </w:rPr>
      </w:pPr>
      <w:r w:rsidRPr="00D01873">
        <w:rPr>
          <w:rFonts w:ascii="Malgun Gothic" w:eastAsia="Malgun Gothic" w:hAnsi="Malgun Gothic" w:cs="Malgun Gothic" w:hint="eastAsia"/>
          <w:lang w:val="ko" w:eastAsia="ko-KR"/>
        </w:rPr>
        <w:t xml:space="preserve">일부 개혁은 2025~26년 ADS에 대한 독립적인 평가가 이루어질 때까지 연기될 것입니다.  독립적 평가는 잠재적으로 더 넓은 범위의 데이터와 통찰, 장애인 및 장애인 대표 단체의 참여 확대, 그리고 더 복잡한 문제에 대한 연구로 이어질 수 있습니다. 이를 통해 장애인들이 ADS 개혁의 개발과 시행에 참여할 수 있는 시간과 기회를 제공할 수 있습니다. </w:t>
      </w:r>
    </w:p>
    <w:p w14:paraId="3A7BF4C4" w14:textId="77777777" w:rsidR="005E2764" w:rsidRPr="00BE2268" w:rsidRDefault="00B047BF" w:rsidP="003B4D12">
      <w:pPr>
        <w:rPr>
          <w:lang w:eastAsia="ko-KR"/>
        </w:rPr>
      </w:pPr>
      <w:r w:rsidRPr="00D01873">
        <w:rPr>
          <w:rFonts w:ascii="Malgun Gothic" w:eastAsia="Malgun Gothic" w:hAnsi="Malgun Gothic" w:cs="Malgun Gothic" w:hint="eastAsia"/>
          <w:lang w:val="ko" w:eastAsia="ko-KR"/>
        </w:rPr>
        <w:t xml:space="preserve">본 검토 프로젝트는 장애인, 장애인 대표 단체 및 ADS 자문 위원회가 ADS 검토에 제공한 조언과 피드백에 감사드립니다. </w:t>
      </w:r>
    </w:p>
    <w:sectPr w:rsidR="005E2764" w:rsidRPr="00BE2268" w:rsidSect="00064D7E">
      <w:headerReference w:type="even" r:id="rId20"/>
      <w:headerReference w:type="default" r:id="rId21"/>
      <w:footerReference w:type="default" r:id="rId22"/>
      <w:headerReference w:type="first" r:id="rId23"/>
      <w:footnotePr>
        <w:numFmt w:val="chicago"/>
      </w:footnotePr>
      <w:endnotePr>
        <w:numFmt w:val="decimal"/>
      </w:endnotePr>
      <w:pgSz w:w="11906" w:h="16838"/>
      <w:pgMar w:top="1440" w:right="1418" w:bottom="1021"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F6CD" w14:textId="77777777" w:rsidR="00D405DA" w:rsidRDefault="00D405DA">
      <w:pPr>
        <w:spacing w:after="0" w:line="240" w:lineRule="auto"/>
      </w:pPr>
      <w:r>
        <w:separator/>
      </w:r>
    </w:p>
  </w:endnote>
  <w:endnote w:type="continuationSeparator" w:id="0">
    <w:p w14:paraId="7D4E1DB6" w14:textId="77777777" w:rsidR="00D405DA" w:rsidRDefault="00D4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altName w:val="Times New Roman"/>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53AC" w14:textId="77777777" w:rsidR="00B8354C" w:rsidRPr="00A1298F" w:rsidRDefault="00B047BF" w:rsidP="007C16AE">
    <w:pPr>
      <w:pStyle w:val="Footer"/>
      <w:rPr>
        <w:noProof/>
      </w:rPr>
    </w:pPr>
    <w:r w:rsidRPr="00A1298F">
      <w:rPr>
        <w:b/>
        <w:bCs/>
        <w:noProof/>
      </w:rPr>
      <w:drawing>
        <wp:anchor distT="0" distB="0" distL="114300" distR="114300" simplePos="0" relativeHeight="251661312" behindDoc="1" locked="0" layoutInCell="1" allowOverlap="1" wp14:anchorId="49086847" wp14:editId="62953C0A">
          <wp:simplePos x="0" y="0"/>
          <wp:positionH relativeFrom="page">
            <wp:posOffset>-1033145</wp:posOffset>
          </wp:positionH>
          <wp:positionV relativeFrom="page">
            <wp:posOffset>10367010</wp:posOffset>
          </wp:positionV>
          <wp:extent cx="9839325" cy="393700"/>
          <wp:effectExtent l="0" t="0" r="9525" b="6350"/>
          <wp:wrapTight wrapText="bothSides">
            <wp:wrapPolygon edited="0">
              <wp:start x="0" y="0"/>
              <wp:lineTo x="0" y="20903"/>
              <wp:lineTo x="21579" y="20903"/>
              <wp:lineTo x="21579" y="0"/>
              <wp:lineTo x="0" y="0"/>
            </wp:wrapPolygon>
          </wp:wrapTight>
          <wp:docPr id="1774756790" name="Picture 1774756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549F9" w:rsidRPr="00A1298F">
      <w:rPr>
        <w:rFonts w:ascii="Malgun Gothic" w:eastAsia="Malgun Gothic" w:hAnsi="Malgun Gothic" w:cs="Malgun Gothic"/>
        <w:lang w:val="ko"/>
      </w:rPr>
      <w:t>호주</w:t>
    </w:r>
    <w:proofErr w:type="spellEnd"/>
    <w:r w:rsidR="000549F9" w:rsidRPr="00A1298F">
      <w:rPr>
        <w:rFonts w:ascii="Malgun Gothic" w:eastAsia="Malgun Gothic" w:hAnsi="Malgun Gothic" w:cs="Malgun Gothic"/>
        <w:lang w:val="ko"/>
      </w:rPr>
      <w:t xml:space="preserve"> </w:t>
    </w:r>
    <w:proofErr w:type="spellStart"/>
    <w:r w:rsidR="000549F9" w:rsidRPr="00A1298F">
      <w:rPr>
        <w:rFonts w:ascii="Malgun Gothic" w:eastAsia="Malgun Gothic" w:hAnsi="Malgun Gothic" w:cs="Malgun Gothic"/>
        <w:lang w:val="ko"/>
      </w:rPr>
      <w:t>장애</w:t>
    </w:r>
    <w:proofErr w:type="spellEnd"/>
    <w:r w:rsidR="000549F9" w:rsidRPr="00A1298F">
      <w:rPr>
        <w:rFonts w:ascii="Malgun Gothic" w:eastAsia="Malgun Gothic" w:hAnsi="Malgun Gothic" w:cs="Malgun Gothic"/>
        <w:lang w:val="ko"/>
      </w:rPr>
      <w:t xml:space="preserve"> </w:t>
    </w:r>
    <w:proofErr w:type="spellStart"/>
    <w:r w:rsidR="000549F9" w:rsidRPr="00A1298F">
      <w:rPr>
        <w:rFonts w:ascii="Malgun Gothic" w:eastAsia="Malgun Gothic" w:hAnsi="Malgun Gothic" w:cs="Malgun Gothic"/>
        <w:lang w:val="ko"/>
      </w:rPr>
      <w:t>전략</w:t>
    </w:r>
    <w:proofErr w:type="spellEnd"/>
    <w:r w:rsidR="000549F9" w:rsidRPr="00A1298F">
      <w:rPr>
        <w:rFonts w:ascii="Malgun Gothic" w:eastAsia="Malgun Gothic" w:hAnsi="Malgun Gothic" w:cs="Malgun Gothic"/>
        <w:lang w:val="ko"/>
      </w:rPr>
      <w:t xml:space="preserve"> </w:t>
    </w:r>
    <w:proofErr w:type="spellStart"/>
    <w:r w:rsidR="000549F9" w:rsidRPr="00A1298F">
      <w:rPr>
        <w:rFonts w:ascii="Malgun Gothic" w:eastAsia="Malgun Gothic" w:hAnsi="Malgun Gothic" w:cs="Malgun Gothic"/>
        <w:lang w:val="ko"/>
      </w:rPr>
      <w:t>검토</w:t>
    </w:r>
    <w:proofErr w:type="spellEnd"/>
    <w:r w:rsidR="000549F9" w:rsidRPr="00A1298F">
      <w:rPr>
        <w:rFonts w:ascii="Malgun Gothic" w:eastAsia="Malgun Gothic" w:hAnsi="Malgun Gothic" w:cs="Malgun Gothic"/>
        <w:lang w:val="ko"/>
      </w:rPr>
      <w:t xml:space="preserve">: 요약 </w:t>
    </w:r>
    <w:r w:rsidR="000549F9" w:rsidRPr="00A1298F">
      <w:rPr>
        <w:rFonts w:ascii="Malgun Gothic" w:eastAsia="Malgun Gothic" w:hAnsi="Malgun Gothic" w:cs="Malgun Gothic"/>
        <w:lang w:val="ko"/>
      </w:rPr>
      <w:sym w:font="Malgun Gothic" w:char="F0BD"/>
    </w:r>
    <w:r w:rsidR="000549F9" w:rsidRPr="00A1298F">
      <w:rPr>
        <w:rFonts w:ascii="Malgun Gothic" w:eastAsia="Malgun Gothic" w:hAnsi="Malgun Gothic" w:cs="Malgun Gothic"/>
        <w:lang w:val="ko"/>
      </w:rPr>
      <w:t xml:space="preserve"> </w:t>
    </w:r>
    <w:r w:rsidR="000549F9" w:rsidRPr="00A1298F">
      <w:rPr>
        <w:noProof/>
      </w:rPr>
      <w:fldChar w:fldCharType="begin"/>
    </w:r>
    <w:r w:rsidR="000549F9" w:rsidRPr="00A1298F">
      <w:rPr>
        <w:rFonts w:ascii="Malgun Gothic" w:eastAsia="Malgun Gothic" w:hAnsi="Malgun Gothic" w:cs="Malgun Gothic"/>
        <w:lang w:val="ko"/>
      </w:rPr>
      <w:instrText xml:space="preserve"> PAGE   \* MERGEFORMAT </w:instrText>
    </w:r>
    <w:r w:rsidR="000549F9" w:rsidRPr="00A1298F">
      <w:fldChar w:fldCharType="separate"/>
    </w:r>
    <w:r w:rsidR="000549F9">
      <w:rPr>
        <w:rFonts w:ascii="Malgun Gothic" w:eastAsia="Malgun Gothic" w:hAnsi="Malgun Gothic" w:cs="Malgun Gothic"/>
        <w:lang w:val="ko"/>
      </w:rPr>
      <w:t>1</w:t>
    </w:r>
    <w:r w:rsidR="000549F9" w:rsidRPr="00A1298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8A03" w14:textId="77777777" w:rsidR="00E5428F" w:rsidRPr="003B6167" w:rsidRDefault="00B047BF" w:rsidP="003B6167">
    <w:pPr>
      <w:pStyle w:val="Footer"/>
      <w:jc w:val="right"/>
      <w:rPr>
        <w:noProof/>
        <w:color w:val="180F5E"/>
        <w:sz w:val="16"/>
        <w:szCs w:val="16"/>
      </w:rPr>
    </w:pPr>
    <w:r w:rsidRPr="00A1298F">
      <w:rPr>
        <w:b/>
        <w:bCs/>
        <w:noProof/>
      </w:rPr>
      <w:drawing>
        <wp:anchor distT="0" distB="0" distL="114300" distR="114300" simplePos="0" relativeHeight="251662336" behindDoc="1" locked="0" layoutInCell="1" allowOverlap="1" wp14:anchorId="122D3A15" wp14:editId="6C19E110">
          <wp:simplePos x="0" y="0"/>
          <wp:positionH relativeFrom="page">
            <wp:posOffset>-1033145</wp:posOffset>
          </wp:positionH>
          <wp:positionV relativeFrom="page">
            <wp:posOffset>10462260</wp:posOffset>
          </wp:positionV>
          <wp:extent cx="9839325" cy="393700"/>
          <wp:effectExtent l="0" t="0" r="9525" b="6350"/>
          <wp:wrapTight wrapText="bothSides">
            <wp:wrapPolygon edited="0">
              <wp:start x="0" y="0"/>
              <wp:lineTo x="0" y="20903"/>
              <wp:lineTo x="21579" y="20903"/>
              <wp:lineTo x="21579" y="0"/>
              <wp:lineTo x="0" y="0"/>
            </wp:wrapPolygon>
          </wp:wrapTight>
          <wp:docPr id="917817670" name="Picture 917817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0358"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481CC1" w:rsidRPr="00016BED">
      <w:rPr>
        <w:rFonts w:ascii="Malgun Gothic" w:eastAsia="Malgun Gothic" w:hAnsi="Malgun Gothic" w:cs="Malgun Gothic"/>
        <w:color w:val="180F5E"/>
        <w:sz w:val="16"/>
        <w:szCs w:val="16"/>
        <w:lang w:val="ko"/>
      </w:rPr>
      <w:tab/>
      <w:t xml:space="preserve">호주 장애 전략 검토: 요약 </w:t>
    </w:r>
    <w:r w:rsidR="00481CC1" w:rsidRPr="00016BED">
      <w:rPr>
        <w:rFonts w:ascii="Malgun Gothic" w:eastAsia="Malgun Gothic" w:hAnsi="Malgun Gothic" w:cs="Malgun Gothic"/>
        <w:color w:val="180F5E"/>
        <w:sz w:val="16"/>
        <w:szCs w:val="16"/>
        <w:lang w:val="ko"/>
      </w:rPr>
      <w:sym w:font="Malgun Gothic" w:char="F0BD"/>
    </w:r>
    <w:r w:rsidR="00481CC1" w:rsidRPr="00016BED">
      <w:rPr>
        <w:rFonts w:ascii="Malgun Gothic" w:eastAsia="Malgun Gothic" w:hAnsi="Malgun Gothic" w:cs="Malgun Gothic"/>
        <w:color w:val="180F5E"/>
        <w:sz w:val="16"/>
        <w:szCs w:val="16"/>
        <w:lang w:val="ko"/>
      </w:rPr>
      <w:t xml:space="preserve"> </w:t>
    </w:r>
    <w:r w:rsidR="00481CC1" w:rsidRPr="00016BED">
      <w:rPr>
        <w:noProof/>
        <w:color w:val="180F5E"/>
        <w:sz w:val="16"/>
        <w:szCs w:val="16"/>
      </w:rPr>
      <w:fldChar w:fldCharType="begin"/>
    </w:r>
    <w:r w:rsidR="00481CC1" w:rsidRPr="00016BED">
      <w:rPr>
        <w:rFonts w:ascii="Malgun Gothic" w:eastAsia="Malgun Gothic" w:hAnsi="Malgun Gothic" w:cs="Malgun Gothic"/>
        <w:color w:val="180F5E"/>
        <w:sz w:val="16"/>
        <w:szCs w:val="16"/>
        <w:lang w:val="ko"/>
      </w:rPr>
      <w:instrText xml:space="preserve"> PAGE   \* MERGEFORMAT </w:instrText>
    </w:r>
    <w:r w:rsidR="00481CC1" w:rsidRPr="00016BED">
      <w:rPr>
        <w:color w:val="180F5E"/>
        <w:sz w:val="16"/>
        <w:szCs w:val="16"/>
      </w:rPr>
      <w:fldChar w:fldCharType="separate"/>
    </w:r>
    <w:r w:rsidR="00481CC1" w:rsidRPr="00016BED">
      <w:rPr>
        <w:rFonts w:ascii="Malgun Gothic" w:eastAsia="Malgun Gothic" w:hAnsi="Malgun Gothic" w:cs="Malgun Gothic"/>
        <w:color w:val="180F5E"/>
        <w:sz w:val="16"/>
        <w:szCs w:val="16"/>
        <w:lang w:val="ko"/>
      </w:rPr>
      <w:t>8</w:t>
    </w:r>
    <w:r w:rsidR="00481CC1" w:rsidRPr="00016BED">
      <w:rPr>
        <w:noProof/>
        <w:color w:val="180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0FAD" w14:textId="2644D730" w:rsidR="00AF0704" w:rsidRDefault="00B047BF" w:rsidP="003B6167">
    <w:pPr>
      <w:pStyle w:val="Footer"/>
      <w:rPr>
        <w:lang w:eastAsia="ko-KR"/>
      </w:rPr>
    </w:pPr>
    <w:r w:rsidRPr="007B3A60">
      <w:rPr>
        <w:rFonts w:hint="eastAsia"/>
        <w:b/>
        <w:bCs/>
        <w:noProof/>
        <w:lang w:eastAsia="ko-KR"/>
      </w:rPr>
      <w:drawing>
        <wp:anchor distT="0" distB="0" distL="114300" distR="114300" simplePos="0" relativeHeight="251658240" behindDoc="1" locked="0" layoutInCell="1" allowOverlap="1" wp14:anchorId="03AAEFF6" wp14:editId="4FC4614B">
          <wp:simplePos x="0" y="0"/>
          <wp:positionH relativeFrom="page">
            <wp:posOffset>-1066800</wp:posOffset>
          </wp:positionH>
          <wp:positionV relativeFrom="page">
            <wp:posOffset>10448925</wp:posOffset>
          </wp:positionV>
          <wp:extent cx="9839325" cy="393700"/>
          <wp:effectExtent l="0" t="0" r="9525" b="6350"/>
          <wp:wrapTight wrapText="bothSides">
            <wp:wrapPolygon edited="0">
              <wp:start x="0" y="0"/>
              <wp:lineTo x="0" y="20903"/>
              <wp:lineTo x="21579" y="20903"/>
              <wp:lineTo x="21579" y="0"/>
              <wp:lineTo x="0" y="0"/>
            </wp:wrapPolygon>
          </wp:wrapTight>
          <wp:docPr id="1164942807" name="Picture 4553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27463"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780171" w:rsidRPr="003B6167">
      <w:rPr>
        <w:rFonts w:ascii="Malgun Gothic" w:eastAsia="Malgun Gothic" w:hAnsi="Malgun Gothic" w:cs="Malgun Gothic" w:hint="eastAsia"/>
        <w:color w:val="180F5E"/>
        <w:sz w:val="16"/>
        <w:szCs w:val="16"/>
        <w:lang w:val="ko" w:eastAsia="ko-KR"/>
      </w:rPr>
      <w:tab/>
    </w:r>
    <w:r w:rsidR="00780171" w:rsidRPr="003B6167">
      <w:rPr>
        <w:rFonts w:ascii="Malgun Gothic" w:eastAsia="Malgun Gothic" w:hAnsi="Malgun Gothic" w:cs="Malgun Gothic" w:hint="eastAsia"/>
        <w:color w:val="180F5E"/>
        <w:sz w:val="16"/>
        <w:szCs w:val="16"/>
        <w:lang w:val="ko" w:eastAsia="ko-KR"/>
      </w:rPr>
      <w:tab/>
      <w:t xml:space="preserve">호주 장애 전략 검토: 요약 </w:t>
    </w:r>
    <w:r w:rsidR="002B4909" w:rsidRPr="003B6167">
      <w:rPr>
        <w:rFonts w:hint="eastAsia"/>
        <w:color w:val="180F5E"/>
        <w:sz w:val="16"/>
        <w:szCs w:val="16"/>
        <w:lang w:eastAsia="ko-KR"/>
      </w:rPr>
      <w:sym w:font="Symbol" w:char="F0BD"/>
    </w:r>
    <w:r w:rsidR="00780171" w:rsidRPr="003B6167">
      <w:rPr>
        <w:rFonts w:ascii="Malgun Gothic" w:eastAsia="Malgun Gothic" w:hAnsi="Malgun Gothic" w:cs="Malgun Gothic" w:hint="eastAsia"/>
        <w:color w:val="180F5E"/>
        <w:sz w:val="16"/>
        <w:szCs w:val="16"/>
        <w:lang w:val="ko" w:eastAsia="ko-KR"/>
      </w:rPr>
      <w:t xml:space="preserve"> </w:t>
    </w:r>
    <w:r w:rsidR="00161933" w:rsidRPr="003B6167">
      <w:rPr>
        <w:rFonts w:hint="eastAsia"/>
        <w:noProof/>
        <w:color w:val="180F5E"/>
        <w:sz w:val="16"/>
        <w:szCs w:val="16"/>
        <w:lang w:eastAsia="ko-KR"/>
      </w:rPr>
      <w:fldChar w:fldCharType="begin"/>
    </w:r>
    <w:r w:rsidR="00161933" w:rsidRPr="003B6167">
      <w:rPr>
        <w:rFonts w:ascii="Malgun Gothic" w:eastAsia="Malgun Gothic" w:hAnsi="Malgun Gothic" w:cs="Malgun Gothic" w:hint="eastAsia"/>
        <w:color w:val="180F5E"/>
        <w:sz w:val="16"/>
        <w:szCs w:val="16"/>
        <w:lang w:val="ko" w:eastAsia="ko-KR"/>
      </w:rPr>
      <w:instrText xml:space="preserve"> PAGE   \* MERGEFORMAT </w:instrText>
    </w:r>
    <w:r w:rsidR="00161933" w:rsidRPr="003B6167">
      <w:rPr>
        <w:rFonts w:hint="eastAsia"/>
        <w:color w:val="180F5E"/>
        <w:sz w:val="16"/>
        <w:szCs w:val="16"/>
        <w:lang w:eastAsia="ko-KR"/>
      </w:rPr>
      <w:fldChar w:fldCharType="separate"/>
    </w:r>
    <w:r w:rsidR="0051516C" w:rsidRPr="003B6167">
      <w:rPr>
        <w:rFonts w:ascii="Malgun Gothic" w:eastAsia="Malgun Gothic" w:hAnsi="Malgun Gothic" w:cs="Malgun Gothic" w:hint="eastAsia"/>
        <w:noProof/>
        <w:color w:val="180F5E"/>
        <w:sz w:val="16"/>
        <w:szCs w:val="16"/>
        <w:lang w:val="ko" w:eastAsia="ko-KR"/>
      </w:rPr>
      <w:t>7</w:t>
    </w:r>
    <w:r w:rsidR="00161933" w:rsidRPr="003B6167">
      <w:rPr>
        <w:rFonts w:hint="eastAsia"/>
        <w:noProof/>
        <w:color w:val="180F5E"/>
        <w:sz w:val="16"/>
        <w:szCs w:val="16"/>
        <w:lang w:eastAsia="ko-K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7217" w14:textId="77777777" w:rsidR="00D405DA" w:rsidRDefault="00D405DA">
      <w:pPr>
        <w:spacing w:after="0" w:line="240" w:lineRule="auto"/>
      </w:pPr>
      <w:r>
        <w:separator/>
      </w:r>
    </w:p>
  </w:footnote>
  <w:footnote w:type="continuationSeparator" w:id="0">
    <w:p w14:paraId="620917AE" w14:textId="77777777" w:rsidR="00D405DA" w:rsidRDefault="00D4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0364" w14:textId="77777777" w:rsidR="00835DC6" w:rsidRDefault="00835DC6" w:rsidP="007C16AE">
    <w:pPr>
      <w:pStyle w:val="Header"/>
    </w:pPr>
  </w:p>
  <w:p w14:paraId="06A5F81C" w14:textId="77777777" w:rsidR="00AF0704" w:rsidRDefault="00AF0704" w:rsidP="007C1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E6AC" w14:textId="77777777" w:rsidR="00AF0704" w:rsidRPr="00DF1CC6" w:rsidRDefault="00B047BF" w:rsidP="00DF1CC6">
    <w:pPr>
      <w:pStyle w:val="Header"/>
      <w:rPr>
        <w:rFonts w:ascii="Segoe UI Semibold" w:hAnsi="Segoe UI Semibold" w:cs="Segoe UI Semibold"/>
      </w:rPr>
    </w:pPr>
    <w:r w:rsidRPr="009611BD">
      <w:rPr>
        <w:noProof/>
      </w:rPr>
      <w:drawing>
        <wp:anchor distT="0" distB="0" distL="114300" distR="114300" simplePos="0" relativeHeight="251660288" behindDoc="1" locked="0" layoutInCell="1" allowOverlap="1" wp14:anchorId="37DC0DD0" wp14:editId="100AA6BA">
          <wp:simplePos x="0" y="0"/>
          <wp:positionH relativeFrom="column">
            <wp:posOffset>-877380</wp:posOffset>
          </wp:positionH>
          <wp:positionV relativeFrom="paragraph">
            <wp:posOffset>-340360</wp:posOffset>
          </wp:positionV>
          <wp:extent cx="795020" cy="673100"/>
          <wp:effectExtent l="0" t="0" r="5080" b="0"/>
          <wp:wrapNone/>
          <wp:docPr id="20836974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50881"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997DE" w14:textId="77777777" w:rsidR="00780171" w:rsidRPr="004A74AA" w:rsidRDefault="00B047BF" w:rsidP="004A74AA">
    <w:pPr>
      <w:pStyle w:val="Header"/>
      <w:jc w:val="center"/>
      <w:rPr>
        <w:rFonts w:ascii="Segoe UI Semibold" w:hAnsi="Segoe UI Semibold" w:cs="Segoe UI Semibold"/>
        <w:color w:val="C00000"/>
        <w:sz w:val="32"/>
        <w:szCs w:val="32"/>
      </w:rPr>
    </w:pPr>
    <w:r w:rsidRPr="009611BD">
      <w:rPr>
        <w:noProof/>
      </w:rPr>
      <w:drawing>
        <wp:anchor distT="0" distB="0" distL="114300" distR="114300" simplePos="0" relativeHeight="251659264" behindDoc="1" locked="0" layoutInCell="1" allowOverlap="1" wp14:anchorId="3BD56B8A" wp14:editId="058B5930">
          <wp:simplePos x="0" y="0"/>
          <wp:positionH relativeFrom="column">
            <wp:posOffset>-647700</wp:posOffset>
          </wp:positionH>
          <wp:positionV relativeFrom="paragraph">
            <wp:posOffset>-317500</wp:posOffset>
          </wp:positionV>
          <wp:extent cx="795020" cy="673100"/>
          <wp:effectExtent l="0" t="0" r="5080" b="0"/>
          <wp:wrapNone/>
          <wp:docPr id="159310904" name="Picture 6"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4AA" w:rsidRPr="004A74AA">
      <w:rPr>
        <w:rFonts w:ascii="Malgun Gothic" w:eastAsia="Malgun Gothic" w:hAnsi="Malgun Gothic" w:cs="Malgun Gothic"/>
        <w:color w:val="C00000"/>
        <w:sz w:val="32"/>
        <w:szCs w:val="32"/>
        <w:lang w:val="ko"/>
      </w:rPr>
      <w:tab/>
      <w:t>*** 초안 ***</w:t>
    </w:r>
    <w:r w:rsidR="004A74AA" w:rsidRPr="004A74AA">
      <w:rPr>
        <w:rFonts w:ascii="Malgun Gothic" w:eastAsia="Malgun Gothic" w:hAnsi="Malgun Gothic" w:cs="Malgun Gothic"/>
        <w:color w:val="C00000"/>
        <w:sz w:val="32"/>
        <w:szCs w:val="32"/>
        <w:lang w:val="ko"/>
      </w:rPr>
      <w:tab/>
    </w:r>
  </w:p>
  <w:p w14:paraId="4F73EF99" w14:textId="77777777" w:rsidR="00835DC6" w:rsidRDefault="00835DC6" w:rsidP="007C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1E7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8E5"/>
    <w:multiLevelType w:val="hybridMultilevel"/>
    <w:tmpl w:val="C66A701A"/>
    <w:lvl w:ilvl="0" w:tplc="D40A20B2">
      <w:start w:val="1"/>
      <w:numFmt w:val="bullet"/>
      <w:lvlText w:val=""/>
      <w:lvlJc w:val="left"/>
      <w:pPr>
        <w:ind w:left="720" w:hanging="360"/>
      </w:pPr>
      <w:rPr>
        <w:rFonts w:ascii="Symbol" w:hAnsi="Symbol" w:hint="default"/>
      </w:rPr>
    </w:lvl>
    <w:lvl w:ilvl="1" w:tplc="B616FB76" w:tentative="1">
      <w:start w:val="1"/>
      <w:numFmt w:val="bullet"/>
      <w:lvlText w:val="o"/>
      <w:lvlJc w:val="left"/>
      <w:pPr>
        <w:ind w:left="1440" w:hanging="360"/>
      </w:pPr>
      <w:rPr>
        <w:rFonts w:ascii="Courier New" w:hAnsi="Courier New" w:cs="Courier New" w:hint="default"/>
      </w:rPr>
    </w:lvl>
    <w:lvl w:ilvl="2" w:tplc="736A454C" w:tentative="1">
      <w:start w:val="1"/>
      <w:numFmt w:val="bullet"/>
      <w:lvlText w:val=""/>
      <w:lvlJc w:val="left"/>
      <w:pPr>
        <w:ind w:left="2160" w:hanging="360"/>
      </w:pPr>
      <w:rPr>
        <w:rFonts w:ascii="Wingdings" w:hAnsi="Wingdings" w:hint="default"/>
      </w:rPr>
    </w:lvl>
    <w:lvl w:ilvl="3" w:tplc="C4DA860A" w:tentative="1">
      <w:start w:val="1"/>
      <w:numFmt w:val="bullet"/>
      <w:lvlText w:val=""/>
      <w:lvlJc w:val="left"/>
      <w:pPr>
        <w:ind w:left="2880" w:hanging="360"/>
      </w:pPr>
      <w:rPr>
        <w:rFonts w:ascii="Symbol" w:hAnsi="Symbol" w:hint="default"/>
      </w:rPr>
    </w:lvl>
    <w:lvl w:ilvl="4" w:tplc="D870BBC2" w:tentative="1">
      <w:start w:val="1"/>
      <w:numFmt w:val="bullet"/>
      <w:lvlText w:val="o"/>
      <w:lvlJc w:val="left"/>
      <w:pPr>
        <w:ind w:left="3600" w:hanging="360"/>
      </w:pPr>
      <w:rPr>
        <w:rFonts w:ascii="Courier New" w:hAnsi="Courier New" w:cs="Courier New" w:hint="default"/>
      </w:rPr>
    </w:lvl>
    <w:lvl w:ilvl="5" w:tplc="AC0CEA5A" w:tentative="1">
      <w:start w:val="1"/>
      <w:numFmt w:val="bullet"/>
      <w:lvlText w:val=""/>
      <w:lvlJc w:val="left"/>
      <w:pPr>
        <w:ind w:left="4320" w:hanging="360"/>
      </w:pPr>
      <w:rPr>
        <w:rFonts w:ascii="Wingdings" w:hAnsi="Wingdings" w:hint="default"/>
      </w:rPr>
    </w:lvl>
    <w:lvl w:ilvl="6" w:tplc="052A73B2" w:tentative="1">
      <w:start w:val="1"/>
      <w:numFmt w:val="bullet"/>
      <w:lvlText w:val=""/>
      <w:lvlJc w:val="left"/>
      <w:pPr>
        <w:ind w:left="5040" w:hanging="360"/>
      </w:pPr>
      <w:rPr>
        <w:rFonts w:ascii="Symbol" w:hAnsi="Symbol" w:hint="default"/>
      </w:rPr>
    </w:lvl>
    <w:lvl w:ilvl="7" w:tplc="0D7241C4" w:tentative="1">
      <w:start w:val="1"/>
      <w:numFmt w:val="bullet"/>
      <w:lvlText w:val="o"/>
      <w:lvlJc w:val="left"/>
      <w:pPr>
        <w:ind w:left="5760" w:hanging="360"/>
      </w:pPr>
      <w:rPr>
        <w:rFonts w:ascii="Courier New" w:hAnsi="Courier New" w:cs="Courier New" w:hint="default"/>
      </w:rPr>
    </w:lvl>
    <w:lvl w:ilvl="8" w:tplc="90523520" w:tentative="1">
      <w:start w:val="1"/>
      <w:numFmt w:val="bullet"/>
      <w:lvlText w:val=""/>
      <w:lvlJc w:val="left"/>
      <w:pPr>
        <w:ind w:left="6480" w:hanging="360"/>
      </w:pPr>
      <w:rPr>
        <w:rFonts w:ascii="Wingdings" w:hAnsi="Wingdings" w:hint="default"/>
      </w:rPr>
    </w:lvl>
  </w:abstractNum>
  <w:abstractNum w:abstractNumId="2" w15:restartNumberingAfterBreak="0">
    <w:nsid w:val="038C42F0"/>
    <w:multiLevelType w:val="hybridMultilevel"/>
    <w:tmpl w:val="426ECB3E"/>
    <w:lvl w:ilvl="0" w:tplc="2286C330">
      <w:start w:val="1"/>
      <w:numFmt w:val="bullet"/>
      <w:lvlText w:val=""/>
      <w:lvlJc w:val="left"/>
      <w:pPr>
        <w:ind w:left="720" w:hanging="360"/>
      </w:pPr>
      <w:rPr>
        <w:rFonts w:ascii="Symbol" w:hAnsi="Symbol" w:hint="default"/>
      </w:rPr>
    </w:lvl>
    <w:lvl w:ilvl="1" w:tplc="B98814CA" w:tentative="1">
      <w:start w:val="1"/>
      <w:numFmt w:val="bullet"/>
      <w:lvlText w:val="o"/>
      <w:lvlJc w:val="left"/>
      <w:pPr>
        <w:ind w:left="1440" w:hanging="360"/>
      </w:pPr>
      <w:rPr>
        <w:rFonts w:ascii="Courier New" w:hAnsi="Courier New" w:cs="Courier New" w:hint="default"/>
      </w:rPr>
    </w:lvl>
    <w:lvl w:ilvl="2" w:tplc="F594CD5E" w:tentative="1">
      <w:start w:val="1"/>
      <w:numFmt w:val="bullet"/>
      <w:lvlText w:val=""/>
      <w:lvlJc w:val="left"/>
      <w:pPr>
        <w:ind w:left="2160" w:hanging="360"/>
      </w:pPr>
      <w:rPr>
        <w:rFonts w:ascii="Wingdings" w:hAnsi="Wingdings" w:hint="default"/>
      </w:rPr>
    </w:lvl>
    <w:lvl w:ilvl="3" w:tplc="360E2998" w:tentative="1">
      <w:start w:val="1"/>
      <w:numFmt w:val="bullet"/>
      <w:lvlText w:val=""/>
      <w:lvlJc w:val="left"/>
      <w:pPr>
        <w:ind w:left="2880" w:hanging="360"/>
      </w:pPr>
      <w:rPr>
        <w:rFonts w:ascii="Symbol" w:hAnsi="Symbol" w:hint="default"/>
      </w:rPr>
    </w:lvl>
    <w:lvl w:ilvl="4" w:tplc="374A6904" w:tentative="1">
      <w:start w:val="1"/>
      <w:numFmt w:val="bullet"/>
      <w:lvlText w:val="o"/>
      <w:lvlJc w:val="left"/>
      <w:pPr>
        <w:ind w:left="3600" w:hanging="360"/>
      </w:pPr>
      <w:rPr>
        <w:rFonts w:ascii="Courier New" w:hAnsi="Courier New" w:cs="Courier New" w:hint="default"/>
      </w:rPr>
    </w:lvl>
    <w:lvl w:ilvl="5" w:tplc="5034576A" w:tentative="1">
      <w:start w:val="1"/>
      <w:numFmt w:val="bullet"/>
      <w:lvlText w:val=""/>
      <w:lvlJc w:val="left"/>
      <w:pPr>
        <w:ind w:left="4320" w:hanging="360"/>
      </w:pPr>
      <w:rPr>
        <w:rFonts w:ascii="Wingdings" w:hAnsi="Wingdings" w:hint="default"/>
      </w:rPr>
    </w:lvl>
    <w:lvl w:ilvl="6" w:tplc="D092177E" w:tentative="1">
      <w:start w:val="1"/>
      <w:numFmt w:val="bullet"/>
      <w:lvlText w:val=""/>
      <w:lvlJc w:val="left"/>
      <w:pPr>
        <w:ind w:left="5040" w:hanging="360"/>
      </w:pPr>
      <w:rPr>
        <w:rFonts w:ascii="Symbol" w:hAnsi="Symbol" w:hint="default"/>
      </w:rPr>
    </w:lvl>
    <w:lvl w:ilvl="7" w:tplc="9EA83976" w:tentative="1">
      <w:start w:val="1"/>
      <w:numFmt w:val="bullet"/>
      <w:lvlText w:val="o"/>
      <w:lvlJc w:val="left"/>
      <w:pPr>
        <w:ind w:left="5760" w:hanging="360"/>
      </w:pPr>
      <w:rPr>
        <w:rFonts w:ascii="Courier New" w:hAnsi="Courier New" w:cs="Courier New" w:hint="default"/>
      </w:rPr>
    </w:lvl>
    <w:lvl w:ilvl="8" w:tplc="EEFA934C" w:tentative="1">
      <w:start w:val="1"/>
      <w:numFmt w:val="bullet"/>
      <w:lvlText w:val=""/>
      <w:lvlJc w:val="left"/>
      <w:pPr>
        <w:ind w:left="6480" w:hanging="360"/>
      </w:pPr>
      <w:rPr>
        <w:rFonts w:ascii="Wingdings" w:hAnsi="Wingdings" w:hint="default"/>
      </w:rPr>
    </w:lvl>
  </w:abstractNum>
  <w:abstractNum w:abstractNumId="3" w15:restartNumberingAfterBreak="0">
    <w:nsid w:val="0423692B"/>
    <w:multiLevelType w:val="hybridMultilevel"/>
    <w:tmpl w:val="B6C41D1A"/>
    <w:lvl w:ilvl="0" w:tplc="2C0410D0">
      <w:start w:val="1"/>
      <w:numFmt w:val="bullet"/>
      <w:lvlText w:val="•"/>
      <w:lvlJc w:val="left"/>
      <w:pPr>
        <w:tabs>
          <w:tab w:val="num" w:pos="720"/>
        </w:tabs>
        <w:ind w:left="720" w:hanging="360"/>
      </w:pPr>
      <w:rPr>
        <w:rFonts w:ascii="Aptos" w:hAnsi="Aptos" w:hint="default"/>
      </w:rPr>
    </w:lvl>
    <w:lvl w:ilvl="1" w:tplc="70BA253C" w:tentative="1">
      <w:start w:val="1"/>
      <w:numFmt w:val="bullet"/>
      <w:lvlText w:val="•"/>
      <w:lvlJc w:val="left"/>
      <w:pPr>
        <w:tabs>
          <w:tab w:val="num" w:pos="1440"/>
        </w:tabs>
        <w:ind w:left="1440" w:hanging="360"/>
      </w:pPr>
      <w:rPr>
        <w:rFonts w:ascii="Aptos" w:hAnsi="Aptos" w:hint="default"/>
      </w:rPr>
    </w:lvl>
    <w:lvl w:ilvl="2" w:tplc="E666815A" w:tentative="1">
      <w:start w:val="1"/>
      <w:numFmt w:val="bullet"/>
      <w:lvlText w:val="•"/>
      <w:lvlJc w:val="left"/>
      <w:pPr>
        <w:tabs>
          <w:tab w:val="num" w:pos="2160"/>
        </w:tabs>
        <w:ind w:left="2160" w:hanging="360"/>
      </w:pPr>
      <w:rPr>
        <w:rFonts w:ascii="Aptos" w:hAnsi="Aptos" w:hint="default"/>
      </w:rPr>
    </w:lvl>
    <w:lvl w:ilvl="3" w:tplc="C010BF90" w:tentative="1">
      <w:start w:val="1"/>
      <w:numFmt w:val="bullet"/>
      <w:lvlText w:val="•"/>
      <w:lvlJc w:val="left"/>
      <w:pPr>
        <w:tabs>
          <w:tab w:val="num" w:pos="2880"/>
        </w:tabs>
        <w:ind w:left="2880" w:hanging="360"/>
      </w:pPr>
      <w:rPr>
        <w:rFonts w:ascii="Aptos" w:hAnsi="Aptos" w:hint="default"/>
      </w:rPr>
    </w:lvl>
    <w:lvl w:ilvl="4" w:tplc="87542F72" w:tentative="1">
      <w:start w:val="1"/>
      <w:numFmt w:val="bullet"/>
      <w:lvlText w:val="•"/>
      <w:lvlJc w:val="left"/>
      <w:pPr>
        <w:tabs>
          <w:tab w:val="num" w:pos="3600"/>
        </w:tabs>
        <w:ind w:left="3600" w:hanging="360"/>
      </w:pPr>
      <w:rPr>
        <w:rFonts w:ascii="Aptos" w:hAnsi="Aptos" w:hint="default"/>
      </w:rPr>
    </w:lvl>
    <w:lvl w:ilvl="5" w:tplc="A4189EE8" w:tentative="1">
      <w:start w:val="1"/>
      <w:numFmt w:val="bullet"/>
      <w:lvlText w:val="•"/>
      <w:lvlJc w:val="left"/>
      <w:pPr>
        <w:tabs>
          <w:tab w:val="num" w:pos="4320"/>
        </w:tabs>
        <w:ind w:left="4320" w:hanging="360"/>
      </w:pPr>
      <w:rPr>
        <w:rFonts w:ascii="Aptos" w:hAnsi="Aptos" w:hint="default"/>
      </w:rPr>
    </w:lvl>
    <w:lvl w:ilvl="6" w:tplc="B0B0E9DE" w:tentative="1">
      <w:start w:val="1"/>
      <w:numFmt w:val="bullet"/>
      <w:lvlText w:val="•"/>
      <w:lvlJc w:val="left"/>
      <w:pPr>
        <w:tabs>
          <w:tab w:val="num" w:pos="5040"/>
        </w:tabs>
        <w:ind w:left="5040" w:hanging="360"/>
      </w:pPr>
      <w:rPr>
        <w:rFonts w:ascii="Aptos" w:hAnsi="Aptos" w:hint="default"/>
      </w:rPr>
    </w:lvl>
    <w:lvl w:ilvl="7" w:tplc="7500F49E" w:tentative="1">
      <w:start w:val="1"/>
      <w:numFmt w:val="bullet"/>
      <w:lvlText w:val="•"/>
      <w:lvlJc w:val="left"/>
      <w:pPr>
        <w:tabs>
          <w:tab w:val="num" w:pos="5760"/>
        </w:tabs>
        <w:ind w:left="5760" w:hanging="360"/>
      </w:pPr>
      <w:rPr>
        <w:rFonts w:ascii="Aptos" w:hAnsi="Aptos" w:hint="default"/>
      </w:rPr>
    </w:lvl>
    <w:lvl w:ilvl="8" w:tplc="E1203A34"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0D704700"/>
    <w:multiLevelType w:val="hybridMultilevel"/>
    <w:tmpl w:val="119257D6"/>
    <w:lvl w:ilvl="0" w:tplc="51D0F332">
      <w:start w:val="1"/>
      <w:numFmt w:val="bullet"/>
      <w:lvlText w:val="•"/>
      <w:lvlJc w:val="left"/>
      <w:pPr>
        <w:tabs>
          <w:tab w:val="num" w:pos="720"/>
        </w:tabs>
        <w:ind w:left="720" w:hanging="360"/>
      </w:pPr>
      <w:rPr>
        <w:rFonts w:ascii="Aptos" w:hAnsi="Aptos" w:hint="default"/>
      </w:rPr>
    </w:lvl>
    <w:lvl w:ilvl="1" w:tplc="56101888" w:tentative="1">
      <w:start w:val="1"/>
      <w:numFmt w:val="bullet"/>
      <w:lvlText w:val="•"/>
      <w:lvlJc w:val="left"/>
      <w:pPr>
        <w:tabs>
          <w:tab w:val="num" w:pos="1440"/>
        </w:tabs>
        <w:ind w:left="1440" w:hanging="360"/>
      </w:pPr>
      <w:rPr>
        <w:rFonts w:ascii="Aptos" w:hAnsi="Aptos" w:hint="default"/>
      </w:rPr>
    </w:lvl>
    <w:lvl w:ilvl="2" w:tplc="67768752" w:tentative="1">
      <w:start w:val="1"/>
      <w:numFmt w:val="bullet"/>
      <w:lvlText w:val="•"/>
      <w:lvlJc w:val="left"/>
      <w:pPr>
        <w:tabs>
          <w:tab w:val="num" w:pos="2160"/>
        </w:tabs>
        <w:ind w:left="2160" w:hanging="360"/>
      </w:pPr>
      <w:rPr>
        <w:rFonts w:ascii="Aptos" w:hAnsi="Aptos" w:hint="default"/>
      </w:rPr>
    </w:lvl>
    <w:lvl w:ilvl="3" w:tplc="B83A18A2" w:tentative="1">
      <w:start w:val="1"/>
      <w:numFmt w:val="bullet"/>
      <w:lvlText w:val="•"/>
      <w:lvlJc w:val="left"/>
      <w:pPr>
        <w:tabs>
          <w:tab w:val="num" w:pos="2880"/>
        </w:tabs>
        <w:ind w:left="2880" w:hanging="360"/>
      </w:pPr>
      <w:rPr>
        <w:rFonts w:ascii="Aptos" w:hAnsi="Aptos" w:hint="default"/>
      </w:rPr>
    </w:lvl>
    <w:lvl w:ilvl="4" w:tplc="5D3096FA" w:tentative="1">
      <w:start w:val="1"/>
      <w:numFmt w:val="bullet"/>
      <w:lvlText w:val="•"/>
      <w:lvlJc w:val="left"/>
      <w:pPr>
        <w:tabs>
          <w:tab w:val="num" w:pos="3600"/>
        </w:tabs>
        <w:ind w:left="3600" w:hanging="360"/>
      </w:pPr>
      <w:rPr>
        <w:rFonts w:ascii="Aptos" w:hAnsi="Aptos" w:hint="default"/>
      </w:rPr>
    </w:lvl>
    <w:lvl w:ilvl="5" w:tplc="7C0C7136" w:tentative="1">
      <w:start w:val="1"/>
      <w:numFmt w:val="bullet"/>
      <w:lvlText w:val="•"/>
      <w:lvlJc w:val="left"/>
      <w:pPr>
        <w:tabs>
          <w:tab w:val="num" w:pos="4320"/>
        </w:tabs>
        <w:ind w:left="4320" w:hanging="360"/>
      </w:pPr>
      <w:rPr>
        <w:rFonts w:ascii="Aptos" w:hAnsi="Aptos" w:hint="default"/>
      </w:rPr>
    </w:lvl>
    <w:lvl w:ilvl="6" w:tplc="A9D0006A" w:tentative="1">
      <w:start w:val="1"/>
      <w:numFmt w:val="bullet"/>
      <w:lvlText w:val="•"/>
      <w:lvlJc w:val="left"/>
      <w:pPr>
        <w:tabs>
          <w:tab w:val="num" w:pos="5040"/>
        </w:tabs>
        <w:ind w:left="5040" w:hanging="360"/>
      </w:pPr>
      <w:rPr>
        <w:rFonts w:ascii="Aptos" w:hAnsi="Aptos" w:hint="default"/>
      </w:rPr>
    </w:lvl>
    <w:lvl w:ilvl="7" w:tplc="3C108EE0" w:tentative="1">
      <w:start w:val="1"/>
      <w:numFmt w:val="bullet"/>
      <w:lvlText w:val="•"/>
      <w:lvlJc w:val="left"/>
      <w:pPr>
        <w:tabs>
          <w:tab w:val="num" w:pos="5760"/>
        </w:tabs>
        <w:ind w:left="5760" w:hanging="360"/>
      </w:pPr>
      <w:rPr>
        <w:rFonts w:ascii="Aptos" w:hAnsi="Aptos" w:hint="default"/>
      </w:rPr>
    </w:lvl>
    <w:lvl w:ilvl="8" w:tplc="AD9CD5A0" w:tentative="1">
      <w:start w:val="1"/>
      <w:numFmt w:val="bullet"/>
      <w:lvlText w:val="•"/>
      <w:lvlJc w:val="left"/>
      <w:pPr>
        <w:tabs>
          <w:tab w:val="num" w:pos="6480"/>
        </w:tabs>
        <w:ind w:left="6480" w:hanging="360"/>
      </w:pPr>
      <w:rPr>
        <w:rFonts w:ascii="Aptos" w:hAnsi="Aptos" w:hint="default"/>
      </w:rPr>
    </w:lvl>
  </w:abstractNum>
  <w:abstractNum w:abstractNumId="5" w15:restartNumberingAfterBreak="0">
    <w:nsid w:val="125A2B5C"/>
    <w:multiLevelType w:val="hybridMultilevel"/>
    <w:tmpl w:val="2DD49E78"/>
    <w:lvl w:ilvl="0" w:tplc="4DCE320E">
      <w:start w:val="1"/>
      <w:numFmt w:val="bullet"/>
      <w:pStyle w:val="TalkingPoint"/>
      <w:lvlText w:val=""/>
      <w:lvlJc w:val="left"/>
      <w:pPr>
        <w:ind w:left="360" w:hanging="360"/>
      </w:pPr>
      <w:rPr>
        <w:rFonts w:ascii="Symbol" w:hAnsi="Symbol" w:hint="default"/>
        <w:color w:val="auto"/>
        <w:sz w:val="32"/>
        <w:szCs w:val="32"/>
        <w:effect w:val="none"/>
      </w:rPr>
    </w:lvl>
    <w:lvl w:ilvl="1" w:tplc="9E604218">
      <w:start w:val="1"/>
      <w:numFmt w:val="bullet"/>
      <w:lvlText w:val="­"/>
      <w:lvlJc w:val="left"/>
      <w:pPr>
        <w:ind w:left="7023" w:hanging="360"/>
      </w:pPr>
      <w:rPr>
        <w:rFonts w:ascii="Courier New" w:hAnsi="Courier New" w:cs="Times New Roman" w:hint="default"/>
      </w:rPr>
    </w:lvl>
    <w:lvl w:ilvl="2" w:tplc="0B3410C6">
      <w:start w:val="1"/>
      <w:numFmt w:val="bullet"/>
      <w:lvlText w:val=""/>
      <w:lvlJc w:val="left"/>
      <w:pPr>
        <w:ind w:left="1800" w:hanging="360"/>
      </w:pPr>
      <w:rPr>
        <w:rFonts w:ascii="Wingdings" w:hAnsi="Wingdings" w:hint="default"/>
      </w:rPr>
    </w:lvl>
    <w:lvl w:ilvl="3" w:tplc="E7F68B5E">
      <w:start w:val="1"/>
      <w:numFmt w:val="bullet"/>
      <w:lvlText w:val=""/>
      <w:lvlJc w:val="left"/>
      <w:pPr>
        <w:ind w:left="2520" w:hanging="360"/>
      </w:pPr>
      <w:rPr>
        <w:rFonts w:ascii="Symbol" w:hAnsi="Symbol" w:hint="default"/>
      </w:rPr>
    </w:lvl>
    <w:lvl w:ilvl="4" w:tplc="101C5430">
      <w:start w:val="1"/>
      <w:numFmt w:val="bullet"/>
      <w:lvlText w:val="o"/>
      <w:lvlJc w:val="left"/>
      <w:pPr>
        <w:ind w:left="3240" w:hanging="360"/>
      </w:pPr>
      <w:rPr>
        <w:rFonts w:ascii="Courier New" w:hAnsi="Courier New" w:cs="Courier New" w:hint="default"/>
      </w:rPr>
    </w:lvl>
    <w:lvl w:ilvl="5" w:tplc="16AAEA30">
      <w:start w:val="1"/>
      <w:numFmt w:val="bullet"/>
      <w:lvlText w:val=""/>
      <w:lvlJc w:val="left"/>
      <w:pPr>
        <w:ind w:left="3960" w:hanging="360"/>
      </w:pPr>
      <w:rPr>
        <w:rFonts w:ascii="Wingdings" w:hAnsi="Wingdings" w:hint="default"/>
      </w:rPr>
    </w:lvl>
    <w:lvl w:ilvl="6" w:tplc="B72244B0">
      <w:start w:val="1"/>
      <w:numFmt w:val="bullet"/>
      <w:lvlText w:val=""/>
      <w:lvlJc w:val="left"/>
      <w:pPr>
        <w:ind w:left="4680" w:hanging="360"/>
      </w:pPr>
      <w:rPr>
        <w:rFonts w:ascii="Symbol" w:hAnsi="Symbol" w:hint="default"/>
      </w:rPr>
    </w:lvl>
    <w:lvl w:ilvl="7" w:tplc="AA587C2C">
      <w:start w:val="1"/>
      <w:numFmt w:val="bullet"/>
      <w:lvlText w:val="o"/>
      <w:lvlJc w:val="left"/>
      <w:pPr>
        <w:ind w:left="5400" w:hanging="360"/>
      </w:pPr>
      <w:rPr>
        <w:rFonts w:ascii="Courier New" w:hAnsi="Courier New" w:cs="Courier New" w:hint="default"/>
      </w:rPr>
    </w:lvl>
    <w:lvl w:ilvl="8" w:tplc="00924994">
      <w:start w:val="1"/>
      <w:numFmt w:val="bullet"/>
      <w:lvlText w:val=""/>
      <w:lvlJc w:val="left"/>
      <w:pPr>
        <w:ind w:left="6120" w:hanging="360"/>
      </w:pPr>
      <w:rPr>
        <w:rFonts w:ascii="Wingdings" w:hAnsi="Wingdings" w:hint="default"/>
      </w:rPr>
    </w:lvl>
  </w:abstractNum>
  <w:abstractNum w:abstractNumId="6" w15:restartNumberingAfterBreak="0">
    <w:nsid w:val="125F0554"/>
    <w:multiLevelType w:val="hybridMultilevel"/>
    <w:tmpl w:val="1374AB8C"/>
    <w:lvl w:ilvl="0" w:tplc="8690C5DC">
      <w:start w:val="1"/>
      <w:numFmt w:val="bullet"/>
      <w:lvlText w:val=""/>
      <w:lvlJc w:val="left"/>
      <w:pPr>
        <w:ind w:left="720" w:hanging="360"/>
      </w:pPr>
      <w:rPr>
        <w:rFonts w:ascii="Symbol" w:hAnsi="Symbol" w:hint="default"/>
      </w:rPr>
    </w:lvl>
    <w:lvl w:ilvl="1" w:tplc="31224224" w:tentative="1">
      <w:start w:val="1"/>
      <w:numFmt w:val="bullet"/>
      <w:lvlText w:val="o"/>
      <w:lvlJc w:val="left"/>
      <w:pPr>
        <w:ind w:left="1440" w:hanging="360"/>
      </w:pPr>
      <w:rPr>
        <w:rFonts w:ascii="Courier New" w:hAnsi="Courier New" w:cs="Courier New" w:hint="default"/>
      </w:rPr>
    </w:lvl>
    <w:lvl w:ilvl="2" w:tplc="CD2CA504" w:tentative="1">
      <w:start w:val="1"/>
      <w:numFmt w:val="bullet"/>
      <w:lvlText w:val=""/>
      <w:lvlJc w:val="left"/>
      <w:pPr>
        <w:ind w:left="2160" w:hanging="360"/>
      </w:pPr>
      <w:rPr>
        <w:rFonts w:ascii="Wingdings" w:hAnsi="Wingdings" w:hint="default"/>
      </w:rPr>
    </w:lvl>
    <w:lvl w:ilvl="3" w:tplc="06DC66BC" w:tentative="1">
      <w:start w:val="1"/>
      <w:numFmt w:val="bullet"/>
      <w:lvlText w:val=""/>
      <w:lvlJc w:val="left"/>
      <w:pPr>
        <w:ind w:left="2880" w:hanging="360"/>
      </w:pPr>
      <w:rPr>
        <w:rFonts w:ascii="Symbol" w:hAnsi="Symbol" w:hint="default"/>
      </w:rPr>
    </w:lvl>
    <w:lvl w:ilvl="4" w:tplc="97E8193C" w:tentative="1">
      <w:start w:val="1"/>
      <w:numFmt w:val="bullet"/>
      <w:lvlText w:val="o"/>
      <w:lvlJc w:val="left"/>
      <w:pPr>
        <w:ind w:left="3600" w:hanging="360"/>
      </w:pPr>
      <w:rPr>
        <w:rFonts w:ascii="Courier New" w:hAnsi="Courier New" w:cs="Courier New" w:hint="default"/>
      </w:rPr>
    </w:lvl>
    <w:lvl w:ilvl="5" w:tplc="8A58DE16" w:tentative="1">
      <w:start w:val="1"/>
      <w:numFmt w:val="bullet"/>
      <w:lvlText w:val=""/>
      <w:lvlJc w:val="left"/>
      <w:pPr>
        <w:ind w:left="4320" w:hanging="360"/>
      </w:pPr>
      <w:rPr>
        <w:rFonts w:ascii="Wingdings" w:hAnsi="Wingdings" w:hint="default"/>
      </w:rPr>
    </w:lvl>
    <w:lvl w:ilvl="6" w:tplc="6C601798" w:tentative="1">
      <w:start w:val="1"/>
      <w:numFmt w:val="bullet"/>
      <w:lvlText w:val=""/>
      <w:lvlJc w:val="left"/>
      <w:pPr>
        <w:ind w:left="5040" w:hanging="360"/>
      </w:pPr>
      <w:rPr>
        <w:rFonts w:ascii="Symbol" w:hAnsi="Symbol" w:hint="default"/>
      </w:rPr>
    </w:lvl>
    <w:lvl w:ilvl="7" w:tplc="81CE2150" w:tentative="1">
      <w:start w:val="1"/>
      <w:numFmt w:val="bullet"/>
      <w:lvlText w:val="o"/>
      <w:lvlJc w:val="left"/>
      <w:pPr>
        <w:ind w:left="5760" w:hanging="360"/>
      </w:pPr>
      <w:rPr>
        <w:rFonts w:ascii="Courier New" w:hAnsi="Courier New" w:cs="Courier New" w:hint="default"/>
      </w:rPr>
    </w:lvl>
    <w:lvl w:ilvl="8" w:tplc="6106BF2A" w:tentative="1">
      <w:start w:val="1"/>
      <w:numFmt w:val="bullet"/>
      <w:lvlText w:val=""/>
      <w:lvlJc w:val="left"/>
      <w:pPr>
        <w:ind w:left="648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b w:val="0"/>
        <w:i w:val="0"/>
        <w:color w:val="auto"/>
      </w:rPr>
    </w:lvl>
    <w:lvl w:ilvl="1">
      <w:start w:val="1"/>
      <w:numFmt w:val="lowerLetter"/>
      <w:pStyle w:val="List1Numbered2"/>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1BCE73D7"/>
    <w:multiLevelType w:val="hybridMultilevel"/>
    <w:tmpl w:val="97367304"/>
    <w:lvl w:ilvl="0" w:tplc="DBC24ACE">
      <w:start w:val="1"/>
      <w:numFmt w:val="bullet"/>
      <w:lvlText w:val=""/>
      <w:lvlJc w:val="left"/>
      <w:pPr>
        <w:ind w:left="720" w:hanging="360"/>
      </w:pPr>
      <w:rPr>
        <w:rFonts w:ascii="Symbol" w:hAnsi="Symbol" w:hint="default"/>
      </w:rPr>
    </w:lvl>
    <w:lvl w:ilvl="1" w:tplc="4C467502" w:tentative="1">
      <w:start w:val="1"/>
      <w:numFmt w:val="bullet"/>
      <w:lvlText w:val="o"/>
      <w:lvlJc w:val="left"/>
      <w:pPr>
        <w:ind w:left="1440" w:hanging="360"/>
      </w:pPr>
      <w:rPr>
        <w:rFonts w:ascii="Courier New" w:hAnsi="Courier New" w:cs="Courier New" w:hint="default"/>
      </w:rPr>
    </w:lvl>
    <w:lvl w:ilvl="2" w:tplc="3B4AD9F2" w:tentative="1">
      <w:start w:val="1"/>
      <w:numFmt w:val="bullet"/>
      <w:lvlText w:val=""/>
      <w:lvlJc w:val="left"/>
      <w:pPr>
        <w:ind w:left="2160" w:hanging="360"/>
      </w:pPr>
      <w:rPr>
        <w:rFonts w:ascii="Wingdings" w:hAnsi="Wingdings" w:hint="default"/>
      </w:rPr>
    </w:lvl>
    <w:lvl w:ilvl="3" w:tplc="DCC89602" w:tentative="1">
      <w:start w:val="1"/>
      <w:numFmt w:val="bullet"/>
      <w:lvlText w:val=""/>
      <w:lvlJc w:val="left"/>
      <w:pPr>
        <w:ind w:left="2880" w:hanging="360"/>
      </w:pPr>
      <w:rPr>
        <w:rFonts w:ascii="Symbol" w:hAnsi="Symbol" w:hint="default"/>
      </w:rPr>
    </w:lvl>
    <w:lvl w:ilvl="4" w:tplc="6E7E4EA0" w:tentative="1">
      <w:start w:val="1"/>
      <w:numFmt w:val="bullet"/>
      <w:lvlText w:val="o"/>
      <w:lvlJc w:val="left"/>
      <w:pPr>
        <w:ind w:left="3600" w:hanging="360"/>
      </w:pPr>
      <w:rPr>
        <w:rFonts w:ascii="Courier New" w:hAnsi="Courier New" w:cs="Courier New" w:hint="default"/>
      </w:rPr>
    </w:lvl>
    <w:lvl w:ilvl="5" w:tplc="C832B8AC" w:tentative="1">
      <w:start w:val="1"/>
      <w:numFmt w:val="bullet"/>
      <w:lvlText w:val=""/>
      <w:lvlJc w:val="left"/>
      <w:pPr>
        <w:ind w:left="4320" w:hanging="360"/>
      </w:pPr>
      <w:rPr>
        <w:rFonts w:ascii="Wingdings" w:hAnsi="Wingdings" w:hint="default"/>
      </w:rPr>
    </w:lvl>
    <w:lvl w:ilvl="6" w:tplc="46187EEE" w:tentative="1">
      <w:start w:val="1"/>
      <w:numFmt w:val="bullet"/>
      <w:lvlText w:val=""/>
      <w:lvlJc w:val="left"/>
      <w:pPr>
        <w:ind w:left="5040" w:hanging="360"/>
      </w:pPr>
      <w:rPr>
        <w:rFonts w:ascii="Symbol" w:hAnsi="Symbol" w:hint="default"/>
      </w:rPr>
    </w:lvl>
    <w:lvl w:ilvl="7" w:tplc="FDFC7450" w:tentative="1">
      <w:start w:val="1"/>
      <w:numFmt w:val="bullet"/>
      <w:lvlText w:val="o"/>
      <w:lvlJc w:val="left"/>
      <w:pPr>
        <w:ind w:left="5760" w:hanging="360"/>
      </w:pPr>
      <w:rPr>
        <w:rFonts w:ascii="Courier New" w:hAnsi="Courier New" w:cs="Courier New" w:hint="default"/>
      </w:rPr>
    </w:lvl>
    <w:lvl w:ilvl="8" w:tplc="B31A5B14" w:tentative="1">
      <w:start w:val="1"/>
      <w:numFmt w:val="bullet"/>
      <w:lvlText w:val=""/>
      <w:lvlJc w:val="left"/>
      <w:pPr>
        <w:ind w:left="6480" w:hanging="360"/>
      </w:pPr>
      <w:rPr>
        <w:rFonts w:ascii="Wingdings" w:hAnsi="Wingdings" w:hint="default"/>
      </w:rPr>
    </w:lvl>
  </w:abstractNum>
  <w:abstractNum w:abstractNumId="9" w15:restartNumberingAfterBreak="0">
    <w:nsid w:val="3D3B35AC"/>
    <w:multiLevelType w:val="hybridMultilevel"/>
    <w:tmpl w:val="82F445A4"/>
    <w:lvl w:ilvl="0" w:tplc="118693A8">
      <w:start w:val="1"/>
      <w:numFmt w:val="bullet"/>
      <w:lvlText w:val=""/>
      <w:lvlJc w:val="left"/>
      <w:pPr>
        <w:ind w:left="720" w:hanging="360"/>
      </w:pPr>
      <w:rPr>
        <w:rFonts w:ascii="Symbol" w:hAnsi="Symbol" w:hint="default"/>
      </w:rPr>
    </w:lvl>
    <w:lvl w:ilvl="1" w:tplc="42BC99A8" w:tentative="1">
      <w:start w:val="1"/>
      <w:numFmt w:val="bullet"/>
      <w:lvlText w:val="o"/>
      <w:lvlJc w:val="left"/>
      <w:pPr>
        <w:ind w:left="1440" w:hanging="360"/>
      </w:pPr>
      <w:rPr>
        <w:rFonts w:ascii="Courier New" w:hAnsi="Courier New" w:cs="Courier New" w:hint="default"/>
      </w:rPr>
    </w:lvl>
    <w:lvl w:ilvl="2" w:tplc="3EB874F8" w:tentative="1">
      <w:start w:val="1"/>
      <w:numFmt w:val="bullet"/>
      <w:lvlText w:val=""/>
      <w:lvlJc w:val="left"/>
      <w:pPr>
        <w:ind w:left="2160" w:hanging="360"/>
      </w:pPr>
      <w:rPr>
        <w:rFonts w:ascii="Wingdings" w:hAnsi="Wingdings" w:hint="default"/>
      </w:rPr>
    </w:lvl>
    <w:lvl w:ilvl="3" w:tplc="D20A5B36" w:tentative="1">
      <w:start w:val="1"/>
      <w:numFmt w:val="bullet"/>
      <w:lvlText w:val=""/>
      <w:lvlJc w:val="left"/>
      <w:pPr>
        <w:ind w:left="2880" w:hanging="360"/>
      </w:pPr>
      <w:rPr>
        <w:rFonts w:ascii="Symbol" w:hAnsi="Symbol" w:hint="default"/>
      </w:rPr>
    </w:lvl>
    <w:lvl w:ilvl="4" w:tplc="B21206C2" w:tentative="1">
      <w:start w:val="1"/>
      <w:numFmt w:val="bullet"/>
      <w:lvlText w:val="o"/>
      <w:lvlJc w:val="left"/>
      <w:pPr>
        <w:ind w:left="3600" w:hanging="360"/>
      </w:pPr>
      <w:rPr>
        <w:rFonts w:ascii="Courier New" w:hAnsi="Courier New" w:cs="Courier New" w:hint="default"/>
      </w:rPr>
    </w:lvl>
    <w:lvl w:ilvl="5" w:tplc="A6AA6290" w:tentative="1">
      <w:start w:val="1"/>
      <w:numFmt w:val="bullet"/>
      <w:lvlText w:val=""/>
      <w:lvlJc w:val="left"/>
      <w:pPr>
        <w:ind w:left="4320" w:hanging="360"/>
      </w:pPr>
      <w:rPr>
        <w:rFonts w:ascii="Wingdings" w:hAnsi="Wingdings" w:hint="default"/>
      </w:rPr>
    </w:lvl>
    <w:lvl w:ilvl="6" w:tplc="9BBE60FA" w:tentative="1">
      <w:start w:val="1"/>
      <w:numFmt w:val="bullet"/>
      <w:lvlText w:val=""/>
      <w:lvlJc w:val="left"/>
      <w:pPr>
        <w:ind w:left="5040" w:hanging="360"/>
      </w:pPr>
      <w:rPr>
        <w:rFonts w:ascii="Symbol" w:hAnsi="Symbol" w:hint="default"/>
      </w:rPr>
    </w:lvl>
    <w:lvl w:ilvl="7" w:tplc="B4721F22" w:tentative="1">
      <w:start w:val="1"/>
      <w:numFmt w:val="bullet"/>
      <w:lvlText w:val="o"/>
      <w:lvlJc w:val="left"/>
      <w:pPr>
        <w:ind w:left="5760" w:hanging="360"/>
      </w:pPr>
      <w:rPr>
        <w:rFonts w:ascii="Courier New" w:hAnsi="Courier New" w:cs="Courier New" w:hint="default"/>
      </w:rPr>
    </w:lvl>
    <w:lvl w:ilvl="8" w:tplc="C4966482" w:tentative="1">
      <w:start w:val="1"/>
      <w:numFmt w:val="bullet"/>
      <w:lvlText w:val=""/>
      <w:lvlJc w:val="left"/>
      <w:pPr>
        <w:ind w:left="6480" w:hanging="360"/>
      </w:pPr>
      <w:rPr>
        <w:rFonts w:ascii="Wingdings" w:hAnsi="Wingdings" w:hint="default"/>
      </w:rPr>
    </w:lvl>
  </w:abstractNum>
  <w:abstractNum w:abstractNumId="10" w15:restartNumberingAfterBreak="0">
    <w:nsid w:val="4A222F7C"/>
    <w:multiLevelType w:val="hybridMultilevel"/>
    <w:tmpl w:val="E81ABECE"/>
    <w:lvl w:ilvl="0" w:tplc="D9C05E56">
      <w:start w:val="1"/>
      <w:numFmt w:val="bullet"/>
      <w:lvlText w:val=""/>
      <w:lvlJc w:val="left"/>
      <w:pPr>
        <w:ind w:left="720" w:hanging="360"/>
      </w:pPr>
      <w:rPr>
        <w:rFonts w:ascii="Symbol" w:hAnsi="Symbol" w:hint="default"/>
      </w:rPr>
    </w:lvl>
    <w:lvl w:ilvl="1" w:tplc="6DA6172A" w:tentative="1">
      <w:start w:val="1"/>
      <w:numFmt w:val="bullet"/>
      <w:lvlText w:val="o"/>
      <w:lvlJc w:val="left"/>
      <w:pPr>
        <w:ind w:left="1440" w:hanging="360"/>
      </w:pPr>
      <w:rPr>
        <w:rFonts w:ascii="Courier New" w:hAnsi="Courier New" w:cs="Courier New" w:hint="default"/>
      </w:rPr>
    </w:lvl>
    <w:lvl w:ilvl="2" w:tplc="F3B64AE8" w:tentative="1">
      <w:start w:val="1"/>
      <w:numFmt w:val="bullet"/>
      <w:lvlText w:val=""/>
      <w:lvlJc w:val="left"/>
      <w:pPr>
        <w:ind w:left="2160" w:hanging="360"/>
      </w:pPr>
      <w:rPr>
        <w:rFonts w:ascii="Wingdings" w:hAnsi="Wingdings" w:hint="default"/>
      </w:rPr>
    </w:lvl>
    <w:lvl w:ilvl="3" w:tplc="F432C104" w:tentative="1">
      <w:start w:val="1"/>
      <w:numFmt w:val="bullet"/>
      <w:lvlText w:val=""/>
      <w:lvlJc w:val="left"/>
      <w:pPr>
        <w:ind w:left="2880" w:hanging="360"/>
      </w:pPr>
      <w:rPr>
        <w:rFonts w:ascii="Symbol" w:hAnsi="Symbol" w:hint="default"/>
      </w:rPr>
    </w:lvl>
    <w:lvl w:ilvl="4" w:tplc="3356ED20" w:tentative="1">
      <w:start w:val="1"/>
      <w:numFmt w:val="bullet"/>
      <w:lvlText w:val="o"/>
      <w:lvlJc w:val="left"/>
      <w:pPr>
        <w:ind w:left="3600" w:hanging="360"/>
      </w:pPr>
      <w:rPr>
        <w:rFonts w:ascii="Courier New" w:hAnsi="Courier New" w:cs="Courier New" w:hint="default"/>
      </w:rPr>
    </w:lvl>
    <w:lvl w:ilvl="5" w:tplc="83ACD092" w:tentative="1">
      <w:start w:val="1"/>
      <w:numFmt w:val="bullet"/>
      <w:lvlText w:val=""/>
      <w:lvlJc w:val="left"/>
      <w:pPr>
        <w:ind w:left="4320" w:hanging="360"/>
      </w:pPr>
      <w:rPr>
        <w:rFonts w:ascii="Wingdings" w:hAnsi="Wingdings" w:hint="default"/>
      </w:rPr>
    </w:lvl>
    <w:lvl w:ilvl="6" w:tplc="29423DB4" w:tentative="1">
      <w:start w:val="1"/>
      <w:numFmt w:val="bullet"/>
      <w:lvlText w:val=""/>
      <w:lvlJc w:val="left"/>
      <w:pPr>
        <w:ind w:left="5040" w:hanging="360"/>
      </w:pPr>
      <w:rPr>
        <w:rFonts w:ascii="Symbol" w:hAnsi="Symbol" w:hint="default"/>
      </w:rPr>
    </w:lvl>
    <w:lvl w:ilvl="7" w:tplc="8898AE5E" w:tentative="1">
      <w:start w:val="1"/>
      <w:numFmt w:val="bullet"/>
      <w:lvlText w:val="o"/>
      <w:lvlJc w:val="left"/>
      <w:pPr>
        <w:ind w:left="5760" w:hanging="360"/>
      </w:pPr>
      <w:rPr>
        <w:rFonts w:ascii="Courier New" w:hAnsi="Courier New" w:cs="Courier New" w:hint="default"/>
      </w:rPr>
    </w:lvl>
    <w:lvl w:ilvl="8" w:tplc="002CF270" w:tentative="1">
      <w:start w:val="1"/>
      <w:numFmt w:val="bullet"/>
      <w:lvlText w:val=""/>
      <w:lvlJc w:val="left"/>
      <w:pPr>
        <w:ind w:left="6480" w:hanging="360"/>
      </w:pPr>
      <w:rPr>
        <w:rFonts w:ascii="Wingdings" w:hAnsi="Wingdings" w:hint="default"/>
      </w:rPr>
    </w:lvl>
  </w:abstractNum>
  <w:abstractNum w:abstractNumId="11" w15:restartNumberingAfterBreak="0">
    <w:nsid w:val="4C813923"/>
    <w:multiLevelType w:val="hybridMultilevel"/>
    <w:tmpl w:val="71E263C0"/>
    <w:lvl w:ilvl="0" w:tplc="E69455D4">
      <w:start w:val="1"/>
      <w:numFmt w:val="bullet"/>
      <w:lvlText w:val=""/>
      <w:lvlJc w:val="left"/>
      <w:pPr>
        <w:ind w:left="720" w:hanging="360"/>
      </w:pPr>
      <w:rPr>
        <w:rFonts w:ascii="Symbol" w:hAnsi="Symbol" w:hint="default"/>
      </w:rPr>
    </w:lvl>
    <w:lvl w:ilvl="1" w:tplc="2BC6A468" w:tentative="1">
      <w:start w:val="1"/>
      <w:numFmt w:val="bullet"/>
      <w:lvlText w:val="o"/>
      <w:lvlJc w:val="left"/>
      <w:pPr>
        <w:ind w:left="1440" w:hanging="360"/>
      </w:pPr>
      <w:rPr>
        <w:rFonts w:ascii="Courier New" w:hAnsi="Courier New" w:cs="Courier New" w:hint="default"/>
      </w:rPr>
    </w:lvl>
    <w:lvl w:ilvl="2" w:tplc="9EB283AE" w:tentative="1">
      <w:start w:val="1"/>
      <w:numFmt w:val="bullet"/>
      <w:lvlText w:val=""/>
      <w:lvlJc w:val="left"/>
      <w:pPr>
        <w:ind w:left="2160" w:hanging="360"/>
      </w:pPr>
      <w:rPr>
        <w:rFonts w:ascii="Wingdings" w:hAnsi="Wingdings" w:hint="default"/>
      </w:rPr>
    </w:lvl>
    <w:lvl w:ilvl="3" w:tplc="42E80A92" w:tentative="1">
      <w:start w:val="1"/>
      <w:numFmt w:val="bullet"/>
      <w:lvlText w:val=""/>
      <w:lvlJc w:val="left"/>
      <w:pPr>
        <w:ind w:left="2880" w:hanging="360"/>
      </w:pPr>
      <w:rPr>
        <w:rFonts w:ascii="Symbol" w:hAnsi="Symbol" w:hint="default"/>
      </w:rPr>
    </w:lvl>
    <w:lvl w:ilvl="4" w:tplc="F6B8AF2E" w:tentative="1">
      <w:start w:val="1"/>
      <w:numFmt w:val="bullet"/>
      <w:lvlText w:val="o"/>
      <w:lvlJc w:val="left"/>
      <w:pPr>
        <w:ind w:left="3600" w:hanging="360"/>
      </w:pPr>
      <w:rPr>
        <w:rFonts w:ascii="Courier New" w:hAnsi="Courier New" w:cs="Courier New" w:hint="default"/>
      </w:rPr>
    </w:lvl>
    <w:lvl w:ilvl="5" w:tplc="E794C470" w:tentative="1">
      <w:start w:val="1"/>
      <w:numFmt w:val="bullet"/>
      <w:lvlText w:val=""/>
      <w:lvlJc w:val="left"/>
      <w:pPr>
        <w:ind w:left="4320" w:hanging="360"/>
      </w:pPr>
      <w:rPr>
        <w:rFonts w:ascii="Wingdings" w:hAnsi="Wingdings" w:hint="default"/>
      </w:rPr>
    </w:lvl>
    <w:lvl w:ilvl="6" w:tplc="7C542B84" w:tentative="1">
      <w:start w:val="1"/>
      <w:numFmt w:val="bullet"/>
      <w:lvlText w:val=""/>
      <w:lvlJc w:val="left"/>
      <w:pPr>
        <w:ind w:left="5040" w:hanging="360"/>
      </w:pPr>
      <w:rPr>
        <w:rFonts w:ascii="Symbol" w:hAnsi="Symbol" w:hint="default"/>
      </w:rPr>
    </w:lvl>
    <w:lvl w:ilvl="7" w:tplc="BFE2E3FC" w:tentative="1">
      <w:start w:val="1"/>
      <w:numFmt w:val="bullet"/>
      <w:lvlText w:val="o"/>
      <w:lvlJc w:val="left"/>
      <w:pPr>
        <w:ind w:left="5760" w:hanging="360"/>
      </w:pPr>
      <w:rPr>
        <w:rFonts w:ascii="Courier New" w:hAnsi="Courier New" w:cs="Courier New" w:hint="default"/>
      </w:rPr>
    </w:lvl>
    <w:lvl w:ilvl="8" w:tplc="B7E2E5A0" w:tentative="1">
      <w:start w:val="1"/>
      <w:numFmt w:val="bullet"/>
      <w:lvlText w:val=""/>
      <w:lvlJc w:val="left"/>
      <w:pPr>
        <w:ind w:left="6480" w:hanging="360"/>
      </w:pPr>
      <w:rPr>
        <w:rFonts w:ascii="Wingdings" w:hAnsi="Wingdings" w:hint="default"/>
      </w:rPr>
    </w:lvl>
  </w:abstractNum>
  <w:abstractNum w:abstractNumId="12" w15:restartNumberingAfterBreak="0">
    <w:nsid w:val="4EB77EC0"/>
    <w:multiLevelType w:val="hybridMultilevel"/>
    <w:tmpl w:val="DFEE3690"/>
    <w:lvl w:ilvl="0" w:tplc="C8E473B4">
      <w:start w:val="1"/>
      <w:numFmt w:val="bullet"/>
      <w:lvlText w:val=""/>
      <w:lvlJc w:val="left"/>
      <w:pPr>
        <w:ind w:left="720" w:hanging="360"/>
      </w:pPr>
      <w:rPr>
        <w:rFonts w:ascii="Symbol" w:hAnsi="Symbol" w:hint="default"/>
      </w:rPr>
    </w:lvl>
    <w:lvl w:ilvl="1" w:tplc="4D0E6400" w:tentative="1">
      <w:start w:val="1"/>
      <w:numFmt w:val="bullet"/>
      <w:lvlText w:val="o"/>
      <w:lvlJc w:val="left"/>
      <w:pPr>
        <w:ind w:left="1440" w:hanging="360"/>
      </w:pPr>
      <w:rPr>
        <w:rFonts w:ascii="Courier New" w:hAnsi="Courier New" w:cs="Courier New" w:hint="default"/>
      </w:rPr>
    </w:lvl>
    <w:lvl w:ilvl="2" w:tplc="D3ACF352" w:tentative="1">
      <w:start w:val="1"/>
      <w:numFmt w:val="bullet"/>
      <w:lvlText w:val=""/>
      <w:lvlJc w:val="left"/>
      <w:pPr>
        <w:ind w:left="2160" w:hanging="360"/>
      </w:pPr>
      <w:rPr>
        <w:rFonts w:ascii="Wingdings" w:hAnsi="Wingdings" w:hint="default"/>
      </w:rPr>
    </w:lvl>
    <w:lvl w:ilvl="3" w:tplc="56709CB6" w:tentative="1">
      <w:start w:val="1"/>
      <w:numFmt w:val="bullet"/>
      <w:lvlText w:val=""/>
      <w:lvlJc w:val="left"/>
      <w:pPr>
        <w:ind w:left="2880" w:hanging="360"/>
      </w:pPr>
      <w:rPr>
        <w:rFonts w:ascii="Symbol" w:hAnsi="Symbol" w:hint="default"/>
      </w:rPr>
    </w:lvl>
    <w:lvl w:ilvl="4" w:tplc="9C9EED62" w:tentative="1">
      <w:start w:val="1"/>
      <w:numFmt w:val="bullet"/>
      <w:lvlText w:val="o"/>
      <w:lvlJc w:val="left"/>
      <w:pPr>
        <w:ind w:left="3600" w:hanging="360"/>
      </w:pPr>
      <w:rPr>
        <w:rFonts w:ascii="Courier New" w:hAnsi="Courier New" w:cs="Courier New" w:hint="default"/>
      </w:rPr>
    </w:lvl>
    <w:lvl w:ilvl="5" w:tplc="7370E864" w:tentative="1">
      <w:start w:val="1"/>
      <w:numFmt w:val="bullet"/>
      <w:lvlText w:val=""/>
      <w:lvlJc w:val="left"/>
      <w:pPr>
        <w:ind w:left="4320" w:hanging="360"/>
      </w:pPr>
      <w:rPr>
        <w:rFonts w:ascii="Wingdings" w:hAnsi="Wingdings" w:hint="default"/>
      </w:rPr>
    </w:lvl>
    <w:lvl w:ilvl="6" w:tplc="E4DC64A0" w:tentative="1">
      <w:start w:val="1"/>
      <w:numFmt w:val="bullet"/>
      <w:lvlText w:val=""/>
      <w:lvlJc w:val="left"/>
      <w:pPr>
        <w:ind w:left="5040" w:hanging="360"/>
      </w:pPr>
      <w:rPr>
        <w:rFonts w:ascii="Symbol" w:hAnsi="Symbol" w:hint="default"/>
      </w:rPr>
    </w:lvl>
    <w:lvl w:ilvl="7" w:tplc="E6E21D7A" w:tentative="1">
      <w:start w:val="1"/>
      <w:numFmt w:val="bullet"/>
      <w:lvlText w:val="o"/>
      <w:lvlJc w:val="left"/>
      <w:pPr>
        <w:ind w:left="5760" w:hanging="360"/>
      </w:pPr>
      <w:rPr>
        <w:rFonts w:ascii="Courier New" w:hAnsi="Courier New" w:cs="Courier New" w:hint="default"/>
      </w:rPr>
    </w:lvl>
    <w:lvl w:ilvl="8" w:tplc="2B8CF224"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A8F775F"/>
    <w:multiLevelType w:val="hybridMultilevel"/>
    <w:tmpl w:val="A2C011A2"/>
    <w:lvl w:ilvl="0" w:tplc="E9F62B24">
      <w:start w:val="1"/>
      <w:numFmt w:val="bullet"/>
      <w:lvlText w:val=""/>
      <w:lvlJc w:val="left"/>
      <w:pPr>
        <w:ind w:left="720" w:hanging="360"/>
      </w:pPr>
      <w:rPr>
        <w:rFonts w:ascii="Symbol" w:hAnsi="Symbol" w:hint="default"/>
      </w:rPr>
    </w:lvl>
    <w:lvl w:ilvl="1" w:tplc="5900D89E" w:tentative="1">
      <w:start w:val="1"/>
      <w:numFmt w:val="bullet"/>
      <w:lvlText w:val="o"/>
      <w:lvlJc w:val="left"/>
      <w:pPr>
        <w:ind w:left="1440" w:hanging="360"/>
      </w:pPr>
      <w:rPr>
        <w:rFonts w:ascii="Courier New" w:hAnsi="Courier New" w:cs="Courier New" w:hint="default"/>
      </w:rPr>
    </w:lvl>
    <w:lvl w:ilvl="2" w:tplc="D3C0EC48" w:tentative="1">
      <w:start w:val="1"/>
      <w:numFmt w:val="bullet"/>
      <w:lvlText w:val=""/>
      <w:lvlJc w:val="left"/>
      <w:pPr>
        <w:ind w:left="2160" w:hanging="360"/>
      </w:pPr>
      <w:rPr>
        <w:rFonts w:ascii="Wingdings" w:hAnsi="Wingdings" w:hint="default"/>
      </w:rPr>
    </w:lvl>
    <w:lvl w:ilvl="3" w:tplc="047A0DE8" w:tentative="1">
      <w:start w:val="1"/>
      <w:numFmt w:val="bullet"/>
      <w:lvlText w:val=""/>
      <w:lvlJc w:val="left"/>
      <w:pPr>
        <w:ind w:left="2880" w:hanging="360"/>
      </w:pPr>
      <w:rPr>
        <w:rFonts w:ascii="Symbol" w:hAnsi="Symbol" w:hint="default"/>
      </w:rPr>
    </w:lvl>
    <w:lvl w:ilvl="4" w:tplc="DB3ACF8A" w:tentative="1">
      <w:start w:val="1"/>
      <w:numFmt w:val="bullet"/>
      <w:lvlText w:val="o"/>
      <w:lvlJc w:val="left"/>
      <w:pPr>
        <w:ind w:left="3600" w:hanging="360"/>
      </w:pPr>
      <w:rPr>
        <w:rFonts w:ascii="Courier New" w:hAnsi="Courier New" w:cs="Courier New" w:hint="default"/>
      </w:rPr>
    </w:lvl>
    <w:lvl w:ilvl="5" w:tplc="76728F4A" w:tentative="1">
      <w:start w:val="1"/>
      <w:numFmt w:val="bullet"/>
      <w:lvlText w:val=""/>
      <w:lvlJc w:val="left"/>
      <w:pPr>
        <w:ind w:left="4320" w:hanging="360"/>
      </w:pPr>
      <w:rPr>
        <w:rFonts w:ascii="Wingdings" w:hAnsi="Wingdings" w:hint="default"/>
      </w:rPr>
    </w:lvl>
    <w:lvl w:ilvl="6" w:tplc="829AF324" w:tentative="1">
      <w:start w:val="1"/>
      <w:numFmt w:val="bullet"/>
      <w:lvlText w:val=""/>
      <w:lvlJc w:val="left"/>
      <w:pPr>
        <w:ind w:left="5040" w:hanging="360"/>
      </w:pPr>
      <w:rPr>
        <w:rFonts w:ascii="Symbol" w:hAnsi="Symbol" w:hint="default"/>
      </w:rPr>
    </w:lvl>
    <w:lvl w:ilvl="7" w:tplc="5936E846" w:tentative="1">
      <w:start w:val="1"/>
      <w:numFmt w:val="bullet"/>
      <w:lvlText w:val="o"/>
      <w:lvlJc w:val="left"/>
      <w:pPr>
        <w:ind w:left="5760" w:hanging="360"/>
      </w:pPr>
      <w:rPr>
        <w:rFonts w:ascii="Courier New" w:hAnsi="Courier New" w:cs="Courier New" w:hint="default"/>
      </w:rPr>
    </w:lvl>
    <w:lvl w:ilvl="8" w:tplc="7132F566" w:tentative="1">
      <w:start w:val="1"/>
      <w:numFmt w:val="bullet"/>
      <w:lvlText w:val=""/>
      <w:lvlJc w:val="left"/>
      <w:pPr>
        <w:ind w:left="6480" w:hanging="360"/>
      </w:pPr>
      <w:rPr>
        <w:rFonts w:ascii="Wingdings" w:hAnsi="Wingdings" w:hint="default"/>
      </w:rPr>
    </w:lvl>
  </w:abstractNum>
  <w:abstractNum w:abstractNumId="15" w15:restartNumberingAfterBreak="0">
    <w:nsid w:val="6F240C40"/>
    <w:multiLevelType w:val="hybridMultilevel"/>
    <w:tmpl w:val="2B70BE5A"/>
    <w:lvl w:ilvl="0" w:tplc="DDD61BA6">
      <w:start w:val="1"/>
      <w:numFmt w:val="bullet"/>
      <w:lvlText w:val=""/>
      <w:lvlJc w:val="left"/>
      <w:pPr>
        <w:ind w:left="720" w:hanging="360"/>
      </w:pPr>
      <w:rPr>
        <w:rFonts w:ascii="Symbol" w:hAnsi="Symbol" w:hint="default"/>
      </w:rPr>
    </w:lvl>
    <w:lvl w:ilvl="1" w:tplc="25DCD138" w:tentative="1">
      <w:start w:val="1"/>
      <w:numFmt w:val="bullet"/>
      <w:lvlText w:val="o"/>
      <w:lvlJc w:val="left"/>
      <w:pPr>
        <w:ind w:left="1440" w:hanging="360"/>
      </w:pPr>
      <w:rPr>
        <w:rFonts w:ascii="Courier New" w:hAnsi="Courier New" w:cs="Courier New" w:hint="default"/>
      </w:rPr>
    </w:lvl>
    <w:lvl w:ilvl="2" w:tplc="0F685E4A" w:tentative="1">
      <w:start w:val="1"/>
      <w:numFmt w:val="bullet"/>
      <w:lvlText w:val=""/>
      <w:lvlJc w:val="left"/>
      <w:pPr>
        <w:ind w:left="2160" w:hanging="360"/>
      </w:pPr>
      <w:rPr>
        <w:rFonts w:ascii="Wingdings" w:hAnsi="Wingdings" w:hint="default"/>
      </w:rPr>
    </w:lvl>
    <w:lvl w:ilvl="3" w:tplc="B8C639E4" w:tentative="1">
      <w:start w:val="1"/>
      <w:numFmt w:val="bullet"/>
      <w:lvlText w:val=""/>
      <w:lvlJc w:val="left"/>
      <w:pPr>
        <w:ind w:left="2880" w:hanging="360"/>
      </w:pPr>
      <w:rPr>
        <w:rFonts w:ascii="Symbol" w:hAnsi="Symbol" w:hint="default"/>
      </w:rPr>
    </w:lvl>
    <w:lvl w:ilvl="4" w:tplc="495CB992" w:tentative="1">
      <w:start w:val="1"/>
      <w:numFmt w:val="bullet"/>
      <w:lvlText w:val="o"/>
      <w:lvlJc w:val="left"/>
      <w:pPr>
        <w:ind w:left="3600" w:hanging="360"/>
      </w:pPr>
      <w:rPr>
        <w:rFonts w:ascii="Courier New" w:hAnsi="Courier New" w:cs="Courier New" w:hint="default"/>
      </w:rPr>
    </w:lvl>
    <w:lvl w:ilvl="5" w:tplc="A79C7552" w:tentative="1">
      <w:start w:val="1"/>
      <w:numFmt w:val="bullet"/>
      <w:lvlText w:val=""/>
      <w:lvlJc w:val="left"/>
      <w:pPr>
        <w:ind w:left="4320" w:hanging="360"/>
      </w:pPr>
      <w:rPr>
        <w:rFonts w:ascii="Wingdings" w:hAnsi="Wingdings" w:hint="default"/>
      </w:rPr>
    </w:lvl>
    <w:lvl w:ilvl="6" w:tplc="60CA9236" w:tentative="1">
      <w:start w:val="1"/>
      <w:numFmt w:val="bullet"/>
      <w:lvlText w:val=""/>
      <w:lvlJc w:val="left"/>
      <w:pPr>
        <w:ind w:left="5040" w:hanging="360"/>
      </w:pPr>
      <w:rPr>
        <w:rFonts w:ascii="Symbol" w:hAnsi="Symbol" w:hint="default"/>
      </w:rPr>
    </w:lvl>
    <w:lvl w:ilvl="7" w:tplc="BA9EBBC2" w:tentative="1">
      <w:start w:val="1"/>
      <w:numFmt w:val="bullet"/>
      <w:lvlText w:val="o"/>
      <w:lvlJc w:val="left"/>
      <w:pPr>
        <w:ind w:left="5760" w:hanging="360"/>
      </w:pPr>
      <w:rPr>
        <w:rFonts w:ascii="Courier New" w:hAnsi="Courier New" w:cs="Courier New" w:hint="default"/>
      </w:rPr>
    </w:lvl>
    <w:lvl w:ilvl="8" w:tplc="7D34BA36" w:tentative="1">
      <w:start w:val="1"/>
      <w:numFmt w:val="bullet"/>
      <w:lvlText w:val=""/>
      <w:lvlJc w:val="left"/>
      <w:pPr>
        <w:ind w:left="6480" w:hanging="360"/>
      </w:pPr>
      <w:rPr>
        <w:rFonts w:ascii="Wingdings" w:hAnsi="Wingdings" w:hint="default"/>
      </w:rPr>
    </w:lvl>
  </w:abstractNum>
  <w:abstractNum w:abstractNumId="16"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7" w15:restartNumberingAfterBreak="0">
    <w:nsid w:val="735B2CCB"/>
    <w:multiLevelType w:val="hybridMultilevel"/>
    <w:tmpl w:val="3ADA1BDA"/>
    <w:lvl w:ilvl="0" w:tplc="CFB038BA">
      <w:start w:val="1"/>
      <w:numFmt w:val="bullet"/>
      <w:lvlText w:val=""/>
      <w:lvlJc w:val="left"/>
      <w:pPr>
        <w:ind w:left="720" w:hanging="360"/>
      </w:pPr>
      <w:rPr>
        <w:rFonts w:ascii="Symbol" w:hAnsi="Symbol" w:hint="default"/>
      </w:rPr>
    </w:lvl>
    <w:lvl w:ilvl="1" w:tplc="7FD0C7D6" w:tentative="1">
      <w:start w:val="1"/>
      <w:numFmt w:val="bullet"/>
      <w:lvlText w:val="o"/>
      <w:lvlJc w:val="left"/>
      <w:pPr>
        <w:ind w:left="1440" w:hanging="360"/>
      </w:pPr>
      <w:rPr>
        <w:rFonts w:ascii="Courier New" w:hAnsi="Courier New" w:cs="Courier New" w:hint="default"/>
      </w:rPr>
    </w:lvl>
    <w:lvl w:ilvl="2" w:tplc="03482894" w:tentative="1">
      <w:start w:val="1"/>
      <w:numFmt w:val="bullet"/>
      <w:lvlText w:val=""/>
      <w:lvlJc w:val="left"/>
      <w:pPr>
        <w:ind w:left="2160" w:hanging="360"/>
      </w:pPr>
      <w:rPr>
        <w:rFonts w:ascii="Wingdings" w:hAnsi="Wingdings" w:hint="default"/>
      </w:rPr>
    </w:lvl>
    <w:lvl w:ilvl="3" w:tplc="17DE297A" w:tentative="1">
      <w:start w:val="1"/>
      <w:numFmt w:val="bullet"/>
      <w:lvlText w:val=""/>
      <w:lvlJc w:val="left"/>
      <w:pPr>
        <w:ind w:left="2880" w:hanging="360"/>
      </w:pPr>
      <w:rPr>
        <w:rFonts w:ascii="Symbol" w:hAnsi="Symbol" w:hint="default"/>
      </w:rPr>
    </w:lvl>
    <w:lvl w:ilvl="4" w:tplc="90F6BC62" w:tentative="1">
      <w:start w:val="1"/>
      <w:numFmt w:val="bullet"/>
      <w:lvlText w:val="o"/>
      <w:lvlJc w:val="left"/>
      <w:pPr>
        <w:ind w:left="3600" w:hanging="360"/>
      </w:pPr>
      <w:rPr>
        <w:rFonts w:ascii="Courier New" w:hAnsi="Courier New" w:cs="Courier New" w:hint="default"/>
      </w:rPr>
    </w:lvl>
    <w:lvl w:ilvl="5" w:tplc="8F8ED176" w:tentative="1">
      <w:start w:val="1"/>
      <w:numFmt w:val="bullet"/>
      <w:lvlText w:val=""/>
      <w:lvlJc w:val="left"/>
      <w:pPr>
        <w:ind w:left="4320" w:hanging="360"/>
      </w:pPr>
      <w:rPr>
        <w:rFonts w:ascii="Wingdings" w:hAnsi="Wingdings" w:hint="default"/>
      </w:rPr>
    </w:lvl>
    <w:lvl w:ilvl="6" w:tplc="2C6CA838" w:tentative="1">
      <w:start w:val="1"/>
      <w:numFmt w:val="bullet"/>
      <w:lvlText w:val=""/>
      <w:lvlJc w:val="left"/>
      <w:pPr>
        <w:ind w:left="5040" w:hanging="360"/>
      </w:pPr>
      <w:rPr>
        <w:rFonts w:ascii="Symbol" w:hAnsi="Symbol" w:hint="default"/>
      </w:rPr>
    </w:lvl>
    <w:lvl w:ilvl="7" w:tplc="07ACA4C0" w:tentative="1">
      <w:start w:val="1"/>
      <w:numFmt w:val="bullet"/>
      <w:lvlText w:val="o"/>
      <w:lvlJc w:val="left"/>
      <w:pPr>
        <w:ind w:left="5760" w:hanging="360"/>
      </w:pPr>
      <w:rPr>
        <w:rFonts w:ascii="Courier New" w:hAnsi="Courier New" w:cs="Courier New" w:hint="default"/>
      </w:rPr>
    </w:lvl>
    <w:lvl w:ilvl="8" w:tplc="D1DA5398"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705882"/>
    <w:multiLevelType w:val="hybridMultilevel"/>
    <w:tmpl w:val="7992347E"/>
    <w:lvl w:ilvl="0" w:tplc="D51C2C82">
      <w:start w:val="1"/>
      <w:numFmt w:val="bullet"/>
      <w:lvlText w:val=""/>
      <w:lvlJc w:val="left"/>
      <w:pPr>
        <w:ind w:left="720" w:hanging="360"/>
      </w:pPr>
      <w:rPr>
        <w:rFonts w:ascii="Symbol" w:hAnsi="Symbol" w:hint="default"/>
      </w:rPr>
    </w:lvl>
    <w:lvl w:ilvl="1" w:tplc="CE88E25E" w:tentative="1">
      <w:start w:val="1"/>
      <w:numFmt w:val="bullet"/>
      <w:lvlText w:val="o"/>
      <w:lvlJc w:val="left"/>
      <w:pPr>
        <w:ind w:left="1440" w:hanging="360"/>
      </w:pPr>
      <w:rPr>
        <w:rFonts w:ascii="Courier New" w:hAnsi="Courier New" w:cs="Courier New" w:hint="default"/>
      </w:rPr>
    </w:lvl>
    <w:lvl w:ilvl="2" w:tplc="D0063604" w:tentative="1">
      <w:start w:val="1"/>
      <w:numFmt w:val="bullet"/>
      <w:lvlText w:val=""/>
      <w:lvlJc w:val="left"/>
      <w:pPr>
        <w:ind w:left="2160" w:hanging="360"/>
      </w:pPr>
      <w:rPr>
        <w:rFonts w:ascii="Wingdings" w:hAnsi="Wingdings" w:hint="default"/>
      </w:rPr>
    </w:lvl>
    <w:lvl w:ilvl="3" w:tplc="B1C8DDFE" w:tentative="1">
      <w:start w:val="1"/>
      <w:numFmt w:val="bullet"/>
      <w:lvlText w:val=""/>
      <w:lvlJc w:val="left"/>
      <w:pPr>
        <w:ind w:left="2880" w:hanging="360"/>
      </w:pPr>
      <w:rPr>
        <w:rFonts w:ascii="Symbol" w:hAnsi="Symbol" w:hint="default"/>
      </w:rPr>
    </w:lvl>
    <w:lvl w:ilvl="4" w:tplc="FB9A004E" w:tentative="1">
      <w:start w:val="1"/>
      <w:numFmt w:val="bullet"/>
      <w:lvlText w:val="o"/>
      <w:lvlJc w:val="left"/>
      <w:pPr>
        <w:ind w:left="3600" w:hanging="360"/>
      </w:pPr>
      <w:rPr>
        <w:rFonts w:ascii="Courier New" w:hAnsi="Courier New" w:cs="Courier New" w:hint="default"/>
      </w:rPr>
    </w:lvl>
    <w:lvl w:ilvl="5" w:tplc="F83C9CE4" w:tentative="1">
      <w:start w:val="1"/>
      <w:numFmt w:val="bullet"/>
      <w:lvlText w:val=""/>
      <w:lvlJc w:val="left"/>
      <w:pPr>
        <w:ind w:left="4320" w:hanging="360"/>
      </w:pPr>
      <w:rPr>
        <w:rFonts w:ascii="Wingdings" w:hAnsi="Wingdings" w:hint="default"/>
      </w:rPr>
    </w:lvl>
    <w:lvl w:ilvl="6" w:tplc="7DF80AFE" w:tentative="1">
      <w:start w:val="1"/>
      <w:numFmt w:val="bullet"/>
      <w:lvlText w:val=""/>
      <w:lvlJc w:val="left"/>
      <w:pPr>
        <w:ind w:left="5040" w:hanging="360"/>
      </w:pPr>
      <w:rPr>
        <w:rFonts w:ascii="Symbol" w:hAnsi="Symbol" w:hint="default"/>
      </w:rPr>
    </w:lvl>
    <w:lvl w:ilvl="7" w:tplc="31C0EF90" w:tentative="1">
      <w:start w:val="1"/>
      <w:numFmt w:val="bullet"/>
      <w:lvlText w:val="o"/>
      <w:lvlJc w:val="left"/>
      <w:pPr>
        <w:ind w:left="5760" w:hanging="360"/>
      </w:pPr>
      <w:rPr>
        <w:rFonts w:ascii="Courier New" w:hAnsi="Courier New" w:cs="Courier New" w:hint="default"/>
      </w:rPr>
    </w:lvl>
    <w:lvl w:ilvl="8" w:tplc="F9003A9E" w:tentative="1">
      <w:start w:val="1"/>
      <w:numFmt w:val="bullet"/>
      <w:lvlText w:val=""/>
      <w:lvlJc w:val="left"/>
      <w:pPr>
        <w:ind w:left="6480" w:hanging="360"/>
      </w:pPr>
      <w:rPr>
        <w:rFonts w:ascii="Wingdings" w:hAnsi="Wingdings" w:hint="default"/>
      </w:rPr>
    </w:lvl>
  </w:abstractNum>
  <w:num w:numId="1" w16cid:durableId="1738356145">
    <w:abstractNumId w:val="8"/>
  </w:num>
  <w:num w:numId="2" w16cid:durableId="826241602">
    <w:abstractNumId w:val="0"/>
  </w:num>
  <w:num w:numId="3" w16cid:durableId="1119298171">
    <w:abstractNumId w:val="14"/>
  </w:num>
  <w:num w:numId="4" w16cid:durableId="1328171064">
    <w:abstractNumId w:val="12"/>
  </w:num>
  <w:num w:numId="5" w16cid:durableId="509611349">
    <w:abstractNumId w:val="1"/>
  </w:num>
  <w:num w:numId="6" w16cid:durableId="258952112">
    <w:abstractNumId w:val="17"/>
  </w:num>
  <w:num w:numId="7" w16cid:durableId="1840074401">
    <w:abstractNumId w:val="2"/>
  </w:num>
  <w:num w:numId="8" w16cid:durableId="1207186024">
    <w:abstractNumId w:val="11"/>
  </w:num>
  <w:num w:numId="9" w16cid:durableId="1259215749">
    <w:abstractNumId w:val="5"/>
  </w:num>
  <w:num w:numId="10" w16cid:durableId="1230262349">
    <w:abstractNumId w:val="6"/>
  </w:num>
  <w:num w:numId="11" w16cid:durableId="537427582">
    <w:abstractNumId w:val="10"/>
  </w:num>
  <w:num w:numId="12" w16cid:durableId="925919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4286172">
    <w:abstractNumId w:val="7"/>
  </w:num>
  <w:num w:numId="14" w16cid:durableId="716393598">
    <w:abstractNumId w:val="16"/>
  </w:num>
  <w:num w:numId="15" w16cid:durableId="1227836639">
    <w:abstractNumId w:val="15"/>
  </w:num>
  <w:num w:numId="16" w16cid:durableId="1521159514">
    <w:abstractNumId w:val="18"/>
  </w:num>
  <w:num w:numId="17" w16cid:durableId="1457527421">
    <w:abstractNumId w:val="9"/>
  </w:num>
  <w:num w:numId="18" w16cid:durableId="1675570684">
    <w:abstractNumId w:val="19"/>
  </w:num>
  <w:num w:numId="19" w16cid:durableId="102849225">
    <w:abstractNumId w:val="3"/>
  </w:num>
  <w:num w:numId="20" w16cid:durableId="65086719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89"/>
    <w:rsid w:val="0000012B"/>
    <w:rsid w:val="000003FA"/>
    <w:rsid w:val="00000C0A"/>
    <w:rsid w:val="00000CED"/>
    <w:rsid w:val="000015A8"/>
    <w:rsid w:val="00001EBB"/>
    <w:rsid w:val="000033B8"/>
    <w:rsid w:val="00003662"/>
    <w:rsid w:val="000038E2"/>
    <w:rsid w:val="00003B30"/>
    <w:rsid w:val="00003E06"/>
    <w:rsid w:val="000040DD"/>
    <w:rsid w:val="0000459E"/>
    <w:rsid w:val="0000528C"/>
    <w:rsid w:val="00005633"/>
    <w:rsid w:val="000060D2"/>
    <w:rsid w:val="000061CA"/>
    <w:rsid w:val="0000655D"/>
    <w:rsid w:val="00006877"/>
    <w:rsid w:val="0000714D"/>
    <w:rsid w:val="00007B50"/>
    <w:rsid w:val="00010478"/>
    <w:rsid w:val="00010627"/>
    <w:rsid w:val="00010B2C"/>
    <w:rsid w:val="00010DE6"/>
    <w:rsid w:val="00010E5A"/>
    <w:rsid w:val="00011511"/>
    <w:rsid w:val="00011DB1"/>
    <w:rsid w:val="00011DE0"/>
    <w:rsid w:val="00011F6B"/>
    <w:rsid w:val="000121C3"/>
    <w:rsid w:val="00012928"/>
    <w:rsid w:val="00012994"/>
    <w:rsid w:val="00012DF8"/>
    <w:rsid w:val="00013739"/>
    <w:rsid w:val="00013784"/>
    <w:rsid w:val="00013D8B"/>
    <w:rsid w:val="00014041"/>
    <w:rsid w:val="00014530"/>
    <w:rsid w:val="00014E25"/>
    <w:rsid w:val="00015063"/>
    <w:rsid w:val="00015723"/>
    <w:rsid w:val="00015BBF"/>
    <w:rsid w:val="00015D99"/>
    <w:rsid w:val="00015FC9"/>
    <w:rsid w:val="000163E5"/>
    <w:rsid w:val="00016BED"/>
    <w:rsid w:val="00016DB5"/>
    <w:rsid w:val="000172F1"/>
    <w:rsid w:val="000179B5"/>
    <w:rsid w:val="00017AAD"/>
    <w:rsid w:val="00017CCC"/>
    <w:rsid w:val="00017CFF"/>
    <w:rsid w:val="00017E05"/>
    <w:rsid w:val="0001A220"/>
    <w:rsid w:val="00021331"/>
    <w:rsid w:val="000215CD"/>
    <w:rsid w:val="00021795"/>
    <w:rsid w:val="00021F61"/>
    <w:rsid w:val="0002223D"/>
    <w:rsid w:val="0002242E"/>
    <w:rsid w:val="00022485"/>
    <w:rsid w:val="00022654"/>
    <w:rsid w:val="000226C8"/>
    <w:rsid w:val="00022714"/>
    <w:rsid w:val="00022724"/>
    <w:rsid w:val="00022C32"/>
    <w:rsid w:val="000232D7"/>
    <w:rsid w:val="000235A4"/>
    <w:rsid w:val="00023A1F"/>
    <w:rsid w:val="00024046"/>
    <w:rsid w:val="00024681"/>
    <w:rsid w:val="00025022"/>
    <w:rsid w:val="000252C5"/>
    <w:rsid w:val="00025338"/>
    <w:rsid w:val="00025381"/>
    <w:rsid w:val="00025607"/>
    <w:rsid w:val="00025C64"/>
    <w:rsid w:val="00025DF3"/>
    <w:rsid w:val="0002600A"/>
    <w:rsid w:val="00026268"/>
    <w:rsid w:val="00026473"/>
    <w:rsid w:val="00026BA7"/>
    <w:rsid w:val="000277E1"/>
    <w:rsid w:val="00027950"/>
    <w:rsid w:val="00027C86"/>
    <w:rsid w:val="00030757"/>
    <w:rsid w:val="000309A3"/>
    <w:rsid w:val="000309AC"/>
    <w:rsid w:val="00031874"/>
    <w:rsid w:val="000326B2"/>
    <w:rsid w:val="00032A7F"/>
    <w:rsid w:val="00032C51"/>
    <w:rsid w:val="00032D53"/>
    <w:rsid w:val="00032DD9"/>
    <w:rsid w:val="0003391B"/>
    <w:rsid w:val="00033948"/>
    <w:rsid w:val="00034254"/>
    <w:rsid w:val="0003435D"/>
    <w:rsid w:val="0003499F"/>
    <w:rsid w:val="000349CD"/>
    <w:rsid w:val="00034E75"/>
    <w:rsid w:val="00035091"/>
    <w:rsid w:val="00035545"/>
    <w:rsid w:val="00035FFF"/>
    <w:rsid w:val="0003689A"/>
    <w:rsid w:val="00037131"/>
    <w:rsid w:val="000378B1"/>
    <w:rsid w:val="00037A0C"/>
    <w:rsid w:val="00037AEB"/>
    <w:rsid w:val="00037CB5"/>
    <w:rsid w:val="0004017D"/>
    <w:rsid w:val="00040331"/>
    <w:rsid w:val="0004045E"/>
    <w:rsid w:val="0004070F"/>
    <w:rsid w:val="0004092F"/>
    <w:rsid w:val="00040C48"/>
    <w:rsid w:val="00041641"/>
    <w:rsid w:val="00041696"/>
    <w:rsid w:val="00042B04"/>
    <w:rsid w:val="00042F2E"/>
    <w:rsid w:val="00043075"/>
    <w:rsid w:val="000438F5"/>
    <w:rsid w:val="00043F25"/>
    <w:rsid w:val="0004462F"/>
    <w:rsid w:val="00045295"/>
    <w:rsid w:val="00045676"/>
    <w:rsid w:val="0004587D"/>
    <w:rsid w:val="0004592C"/>
    <w:rsid w:val="00045BA0"/>
    <w:rsid w:val="00045BF7"/>
    <w:rsid w:val="00046198"/>
    <w:rsid w:val="00047008"/>
    <w:rsid w:val="0004716E"/>
    <w:rsid w:val="000473B7"/>
    <w:rsid w:val="000473DD"/>
    <w:rsid w:val="00047F84"/>
    <w:rsid w:val="00050A11"/>
    <w:rsid w:val="00050C83"/>
    <w:rsid w:val="000512C2"/>
    <w:rsid w:val="000520AF"/>
    <w:rsid w:val="000523FA"/>
    <w:rsid w:val="00053154"/>
    <w:rsid w:val="0005383E"/>
    <w:rsid w:val="00053933"/>
    <w:rsid w:val="0005452E"/>
    <w:rsid w:val="000549F9"/>
    <w:rsid w:val="00054AF7"/>
    <w:rsid w:val="00054CBA"/>
    <w:rsid w:val="00054FAA"/>
    <w:rsid w:val="0005515C"/>
    <w:rsid w:val="0005547C"/>
    <w:rsid w:val="000559D3"/>
    <w:rsid w:val="0005620D"/>
    <w:rsid w:val="00056762"/>
    <w:rsid w:val="00056BC5"/>
    <w:rsid w:val="00056C1B"/>
    <w:rsid w:val="00056CAD"/>
    <w:rsid w:val="00057A12"/>
    <w:rsid w:val="00060247"/>
    <w:rsid w:val="00060485"/>
    <w:rsid w:val="000608F0"/>
    <w:rsid w:val="00060BD6"/>
    <w:rsid w:val="00060E95"/>
    <w:rsid w:val="00061286"/>
    <w:rsid w:val="0006156C"/>
    <w:rsid w:val="000622AD"/>
    <w:rsid w:val="000622B5"/>
    <w:rsid w:val="000624A4"/>
    <w:rsid w:val="00062692"/>
    <w:rsid w:val="00062D2E"/>
    <w:rsid w:val="000630F9"/>
    <w:rsid w:val="000644A5"/>
    <w:rsid w:val="00064955"/>
    <w:rsid w:val="000649F4"/>
    <w:rsid w:val="00064D7E"/>
    <w:rsid w:val="00064D86"/>
    <w:rsid w:val="0006524C"/>
    <w:rsid w:val="00065551"/>
    <w:rsid w:val="00065C7F"/>
    <w:rsid w:val="00065DAA"/>
    <w:rsid w:val="00065E13"/>
    <w:rsid w:val="000661D2"/>
    <w:rsid w:val="0006669E"/>
    <w:rsid w:val="00066844"/>
    <w:rsid w:val="00066F6A"/>
    <w:rsid w:val="00067783"/>
    <w:rsid w:val="00067E2D"/>
    <w:rsid w:val="0007015B"/>
    <w:rsid w:val="00070B50"/>
    <w:rsid w:val="000710BA"/>
    <w:rsid w:val="000711E9"/>
    <w:rsid w:val="00071204"/>
    <w:rsid w:val="00071F4B"/>
    <w:rsid w:val="0007238D"/>
    <w:rsid w:val="000728CC"/>
    <w:rsid w:val="00072D79"/>
    <w:rsid w:val="00073E69"/>
    <w:rsid w:val="00074898"/>
    <w:rsid w:val="00075170"/>
    <w:rsid w:val="0007523D"/>
    <w:rsid w:val="00075375"/>
    <w:rsid w:val="000753BF"/>
    <w:rsid w:val="000755F4"/>
    <w:rsid w:val="00076207"/>
    <w:rsid w:val="0007676A"/>
    <w:rsid w:val="00077188"/>
    <w:rsid w:val="00077882"/>
    <w:rsid w:val="000805CB"/>
    <w:rsid w:val="0008065E"/>
    <w:rsid w:val="00080BF4"/>
    <w:rsid w:val="00080CD2"/>
    <w:rsid w:val="00081657"/>
    <w:rsid w:val="00081F2D"/>
    <w:rsid w:val="00082505"/>
    <w:rsid w:val="000825A4"/>
    <w:rsid w:val="0008265D"/>
    <w:rsid w:val="000828D1"/>
    <w:rsid w:val="000829A6"/>
    <w:rsid w:val="000829EE"/>
    <w:rsid w:val="00082CF7"/>
    <w:rsid w:val="000834AE"/>
    <w:rsid w:val="00083916"/>
    <w:rsid w:val="0008458F"/>
    <w:rsid w:val="0008485C"/>
    <w:rsid w:val="00084AF2"/>
    <w:rsid w:val="00084C97"/>
    <w:rsid w:val="0008577F"/>
    <w:rsid w:val="000859EB"/>
    <w:rsid w:val="00085AC2"/>
    <w:rsid w:val="00085C76"/>
    <w:rsid w:val="00085F27"/>
    <w:rsid w:val="000867EF"/>
    <w:rsid w:val="00086879"/>
    <w:rsid w:val="00086D9B"/>
    <w:rsid w:val="000874C7"/>
    <w:rsid w:val="0008796E"/>
    <w:rsid w:val="00087B51"/>
    <w:rsid w:val="0009006C"/>
    <w:rsid w:val="00091229"/>
    <w:rsid w:val="0009196C"/>
    <w:rsid w:val="00091AFF"/>
    <w:rsid w:val="00091B28"/>
    <w:rsid w:val="00091F39"/>
    <w:rsid w:val="000921BA"/>
    <w:rsid w:val="00092945"/>
    <w:rsid w:val="00092A6A"/>
    <w:rsid w:val="00092C38"/>
    <w:rsid w:val="00092E18"/>
    <w:rsid w:val="0009306A"/>
    <w:rsid w:val="000944EB"/>
    <w:rsid w:val="00094B4F"/>
    <w:rsid w:val="00094E0A"/>
    <w:rsid w:val="00095CA7"/>
    <w:rsid w:val="00095DB0"/>
    <w:rsid w:val="000960DD"/>
    <w:rsid w:val="0009676D"/>
    <w:rsid w:val="00096ACD"/>
    <w:rsid w:val="00096C4A"/>
    <w:rsid w:val="00097B2A"/>
    <w:rsid w:val="00097E56"/>
    <w:rsid w:val="000A0908"/>
    <w:rsid w:val="000A0A56"/>
    <w:rsid w:val="000A0BD3"/>
    <w:rsid w:val="000A1380"/>
    <w:rsid w:val="000A1442"/>
    <w:rsid w:val="000A1BA5"/>
    <w:rsid w:val="000A24DF"/>
    <w:rsid w:val="000A2520"/>
    <w:rsid w:val="000A28B2"/>
    <w:rsid w:val="000A29B4"/>
    <w:rsid w:val="000A304A"/>
    <w:rsid w:val="000A353E"/>
    <w:rsid w:val="000A35E3"/>
    <w:rsid w:val="000A36BD"/>
    <w:rsid w:val="000A3BC0"/>
    <w:rsid w:val="000A3E3E"/>
    <w:rsid w:val="000A41BF"/>
    <w:rsid w:val="000A4207"/>
    <w:rsid w:val="000A43C6"/>
    <w:rsid w:val="000A506C"/>
    <w:rsid w:val="000A53D7"/>
    <w:rsid w:val="000A54DD"/>
    <w:rsid w:val="000A554F"/>
    <w:rsid w:val="000A5AF4"/>
    <w:rsid w:val="000A5CCC"/>
    <w:rsid w:val="000A6383"/>
    <w:rsid w:val="000A7D62"/>
    <w:rsid w:val="000B0025"/>
    <w:rsid w:val="000B0440"/>
    <w:rsid w:val="000B0482"/>
    <w:rsid w:val="000B1576"/>
    <w:rsid w:val="000B188C"/>
    <w:rsid w:val="000B1B51"/>
    <w:rsid w:val="000B1C9A"/>
    <w:rsid w:val="000B2676"/>
    <w:rsid w:val="000B29F4"/>
    <w:rsid w:val="000B2EED"/>
    <w:rsid w:val="000B3415"/>
    <w:rsid w:val="000B4493"/>
    <w:rsid w:val="000B4746"/>
    <w:rsid w:val="000B4D1A"/>
    <w:rsid w:val="000B66B0"/>
    <w:rsid w:val="000B68F0"/>
    <w:rsid w:val="000C0079"/>
    <w:rsid w:val="000C0092"/>
    <w:rsid w:val="000C052E"/>
    <w:rsid w:val="000C05C8"/>
    <w:rsid w:val="000C0A4B"/>
    <w:rsid w:val="000C0CC0"/>
    <w:rsid w:val="000C157A"/>
    <w:rsid w:val="000C1A36"/>
    <w:rsid w:val="000C1E63"/>
    <w:rsid w:val="000C23A4"/>
    <w:rsid w:val="000C2C48"/>
    <w:rsid w:val="000C2E5F"/>
    <w:rsid w:val="000C3329"/>
    <w:rsid w:val="000C3485"/>
    <w:rsid w:val="000C3908"/>
    <w:rsid w:val="000C4205"/>
    <w:rsid w:val="000C44A0"/>
    <w:rsid w:val="000C4D07"/>
    <w:rsid w:val="000C4FB2"/>
    <w:rsid w:val="000C5647"/>
    <w:rsid w:val="000C56FF"/>
    <w:rsid w:val="000C5AE6"/>
    <w:rsid w:val="000C6712"/>
    <w:rsid w:val="000C6A10"/>
    <w:rsid w:val="000C713F"/>
    <w:rsid w:val="000C7411"/>
    <w:rsid w:val="000C765E"/>
    <w:rsid w:val="000C7950"/>
    <w:rsid w:val="000C7B52"/>
    <w:rsid w:val="000C7C6E"/>
    <w:rsid w:val="000C7D40"/>
    <w:rsid w:val="000C7F3E"/>
    <w:rsid w:val="000D0505"/>
    <w:rsid w:val="000D05BE"/>
    <w:rsid w:val="000D0DB2"/>
    <w:rsid w:val="000D10B5"/>
    <w:rsid w:val="000D1F0D"/>
    <w:rsid w:val="000D2741"/>
    <w:rsid w:val="000D28A5"/>
    <w:rsid w:val="000D28AD"/>
    <w:rsid w:val="000D329C"/>
    <w:rsid w:val="000D354D"/>
    <w:rsid w:val="000D3E3C"/>
    <w:rsid w:val="000D3FEB"/>
    <w:rsid w:val="000D5F78"/>
    <w:rsid w:val="000D6194"/>
    <w:rsid w:val="000D6435"/>
    <w:rsid w:val="000D6505"/>
    <w:rsid w:val="000D668C"/>
    <w:rsid w:val="000D69A3"/>
    <w:rsid w:val="000D6D7A"/>
    <w:rsid w:val="000D6EB6"/>
    <w:rsid w:val="000D795A"/>
    <w:rsid w:val="000E03F8"/>
    <w:rsid w:val="000E0592"/>
    <w:rsid w:val="000E09CD"/>
    <w:rsid w:val="000E0BE6"/>
    <w:rsid w:val="000E0D7C"/>
    <w:rsid w:val="000E0E60"/>
    <w:rsid w:val="000E0F5A"/>
    <w:rsid w:val="000E0F95"/>
    <w:rsid w:val="000E12F5"/>
    <w:rsid w:val="000E14F5"/>
    <w:rsid w:val="000E1D41"/>
    <w:rsid w:val="000E2A9A"/>
    <w:rsid w:val="000E39F3"/>
    <w:rsid w:val="000E5EDC"/>
    <w:rsid w:val="000E5F3E"/>
    <w:rsid w:val="000E5FC1"/>
    <w:rsid w:val="000E5FE4"/>
    <w:rsid w:val="000E5FF4"/>
    <w:rsid w:val="000E67B0"/>
    <w:rsid w:val="000E76B0"/>
    <w:rsid w:val="000E76F2"/>
    <w:rsid w:val="000E7A9E"/>
    <w:rsid w:val="000E7AA2"/>
    <w:rsid w:val="000E7D8C"/>
    <w:rsid w:val="000E7FC2"/>
    <w:rsid w:val="000F00D6"/>
    <w:rsid w:val="000F03B7"/>
    <w:rsid w:val="000F112C"/>
    <w:rsid w:val="000F157F"/>
    <w:rsid w:val="000F1D7D"/>
    <w:rsid w:val="000F2407"/>
    <w:rsid w:val="000F299C"/>
    <w:rsid w:val="000F37C2"/>
    <w:rsid w:val="000F3BAE"/>
    <w:rsid w:val="000F4479"/>
    <w:rsid w:val="000F5340"/>
    <w:rsid w:val="000F57B3"/>
    <w:rsid w:val="000F597C"/>
    <w:rsid w:val="000F5E5A"/>
    <w:rsid w:val="000F5F88"/>
    <w:rsid w:val="000F66A5"/>
    <w:rsid w:val="000F6A5C"/>
    <w:rsid w:val="000F6CDC"/>
    <w:rsid w:val="000F76CC"/>
    <w:rsid w:val="000F7AC8"/>
    <w:rsid w:val="000F7E68"/>
    <w:rsid w:val="0010036E"/>
    <w:rsid w:val="00100F58"/>
    <w:rsid w:val="001016FE"/>
    <w:rsid w:val="00102E0A"/>
    <w:rsid w:val="00102EC5"/>
    <w:rsid w:val="001030F1"/>
    <w:rsid w:val="00103596"/>
    <w:rsid w:val="00104BD9"/>
    <w:rsid w:val="00104E0E"/>
    <w:rsid w:val="00104F2C"/>
    <w:rsid w:val="00104F6B"/>
    <w:rsid w:val="0010535A"/>
    <w:rsid w:val="001053D2"/>
    <w:rsid w:val="0010663A"/>
    <w:rsid w:val="00106E31"/>
    <w:rsid w:val="00106F02"/>
    <w:rsid w:val="00107362"/>
    <w:rsid w:val="00107792"/>
    <w:rsid w:val="001078CC"/>
    <w:rsid w:val="00107A1F"/>
    <w:rsid w:val="00107B64"/>
    <w:rsid w:val="00110232"/>
    <w:rsid w:val="001106BD"/>
    <w:rsid w:val="00111135"/>
    <w:rsid w:val="00111205"/>
    <w:rsid w:val="00111588"/>
    <w:rsid w:val="00111835"/>
    <w:rsid w:val="0011185B"/>
    <w:rsid w:val="0011199D"/>
    <w:rsid w:val="00112301"/>
    <w:rsid w:val="00112694"/>
    <w:rsid w:val="001130A9"/>
    <w:rsid w:val="00113AAC"/>
    <w:rsid w:val="00113C70"/>
    <w:rsid w:val="0011421C"/>
    <w:rsid w:val="00114397"/>
    <w:rsid w:val="001145C0"/>
    <w:rsid w:val="0011498C"/>
    <w:rsid w:val="00114E05"/>
    <w:rsid w:val="00114FD8"/>
    <w:rsid w:val="00115726"/>
    <w:rsid w:val="00115E86"/>
    <w:rsid w:val="0011647F"/>
    <w:rsid w:val="00116B0E"/>
    <w:rsid w:val="00116D0D"/>
    <w:rsid w:val="001176E4"/>
    <w:rsid w:val="0011785F"/>
    <w:rsid w:val="00117FBC"/>
    <w:rsid w:val="001202E8"/>
    <w:rsid w:val="0012030C"/>
    <w:rsid w:val="001208FB"/>
    <w:rsid w:val="001209BD"/>
    <w:rsid w:val="001220DE"/>
    <w:rsid w:val="00122800"/>
    <w:rsid w:val="00122B37"/>
    <w:rsid w:val="00123216"/>
    <w:rsid w:val="001235A2"/>
    <w:rsid w:val="00123713"/>
    <w:rsid w:val="0012405D"/>
    <w:rsid w:val="001242DE"/>
    <w:rsid w:val="00124680"/>
    <w:rsid w:val="001246BD"/>
    <w:rsid w:val="001249E9"/>
    <w:rsid w:val="00124ACB"/>
    <w:rsid w:val="00124C51"/>
    <w:rsid w:val="00124C5E"/>
    <w:rsid w:val="0012526A"/>
    <w:rsid w:val="00125ABC"/>
    <w:rsid w:val="00125C7C"/>
    <w:rsid w:val="00125E35"/>
    <w:rsid w:val="00125E70"/>
    <w:rsid w:val="00126184"/>
    <w:rsid w:val="001265D4"/>
    <w:rsid w:val="00126721"/>
    <w:rsid w:val="00126773"/>
    <w:rsid w:val="00127F41"/>
    <w:rsid w:val="00130453"/>
    <w:rsid w:val="00130902"/>
    <w:rsid w:val="0013097E"/>
    <w:rsid w:val="00130BF0"/>
    <w:rsid w:val="00131226"/>
    <w:rsid w:val="00131BE0"/>
    <w:rsid w:val="00131BFD"/>
    <w:rsid w:val="00131C2A"/>
    <w:rsid w:val="00131CCD"/>
    <w:rsid w:val="0013200A"/>
    <w:rsid w:val="00132133"/>
    <w:rsid w:val="001321CB"/>
    <w:rsid w:val="00132A06"/>
    <w:rsid w:val="00132AD9"/>
    <w:rsid w:val="00132D06"/>
    <w:rsid w:val="0013353F"/>
    <w:rsid w:val="001336B2"/>
    <w:rsid w:val="001342AD"/>
    <w:rsid w:val="001343B0"/>
    <w:rsid w:val="00134686"/>
    <w:rsid w:val="00135C0B"/>
    <w:rsid w:val="00136133"/>
    <w:rsid w:val="0013667E"/>
    <w:rsid w:val="0013695E"/>
    <w:rsid w:val="00137330"/>
    <w:rsid w:val="00137864"/>
    <w:rsid w:val="001402D8"/>
    <w:rsid w:val="001404F2"/>
    <w:rsid w:val="00140B67"/>
    <w:rsid w:val="00140DC2"/>
    <w:rsid w:val="00141199"/>
    <w:rsid w:val="001411B3"/>
    <w:rsid w:val="001412E5"/>
    <w:rsid w:val="00141D38"/>
    <w:rsid w:val="00141DB4"/>
    <w:rsid w:val="001424C6"/>
    <w:rsid w:val="00142807"/>
    <w:rsid w:val="00143B7A"/>
    <w:rsid w:val="00144502"/>
    <w:rsid w:val="0014479A"/>
    <w:rsid w:val="001451B6"/>
    <w:rsid w:val="00145561"/>
    <w:rsid w:val="00145C31"/>
    <w:rsid w:val="00145EE9"/>
    <w:rsid w:val="00145F1D"/>
    <w:rsid w:val="001464B0"/>
    <w:rsid w:val="0014652E"/>
    <w:rsid w:val="00146B23"/>
    <w:rsid w:val="00146E9B"/>
    <w:rsid w:val="001478A4"/>
    <w:rsid w:val="00147C81"/>
    <w:rsid w:val="00150243"/>
    <w:rsid w:val="00150512"/>
    <w:rsid w:val="0015139B"/>
    <w:rsid w:val="0015141C"/>
    <w:rsid w:val="001515D7"/>
    <w:rsid w:val="00151D1D"/>
    <w:rsid w:val="00151DA9"/>
    <w:rsid w:val="001524A3"/>
    <w:rsid w:val="00152D80"/>
    <w:rsid w:val="001531E0"/>
    <w:rsid w:val="00154652"/>
    <w:rsid w:val="0015491D"/>
    <w:rsid w:val="00154CB2"/>
    <w:rsid w:val="00155B9D"/>
    <w:rsid w:val="00156991"/>
    <w:rsid w:val="00157123"/>
    <w:rsid w:val="00157476"/>
    <w:rsid w:val="00157AE6"/>
    <w:rsid w:val="00157B04"/>
    <w:rsid w:val="00160263"/>
    <w:rsid w:val="001608A5"/>
    <w:rsid w:val="001609C2"/>
    <w:rsid w:val="00160C15"/>
    <w:rsid w:val="00160FBD"/>
    <w:rsid w:val="00161022"/>
    <w:rsid w:val="0016121D"/>
    <w:rsid w:val="00161792"/>
    <w:rsid w:val="00161865"/>
    <w:rsid w:val="00161933"/>
    <w:rsid w:val="001622A6"/>
    <w:rsid w:val="001622EA"/>
    <w:rsid w:val="00162880"/>
    <w:rsid w:val="001629C8"/>
    <w:rsid w:val="00162B8D"/>
    <w:rsid w:val="00162E18"/>
    <w:rsid w:val="00162F75"/>
    <w:rsid w:val="001634F3"/>
    <w:rsid w:val="0016351A"/>
    <w:rsid w:val="00163644"/>
    <w:rsid w:val="00163C70"/>
    <w:rsid w:val="00163ECD"/>
    <w:rsid w:val="0016443D"/>
    <w:rsid w:val="001654AD"/>
    <w:rsid w:val="001656BC"/>
    <w:rsid w:val="00165886"/>
    <w:rsid w:val="001660D2"/>
    <w:rsid w:val="001663DB"/>
    <w:rsid w:val="00166918"/>
    <w:rsid w:val="00166C08"/>
    <w:rsid w:val="00167211"/>
    <w:rsid w:val="00167423"/>
    <w:rsid w:val="00167EED"/>
    <w:rsid w:val="001717A5"/>
    <w:rsid w:val="001724F5"/>
    <w:rsid w:val="001739AD"/>
    <w:rsid w:val="001746CF"/>
    <w:rsid w:val="00174CFC"/>
    <w:rsid w:val="00174D25"/>
    <w:rsid w:val="00175782"/>
    <w:rsid w:val="00176747"/>
    <w:rsid w:val="0017679A"/>
    <w:rsid w:val="00176B48"/>
    <w:rsid w:val="00177678"/>
    <w:rsid w:val="001777D4"/>
    <w:rsid w:val="00180406"/>
    <w:rsid w:val="00181559"/>
    <w:rsid w:val="001815B9"/>
    <w:rsid w:val="001825A6"/>
    <w:rsid w:val="00182C96"/>
    <w:rsid w:val="00183455"/>
    <w:rsid w:val="0018374C"/>
    <w:rsid w:val="001840FD"/>
    <w:rsid w:val="00184582"/>
    <w:rsid w:val="00184762"/>
    <w:rsid w:val="00184766"/>
    <w:rsid w:val="00184767"/>
    <w:rsid w:val="0018483B"/>
    <w:rsid w:val="001859E9"/>
    <w:rsid w:val="00185CA4"/>
    <w:rsid w:val="00185E7E"/>
    <w:rsid w:val="0018607B"/>
    <w:rsid w:val="00186AE2"/>
    <w:rsid w:val="00187005"/>
    <w:rsid w:val="001873D0"/>
    <w:rsid w:val="0018794B"/>
    <w:rsid w:val="00187A1A"/>
    <w:rsid w:val="00187A76"/>
    <w:rsid w:val="00187B65"/>
    <w:rsid w:val="00187EC6"/>
    <w:rsid w:val="00190585"/>
    <w:rsid w:val="00190F6B"/>
    <w:rsid w:val="00191662"/>
    <w:rsid w:val="00191B65"/>
    <w:rsid w:val="00191FB7"/>
    <w:rsid w:val="001920AC"/>
    <w:rsid w:val="001921D1"/>
    <w:rsid w:val="00192CE2"/>
    <w:rsid w:val="00192D38"/>
    <w:rsid w:val="00192EBE"/>
    <w:rsid w:val="00193187"/>
    <w:rsid w:val="0019331F"/>
    <w:rsid w:val="001945CD"/>
    <w:rsid w:val="00194605"/>
    <w:rsid w:val="00194CFD"/>
    <w:rsid w:val="00194D05"/>
    <w:rsid w:val="00194D3E"/>
    <w:rsid w:val="00195477"/>
    <w:rsid w:val="001955B0"/>
    <w:rsid w:val="001959AA"/>
    <w:rsid w:val="001964E2"/>
    <w:rsid w:val="00196651"/>
    <w:rsid w:val="001966E0"/>
    <w:rsid w:val="001969A4"/>
    <w:rsid w:val="00196D3A"/>
    <w:rsid w:val="00196D8F"/>
    <w:rsid w:val="00197083"/>
    <w:rsid w:val="0019772C"/>
    <w:rsid w:val="00197C0F"/>
    <w:rsid w:val="001A059D"/>
    <w:rsid w:val="001A0BF7"/>
    <w:rsid w:val="001A0C00"/>
    <w:rsid w:val="001A1AB2"/>
    <w:rsid w:val="001A1D6B"/>
    <w:rsid w:val="001A2027"/>
    <w:rsid w:val="001A2491"/>
    <w:rsid w:val="001A24CE"/>
    <w:rsid w:val="001A2542"/>
    <w:rsid w:val="001A2924"/>
    <w:rsid w:val="001A2C2B"/>
    <w:rsid w:val="001A2E03"/>
    <w:rsid w:val="001A2EA6"/>
    <w:rsid w:val="001A31CB"/>
    <w:rsid w:val="001A35AE"/>
    <w:rsid w:val="001A3C26"/>
    <w:rsid w:val="001A417D"/>
    <w:rsid w:val="001A492A"/>
    <w:rsid w:val="001A4A0A"/>
    <w:rsid w:val="001A507F"/>
    <w:rsid w:val="001A53BC"/>
    <w:rsid w:val="001A5B6A"/>
    <w:rsid w:val="001A5B86"/>
    <w:rsid w:val="001A5FAF"/>
    <w:rsid w:val="001A673F"/>
    <w:rsid w:val="001A674E"/>
    <w:rsid w:val="001A6D70"/>
    <w:rsid w:val="001A7688"/>
    <w:rsid w:val="001A7E36"/>
    <w:rsid w:val="001A7FF5"/>
    <w:rsid w:val="001B0249"/>
    <w:rsid w:val="001B051C"/>
    <w:rsid w:val="001B065C"/>
    <w:rsid w:val="001B0733"/>
    <w:rsid w:val="001B0A95"/>
    <w:rsid w:val="001B0E5E"/>
    <w:rsid w:val="001B109F"/>
    <w:rsid w:val="001B1369"/>
    <w:rsid w:val="001B1F3E"/>
    <w:rsid w:val="001B309A"/>
    <w:rsid w:val="001B45F4"/>
    <w:rsid w:val="001B46E3"/>
    <w:rsid w:val="001B4793"/>
    <w:rsid w:val="001B4A44"/>
    <w:rsid w:val="001B5310"/>
    <w:rsid w:val="001B5902"/>
    <w:rsid w:val="001B5B0C"/>
    <w:rsid w:val="001B5D9E"/>
    <w:rsid w:val="001B5F7C"/>
    <w:rsid w:val="001B6063"/>
    <w:rsid w:val="001B67D8"/>
    <w:rsid w:val="001B699A"/>
    <w:rsid w:val="001B6A1B"/>
    <w:rsid w:val="001B7332"/>
    <w:rsid w:val="001B73F2"/>
    <w:rsid w:val="001B75CB"/>
    <w:rsid w:val="001B7710"/>
    <w:rsid w:val="001B7B95"/>
    <w:rsid w:val="001C025E"/>
    <w:rsid w:val="001C05E3"/>
    <w:rsid w:val="001C065B"/>
    <w:rsid w:val="001C0DDA"/>
    <w:rsid w:val="001C15EA"/>
    <w:rsid w:val="001C1F0C"/>
    <w:rsid w:val="001C1F6F"/>
    <w:rsid w:val="001C2B6A"/>
    <w:rsid w:val="001C2C36"/>
    <w:rsid w:val="001C301B"/>
    <w:rsid w:val="001C3099"/>
    <w:rsid w:val="001C371E"/>
    <w:rsid w:val="001C37E3"/>
    <w:rsid w:val="001C3E87"/>
    <w:rsid w:val="001C456D"/>
    <w:rsid w:val="001C4636"/>
    <w:rsid w:val="001C56CF"/>
    <w:rsid w:val="001C67C8"/>
    <w:rsid w:val="001C67CE"/>
    <w:rsid w:val="001C7188"/>
    <w:rsid w:val="001C7B7F"/>
    <w:rsid w:val="001D015C"/>
    <w:rsid w:val="001D0478"/>
    <w:rsid w:val="001D050A"/>
    <w:rsid w:val="001D0A8D"/>
    <w:rsid w:val="001D0B8F"/>
    <w:rsid w:val="001D12BA"/>
    <w:rsid w:val="001D16D0"/>
    <w:rsid w:val="001D2137"/>
    <w:rsid w:val="001D2182"/>
    <w:rsid w:val="001D2597"/>
    <w:rsid w:val="001D2A16"/>
    <w:rsid w:val="001D3B7B"/>
    <w:rsid w:val="001D3E7F"/>
    <w:rsid w:val="001D4101"/>
    <w:rsid w:val="001D4402"/>
    <w:rsid w:val="001D4418"/>
    <w:rsid w:val="001D4E39"/>
    <w:rsid w:val="001D4F2E"/>
    <w:rsid w:val="001D4FC2"/>
    <w:rsid w:val="001D5778"/>
    <w:rsid w:val="001D5800"/>
    <w:rsid w:val="001D5C7B"/>
    <w:rsid w:val="001D6B49"/>
    <w:rsid w:val="001D6EA4"/>
    <w:rsid w:val="001D6FF3"/>
    <w:rsid w:val="001D7069"/>
    <w:rsid w:val="001D71C3"/>
    <w:rsid w:val="001D771D"/>
    <w:rsid w:val="001D77E3"/>
    <w:rsid w:val="001D79C8"/>
    <w:rsid w:val="001D7C9A"/>
    <w:rsid w:val="001E02E6"/>
    <w:rsid w:val="001E0422"/>
    <w:rsid w:val="001E0527"/>
    <w:rsid w:val="001E0F74"/>
    <w:rsid w:val="001E110D"/>
    <w:rsid w:val="001E1931"/>
    <w:rsid w:val="001E1AF5"/>
    <w:rsid w:val="001E1DF1"/>
    <w:rsid w:val="001E3238"/>
    <w:rsid w:val="001E3E25"/>
    <w:rsid w:val="001E484B"/>
    <w:rsid w:val="001E4A71"/>
    <w:rsid w:val="001E4BFA"/>
    <w:rsid w:val="001E526B"/>
    <w:rsid w:val="001E58AE"/>
    <w:rsid w:val="001E59BD"/>
    <w:rsid w:val="001E601A"/>
    <w:rsid w:val="001E613A"/>
    <w:rsid w:val="001E630D"/>
    <w:rsid w:val="001E71A5"/>
    <w:rsid w:val="001E77F0"/>
    <w:rsid w:val="001E7B93"/>
    <w:rsid w:val="001F00BE"/>
    <w:rsid w:val="001F0105"/>
    <w:rsid w:val="001F117C"/>
    <w:rsid w:val="001F15ED"/>
    <w:rsid w:val="001F161C"/>
    <w:rsid w:val="001F16BC"/>
    <w:rsid w:val="001F1BAE"/>
    <w:rsid w:val="001F1C3E"/>
    <w:rsid w:val="001F209A"/>
    <w:rsid w:val="001F2259"/>
    <w:rsid w:val="001F2605"/>
    <w:rsid w:val="001F28B2"/>
    <w:rsid w:val="001F2D6B"/>
    <w:rsid w:val="001F369E"/>
    <w:rsid w:val="001F38C6"/>
    <w:rsid w:val="001F5480"/>
    <w:rsid w:val="001F5898"/>
    <w:rsid w:val="001F59C7"/>
    <w:rsid w:val="001F5F0D"/>
    <w:rsid w:val="001F604A"/>
    <w:rsid w:val="001F67C0"/>
    <w:rsid w:val="001F6A20"/>
    <w:rsid w:val="001F6D80"/>
    <w:rsid w:val="001F6E2C"/>
    <w:rsid w:val="001F7D3A"/>
    <w:rsid w:val="001F7D72"/>
    <w:rsid w:val="002000B1"/>
    <w:rsid w:val="002000E2"/>
    <w:rsid w:val="0020080F"/>
    <w:rsid w:val="00201DBF"/>
    <w:rsid w:val="00201FAC"/>
    <w:rsid w:val="00202110"/>
    <w:rsid w:val="002025C8"/>
    <w:rsid w:val="00202D74"/>
    <w:rsid w:val="002030F0"/>
    <w:rsid w:val="00203381"/>
    <w:rsid w:val="0020361D"/>
    <w:rsid w:val="0020362F"/>
    <w:rsid w:val="002037AB"/>
    <w:rsid w:val="00203CE4"/>
    <w:rsid w:val="002044D1"/>
    <w:rsid w:val="002046CB"/>
    <w:rsid w:val="00204F33"/>
    <w:rsid w:val="00204F75"/>
    <w:rsid w:val="00204FBC"/>
    <w:rsid w:val="002051DD"/>
    <w:rsid w:val="00205264"/>
    <w:rsid w:val="00205517"/>
    <w:rsid w:val="00205D7A"/>
    <w:rsid w:val="0020623C"/>
    <w:rsid w:val="002076E6"/>
    <w:rsid w:val="00210197"/>
    <w:rsid w:val="00210743"/>
    <w:rsid w:val="00210858"/>
    <w:rsid w:val="00211345"/>
    <w:rsid w:val="0021138B"/>
    <w:rsid w:val="00211637"/>
    <w:rsid w:val="0021203B"/>
    <w:rsid w:val="00212086"/>
    <w:rsid w:val="0021263A"/>
    <w:rsid w:val="0021300E"/>
    <w:rsid w:val="002136EE"/>
    <w:rsid w:val="002138F2"/>
    <w:rsid w:val="00213B62"/>
    <w:rsid w:val="00213EDB"/>
    <w:rsid w:val="0021427F"/>
    <w:rsid w:val="0021437C"/>
    <w:rsid w:val="00214657"/>
    <w:rsid w:val="002149E1"/>
    <w:rsid w:val="00214A33"/>
    <w:rsid w:val="0021545E"/>
    <w:rsid w:val="00215EE4"/>
    <w:rsid w:val="002165DB"/>
    <w:rsid w:val="00216EB9"/>
    <w:rsid w:val="002171FD"/>
    <w:rsid w:val="00217BEE"/>
    <w:rsid w:val="00217F89"/>
    <w:rsid w:val="00217F93"/>
    <w:rsid w:val="002212EC"/>
    <w:rsid w:val="00221B1C"/>
    <w:rsid w:val="00221FD2"/>
    <w:rsid w:val="00223301"/>
    <w:rsid w:val="00223871"/>
    <w:rsid w:val="002238AA"/>
    <w:rsid w:val="002238DD"/>
    <w:rsid w:val="00223E48"/>
    <w:rsid w:val="00224026"/>
    <w:rsid w:val="002242F2"/>
    <w:rsid w:val="0022473C"/>
    <w:rsid w:val="00225770"/>
    <w:rsid w:val="00225F00"/>
    <w:rsid w:val="002265C8"/>
    <w:rsid w:val="002274B1"/>
    <w:rsid w:val="002277C9"/>
    <w:rsid w:val="002307FB"/>
    <w:rsid w:val="00230CD0"/>
    <w:rsid w:val="00231212"/>
    <w:rsid w:val="00231488"/>
    <w:rsid w:val="002317FB"/>
    <w:rsid w:val="00231BF4"/>
    <w:rsid w:val="00232388"/>
    <w:rsid w:val="00232708"/>
    <w:rsid w:val="0023290D"/>
    <w:rsid w:val="00232A7F"/>
    <w:rsid w:val="00232C3B"/>
    <w:rsid w:val="00232DF4"/>
    <w:rsid w:val="00232E17"/>
    <w:rsid w:val="00233085"/>
    <w:rsid w:val="0023345D"/>
    <w:rsid w:val="0023394C"/>
    <w:rsid w:val="00234093"/>
    <w:rsid w:val="002340A3"/>
    <w:rsid w:val="002340A7"/>
    <w:rsid w:val="00235B70"/>
    <w:rsid w:val="00235BCB"/>
    <w:rsid w:val="00235BE4"/>
    <w:rsid w:val="00235E5C"/>
    <w:rsid w:val="00235F54"/>
    <w:rsid w:val="002367D2"/>
    <w:rsid w:val="00237388"/>
    <w:rsid w:val="0023742F"/>
    <w:rsid w:val="00240826"/>
    <w:rsid w:val="00240ACE"/>
    <w:rsid w:val="0024106A"/>
    <w:rsid w:val="002415C2"/>
    <w:rsid w:val="00241639"/>
    <w:rsid w:val="00241C5F"/>
    <w:rsid w:val="00242073"/>
    <w:rsid w:val="002425AC"/>
    <w:rsid w:val="002428F5"/>
    <w:rsid w:val="0024297A"/>
    <w:rsid w:val="00242A26"/>
    <w:rsid w:val="00242F2C"/>
    <w:rsid w:val="00243061"/>
    <w:rsid w:val="0024312C"/>
    <w:rsid w:val="00244D6C"/>
    <w:rsid w:val="002458EC"/>
    <w:rsid w:val="00245958"/>
    <w:rsid w:val="00245E3D"/>
    <w:rsid w:val="00246805"/>
    <w:rsid w:val="00246BAA"/>
    <w:rsid w:val="00247097"/>
    <w:rsid w:val="00247417"/>
    <w:rsid w:val="00250330"/>
    <w:rsid w:val="0025049B"/>
    <w:rsid w:val="00251638"/>
    <w:rsid w:val="00251815"/>
    <w:rsid w:val="002526B6"/>
    <w:rsid w:val="00252E32"/>
    <w:rsid w:val="00253007"/>
    <w:rsid w:val="00253203"/>
    <w:rsid w:val="00253406"/>
    <w:rsid w:val="00253AB8"/>
    <w:rsid w:val="002553F4"/>
    <w:rsid w:val="00255B4D"/>
    <w:rsid w:val="00256805"/>
    <w:rsid w:val="00256A70"/>
    <w:rsid w:val="00256AE6"/>
    <w:rsid w:val="002573ED"/>
    <w:rsid w:val="002574E1"/>
    <w:rsid w:val="002578AB"/>
    <w:rsid w:val="0026097A"/>
    <w:rsid w:val="00262A74"/>
    <w:rsid w:val="002636A2"/>
    <w:rsid w:val="00263771"/>
    <w:rsid w:val="002637C9"/>
    <w:rsid w:val="00263B52"/>
    <w:rsid w:val="00264077"/>
    <w:rsid w:val="002643C1"/>
    <w:rsid w:val="00264423"/>
    <w:rsid w:val="00264815"/>
    <w:rsid w:val="00264EC2"/>
    <w:rsid w:val="00264FB3"/>
    <w:rsid w:val="0026535E"/>
    <w:rsid w:val="002657B8"/>
    <w:rsid w:val="00266017"/>
    <w:rsid w:val="0026603B"/>
    <w:rsid w:val="00266297"/>
    <w:rsid w:val="002664F6"/>
    <w:rsid w:val="00266719"/>
    <w:rsid w:val="0026678E"/>
    <w:rsid w:val="00266AAE"/>
    <w:rsid w:val="00266B3C"/>
    <w:rsid w:val="00266CE8"/>
    <w:rsid w:val="00267D53"/>
    <w:rsid w:val="00267F4F"/>
    <w:rsid w:val="00270002"/>
    <w:rsid w:val="00270619"/>
    <w:rsid w:val="0027084C"/>
    <w:rsid w:val="002709BF"/>
    <w:rsid w:val="00270C78"/>
    <w:rsid w:val="002710A3"/>
    <w:rsid w:val="002711B3"/>
    <w:rsid w:val="0027164A"/>
    <w:rsid w:val="002718C7"/>
    <w:rsid w:val="00271ADF"/>
    <w:rsid w:val="002724AE"/>
    <w:rsid w:val="0027267D"/>
    <w:rsid w:val="0027273A"/>
    <w:rsid w:val="002729DB"/>
    <w:rsid w:val="00273258"/>
    <w:rsid w:val="0027387B"/>
    <w:rsid w:val="0027399C"/>
    <w:rsid w:val="00273E3F"/>
    <w:rsid w:val="00273E4F"/>
    <w:rsid w:val="00274310"/>
    <w:rsid w:val="0027478E"/>
    <w:rsid w:val="00274AE5"/>
    <w:rsid w:val="00274B05"/>
    <w:rsid w:val="00274DA5"/>
    <w:rsid w:val="00274FFC"/>
    <w:rsid w:val="002750B1"/>
    <w:rsid w:val="0027550A"/>
    <w:rsid w:val="00275E86"/>
    <w:rsid w:val="00277066"/>
    <w:rsid w:val="00277541"/>
    <w:rsid w:val="002778DC"/>
    <w:rsid w:val="002779B7"/>
    <w:rsid w:val="00277D8F"/>
    <w:rsid w:val="00280181"/>
    <w:rsid w:val="002805E5"/>
    <w:rsid w:val="00280648"/>
    <w:rsid w:val="00280E14"/>
    <w:rsid w:val="00281CCE"/>
    <w:rsid w:val="00281D21"/>
    <w:rsid w:val="002821D0"/>
    <w:rsid w:val="002828B9"/>
    <w:rsid w:val="00282908"/>
    <w:rsid w:val="0028304D"/>
    <w:rsid w:val="002839A0"/>
    <w:rsid w:val="00283AB1"/>
    <w:rsid w:val="00283AC3"/>
    <w:rsid w:val="00283E28"/>
    <w:rsid w:val="00284DC9"/>
    <w:rsid w:val="00284F5F"/>
    <w:rsid w:val="00285126"/>
    <w:rsid w:val="00285B24"/>
    <w:rsid w:val="00285DD3"/>
    <w:rsid w:val="00285E60"/>
    <w:rsid w:val="002860AF"/>
    <w:rsid w:val="002866A7"/>
    <w:rsid w:val="002869A5"/>
    <w:rsid w:val="002869B3"/>
    <w:rsid w:val="00286D7E"/>
    <w:rsid w:val="00286E26"/>
    <w:rsid w:val="00287187"/>
    <w:rsid w:val="002874C4"/>
    <w:rsid w:val="002877AE"/>
    <w:rsid w:val="00287A5D"/>
    <w:rsid w:val="002903C5"/>
    <w:rsid w:val="002907F4"/>
    <w:rsid w:val="00290AF9"/>
    <w:rsid w:val="00290E7E"/>
    <w:rsid w:val="00291E35"/>
    <w:rsid w:val="00292100"/>
    <w:rsid w:val="00292275"/>
    <w:rsid w:val="002923D3"/>
    <w:rsid w:val="0029277F"/>
    <w:rsid w:val="00292AC9"/>
    <w:rsid w:val="00292B33"/>
    <w:rsid w:val="00293878"/>
    <w:rsid w:val="00293BAA"/>
    <w:rsid w:val="00294109"/>
    <w:rsid w:val="002945FA"/>
    <w:rsid w:val="00294BBD"/>
    <w:rsid w:val="00294CCA"/>
    <w:rsid w:val="002953F1"/>
    <w:rsid w:val="00295887"/>
    <w:rsid w:val="00295DBF"/>
    <w:rsid w:val="002962BD"/>
    <w:rsid w:val="00296EA0"/>
    <w:rsid w:val="00297065"/>
    <w:rsid w:val="002974F5"/>
    <w:rsid w:val="00297589"/>
    <w:rsid w:val="002977A7"/>
    <w:rsid w:val="002A0272"/>
    <w:rsid w:val="002A0277"/>
    <w:rsid w:val="002A069D"/>
    <w:rsid w:val="002A0C0A"/>
    <w:rsid w:val="002A161A"/>
    <w:rsid w:val="002A1CCC"/>
    <w:rsid w:val="002A267E"/>
    <w:rsid w:val="002A2856"/>
    <w:rsid w:val="002A2F75"/>
    <w:rsid w:val="002A30AF"/>
    <w:rsid w:val="002A31C4"/>
    <w:rsid w:val="002A39CB"/>
    <w:rsid w:val="002A3CEE"/>
    <w:rsid w:val="002A40EB"/>
    <w:rsid w:val="002A444E"/>
    <w:rsid w:val="002A470D"/>
    <w:rsid w:val="002A4712"/>
    <w:rsid w:val="002A56CD"/>
    <w:rsid w:val="002A56DC"/>
    <w:rsid w:val="002A59C7"/>
    <w:rsid w:val="002A5D75"/>
    <w:rsid w:val="002A64ED"/>
    <w:rsid w:val="002A6D74"/>
    <w:rsid w:val="002B010D"/>
    <w:rsid w:val="002B0B9C"/>
    <w:rsid w:val="002B0E84"/>
    <w:rsid w:val="002B11D9"/>
    <w:rsid w:val="002B1290"/>
    <w:rsid w:val="002B149E"/>
    <w:rsid w:val="002B19BE"/>
    <w:rsid w:val="002B2E63"/>
    <w:rsid w:val="002B37FB"/>
    <w:rsid w:val="002B38A2"/>
    <w:rsid w:val="002B3B46"/>
    <w:rsid w:val="002B43EF"/>
    <w:rsid w:val="002B4909"/>
    <w:rsid w:val="002B4A86"/>
    <w:rsid w:val="002B4F60"/>
    <w:rsid w:val="002B4FA3"/>
    <w:rsid w:val="002B5263"/>
    <w:rsid w:val="002B5474"/>
    <w:rsid w:val="002B5AB1"/>
    <w:rsid w:val="002B5DC0"/>
    <w:rsid w:val="002B62D8"/>
    <w:rsid w:val="002B644C"/>
    <w:rsid w:val="002B67B2"/>
    <w:rsid w:val="002B69BB"/>
    <w:rsid w:val="002B6D5B"/>
    <w:rsid w:val="002B71DF"/>
    <w:rsid w:val="002B7234"/>
    <w:rsid w:val="002B7DB4"/>
    <w:rsid w:val="002B7E4C"/>
    <w:rsid w:val="002C03DC"/>
    <w:rsid w:val="002C0850"/>
    <w:rsid w:val="002C172B"/>
    <w:rsid w:val="002C1DAB"/>
    <w:rsid w:val="002C1ED9"/>
    <w:rsid w:val="002C2429"/>
    <w:rsid w:val="002C2808"/>
    <w:rsid w:val="002C39C4"/>
    <w:rsid w:val="002C3ACD"/>
    <w:rsid w:val="002C3EBF"/>
    <w:rsid w:val="002C3F94"/>
    <w:rsid w:val="002C3FC7"/>
    <w:rsid w:val="002C4E06"/>
    <w:rsid w:val="002C4F73"/>
    <w:rsid w:val="002C5D19"/>
    <w:rsid w:val="002C605E"/>
    <w:rsid w:val="002C6CF0"/>
    <w:rsid w:val="002C7B7E"/>
    <w:rsid w:val="002C7BE4"/>
    <w:rsid w:val="002D0874"/>
    <w:rsid w:val="002D0B23"/>
    <w:rsid w:val="002D0C9F"/>
    <w:rsid w:val="002D0DFD"/>
    <w:rsid w:val="002D0EC9"/>
    <w:rsid w:val="002D1208"/>
    <w:rsid w:val="002D17C8"/>
    <w:rsid w:val="002D1C02"/>
    <w:rsid w:val="002D1C99"/>
    <w:rsid w:val="002D2280"/>
    <w:rsid w:val="002D234E"/>
    <w:rsid w:val="002D2412"/>
    <w:rsid w:val="002D25B6"/>
    <w:rsid w:val="002D2AE3"/>
    <w:rsid w:val="002D2B06"/>
    <w:rsid w:val="002D2DC7"/>
    <w:rsid w:val="002D2FBF"/>
    <w:rsid w:val="002D2FFD"/>
    <w:rsid w:val="002D3053"/>
    <w:rsid w:val="002D32C7"/>
    <w:rsid w:val="002D3344"/>
    <w:rsid w:val="002D3E87"/>
    <w:rsid w:val="002D404A"/>
    <w:rsid w:val="002D4757"/>
    <w:rsid w:val="002D4845"/>
    <w:rsid w:val="002D48F7"/>
    <w:rsid w:val="002D4ADB"/>
    <w:rsid w:val="002D5C2D"/>
    <w:rsid w:val="002D6105"/>
    <w:rsid w:val="002D6AA3"/>
    <w:rsid w:val="002D7144"/>
    <w:rsid w:val="002D7924"/>
    <w:rsid w:val="002D7BBF"/>
    <w:rsid w:val="002D7EBD"/>
    <w:rsid w:val="002E0596"/>
    <w:rsid w:val="002E06A3"/>
    <w:rsid w:val="002E06AE"/>
    <w:rsid w:val="002E07B5"/>
    <w:rsid w:val="002E0DE2"/>
    <w:rsid w:val="002E1073"/>
    <w:rsid w:val="002E1208"/>
    <w:rsid w:val="002E1378"/>
    <w:rsid w:val="002E156F"/>
    <w:rsid w:val="002E1A02"/>
    <w:rsid w:val="002E1AF4"/>
    <w:rsid w:val="002E1D59"/>
    <w:rsid w:val="002E2A2C"/>
    <w:rsid w:val="002E3775"/>
    <w:rsid w:val="002E3A93"/>
    <w:rsid w:val="002E4457"/>
    <w:rsid w:val="002E4875"/>
    <w:rsid w:val="002E48EF"/>
    <w:rsid w:val="002E4903"/>
    <w:rsid w:val="002E4DB7"/>
    <w:rsid w:val="002E51FF"/>
    <w:rsid w:val="002E5316"/>
    <w:rsid w:val="002E5A23"/>
    <w:rsid w:val="002E5DBB"/>
    <w:rsid w:val="002E5F63"/>
    <w:rsid w:val="002E606E"/>
    <w:rsid w:val="002E62FD"/>
    <w:rsid w:val="002E63DC"/>
    <w:rsid w:val="002E6A88"/>
    <w:rsid w:val="002E6EB7"/>
    <w:rsid w:val="002E7106"/>
    <w:rsid w:val="002E7491"/>
    <w:rsid w:val="002E76AE"/>
    <w:rsid w:val="002E7BA6"/>
    <w:rsid w:val="002F005B"/>
    <w:rsid w:val="002F0090"/>
    <w:rsid w:val="002F022A"/>
    <w:rsid w:val="002F0321"/>
    <w:rsid w:val="002F0B9E"/>
    <w:rsid w:val="002F130D"/>
    <w:rsid w:val="002F1570"/>
    <w:rsid w:val="002F1846"/>
    <w:rsid w:val="002F201D"/>
    <w:rsid w:val="002F28BD"/>
    <w:rsid w:val="002F3098"/>
    <w:rsid w:val="002F30AD"/>
    <w:rsid w:val="002F36E3"/>
    <w:rsid w:val="002F36F8"/>
    <w:rsid w:val="002F40E7"/>
    <w:rsid w:val="002F4854"/>
    <w:rsid w:val="002F49CC"/>
    <w:rsid w:val="002F5C3A"/>
    <w:rsid w:val="002F6058"/>
    <w:rsid w:val="002F674F"/>
    <w:rsid w:val="002F6C16"/>
    <w:rsid w:val="002F6EFB"/>
    <w:rsid w:val="002F70BE"/>
    <w:rsid w:val="0030128F"/>
    <w:rsid w:val="003014C6"/>
    <w:rsid w:val="003015BD"/>
    <w:rsid w:val="00301642"/>
    <w:rsid w:val="00301912"/>
    <w:rsid w:val="003025A4"/>
    <w:rsid w:val="0030263F"/>
    <w:rsid w:val="00302E3E"/>
    <w:rsid w:val="0030357D"/>
    <w:rsid w:val="0030367C"/>
    <w:rsid w:val="00303A75"/>
    <w:rsid w:val="00304050"/>
    <w:rsid w:val="003040DD"/>
    <w:rsid w:val="003044E2"/>
    <w:rsid w:val="0030469E"/>
    <w:rsid w:val="00304D81"/>
    <w:rsid w:val="00304E52"/>
    <w:rsid w:val="00305086"/>
    <w:rsid w:val="003058B0"/>
    <w:rsid w:val="00305AF3"/>
    <w:rsid w:val="00305B87"/>
    <w:rsid w:val="0030627F"/>
    <w:rsid w:val="00306506"/>
    <w:rsid w:val="0030650E"/>
    <w:rsid w:val="0030706F"/>
    <w:rsid w:val="003071DF"/>
    <w:rsid w:val="00307C2D"/>
    <w:rsid w:val="00310106"/>
    <w:rsid w:val="003104D9"/>
    <w:rsid w:val="00310857"/>
    <w:rsid w:val="00310D0F"/>
    <w:rsid w:val="00311018"/>
    <w:rsid w:val="0031126E"/>
    <w:rsid w:val="003117B7"/>
    <w:rsid w:val="003118A4"/>
    <w:rsid w:val="00311958"/>
    <w:rsid w:val="00312BAC"/>
    <w:rsid w:val="00312DE6"/>
    <w:rsid w:val="003130C6"/>
    <w:rsid w:val="0031334F"/>
    <w:rsid w:val="00314581"/>
    <w:rsid w:val="003155CC"/>
    <w:rsid w:val="003158CF"/>
    <w:rsid w:val="00315F0A"/>
    <w:rsid w:val="003164D1"/>
    <w:rsid w:val="00316A27"/>
    <w:rsid w:val="00316DE6"/>
    <w:rsid w:val="0031700E"/>
    <w:rsid w:val="00317379"/>
    <w:rsid w:val="00320009"/>
    <w:rsid w:val="0032006B"/>
    <w:rsid w:val="00320221"/>
    <w:rsid w:val="00320466"/>
    <w:rsid w:val="003204A4"/>
    <w:rsid w:val="00320540"/>
    <w:rsid w:val="00321183"/>
    <w:rsid w:val="00321747"/>
    <w:rsid w:val="00322208"/>
    <w:rsid w:val="0032252C"/>
    <w:rsid w:val="00322F65"/>
    <w:rsid w:val="003231B9"/>
    <w:rsid w:val="003232D1"/>
    <w:rsid w:val="00323EF3"/>
    <w:rsid w:val="00324075"/>
    <w:rsid w:val="003247AB"/>
    <w:rsid w:val="00324B50"/>
    <w:rsid w:val="00324BE0"/>
    <w:rsid w:val="00325489"/>
    <w:rsid w:val="0032594B"/>
    <w:rsid w:val="00325BB4"/>
    <w:rsid w:val="003264D7"/>
    <w:rsid w:val="003265E8"/>
    <w:rsid w:val="0032667D"/>
    <w:rsid w:val="003266A5"/>
    <w:rsid w:val="00326769"/>
    <w:rsid w:val="003267F7"/>
    <w:rsid w:val="00330056"/>
    <w:rsid w:val="0033007D"/>
    <w:rsid w:val="00330204"/>
    <w:rsid w:val="00330B87"/>
    <w:rsid w:val="00330BB8"/>
    <w:rsid w:val="00331AEE"/>
    <w:rsid w:val="00332E04"/>
    <w:rsid w:val="00333388"/>
    <w:rsid w:val="00333A63"/>
    <w:rsid w:val="00333D55"/>
    <w:rsid w:val="00333D7B"/>
    <w:rsid w:val="00333D81"/>
    <w:rsid w:val="003343DA"/>
    <w:rsid w:val="003349ED"/>
    <w:rsid w:val="00334A05"/>
    <w:rsid w:val="00334AB4"/>
    <w:rsid w:val="003350A5"/>
    <w:rsid w:val="003353D2"/>
    <w:rsid w:val="00335A60"/>
    <w:rsid w:val="00335B60"/>
    <w:rsid w:val="00335C1F"/>
    <w:rsid w:val="00336139"/>
    <w:rsid w:val="00336732"/>
    <w:rsid w:val="00336D8F"/>
    <w:rsid w:val="00336FC5"/>
    <w:rsid w:val="003373EF"/>
    <w:rsid w:val="00337BB2"/>
    <w:rsid w:val="00337C52"/>
    <w:rsid w:val="00337CB3"/>
    <w:rsid w:val="00340314"/>
    <w:rsid w:val="00340C0F"/>
    <w:rsid w:val="00341046"/>
    <w:rsid w:val="003419C0"/>
    <w:rsid w:val="00341F72"/>
    <w:rsid w:val="00341F9A"/>
    <w:rsid w:val="003423E4"/>
    <w:rsid w:val="00342542"/>
    <w:rsid w:val="003439AA"/>
    <w:rsid w:val="003441CD"/>
    <w:rsid w:val="00344A9F"/>
    <w:rsid w:val="00344B9C"/>
    <w:rsid w:val="00344E32"/>
    <w:rsid w:val="00344E48"/>
    <w:rsid w:val="00344FFF"/>
    <w:rsid w:val="00345301"/>
    <w:rsid w:val="00345BFE"/>
    <w:rsid w:val="00346572"/>
    <w:rsid w:val="0034663F"/>
    <w:rsid w:val="00346650"/>
    <w:rsid w:val="00346810"/>
    <w:rsid w:val="003476D3"/>
    <w:rsid w:val="00347A41"/>
    <w:rsid w:val="003500CB"/>
    <w:rsid w:val="00350457"/>
    <w:rsid w:val="003516E6"/>
    <w:rsid w:val="00352159"/>
    <w:rsid w:val="00352E4E"/>
    <w:rsid w:val="00352F64"/>
    <w:rsid w:val="003530AD"/>
    <w:rsid w:val="00353FCC"/>
    <w:rsid w:val="003545C1"/>
    <w:rsid w:val="003549B2"/>
    <w:rsid w:val="003549EB"/>
    <w:rsid w:val="00354AB7"/>
    <w:rsid w:val="00354D5D"/>
    <w:rsid w:val="00355023"/>
    <w:rsid w:val="003557A7"/>
    <w:rsid w:val="003561F2"/>
    <w:rsid w:val="00356489"/>
    <w:rsid w:val="00356660"/>
    <w:rsid w:val="003566F1"/>
    <w:rsid w:val="003571F8"/>
    <w:rsid w:val="003577C5"/>
    <w:rsid w:val="00360496"/>
    <w:rsid w:val="00360A3C"/>
    <w:rsid w:val="00361240"/>
    <w:rsid w:val="003615EA"/>
    <w:rsid w:val="0036268F"/>
    <w:rsid w:val="003629E3"/>
    <w:rsid w:val="003631D2"/>
    <w:rsid w:val="003632C0"/>
    <w:rsid w:val="0036360F"/>
    <w:rsid w:val="003637DB"/>
    <w:rsid w:val="003638D2"/>
    <w:rsid w:val="00363A02"/>
    <w:rsid w:val="0036446E"/>
    <w:rsid w:val="00364FE5"/>
    <w:rsid w:val="00366204"/>
    <w:rsid w:val="003665A6"/>
    <w:rsid w:val="00366B7C"/>
    <w:rsid w:val="00366D83"/>
    <w:rsid w:val="00366E39"/>
    <w:rsid w:val="00367045"/>
    <w:rsid w:val="00367579"/>
    <w:rsid w:val="00367660"/>
    <w:rsid w:val="0036775E"/>
    <w:rsid w:val="0036786F"/>
    <w:rsid w:val="00367E9A"/>
    <w:rsid w:val="0037054F"/>
    <w:rsid w:val="00371C7A"/>
    <w:rsid w:val="00371E2B"/>
    <w:rsid w:val="00372624"/>
    <w:rsid w:val="0037284C"/>
    <w:rsid w:val="00372E2F"/>
    <w:rsid w:val="00374A57"/>
    <w:rsid w:val="0037505F"/>
    <w:rsid w:val="0037508D"/>
    <w:rsid w:val="003750E5"/>
    <w:rsid w:val="003752C6"/>
    <w:rsid w:val="00375475"/>
    <w:rsid w:val="003756B7"/>
    <w:rsid w:val="00375929"/>
    <w:rsid w:val="00375C76"/>
    <w:rsid w:val="00375E13"/>
    <w:rsid w:val="003764D9"/>
    <w:rsid w:val="00376B6F"/>
    <w:rsid w:val="00376B84"/>
    <w:rsid w:val="003772E2"/>
    <w:rsid w:val="003777B2"/>
    <w:rsid w:val="0037782F"/>
    <w:rsid w:val="00377997"/>
    <w:rsid w:val="00377FC4"/>
    <w:rsid w:val="00380516"/>
    <w:rsid w:val="00380749"/>
    <w:rsid w:val="00380C39"/>
    <w:rsid w:val="00381156"/>
    <w:rsid w:val="003815A2"/>
    <w:rsid w:val="003816E5"/>
    <w:rsid w:val="0038179E"/>
    <w:rsid w:val="003818EB"/>
    <w:rsid w:val="0038194D"/>
    <w:rsid w:val="00381F4C"/>
    <w:rsid w:val="003838B9"/>
    <w:rsid w:val="003848DC"/>
    <w:rsid w:val="00384BF0"/>
    <w:rsid w:val="0038548E"/>
    <w:rsid w:val="003858E5"/>
    <w:rsid w:val="00385C47"/>
    <w:rsid w:val="00385C5A"/>
    <w:rsid w:val="00386348"/>
    <w:rsid w:val="00386A39"/>
    <w:rsid w:val="00386B65"/>
    <w:rsid w:val="00387781"/>
    <w:rsid w:val="00387B2A"/>
    <w:rsid w:val="00390817"/>
    <w:rsid w:val="0039098F"/>
    <w:rsid w:val="00391058"/>
    <w:rsid w:val="0039115B"/>
    <w:rsid w:val="003916C4"/>
    <w:rsid w:val="003919C4"/>
    <w:rsid w:val="00391C51"/>
    <w:rsid w:val="00391CAE"/>
    <w:rsid w:val="003924B1"/>
    <w:rsid w:val="00392604"/>
    <w:rsid w:val="00392627"/>
    <w:rsid w:val="003927B8"/>
    <w:rsid w:val="00392D3D"/>
    <w:rsid w:val="0039359F"/>
    <w:rsid w:val="003939DE"/>
    <w:rsid w:val="003939EB"/>
    <w:rsid w:val="00393CC0"/>
    <w:rsid w:val="00393FE5"/>
    <w:rsid w:val="0039447B"/>
    <w:rsid w:val="00394696"/>
    <w:rsid w:val="00394C84"/>
    <w:rsid w:val="00395380"/>
    <w:rsid w:val="003953FD"/>
    <w:rsid w:val="00395F01"/>
    <w:rsid w:val="003961B9"/>
    <w:rsid w:val="00396210"/>
    <w:rsid w:val="0039669A"/>
    <w:rsid w:val="003969A5"/>
    <w:rsid w:val="00397665"/>
    <w:rsid w:val="003A0017"/>
    <w:rsid w:val="003A067F"/>
    <w:rsid w:val="003A0CDA"/>
    <w:rsid w:val="003A13C8"/>
    <w:rsid w:val="003A1B02"/>
    <w:rsid w:val="003A1C77"/>
    <w:rsid w:val="003A1D50"/>
    <w:rsid w:val="003A2574"/>
    <w:rsid w:val="003A27DA"/>
    <w:rsid w:val="003A2875"/>
    <w:rsid w:val="003A3263"/>
    <w:rsid w:val="003A3761"/>
    <w:rsid w:val="003A3BA2"/>
    <w:rsid w:val="003A3C69"/>
    <w:rsid w:val="003A3D0C"/>
    <w:rsid w:val="003A3F82"/>
    <w:rsid w:val="003A436F"/>
    <w:rsid w:val="003A4C85"/>
    <w:rsid w:val="003A5FD5"/>
    <w:rsid w:val="003A6209"/>
    <w:rsid w:val="003A669E"/>
    <w:rsid w:val="003A6B22"/>
    <w:rsid w:val="003A6DFD"/>
    <w:rsid w:val="003A73CC"/>
    <w:rsid w:val="003A7B34"/>
    <w:rsid w:val="003A7D4D"/>
    <w:rsid w:val="003A7F20"/>
    <w:rsid w:val="003B0C57"/>
    <w:rsid w:val="003B0C9E"/>
    <w:rsid w:val="003B1048"/>
    <w:rsid w:val="003B1311"/>
    <w:rsid w:val="003B171B"/>
    <w:rsid w:val="003B1BC6"/>
    <w:rsid w:val="003B1E04"/>
    <w:rsid w:val="003B2337"/>
    <w:rsid w:val="003B2A67"/>
    <w:rsid w:val="003B2BB8"/>
    <w:rsid w:val="003B48FB"/>
    <w:rsid w:val="003B4983"/>
    <w:rsid w:val="003B4A58"/>
    <w:rsid w:val="003B4B43"/>
    <w:rsid w:val="003B4D12"/>
    <w:rsid w:val="003B51C6"/>
    <w:rsid w:val="003B51DD"/>
    <w:rsid w:val="003B5267"/>
    <w:rsid w:val="003B5604"/>
    <w:rsid w:val="003B579F"/>
    <w:rsid w:val="003B60E0"/>
    <w:rsid w:val="003B6167"/>
    <w:rsid w:val="003B6694"/>
    <w:rsid w:val="003B7774"/>
    <w:rsid w:val="003B7B7D"/>
    <w:rsid w:val="003B7CB3"/>
    <w:rsid w:val="003C0544"/>
    <w:rsid w:val="003C080C"/>
    <w:rsid w:val="003C0D43"/>
    <w:rsid w:val="003C0E72"/>
    <w:rsid w:val="003C0F26"/>
    <w:rsid w:val="003C1283"/>
    <w:rsid w:val="003C17A7"/>
    <w:rsid w:val="003C1C52"/>
    <w:rsid w:val="003C2230"/>
    <w:rsid w:val="003C2372"/>
    <w:rsid w:val="003C2C63"/>
    <w:rsid w:val="003C2E16"/>
    <w:rsid w:val="003C2E5E"/>
    <w:rsid w:val="003C2F1D"/>
    <w:rsid w:val="003C3580"/>
    <w:rsid w:val="003C35B5"/>
    <w:rsid w:val="003C3C06"/>
    <w:rsid w:val="003C3F01"/>
    <w:rsid w:val="003C4112"/>
    <w:rsid w:val="003C4D06"/>
    <w:rsid w:val="003C4EFC"/>
    <w:rsid w:val="003C52C6"/>
    <w:rsid w:val="003C5C6B"/>
    <w:rsid w:val="003C5CAD"/>
    <w:rsid w:val="003C6A7A"/>
    <w:rsid w:val="003C6A8F"/>
    <w:rsid w:val="003C6D71"/>
    <w:rsid w:val="003C7540"/>
    <w:rsid w:val="003C7A10"/>
    <w:rsid w:val="003C7C14"/>
    <w:rsid w:val="003C7EA7"/>
    <w:rsid w:val="003D004B"/>
    <w:rsid w:val="003D010D"/>
    <w:rsid w:val="003D0438"/>
    <w:rsid w:val="003D0826"/>
    <w:rsid w:val="003D0A22"/>
    <w:rsid w:val="003D0B1F"/>
    <w:rsid w:val="003D0B46"/>
    <w:rsid w:val="003D0D95"/>
    <w:rsid w:val="003D2BDD"/>
    <w:rsid w:val="003D2F7E"/>
    <w:rsid w:val="003D34FF"/>
    <w:rsid w:val="003D35FC"/>
    <w:rsid w:val="003D3898"/>
    <w:rsid w:val="003D3936"/>
    <w:rsid w:val="003D5266"/>
    <w:rsid w:val="003D656C"/>
    <w:rsid w:val="003D65E0"/>
    <w:rsid w:val="003D68AC"/>
    <w:rsid w:val="003D68B9"/>
    <w:rsid w:val="003D68FC"/>
    <w:rsid w:val="003D7FCE"/>
    <w:rsid w:val="003E0477"/>
    <w:rsid w:val="003E0BBC"/>
    <w:rsid w:val="003E0D80"/>
    <w:rsid w:val="003E0E85"/>
    <w:rsid w:val="003E10C4"/>
    <w:rsid w:val="003E15F8"/>
    <w:rsid w:val="003E17BD"/>
    <w:rsid w:val="003E2255"/>
    <w:rsid w:val="003E2350"/>
    <w:rsid w:val="003E3935"/>
    <w:rsid w:val="003E3C86"/>
    <w:rsid w:val="003E3F95"/>
    <w:rsid w:val="003E45A7"/>
    <w:rsid w:val="003E4822"/>
    <w:rsid w:val="003E4AD4"/>
    <w:rsid w:val="003E522D"/>
    <w:rsid w:val="003E55BF"/>
    <w:rsid w:val="003E56C8"/>
    <w:rsid w:val="003E5B00"/>
    <w:rsid w:val="003E5C48"/>
    <w:rsid w:val="003E66F9"/>
    <w:rsid w:val="003E6A79"/>
    <w:rsid w:val="003E6C3F"/>
    <w:rsid w:val="003E7399"/>
    <w:rsid w:val="003E7982"/>
    <w:rsid w:val="003E7CF5"/>
    <w:rsid w:val="003E7DE9"/>
    <w:rsid w:val="003F0000"/>
    <w:rsid w:val="003F00FB"/>
    <w:rsid w:val="003F05D7"/>
    <w:rsid w:val="003F062C"/>
    <w:rsid w:val="003F064E"/>
    <w:rsid w:val="003F08AF"/>
    <w:rsid w:val="003F09C5"/>
    <w:rsid w:val="003F0AC3"/>
    <w:rsid w:val="003F0E92"/>
    <w:rsid w:val="003F14A4"/>
    <w:rsid w:val="003F191B"/>
    <w:rsid w:val="003F251A"/>
    <w:rsid w:val="003F2761"/>
    <w:rsid w:val="003F2BDE"/>
    <w:rsid w:val="003F405B"/>
    <w:rsid w:val="003F42CF"/>
    <w:rsid w:val="003F43B6"/>
    <w:rsid w:val="003F4AED"/>
    <w:rsid w:val="003F50EF"/>
    <w:rsid w:val="003F51E1"/>
    <w:rsid w:val="003F583F"/>
    <w:rsid w:val="003F60A0"/>
    <w:rsid w:val="003F60F1"/>
    <w:rsid w:val="003F6602"/>
    <w:rsid w:val="003F7945"/>
    <w:rsid w:val="004006C2"/>
    <w:rsid w:val="00400A3B"/>
    <w:rsid w:val="00400CD5"/>
    <w:rsid w:val="00400E7F"/>
    <w:rsid w:val="004010C3"/>
    <w:rsid w:val="0040118A"/>
    <w:rsid w:val="004013F8"/>
    <w:rsid w:val="004017D6"/>
    <w:rsid w:val="004017E0"/>
    <w:rsid w:val="004019B9"/>
    <w:rsid w:val="00401D09"/>
    <w:rsid w:val="00401DD3"/>
    <w:rsid w:val="00401F53"/>
    <w:rsid w:val="00403500"/>
    <w:rsid w:val="004036EB"/>
    <w:rsid w:val="00403CA0"/>
    <w:rsid w:val="00403EFA"/>
    <w:rsid w:val="0040481C"/>
    <w:rsid w:val="00404D51"/>
    <w:rsid w:val="0040523A"/>
    <w:rsid w:val="00405275"/>
    <w:rsid w:val="004053D6"/>
    <w:rsid w:val="004054C2"/>
    <w:rsid w:val="004056F6"/>
    <w:rsid w:val="0040600A"/>
    <w:rsid w:val="0040601C"/>
    <w:rsid w:val="00406330"/>
    <w:rsid w:val="004066FD"/>
    <w:rsid w:val="004067E7"/>
    <w:rsid w:val="00406B24"/>
    <w:rsid w:val="00406CBD"/>
    <w:rsid w:val="00406E53"/>
    <w:rsid w:val="00407336"/>
    <w:rsid w:val="004073C8"/>
    <w:rsid w:val="00407ED0"/>
    <w:rsid w:val="004108DB"/>
    <w:rsid w:val="0041090E"/>
    <w:rsid w:val="0041117C"/>
    <w:rsid w:val="004119C2"/>
    <w:rsid w:val="00411A14"/>
    <w:rsid w:val="0041201B"/>
    <w:rsid w:val="00412855"/>
    <w:rsid w:val="00412C92"/>
    <w:rsid w:val="00412E3A"/>
    <w:rsid w:val="0041323F"/>
    <w:rsid w:val="00413406"/>
    <w:rsid w:val="0041391F"/>
    <w:rsid w:val="0041417D"/>
    <w:rsid w:val="00414209"/>
    <w:rsid w:val="0041466C"/>
    <w:rsid w:val="00414925"/>
    <w:rsid w:val="00414A3C"/>
    <w:rsid w:val="00414D75"/>
    <w:rsid w:val="00415395"/>
    <w:rsid w:val="004154E4"/>
    <w:rsid w:val="00415584"/>
    <w:rsid w:val="004158AF"/>
    <w:rsid w:val="004159FB"/>
    <w:rsid w:val="00415D21"/>
    <w:rsid w:val="004160CE"/>
    <w:rsid w:val="00416362"/>
    <w:rsid w:val="00416834"/>
    <w:rsid w:val="004169C0"/>
    <w:rsid w:val="00416AD2"/>
    <w:rsid w:val="00417614"/>
    <w:rsid w:val="004178A9"/>
    <w:rsid w:val="004178CF"/>
    <w:rsid w:val="00417AD5"/>
    <w:rsid w:val="00417BFE"/>
    <w:rsid w:val="00417D71"/>
    <w:rsid w:val="00417D8B"/>
    <w:rsid w:val="00417F5E"/>
    <w:rsid w:val="00420034"/>
    <w:rsid w:val="004200DC"/>
    <w:rsid w:val="004201C0"/>
    <w:rsid w:val="00420331"/>
    <w:rsid w:val="00420585"/>
    <w:rsid w:val="00420737"/>
    <w:rsid w:val="004207DF"/>
    <w:rsid w:val="00420CBC"/>
    <w:rsid w:val="00420DCC"/>
    <w:rsid w:val="004210DE"/>
    <w:rsid w:val="00421AEA"/>
    <w:rsid w:val="00421AFC"/>
    <w:rsid w:val="00421B63"/>
    <w:rsid w:val="00422182"/>
    <w:rsid w:val="0042250F"/>
    <w:rsid w:val="0042252D"/>
    <w:rsid w:val="004227DA"/>
    <w:rsid w:val="0042289E"/>
    <w:rsid w:val="00422A63"/>
    <w:rsid w:val="00422CB2"/>
    <w:rsid w:val="00423BA2"/>
    <w:rsid w:val="00423D94"/>
    <w:rsid w:val="0042404B"/>
    <w:rsid w:val="00424097"/>
    <w:rsid w:val="00425746"/>
    <w:rsid w:val="00426168"/>
    <w:rsid w:val="004266CF"/>
    <w:rsid w:val="004267A5"/>
    <w:rsid w:val="00426912"/>
    <w:rsid w:val="00426AF5"/>
    <w:rsid w:val="00427A72"/>
    <w:rsid w:val="00427C6E"/>
    <w:rsid w:val="00431644"/>
    <w:rsid w:val="00431A62"/>
    <w:rsid w:val="00431B24"/>
    <w:rsid w:val="00431E56"/>
    <w:rsid w:val="00431F7C"/>
    <w:rsid w:val="00432388"/>
    <w:rsid w:val="00432447"/>
    <w:rsid w:val="004337D0"/>
    <w:rsid w:val="00433E0E"/>
    <w:rsid w:val="004340B6"/>
    <w:rsid w:val="00434570"/>
    <w:rsid w:val="0043548C"/>
    <w:rsid w:val="004354BE"/>
    <w:rsid w:val="004354D3"/>
    <w:rsid w:val="00435533"/>
    <w:rsid w:val="00435B47"/>
    <w:rsid w:val="00435F7C"/>
    <w:rsid w:val="004361F1"/>
    <w:rsid w:val="00436B9E"/>
    <w:rsid w:val="00436D9D"/>
    <w:rsid w:val="00436DE9"/>
    <w:rsid w:val="004377E6"/>
    <w:rsid w:val="00437918"/>
    <w:rsid w:val="00440602"/>
    <w:rsid w:val="004406DB"/>
    <w:rsid w:val="00440D36"/>
    <w:rsid w:val="00440D3A"/>
    <w:rsid w:val="00440E89"/>
    <w:rsid w:val="00441102"/>
    <w:rsid w:val="0044119B"/>
    <w:rsid w:val="004411AC"/>
    <w:rsid w:val="00441753"/>
    <w:rsid w:val="00441A3A"/>
    <w:rsid w:val="00441C14"/>
    <w:rsid w:val="00441F43"/>
    <w:rsid w:val="00442543"/>
    <w:rsid w:val="004425DF"/>
    <w:rsid w:val="004426B0"/>
    <w:rsid w:val="00442AD5"/>
    <w:rsid w:val="00442CF4"/>
    <w:rsid w:val="00443193"/>
    <w:rsid w:val="00443681"/>
    <w:rsid w:val="0044437E"/>
    <w:rsid w:val="00444504"/>
    <w:rsid w:val="0044451A"/>
    <w:rsid w:val="00444BA9"/>
    <w:rsid w:val="00444F7E"/>
    <w:rsid w:val="004453B1"/>
    <w:rsid w:val="00445470"/>
    <w:rsid w:val="00445A4C"/>
    <w:rsid w:val="00446090"/>
    <w:rsid w:val="00446A4E"/>
    <w:rsid w:val="00446BC2"/>
    <w:rsid w:val="0044707B"/>
    <w:rsid w:val="0044725B"/>
    <w:rsid w:val="00447FF3"/>
    <w:rsid w:val="00450143"/>
    <w:rsid w:val="00450520"/>
    <w:rsid w:val="0045061C"/>
    <w:rsid w:val="0045077E"/>
    <w:rsid w:val="00450EB2"/>
    <w:rsid w:val="00451444"/>
    <w:rsid w:val="00451F78"/>
    <w:rsid w:val="00452648"/>
    <w:rsid w:val="00452986"/>
    <w:rsid w:val="00452A62"/>
    <w:rsid w:val="00452F63"/>
    <w:rsid w:val="004530AF"/>
    <w:rsid w:val="0045322C"/>
    <w:rsid w:val="0045393F"/>
    <w:rsid w:val="00453F43"/>
    <w:rsid w:val="00453F59"/>
    <w:rsid w:val="00454B75"/>
    <w:rsid w:val="00454F7F"/>
    <w:rsid w:val="00455547"/>
    <w:rsid w:val="004556BB"/>
    <w:rsid w:val="0045575E"/>
    <w:rsid w:val="00455A31"/>
    <w:rsid w:val="00455A7C"/>
    <w:rsid w:val="004560EE"/>
    <w:rsid w:val="00456561"/>
    <w:rsid w:val="004566D8"/>
    <w:rsid w:val="00456961"/>
    <w:rsid w:val="00456966"/>
    <w:rsid w:val="00457127"/>
    <w:rsid w:val="00457211"/>
    <w:rsid w:val="00457402"/>
    <w:rsid w:val="00457DE8"/>
    <w:rsid w:val="00460234"/>
    <w:rsid w:val="004604D7"/>
    <w:rsid w:val="00460FFA"/>
    <w:rsid w:val="00461352"/>
    <w:rsid w:val="0046230B"/>
    <w:rsid w:val="004625EE"/>
    <w:rsid w:val="00462AA8"/>
    <w:rsid w:val="00463077"/>
    <w:rsid w:val="0046323B"/>
    <w:rsid w:val="00463439"/>
    <w:rsid w:val="0046347C"/>
    <w:rsid w:val="004638E2"/>
    <w:rsid w:val="00463EB7"/>
    <w:rsid w:val="00464774"/>
    <w:rsid w:val="004661E2"/>
    <w:rsid w:val="00466A57"/>
    <w:rsid w:val="00466C0C"/>
    <w:rsid w:val="00467331"/>
    <w:rsid w:val="00467434"/>
    <w:rsid w:val="00467A8F"/>
    <w:rsid w:val="00467ADD"/>
    <w:rsid w:val="00467B51"/>
    <w:rsid w:val="00470461"/>
    <w:rsid w:val="004706D1"/>
    <w:rsid w:val="004708EB"/>
    <w:rsid w:val="00470AC8"/>
    <w:rsid w:val="00470C6A"/>
    <w:rsid w:val="00471B49"/>
    <w:rsid w:val="00471EAA"/>
    <w:rsid w:val="00472035"/>
    <w:rsid w:val="00472112"/>
    <w:rsid w:val="0047230A"/>
    <w:rsid w:val="004725B5"/>
    <w:rsid w:val="00472B75"/>
    <w:rsid w:val="00472EEB"/>
    <w:rsid w:val="004730B6"/>
    <w:rsid w:val="004736AF"/>
    <w:rsid w:val="0047395C"/>
    <w:rsid w:val="00473A42"/>
    <w:rsid w:val="004741F7"/>
    <w:rsid w:val="00474332"/>
    <w:rsid w:val="00474DB6"/>
    <w:rsid w:val="00474E15"/>
    <w:rsid w:val="0047535C"/>
    <w:rsid w:val="004755CE"/>
    <w:rsid w:val="00475BE6"/>
    <w:rsid w:val="00476193"/>
    <w:rsid w:val="004765C3"/>
    <w:rsid w:val="00476739"/>
    <w:rsid w:val="004768AE"/>
    <w:rsid w:val="00476D6D"/>
    <w:rsid w:val="00476FD3"/>
    <w:rsid w:val="004770CD"/>
    <w:rsid w:val="00477A27"/>
    <w:rsid w:val="00477C30"/>
    <w:rsid w:val="0048022F"/>
    <w:rsid w:val="004805BD"/>
    <w:rsid w:val="004807AC"/>
    <w:rsid w:val="00480D02"/>
    <w:rsid w:val="0048122B"/>
    <w:rsid w:val="00481454"/>
    <w:rsid w:val="00481A28"/>
    <w:rsid w:val="00481A2C"/>
    <w:rsid w:val="00481CC1"/>
    <w:rsid w:val="00482002"/>
    <w:rsid w:val="0048289F"/>
    <w:rsid w:val="004830A8"/>
    <w:rsid w:val="004830C2"/>
    <w:rsid w:val="00483456"/>
    <w:rsid w:val="00483A65"/>
    <w:rsid w:val="00483E53"/>
    <w:rsid w:val="00484218"/>
    <w:rsid w:val="00484756"/>
    <w:rsid w:val="00484CD7"/>
    <w:rsid w:val="004851B7"/>
    <w:rsid w:val="00487EC0"/>
    <w:rsid w:val="004902E5"/>
    <w:rsid w:val="00490654"/>
    <w:rsid w:val="004908C4"/>
    <w:rsid w:val="00490B3E"/>
    <w:rsid w:val="00490D3D"/>
    <w:rsid w:val="00491145"/>
    <w:rsid w:val="00491431"/>
    <w:rsid w:val="00491B2E"/>
    <w:rsid w:val="00491DA6"/>
    <w:rsid w:val="00492226"/>
    <w:rsid w:val="004926D8"/>
    <w:rsid w:val="00492B91"/>
    <w:rsid w:val="00492E98"/>
    <w:rsid w:val="00492ED3"/>
    <w:rsid w:val="0049349D"/>
    <w:rsid w:val="004935C1"/>
    <w:rsid w:val="004936A2"/>
    <w:rsid w:val="00493CC3"/>
    <w:rsid w:val="00494393"/>
    <w:rsid w:val="0049471D"/>
    <w:rsid w:val="00494FF0"/>
    <w:rsid w:val="004955D5"/>
    <w:rsid w:val="004958DE"/>
    <w:rsid w:val="00495B54"/>
    <w:rsid w:val="0049635A"/>
    <w:rsid w:val="00496410"/>
    <w:rsid w:val="00496442"/>
    <w:rsid w:val="004965FD"/>
    <w:rsid w:val="00496862"/>
    <w:rsid w:val="00497808"/>
    <w:rsid w:val="004978EE"/>
    <w:rsid w:val="00497C15"/>
    <w:rsid w:val="004A007C"/>
    <w:rsid w:val="004A06CC"/>
    <w:rsid w:val="004A0A04"/>
    <w:rsid w:val="004A0A2C"/>
    <w:rsid w:val="004A1018"/>
    <w:rsid w:val="004A1E6D"/>
    <w:rsid w:val="004A285A"/>
    <w:rsid w:val="004A2ADF"/>
    <w:rsid w:val="004A3263"/>
    <w:rsid w:val="004A3537"/>
    <w:rsid w:val="004A3647"/>
    <w:rsid w:val="004A3D8F"/>
    <w:rsid w:val="004A46BE"/>
    <w:rsid w:val="004A471C"/>
    <w:rsid w:val="004A4772"/>
    <w:rsid w:val="004A4ABD"/>
    <w:rsid w:val="004A5079"/>
    <w:rsid w:val="004A5165"/>
    <w:rsid w:val="004A521A"/>
    <w:rsid w:val="004A56E6"/>
    <w:rsid w:val="004A69C9"/>
    <w:rsid w:val="004A6E28"/>
    <w:rsid w:val="004A74AA"/>
    <w:rsid w:val="004A74AD"/>
    <w:rsid w:val="004A7712"/>
    <w:rsid w:val="004A7DB5"/>
    <w:rsid w:val="004B00A1"/>
    <w:rsid w:val="004B034D"/>
    <w:rsid w:val="004B05D2"/>
    <w:rsid w:val="004B1371"/>
    <w:rsid w:val="004B1786"/>
    <w:rsid w:val="004B1D33"/>
    <w:rsid w:val="004B1F6E"/>
    <w:rsid w:val="004B20F3"/>
    <w:rsid w:val="004B235B"/>
    <w:rsid w:val="004B26E4"/>
    <w:rsid w:val="004B29C1"/>
    <w:rsid w:val="004B2C9F"/>
    <w:rsid w:val="004B2F5F"/>
    <w:rsid w:val="004B3439"/>
    <w:rsid w:val="004B477F"/>
    <w:rsid w:val="004B4924"/>
    <w:rsid w:val="004B4E33"/>
    <w:rsid w:val="004B4F08"/>
    <w:rsid w:val="004B5120"/>
    <w:rsid w:val="004B54CA"/>
    <w:rsid w:val="004B5B46"/>
    <w:rsid w:val="004B5BB1"/>
    <w:rsid w:val="004B61F9"/>
    <w:rsid w:val="004B710A"/>
    <w:rsid w:val="004B7272"/>
    <w:rsid w:val="004B77C5"/>
    <w:rsid w:val="004C0243"/>
    <w:rsid w:val="004C03E4"/>
    <w:rsid w:val="004C0835"/>
    <w:rsid w:val="004C0AEF"/>
    <w:rsid w:val="004C131E"/>
    <w:rsid w:val="004C1364"/>
    <w:rsid w:val="004C1A4B"/>
    <w:rsid w:val="004C1B22"/>
    <w:rsid w:val="004C1C2C"/>
    <w:rsid w:val="004C2183"/>
    <w:rsid w:val="004C2665"/>
    <w:rsid w:val="004C35FB"/>
    <w:rsid w:val="004C37CF"/>
    <w:rsid w:val="004C3C94"/>
    <w:rsid w:val="004C4105"/>
    <w:rsid w:val="004C4A1E"/>
    <w:rsid w:val="004C4FAC"/>
    <w:rsid w:val="004C50EA"/>
    <w:rsid w:val="004C5572"/>
    <w:rsid w:val="004C604B"/>
    <w:rsid w:val="004C65B4"/>
    <w:rsid w:val="004C6748"/>
    <w:rsid w:val="004C7875"/>
    <w:rsid w:val="004C7AC7"/>
    <w:rsid w:val="004C7BFE"/>
    <w:rsid w:val="004C7C15"/>
    <w:rsid w:val="004D0419"/>
    <w:rsid w:val="004D09C9"/>
    <w:rsid w:val="004D1C26"/>
    <w:rsid w:val="004D206C"/>
    <w:rsid w:val="004D2BEE"/>
    <w:rsid w:val="004D2D01"/>
    <w:rsid w:val="004D2E5F"/>
    <w:rsid w:val="004D2F00"/>
    <w:rsid w:val="004D348E"/>
    <w:rsid w:val="004D3980"/>
    <w:rsid w:val="004D4787"/>
    <w:rsid w:val="004D482A"/>
    <w:rsid w:val="004D4A90"/>
    <w:rsid w:val="004D4C0C"/>
    <w:rsid w:val="004D51DE"/>
    <w:rsid w:val="004D5603"/>
    <w:rsid w:val="004D5711"/>
    <w:rsid w:val="004D5F7E"/>
    <w:rsid w:val="004D5FBF"/>
    <w:rsid w:val="004D5FC6"/>
    <w:rsid w:val="004D60DA"/>
    <w:rsid w:val="004D6141"/>
    <w:rsid w:val="004D62E3"/>
    <w:rsid w:val="004D65A1"/>
    <w:rsid w:val="004D69E4"/>
    <w:rsid w:val="004D6C47"/>
    <w:rsid w:val="004D717D"/>
    <w:rsid w:val="004D734E"/>
    <w:rsid w:val="004D73D8"/>
    <w:rsid w:val="004D74AE"/>
    <w:rsid w:val="004D799E"/>
    <w:rsid w:val="004D7AB0"/>
    <w:rsid w:val="004D7B8E"/>
    <w:rsid w:val="004D7E5A"/>
    <w:rsid w:val="004E080F"/>
    <w:rsid w:val="004E0AE7"/>
    <w:rsid w:val="004E0B91"/>
    <w:rsid w:val="004E0D55"/>
    <w:rsid w:val="004E0E1C"/>
    <w:rsid w:val="004E0F3E"/>
    <w:rsid w:val="004E1151"/>
    <w:rsid w:val="004E1B23"/>
    <w:rsid w:val="004E1D02"/>
    <w:rsid w:val="004E20A8"/>
    <w:rsid w:val="004E2B9B"/>
    <w:rsid w:val="004E5076"/>
    <w:rsid w:val="004E5194"/>
    <w:rsid w:val="004E51B2"/>
    <w:rsid w:val="004E51E4"/>
    <w:rsid w:val="004E5998"/>
    <w:rsid w:val="004E5CBF"/>
    <w:rsid w:val="004E5F6E"/>
    <w:rsid w:val="004E65D5"/>
    <w:rsid w:val="004E6E65"/>
    <w:rsid w:val="004E71CC"/>
    <w:rsid w:val="004E768F"/>
    <w:rsid w:val="004E76EE"/>
    <w:rsid w:val="004E79AD"/>
    <w:rsid w:val="004E79F8"/>
    <w:rsid w:val="004E7BFD"/>
    <w:rsid w:val="004F0325"/>
    <w:rsid w:val="004F0E47"/>
    <w:rsid w:val="004F1811"/>
    <w:rsid w:val="004F18F0"/>
    <w:rsid w:val="004F2AC2"/>
    <w:rsid w:val="004F3510"/>
    <w:rsid w:val="004F35F9"/>
    <w:rsid w:val="004F39FF"/>
    <w:rsid w:val="004F3A04"/>
    <w:rsid w:val="004F3F03"/>
    <w:rsid w:val="004F3F47"/>
    <w:rsid w:val="004F4525"/>
    <w:rsid w:val="004F594B"/>
    <w:rsid w:val="004F6420"/>
    <w:rsid w:val="004F68FA"/>
    <w:rsid w:val="004F6ADD"/>
    <w:rsid w:val="004F72D8"/>
    <w:rsid w:val="004F735E"/>
    <w:rsid w:val="004F74E9"/>
    <w:rsid w:val="004F78D2"/>
    <w:rsid w:val="005001A0"/>
    <w:rsid w:val="00500377"/>
    <w:rsid w:val="00500F35"/>
    <w:rsid w:val="005010D2"/>
    <w:rsid w:val="0050157B"/>
    <w:rsid w:val="00501BFF"/>
    <w:rsid w:val="00502119"/>
    <w:rsid w:val="00502443"/>
    <w:rsid w:val="00502D4F"/>
    <w:rsid w:val="00502EB1"/>
    <w:rsid w:val="005030E0"/>
    <w:rsid w:val="00503469"/>
    <w:rsid w:val="00503705"/>
    <w:rsid w:val="00503762"/>
    <w:rsid w:val="00503D1A"/>
    <w:rsid w:val="005049BA"/>
    <w:rsid w:val="00504E6A"/>
    <w:rsid w:val="00504FC5"/>
    <w:rsid w:val="00505700"/>
    <w:rsid w:val="00505C82"/>
    <w:rsid w:val="00505DFC"/>
    <w:rsid w:val="00506287"/>
    <w:rsid w:val="0050646D"/>
    <w:rsid w:val="0050780E"/>
    <w:rsid w:val="00507BF3"/>
    <w:rsid w:val="00507EF0"/>
    <w:rsid w:val="00507F3F"/>
    <w:rsid w:val="005100E1"/>
    <w:rsid w:val="00510A12"/>
    <w:rsid w:val="0051165A"/>
    <w:rsid w:val="00511842"/>
    <w:rsid w:val="00511973"/>
    <w:rsid w:val="00511E8B"/>
    <w:rsid w:val="00511F06"/>
    <w:rsid w:val="0051207D"/>
    <w:rsid w:val="0051225F"/>
    <w:rsid w:val="00512357"/>
    <w:rsid w:val="0051270D"/>
    <w:rsid w:val="00512CB3"/>
    <w:rsid w:val="00512DC1"/>
    <w:rsid w:val="00512FF1"/>
    <w:rsid w:val="005130B7"/>
    <w:rsid w:val="00513585"/>
    <w:rsid w:val="00513E64"/>
    <w:rsid w:val="00514550"/>
    <w:rsid w:val="005148C4"/>
    <w:rsid w:val="00514E1F"/>
    <w:rsid w:val="0051516C"/>
    <w:rsid w:val="00515DB0"/>
    <w:rsid w:val="0051686C"/>
    <w:rsid w:val="00516ACF"/>
    <w:rsid w:val="00516AEE"/>
    <w:rsid w:val="00516EF3"/>
    <w:rsid w:val="005172B9"/>
    <w:rsid w:val="005203C3"/>
    <w:rsid w:val="00520B00"/>
    <w:rsid w:val="00520FD1"/>
    <w:rsid w:val="00521337"/>
    <w:rsid w:val="00521614"/>
    <w:rsid w:val="00521CAD"/>
    <w:rsid w:val="00521F3D"/>
    <w:rsid w:val="0052263C"/>
    <w:rsid w:val="00522F63"/>
    <w:rsid w:val="00523061"/>
    <w:rsid w:val="005234BE"/>
    <w:rsid w:val="00523789"/>
    <w:rsid w:val="00523A6D"/>
    <w:rsid w:val="00523D7E"/>
    <w:rsid w:val="00523E4D"/>
    <w:rsid w:val="00524122"/>
    <w:rsid w:val="00524383"/>
    <w:rsid w:val="00524DB5"/>
    <w:rsid w:val="00524E94"/>
    <w:rsid w:val="00524F6A"/>
    <w:rsid w:val="005251FE"/>
    <w:rsid w:val="00525827"/>
    <w:rsid w:val="00525D24"/>
    <w:rsid w:val="0052600F"/>
    <w:rsid w:val="0052609A"/>
    <w:rsid w:val="00526116"/>
    <w:rsid w:val="0052664C"/>
    <w:rsid w:val="00526937"/>
    <w:rsid w:val="00526E3A"/>
    <w:rsid w:val="00526FF6"/>
    <w:rsid w:val="005275D0"/>
    <w:rsid w:val="00527DD7"/>
    <w:rsid w:val="005300DA"/>
    <w:rsid w:val="005303D5"/>
    <w:rsid w:val="00530E3B"/>
    <w:rsid w:val="00531B6B"/>
    <w:rsid w:val="00531E45"/>
    <w:rsid w:val="00531E71"/>
    <w:rsid w:val="00531EFE"/>
    <w:rsid w:val="00531F87"/>
    <w:rsid w:val="00531FE9"/>
    <w:rsid w:val="005323F0"/>
    <w:rsid w:val="005324E3"/>
    <w:rsid w:val="005332D9"/>
    <w:rsid w:val="005339D5"/>
    <w:rsid w:val="00534DCB"/>
    <w:rsid w:val="00535620"/>
    <w:rsid w:val="005358ED"/>
    <w:rsid w:val="005358FF"/>
    <w:rsid w:val="00536581"/>
    <w:rsid w:val="005365DE"/>
    <w:rsid w:val="0053671D"/>
    <w:rsid w:val="00537D0E"/>
    <w:rsid w:val="00537D6B"/>
    <w:rsid w:val="00540E52"/>
    <w:rsid w:val="00540F42"/>
    <w:rsid w:val="00541364"/>
    <w:rsid w:val="0054157C"/>
    <w:rsid w:val="00541C66"/>
    <w:rsid w:val="0054230F"/>
    <w:rsid w:val="00542C17"/>
    <w:rsid w:val="00542FD8"/>
    <w:rsid w:val="0054374E"/>
    <w:rsid w:val="005438C7"/>
    <w:rsid w:val="00543AAF"/>
    <w:rsid w:val="00543E87"/>
    <w:rsid w:val="00544172"/>
    <w:rsid w:val="00544200"/>
    <w:rsid w:val="00544756"/>
    <w:rsid w:val="00544B2B"/>
    <w:rsid w:val="00545200"/>
    <w:rsid w:val="005455A8"/>
    <w:rsid w:val="0054571D"/>
    <w:rsid w:val="00545C83"/>
    <w:rsid w:val="00546188"/>
    <w:rsid w:val="00546DD2"/>
    <w:rsid w:val="00547165"/>
    <w:rsid w:val="0054758E"/>
    <w:rsid w:val="0054782E"/>
    <w:rsid w:val="0054788E"/>
    <w:rsid w:val="00547CD5"/>
    <w:rsid w:val="0055050E"/>
    <w:rsid w:val="005507A4"/>
    <w:rsid w:val="00550D03"/>
    <w:rsid w:val="0055120E"/>
    <w:rsid w:val="005514B2"/>
    <w:rsid w:val="0055154F"/>
    <w:rsid w:val="00551BA4"/>
    <w:rsid w:val="005522AF"/>
    <w:rsid w:val="00552545"/>
    <w:rsid w:val="005528F7"/>
    <w:rsid w:val="0055370E"/>
    <w:rsid w:val="0055394C"/>
    <w:rsid w:val="00553D49"/>
    <w:rsid w:val="00553FE8"/>
    <w:rsid w:val="00554790"/>
    <w:rsid w:val="00554CFB"/>
    <w:rsid w:val="00555898"/>
    <w:rsid w:val="00555D23"/>
    <w:rsid w:val="005560E5"/>
    <w:rsid w:val="005564BD"/>
    <w:rsid w:val="00556AC0"/>
    <w:rsid w:val="00556D26"/>
    <w:rsid w:val="00557205"/>
    <w:rsid w:val="0055775E"/>
    <w:rsid w:val="00557797"/>
    <w:rsid w:val="0055784D"/>
    <w:rsid w:val="00557A4D"/>
    <w:rsid w:val="00557C3F"/>
    <w:rsid w:val="00557F93"/>
    <w:rsid w:val="00559414"/>
    <w:rsid w:val="0056010E"/>
    <w:rsid w:val="005601B5"/>
    <w:rsid w:val="0056025C"/>
    <w:rsid w:val="005602BC"/>
    <w:rsid w:val="0056080B"/>
    <w:rsid w:val="00560925"/>
    <w:rsid w:val="00560D84"/>
    <w:rsid w:val="0056131A"/>
    <w:rsid w:val="0056144D"/>
    <w:rsid w:val="0056154D"/>
    <w:rsid w:val="0056185D"/>
    <w:rsid w:val="00561AD7"/>
    <w:rsid w:val="00561B36"/>
    <w:rsid w:val="00561E17"/>
    <w:rsid w:val="005625D1"/>
    <w:rsid w:val="00562AF7"/>
    <w:rsid w:val="00563250"/>
    <w:rsid w:val="00563A71"/>
    <w:rsid w:val="00563D60"/>
    <w:rsid w:val="00563E04"/>
    <w:rsid w:val="00563EC5"/>
    <w:rsid w:val="0056409E"/>
    <w:rsid w:val="00564408"/>
    <w:rsid w:val="00564455"/>
    <w:rsid w:val="005666EA"/>
    <w:rsid w:val="00567952"/>
    <w:rsid w:val="00567C9F"/>
    <w:rsid w:val="00567D50"/>
    <w:rsid w:val="00570258"/>
    <w:rsid w:val="0057028C"/>
    <w:rsid w:val="00570843"/>
    <w:rsid w:val="0057093A"/>
    <w:rsid w:val="0057169C"/>
    <w:rsid w:val="00571C93"/>
    <w:rsid w:val="00572AD2"/>
    <w:rsid w:val="00573CAA"/>
    <w:rsid w:val="00574079"/>
    <w:rsid w:val="005751EA"/>
    <w:rsid w:val="00575733"/>
    <w:rsid w:val="005758FB"/>
    <w:rsid w:val="00576669"/>
    <w:rsid w:val="005768D9"/>
    <w:rsid w:val="00577AAA"/>
    <w:rsid w:val="00577D54"/>
    <w:rsid w:val="00580821"/>
    <w:rsid w:val="00580F0F"/>
    <w:rsid w:val="00580F9E"/>
    <w:rsid w:val="00581812"/>
    <w:rsid w:val="005818C4"/>
    <w:rsid w:val="00582324"/>
    <w:rsid w:val="0058272B"/>
    <w:rsid w:val="00582E55"/>
    <w:rsid w:val="00583468"/>
    <w:rsid w:val="0058371F"/>
    <w:rsid w:val="00583F70"/>
    <w:rsid w:val="00583FFB"/>
    <w:rsid w:val="005840CD"/>
    <w:rsid w:val="005843CF"/>
    <w:rsid w:val="00584D1E"/>
    <w:rsid w:val="00585DEA"/>
    <w:rsid w:val="00586277"/>
    <w:rsid w:val="0058656E"/>
    <w:rsid w:val="005868F3"/>
    <w:rsid w:val="00586E67"/>
    <w:rsid w:val="005871AE"/>
    <w:rsid w:val="00587BCE"/>
    <w:rsid w:val="00587F1F"/>
    <w:rsid w:val="00590099"/>
    <w:rsid w:val="0059063A"/>
    <w:rsid w:val="0059069A"/>
    <w:rsid w:val="00590E44"/>
    <w:rsid w:val="0059130D"/>
    <w:rsid w:val="005914FB"/>
    <w:rsid w:val="00592400"/>
    <w:rsid w:val="0059259D"/>
    <w:rsid w:val="0059304F"/>
    <w:rsid w:val="0059366D"/>
    <w:rsid w:val="0059375E"/>
    <w:rsid w:val="00593DA0"/>
    <w:rsid w:val="00594744"/>
    <w:rsid w:val="00594886"/>
    <w:rsid w:val="00594BA4"/>
    <w:rsid w:val="00594F64"/>
    <w:rsid w:val="005951FF"/>
    <w:rsid w:val="005953C5"/>
    <w:rsid w:val="00595B56"/>
    <w:rsid w:val="00595D1B"/>
    <w:rsid w:val="005967CE"/>
    <w:rsid w:val="005976A9"/>
    <w:rsid w:val="00597AD6"/>
    <w:rsid w:val="00597B63"/>
    <w:rsid w:val="005A03B9"/>
    <w:rsid w:val="005A0671"/>
    <w:rsid w:val="005A0D01"/>
    <w:rsid w:val="005A0F92"/>
    <w:rsid w:val="005A1910"/>
    <w:rsid w:val="005A1CBB"/>
    <w:rsid w:val="005A233E"/>
    <w:rsid w:val="005A2415"/>
    <w:rsid w:val="005A28B3"/>
    <w:rsid w:val="005A3AD6"/>
    <w:rsid w:val="005A4736"/>
    <w:rsid w:val="005A4FD8"/>
    <w:rsid w:val="005A57B0"/>
    <w:rsid w:val="005A5D74"/>
    <w:rsid w:val="005A5DC0"/>
    <w:rsid w:val="005A65D5"/>
    <w:rsid w:val="005A670D"/>
    <w:rsid w:val="005A72DA"/>
    <w:rsid w:val="005A7446"/>
    <w:rsid w:val="005A7A5A"/>
    <w:rsid w:val="005A7FFC"/>
    <w:rsid w:val="005B030C"/>
    <w:rsid w:val="005B03C5"/>
    <w:rsid w:val="005B0F17"/>
    <w:rsid w:val="005B13D8"/>
    <w:rsid w:val="005B19C2"/>
    <w:rsid w:val="005B1AB3"/>
    <w:rsid w:val="005B1C51"/>
    <w:rsid w:val="005B1EC1"/>
    <w:rsid w:val="005B252D"/>
    <w:rsid w:val="005B2D64"/>
    <w:rsid w:val="005B3862"/>
    <w:rsid w:val="005B3D98"/>
    <w:rsid w:val="005B3FAA"/>
    <w:rsid w:val="005B47B0"/>
    <w:rsid w:val="005B4BC8"/>
    <w:rsid w:val="005B5260"/>
    <w:rsid w:val="005B5290"/>
    <w:rsid w:val="005B62DF"/>
    <w:rsid w:val="005B6987"/>
    <w:rsid w:val="005B7319"/>
    <w:rsid w:val="005B756A"/>
    <w:rsid w:val="005B75E2"/>
    <w:rsid w:val="005B78E3"/>
    <w:rsid w:val="005B7A8D"/>
    <w:rsid w:val="005C0203"/>
    <w:rsid w:val="005C021B"/>
    <w:rsid w:val="005C02BB"/>
    <w:rsid w:val="005C0398"/>
    <w:rsid w:val="005C0A4F"/>
    <w:rsid w:val="005C10A3"/>
    <w:rsid w:val="005C162B"/>
    <w:rsid w:val="005C223B"/>
    <w:rsid w:val="005C25B8"/>
    <w:rsid w:val="005C2898"/>
    <w:rsid w:val="005C2C42"/>
    <w:rsid w:val="005C31C8"/>
    <w:rsid w:val="005C35FC"/>
    <w:rsid w:val="005C3A5E"/>
    <w:rsid w:val="005C3AA9"/>
    <w:rsid w:val="005C4571"/>
    <w:rsid w:val="005C4A95"/>
    <w:rsid w:val="005C4FD9"/>
    <w:rsid w:val="005C52B2"/>
    <w:rsid w:val="005C5307"/>
    <w:rsid w:val="005C58D6"/>
    <w:rsid w:val="005C60F5"/>
    <w:rsid w:val="005C678B"/>
    <w:rsid w:val="005C6839"/>
    <w:rsid w:val="005C7090"/>
    <w:rsid w:val="005C72CB"/>
    <w:rsid w:val="005C746E"/>
    <w:rsid w:val="005C764E"/>
    <w:rsid w:val="005C7ADC"/>
    <w:rsid w:val="005D02CE"/>
    <w:rsid w:val="005D0E85"/>
    <w:rsid w:val="005D19F0"/>
    <w:rsid w:val="005D22E8"/>
    <w:rsid w:val="005D29FE"/>
    <w:rsid w:val="005D3006"/>
    <w:rsid w:val="005D31C7"/>
    <w:rsid w:val="005D37E5"/>
    <w:rsid w:val="005D4246"/>
    <w:rsid w:val="005D44B7"/>
    <w:rsid w:val="005D44D7"/>
    <w:rsid w:val="005D4941"/>
    <w:rsid w:val="005D4CA9"/>
    <w:rsid w:val="005D53B7"/>
    <w:rsid w:val="005D5975"/>
    <w:rsid w:val="005D5997"/>
    <w:rsid w:val="005D5BFD"/>
    <w:rsid w:val="005D5CA1"/>
    <w:rsid w:val="005D5E32"/>
    <w:rsid w:val="005D644F"/>
    <w:rsid w:val="005D647D"/>
    <w:rsid w:val="005D6AC4"/>
    <w:rsid w:val="005D6EF7"/>
    <w:rsid w:val="005D6F1B"/>
    <w:rsid w:val="005D6F88"/>
    <w:rsid w:val="005D7A1D"/>
    <w:rsid w:val="005D7CCB"/>
    <w:rsid w:val="005D7DF4"/>
    <w:rsid w:val="005D7EC9"/>
    <w:rsid w:val="005E01D7"/>
    <w:rsid w:val="005E03E1"/>
    <w:rsid w:val="005E0477"/>
    <w:rsid w:val="005E04F0"/>
    <w:rsid w:val="005E0CDC"/>
    <w:rsid w:val="005E10E6"/>
    <w:rsid w:val="005E1651"/>
    <w:rsid w:val="005E19DD"/>
    <w:rsid w:val="005E1A64"/>
    <w:rsid w:val="005E1C9E"/>
    <w:rsid w:val="005E2764"/>
    <w:rsid w:val="005E28D6"/>
    <w:rsid w:val="005E2D86"/>
    <w:rsid w:val="005E2F84"/>
    <w:rsid w:val="005E3C52"/>
    <w:rsid w:val="005E3E59"/>
    <w:rsid w:val="005E4166"/>
    <w:rsid w:val="005E4B62"/>
    <w:rsid w:val="005E5705"/>
    <w:rsid w:val="005E5909"/>
    <w:rsid w:val="005E5945"/>
    <w:rsid w:val="005E5B0E"/>
    <w:rsid w:val="005E6977"/>
    <w:rsid w:val="005E6E52"/>
    <w:rsid w:val="005E7681"/>
    <w:rsid w:val="005F01EE"/>
    <w:rsid w:val="005F0BD8"/>
    <w:rsid w:val="005F1685"/>
    <w:rsid w:val="005F16D4"/>
    <w:rsid w:val="005F19A6"/>
    <w:rsid w:val="005F1EC6"/>
    <w:rsid w:val="005F2587"/>
    <w:rsid w:val="005F355A"/>
    <w:rsid w:val="005F3B7B"/>
    <w:rsid w:val="005F3D19"/>
    <w:rsid w:val="005F4007"/>
    <w:rsid w:val="005F420A"/>
    <w:rsid w:val="005F4A28"/>
    <w:rsid w:val="005F51C5"/>
    <w:rsid w:val="005F5262"/>
    <w:rsid w:val="005F5D71"/>
    <w:rsid w:val="005F5E86"/>
    <w:rsid w:val="005F62EB"/>
    <w:rsid w:val="005F6898"/>
    <w:rsid w:val="005F6A39"/>
    <w:rsid w:val="005F719A"/>
    <w:rsid w:val="005F744B"/>
    <w:rsid w:val="005F7D41"/>
    <w:rsid w:val="005F7D9A"/>
    <w:rsid w:val="00600503"/>
    <w:rsid w:val="006005A4"/>
    <w:rsid w:val="006005AC"/>
    <w:rsid w:val="00600C3D"/>
    <w:rsid w:val="00600D01"/>
    <w:rsid w:val="00600E21"/>
    <w:rsid w:val="00601338"/>
    <w:rsid w:val="00601847"/>
    <w:rsid w:val="00601A98"/>
    <w:rsid w:val="00601F37"/>
    <w:rsid w:val="0060284E"/>
    <w:rsid w:val="00602F22"/>
    <w:rsid w:val="00602FBB"/>
    <w:rsid w:val="00603FC5"/>
    <w:rsid w:val="006041B3"/>
    <w:rsid w:val="00604431"/>
    <w:rsid w:val="0060486B"/>
    <w:rsid w:val="006051D2"/>
    <w:rsid w:val="00605263"/>
    <w:rsid w:val="00605ABF"/>
    <w:rsid w:val="00605B4E"/>
    <w:rsid w:val="00606049"/>
    <w:rsid w:val="006076B7"/>
    <w:rsid w:val="00607BFF"/>
    <w:rsid w:val="006101B7"/>
    <w:rsid w:val="00610233"/>
    <w:rsid w:val="006109D0"/>
    <w:rsid w:val="00610C47"/>
    <w:rsid w:val="006112A9"/>
    <w:rsid w:val="0061167A"/>
    <w:rsid w:val="00612012"/>
    <w:rsid w:val="006121AC"/>
    <w:rsid w:val="006126FD"/>
    <w:rsid w:val="0061274F"/>
    <w:rsid w:val="00612CD7"/>
    <w:rsid w:val="0061311D"/>
    <w:rsid w:val="006137DC"/>
    <w:rsid w:val="00613CA2"/>
    <w:rsid w:val="00613D0B"/>
    <w:rsid w:val="006144B6"/>
    <w:rsid w:val="00614E4C"/>
    <w:rsid w:val="0061564B"/>
    <w:rsid w:val="00615A02"/>
    <w:rsid w:val="00615A54"/>
    <w:rsid w:val="00615B00"/>
    <w:rsid w:val="00615B5D"/>
    <w:rsid w:val="00615BEE"/>
    <w:rsid w:val="006165B4"/>
    <w:rsid w:val="00616600"/>
    <w:rsid w:val="00616CBE"/>
    <w:rsid w:val="00616E88"/>
    <w:rsid w:val="0061757C"/>
    <w:rsid w:val="00617A0F"/>
    <w:rsid w:val="00617C93"/>
    <w:rsid w:val="00620007"/>
    <w:rsid w:val="006208C7"/>
    <w:rsid w:val="006209E4"/>
    <w:rsid w:val="00620EE1"/>
    <w:rsid w:val="006210BD"/>
    <w:rsid w:val="0062139D"/>
    <w:rsid w:val="00621862"/>
    <w:rsid w:val="00621FC5"/>
    <w:rsid w:val="00622310"/>
    <w:rsid w:val="00622453"/>
    <w:rsid w:val="00622612"/>
    <w:rsid w:val="00622860"/>
    <w:rsid w:val="00622A9F"/>
    <w:rsid w:val="00622E5D"/>
    <w:rsid w:val="0062306E"/>
    <w:rsid w:val="00623077"/>
    <w:rsid w:val="00623684"/>
    <w:rsid w:val="00623BD6"/>
    <w:rsid w:val="00623C8D"/>
    <w:rsid w:val="00624110"/>
    <w:rsid w:val="006241D4"/>
    <w:rsid w:val="00624289"/>
    <w:rsid w:val="006243F5"/>
    <w:rsid w:val="00624530"/>
    <w:rsid w:val="00624678"/>
    <w:rsid w:val="00624FFE"/>
    <w:rsid w:val="00625253"/>
    <w:rsid w:val="00625341"/>
    <w:rsid w:val="00625D4C"/>
    <w:rsid w:val="00625E01"/>
    <w:rsid w:val="00627148"/>
    <w:rsid w:val="00627663"/>
    <w:rsid w:val="00627870"/>
    <w:rsid w:val="00627ED7"/>
    <w:rsid w:val="00627EEB"/>
    <w:rsid w:val="006300E4"/>
    <w:rsid w:val="006305FC"/>
    <w:rsid w:val="00630D5C"/>
    <w:rsid w:val="00630EE0"/>
    <w:rsid w:val="00630F20"/>
    <w:rsid w:val="00631424"/>
    <w:rsid w:val="006315CE"/>
    <w:rsid w:val="006320B1"/>
    <w:rsid w:val="00632C18"/>
    <w:rsid w:val="006336B8"/>
    <w:rsid w:val="006339BF"/>
    <w:rsid w:val="00633A75"/>
    <w:rsid w:val="00633FC1"/>
    <w:rsid w:val="0063448C"/>
    <w:rsid w:val="00634676"/>
    <w:rsid w:val="0063476D"/>
    <w:rsid w:val="00634A30"/>
    <w:rsid w:val="00634B02"/>
    <w:rsid w:val="006350AC"/>
    <w:rsid w:val="00635517"/>
    <w:rsid w:val="0063575E"/>
    <w:rsid w:val="00635B4A"/>
    <w:rsid w:val="00636B63"/>
    <w:rsid w:val="00637274"/>
    <w:rsid w:val="00637382"/>
    <w:rsid w:val="00637A06"/>
    <w:rsid w:val="00637B02"/>
    <w:rsid w:val="00637BE4"/>
    <w:rsid w:val="00637C3A"/>
    <w:rsid w:val="00637CEA"/>
    <w:rsid w:val="006403BD"/>
    <w:rsid w:val="00641838"/>
    <w:rsid w:val="00641951"/>
    <w:rsid w:val="00641B93"/>
    <w:rsid w:val="0064288E"/>
    <w:rsid w:val="00642935"/>
    <w:rsid w:val="00642DE9"/>
    <w:rsid w:val="00642FB9"/>
    <w:rsid w:val="006436E0"/>
    <w:rsid w:val="00644118"/>
    <w:rsid w:val="00644D59"/>
    <w:rsid w:val="00644FD5"/>
    <w:rsid w:val="00645069"/>
    <w:rsid w:val="00645C95"/>
    <w:rsid w:val="00645CDD"/>
    <w:rsid w:val="00645FCD"/>
    <w:rsid w:val="00646041"/>
    <w:rsid w:val="0064644E"/>
    <w:rsid w:val="00646498"/>
    <w:rsid w:val="006465A4"/>
    <w:rsid w:val="00646A99"/>
    <w:rsid w:val="00646ABE"/>
    <w:rsid w:val="00646EC3"/>
    <w:rsid w:val="0064757E"/>
    <w:rsid w:val="006476F3"/>
    <w:rsid w:val="00647C73"/>
    <w:rsid w:val="006501D6"/>
    <w:rsid w:val="00650A28"/>
    <w:rsid w:val="00651C7F"/>
    <w:rsid w:val="00651D89"/>
    <w:rsid w:val="00651EED"/>
    <w:rsid w:val="006523E1"/>
    <w:rsid w:val="00652969"/>
    <w:rsid w:val="00652D45"/>
    <w:rsid w:val="00653452"/>
    <w:rsid w:val="006538FD"/>
    <w:rsid w:val="00653D46"/>
    <w:rsid w:val="00653E20"/>
    <w:rsid w:val="00653FE1"/>
    <w:rsid w:val="006541A1"/>
    <w:rsid w:val="00654548"/>
    <w:rsid w:val="00654B77"/>
    <w:rsid w:val="00654C58"/>
    <w:rsid w:val="00655039"/>
    <w:rsid w:val="006555E3"/>
    <w:rsid w:val="0065664E"/>
    <w:rsid w:val="00657712"/>
    <w:rsid w:val="00657858"/>
    <w:rsid w:val="0065792B"/>
    <w:rsid w:val="00657A34"/>
    <w:rsid w:val="00660615"/>
    <w:rsid w:val="00660731"/>
    <w:rsid w:val="0066145A"/>
    <w:rsid w:val="00661521"/>
    <w:rsid w:val="00661933"/>
    <w:rsid w:val="006620A7"/>
    <w:rsid w:val="006620DE"/>
    <w:rsid w:val="006624D4"/>
    <w:rsid w:val="00662BAD"/>
    <w:rsid w:val="00662ED5"/>
    <w:rsid w:val="0066326C"/>
    <w:rsid w:val="00664125"/>
    <w:rsid w:val="00664244"/>
    <w:rsid w:val="006643C7"/>
    <w:rsid w:val="006643F9"/>
    <w:rsid w:val="00664C3E"/>
    <w:rsid w:val="00665E12"/>
    <w:rsid w:val="00666112"/>
    <w:rsid w:val="00666173"/>
    <w:rsid w:val="00666300"/>
    <w:rsid w:val="006666E3"/>
    <w:rsid w:val="006669A6"/>
    <w:rsid w:val="00666A18"/>
    <w:rsid w:val="00666AE3"/>
    <w:rsid w:val="00667468"/>
    <w:rsid w:val="00667C50"/>
    <w:rsid w:val="00667FE2"/>
    <w:rsid w:val="0067028D"/>
    <w:rsid w:val="00670575"/>
    <w:rsid w:val="00670C28"/>
    <w:rsid w:val="00670F60"/>
    <w:rsid w:val="0067126A"/>
    <w:rsid w:val="0067176A"/>
    <w:rsid w:val="00671F22"/>
    <w:rsid w:val="0067265E"/>
    <w:rsid w:val="00672BA0"/>
    <w:rsid w:val="00672C9E"/>
    <w:rsid w:val="00672CB1"/>
    <w:rsid w:val="00672E86"/>
    <w:rsid w:val="006731E3"/>
    <w:rsid w:val="006734F8"/>
    <w:rsid w:val="00673A1E"/>
    <w:rsid w:val="006743CD"/>
    <w:rsid w:val="00674592"/>
    <w:rsid w:val="0067547A"/>
    <w:rsid w:val="00675540"/>
    <w:rsid w:val="0067575A"/>
    <w:rsid w:val="006761D3"/>
    <w:rsid w:val="00676875"/>
    <w:rsid w:val="00677033"/>
    <w:rsid w:val="006774E2"/>
    <w:rsid w:val="0067777B"/>
    <w:rsid w:val="00677935"/>
    <w:rsid w:val="00677D6B"/>
    <w:rsid w:val="006800AE"/>
    <w:rsid w:val="006803EF"/>
    <w:rsid w:val="00680871"/>
    <w:rsid w:val="00680F05"/>
    <w:rsid w:val="0068138D"/>
    <w:rsid w:val="00681FA0"/>
    <w:rsid w:val="006822D9"/>
    <w:rsid w:val="0068253D"/>
    <w:rsid w:val="0068276A"/>
    <w:rsid w:val="006827BC"/>
    <w:rsid w:val="00682C26"/>
    <w:rsid w:val="00683483"/>
    <w:rsid w:val="00683A84"/>
    <w:rsid w:val="00683C93"/>
    <w:rsid w:val="00683FB4"/>
    <w:rsid w:val="006844C8"/>
    <w:rsid w:val="006846CD"/>
    <w:rsid w:val="00684CBE"/>
    <w:rsid w:val="00684D09"/>
    <w:rsid w:val="00684D39"/>
    <w:rsid w:val="00684F9E"/>
    <w:rsid w:val="00685524"/>
    <w:rsid w:val="00685B8F"/>
    <w:rsid w:val="00685C34"/>
    <w:rsid w:val="006860F2"/>
    <w:rsid w:val="0068620B"/>
    <w:rsid w:val="00686387"/>
    <w:rsid w:val="00686A7A"/>
    <w:rsid w:val="00686B3D"/>
    <w:rsid w:val="00687289"/>
    <w:rsid w:val="006872C3"/>
    <w:rsid w:val="006879A7"/>
    <w:rsid w:val="00687BC3"/>
    <w:rsid w:val="00687EE6"/>
    <w:rsid w:val="00687FF9"/>
    <w:rsid w:val="00690B4D"/>
    <w:rsid w:val="006918A0"/>
    <w:rsid w:val="00691AB5"/>
    <w:rsid w:val="006922C3"/>
    <w:rsid w:val="0069328B"/>
    <w:rsid w:val="0069383D"/>
    <w:rsid w:val="0069446F"/>
    <w:rsid w:val="006946CD"/>
    <w:rsid w:val="00694B8B"/>
    <w:rsid w:val="006950BF"/>
    <w:rsid w:val="0069540A"/>
    <w:rsid w:val="00695B47"/>
    <w:rsid w:val="00695BB2"/>
    <w:rsid w:val="00695C71"/>
    <w:rsid w:val="00695F74"/>
    <w:rsid w:val="0069676C"/>
    <w:rsid w:val="00696A0D"/>
    <w:rsid w:val="0069700E"/>
    <w:rsid w:val="006A0122"/>
    <w:rsid w:val="006A059F"/>
    <w:rsid w:val="006A0714"/>
    <w:rsid w:val="006A0863"/>
    <w:rsid w:val="006A172B"/>
    <w:rsid w:val="006A18C4"/>
    <w:rsid w:val="006A1CBB"/>
    <w:rsid w:val="006A1CF6"/>
    <w:rsid w:val="006A268A"/>
    <w:rsid w:val="006A2CF3"/>
    <w:rsid w:val="006A330A"/>
    <w:rsid w:val="006A34E9"/>
    <w:rsid w:val="006A3975"/>
    <w:rsid w:val="006A3C4B"/>
    <w:rsid w:val="006A40D2"/>
    <w:rsid w:val="006A421B"/>
    <w:rsid w:val="006A4264"/>
    <w:rsid w:val="006A44F3"/>
    <w:rsid w:val="006A4CE7"/>
    <w:rsid w:val="006A4DAC"/>
    <w:rsid w:val="006A52E3"/>
    <w:rsid w:val="006A5512"/>
    <w:rsid w:val="006A5AC6"/>
    <w:rsid w:val="006A5D63"/>
    <w:rsid w:val="006A64CE"/>
    <w:rsid w:val="006A65A5"/>
    <w:rsid w:val="006A697B"/>
    <w:rsid w:val="006A7670"/>
    <w:rsid w:val="006A76EB"/>
    <w:rsid w:val="006A7838"/>
    <w:rsid w:val="006A7C8D"/>
    <w:rsid w:val="006B0829"/>
    <w:rsid w:val="006B0B12"/>
    <w:rsid w:val="006B0F6C"/>
    <w:rsid w:val="006B11E9"/>
    <w:rsid w:val="006B1341"/>
    <w:rsid w:val="006B14CD"/>
    <w:rsid w:val="006B1564"/>
    <w:rsid w:val="006B1567"/>
    <w:rsid w:val="006B16CF"/>
    <w:rsid w:val="006B1C35"/>
    <w:rsid w:val="006B2177"/>
    <w:rsid w:val="006B2721"/>
    <w:rsid w:val="006B28A9"/>
    <w:rsid w:val="006B2B7D"/>
    <w:rsid w:val="006B35C4"/>
    <w:rsid w:val="006B4590"/>
    <w:rsid w:val="006B46DF"/>
    <w:rsid w:val="006B482C"/>
    <w:rsid w:val="006B5814"/>
    <w:rsid w:val="006B5F57"/>
    <w:rsid w:val="006B64D9"/>
    <w:rsid w:val="006B6A29"/>
    <w:rsid w:val="006B6B5D"/>
    <w:rsid w:val="006B7102"/>
    <w:rsid w:val="006B7533"/>
    <w:rsid w:val="006B7703"/>
    <w:rsid w:val="006B7AF0"/>
    <w:rsid w:val="006B7C91"/>
    <w:rsid w:val="006B7D5B"/>
    <w:rsid w:val="006C0776"/>
    <w:rsid w:val="006C0A00"/>
    <w:rsid w:val="006C1757"/>
    <w:rsid w:val="006C1E2E"/>
    <w:rsid w:val="006C23C7"/>
    <w:rsid w:val="006C27D3"/>
    <w:rsid w:val="006C2AB2"/>
    <w:rsid w:val="006C2B5C"/>
    <w:rsid w:val="006C3278"/>
    <w:rsid w:val="006C3DD4"/>
    <w:rsid w:val="006C4079"/>
    <w:rsid w:val="006C409D"/>
    <w:rsid w:val="006C4336"/>
    <w:rsid w:val="006C45F8"/>
    <w:rsid w:val="006C4687"/>
    <w:rsid w:val="006C4695"/>
    <w:rsid w:val="006C47D3"/>
    <w:rsid w:val="006C4D40"/>
    <w:rsid w:val="006C4E64"/>
    <w:rsid w:val="006C6266"/>
    <w:rsid w:val="006C6550"/>
    <w:rsid w:val="006C670F"/>
    <w:rsid w:val="006C67FF"/>
    <w:rsid w:val="006C6BD7"/>
    <w:rsid w:val="006C6E38"/>
    <w:rsid w:val="006C7320"/>
    <w:rsid w:val="006C7E61"/>
    <w:rsid w:val="006D02EC"/>
    <w:rsid w:val="006D055E"/>
    <w:rsid w:val="006D084E"/>
    <w:rsid w:val="006D0982"/>
    <w:rsid w:val="006D09A7"/>
    <w:rsid w:val="006D0AB7"/>
    <w:rsid w:val="006D0BDA"/>
    <w:rsid w:val="006D0C68"/>
    <w:rsid w:val="006D12C0"/>
    <w:rsid w:val="006D1463"/>
    <w:rsid w:val="006D16C8"/>
    <w:rsid w:val="006D1C1F"/>
    <w:rsid w:val="006D1DD6"/>
    <w:rsid w:val="006D21AA"/>
    <w:rsid w:val="006D2610"/>
    <w:rsid w:val="006D2B5B"/>
    <w:rsid w:val="006D2C93"/>
    <w:rsid w:val="006D2E5C"/>
    <w:rsid w:val="006D35E6"/>
    <w:rsid w:val="006D4A8D"/>
    <w:rsid w:val="006D4F65"/>
    <w:rsid w:val="006D50F4"/>
    <w:rsid w:val="006D5335"/>
    <w:rsid w:val="006D5373"/>
    <w:rsid w:val="006D5648"/>
    <w:rsid w:val="006D5D14"/>
    <w:rsid w:val="006D668C"/>
    <w:rsid w:val="006D6878"/>
    <w:rsid w:val="006D6A8A"/>
    <w:rsid w:val="006D7167"/>
    <w:rsid w:val="006D75C4"/>
    <w:rsid w:val="006D7C50"/>
    <w:rsid w:val="006E03D0"/>
    <w:rsid w:val="006E06E3"/>
    <w:rsid w:val="006E077A"/>
    <w:rsid w:val="006E09F9"/>
    <w:rsid w:val="006E16C0"/>
    <w:rsid w:val="006E1D7A"/>
    <w:rsid w:val="006E1D86"/>
    <w:rsid w:val="006E206A"/>
    <w:rsid w:val="006E2456"/>
    <w:rsid w:val="006E2477"/>
    <w:rsid w:val="006E2537"/>
    <w:rsid w:val="006E271B"/>
    <w:rsid w:val="006E2838"/>
    <w:rsid w:val="006E2D92"/>
    <w:rsid w:val="006E33DF"/>
    <w:rsid w:val="006E3797"/>
    <w:rsid w:val="006E381F"/>
    <w:rsid w:val="006E3994"/>
    <w:rsid w:val="006E4509"/>
    <w:rsid w:val="006E455D"/>
    <w:rsid w:val="006E46DA"/>
    <w:rsid w:val="006E4904"/>
    <w:rsid w:val="006E4AFC"/>
    <w:rsid w:val="006E4C40"/>
    <w:rsid w:val="006E4FEF"/>
    <w:rsid w:val="006E571C"/>
    <w:rsid w:val="006E5F00"/>
    <w:rsid w:val="006E6163"/>
    <w:rsid w:val="006E6345"/>
    <w:rsid w:val="006E691D"/>
    <w:rsid w:val="006E77A0"/>
    <w:rsid w:val="006E77F6"/>
    <w:rsid w:val="006E7D0E"/>
    <w:rsid w:val="006F065A"/>
    <w:rsid w:val="006F0830"/>
    <w:rsid w:val="006F0888"/>
    <w:rsid w:val="006F0A94"/>
    <w:rsid w:val="006F0F41"/>
    <w:rsid w:val="006F1021"/>
    <w:rsid w:val="006F12A9"/>
    <w:rsid w:val="006F147B"/>
    <w:rsid w:val="006F16F8"/>
    <w:rsid w:val="006F187F"/>
    <w:rsid w:val="006F19CC"/>
    <w:rsid w:val="006F21F3"/>
    <w:rsid w:val="006F272F"/>
    <w:rsid w:val="006F2780"/>
    <w:rsid w:val="006F29A5"/>
    <w:rsid w:val="006F2DEA"/>
    <w:rsid w:val="006F2FEC"/>
    <w:rsid w:val="006F33BA"/>
    <w:rsid w:val="006F3BD6"/>
    <w:rsid w:val="006F3ECB"/>
    <w:rsid w:val="006F4720"/>
    <w:rsid w:val="006F5017"/>
    <w:rsid w:val="006F532C"/>
    <w:rsid w:val="006F5BB3"/>
    <w:rsid w:val="006F5DED"/>
    <w:rsid w:val="006F5FAE"/>
    <w:rsid w:val="006F6732"/>
    <w:rsid w:val="006F67FD"/>
    <w:rsid w:val="006F6ADC"/>
    <w:rsid w:val="006F6BE3"/>
    <w:rsid w:val="006F6D28"/>
    <w:rsid w:val="006F6DFF"/>
    <w:rsid w:val="006F79B9"/>
    <w:rsid w:val="00700816"/>
    <w:rsid w:val="00700980"/>
    <w:rsid w:val="0070099E"/>
    <w:rsid w:val="00700D8C"/>
    <w:rsid w:val="00700DF0"/>
    <w:rsid w:val="007017A7"/>
    <w:rsid w:val="00701ACA"/>
    <w:rsid w:val="007022EC"/>
    <w:rsid w:val="007027F3"/>
    <w:rsid w:val="007035B7"/>
    <w:rsid w:val="00703B84"/>
    <w:rsid w:val="00704994"/>
    <w:rsid w:val="00704C45"/>
    <w:rsid w:val="007051B8"/>
    <w:rsid w:val="00705379"/>
    <w:rsid w:val="0070541C"/>
    <w:rsid w:val="00705E6E"/>
    <w:rsid w:val="007062AA"/>
    <w:rsid w:val="007062AE"/>
    <w:rsid w:val="00706458"/>
    <w:rsid w:val="007071C0"/>
    <w:rsid w:val="00707AFB"/>
    <w:rsid w:val="00707D47"/>
    <w:rsid w:val="0071004A"/>
    <w:rsid w:val="00710835"/>
    <w:rsid w:val="00710CDD"/>
    <w:rsid w:val="00711D73"/>
    <w:rsid w:val="00712191"/>
    <w:rsid w:val="0071247A"/>
    <w:rsid w:val="0071284B"/>
    <w:rsid w:val="00712868"/>
    <w:rsid w:val="00713080"/>
    <w:rsid w:val="007131D9"/>
    <w:rsid w:val="00713577"/>
    <w:rsid w:val="0071367A"/>
    <w:rsid w:val="00713994"/>
    <w:rsid w:val="00714764"/>
    <w:rsid w:val="00714948"/>
    <w:rsid w:val="00714C63"/>
    <w:rsid w:val="00714E8E"/>
    <w:rsid w:val="00715109"/>
    <w:rsid w:val="007158EC"/>
    <w:rsid w:val="0071592D"/>
    <w:rsid w:val="00715AAF"/>
    <w:rsid w:val="00716634"/>
    <w:rsid w:val="00716F59"/>
    <w:rsid w:val="00716F67"/>
    <w:rsid w:val="0071704B"/>
    <w:rsid w:val="007177FF"/>
    <w:rsid w:val="007203E3"/>
    <w:rsid w:val="0072116E"/>
    <w:rsid w:val="007214FE"/>
    <w:rsid w:val="00721945"/>
    <w:rsid w:val="00721A64"/>
    <w:rsid w:val="007225B5"/>
    <w:rsid w:val="007229FC"/>
    <w:rsid w:val="00723341"/>
    <w:rsid w:val="007233DB"/>
    <w:rsid w:val="007233E2"/>
    <w:rsid w:val="00723402"/>
    <w:rsid w:val="00723439"/>
    <w:rsid w:val="007234E2"/>
    <w:rsid w:val="00723AA7"/>
    <w:rsid w:val="00724164"/>
    <w:rsid w:val="0072483F"/>
    <w:rsid w:val="00725727"/>
    <w:rsid w:val="00726364"/>
    <w:rsid w:val="0072671F"/>
    <w:rsid w:val="00726BBF"/>
    <w:rsid w:val="007274FD"/>
    <w:rsid w:val="00727740"/>
    <w:rsid w:val="00730D07"/>
    <w:rsid w:val="00731052"/>
    <w:rsid w:val="00731D2D"/>
    <w:rsid w:val="007320E6"/>
    <w:rsid w:val="00732174"/>
    <w:rsid w:val="00732385"/>
    <w:rsid w:val="007327BF"/>
    <w:rsid w:val="00732E87"/>
    <w:rsid w:val="007337E2"/>
    <w:rsid w:val="00733A89"/>
    <w:rsid w:val="00734AA0"/>
    <w:rsid w:val="00734B5D"/>
    <w:rsid w:val="0073549F"/>
    <w:rsid w:val="007354C4"/>
    <w:rsid w:val="0073622D"/>
    <w:rsid w:val="0073639A"/>
    <w:rsid w:val="007375AE"/>
    <w:rsid w:val="007379DF"/>
    <w:rsid w:val="00740465"/>
    <w:rsid w:val="007409A4"/>
    <w:rsid w:val="00740D73"/>
    <w:rsid w:val="007416C1"/>
    <w:rsid w:val="007426A7"/>
    <w:rsid w:val="00742987"/>
    <w:rsid w:val="00742CC5"/>
    <w:rsid w:val="007432A7"/>
    <w:rsid w:val="00743A7A"/>
    <w:rsid w:val="00743B03"/>
    <w:rsid w:val="00743DBE"/>
    <w:rsid w:val="00743E97"/>
    <w:rsid w:val="0074447E"/>
    <w:rsid w:val="0074475B"/>
    <w:rsid w:val="00744986"/>
    <w:rsid w:val="00744E50"/>
    <w:rsid w:val="007453C5"/>
    <w:rsid w:val="00745439"/>
    <w:rsid w:val="0074617E"/>
    <w:rsid w:val="0074647E"/>
    <w:rsid w:val="00746734"/>
    <w:rsid w:val="0074674B"/>
    <w:rsid w:val="007470A6"/>
    <w:rsid w:val="00747857"/>
    <w:rsid w:val="007500CA"/>
    <w:rsid w:val="007502A3"/>
    <w:rsid w:val="007509A0"/>
    <w:rsid w:val="00751077"/>
    <w:rsid w:val="007510DE"/>
    <w:rsid w:val="007511D8"/>
    <w:rsid w:val="00751A22"/>
    <w:rsid w:val="00752B4B"/>
    <w:rsid w:val="00752B87"/>
    <w:rsid w:val="00753F5E"/>
    <w:rsid w:val="007540C1"/>
    <w:rsid w:val="00754191"/>
    <w:rsid w:val="007545A4"/>
    <w:rsid w:val="00754624"/>
    <w:rsid w:val="00755107"/>
    <w:rsid w:val="00755417"/>
    <w:rsid w:val="00755FA2"/>
    <w:rsid w:val="0075602C"/>
    <w:rsid w:val="0075620C"/>
    <w:rsid w:val="00756260"/>
    <w:rsid w:val="007565D1"/>
    <w:rsid w:val="0075688E"/>
    <w:rsid w:val="00756B69"/>
    <w:rsid w:val="00756BDE"/>
    <w:rsid w:val="007573BA"/>
    <w:rsid w:val="00757587"/>
    <w:rsid w:val="00757923"/>
    <w:rsid w:val="00757F54"/>
    <w:rsid w:val="0076050E"/>
    <w:rsid w:val="00760C60"/>
    <w:rsid w:val="00760D30"/>
    <w:rsid w:val="007611B4"/>
    <w:rsid w:val="00761DB0"/>
    <w:rsid w:val="00762252"/>
    <w:rsid w:val="007622D1"/>
    <w:rsid w:val="00762485"/>
    <w:rsid w:val="00762630"/>
    <w:rsid w:val="00763815"/>
    <w:rsid w:val="00764464"/>
    <w:rsid w:val="007645DF"/>
    <w:rsid w:val="00764D2F"/>
    <w:rsid w:val="00764DA4"/>
    <w:rsid w:val="00765994"/>
    <w:rsid w:val="00766281"/>
    <w:rsid w:val="00766E45"/>
    <w:rsid w:val="00766E9E"/>
    <w:rsid w:val="00767287"/>
    <w:rsid w:val="007672AF"/>
    <w:rsid w:val="007675FC"/>
    <w:rsid w:val="00767D3F"/>
    <w:rsid w:val="007703DE"/>
    <w:rsid w:val="007709B5"/>
    <w:rsid w:val="00770B68"/>
    <w:rsid w:val="00770D05"/>
    <w:rsid w:val="00770D98"/>
    <w:rsid w:val="00770EDC"/>
    <w:rsid w:val="0077187D"/>
    <w:rsid w:val="0077225F"/>
    <w:rsid w:val="00772490"/>
    <w:rsid w:val="00772B38"/>
    <w:rsid w:val="007739B1"/>
    <w:rsid w:val="00773E34"/>
    <w:rsid w:val="007740C8"/>
    <w:rsid w:val="00774AD9"/>
    <w:rsid w:val="00774BA1"/>
    <w:rsid w:val="00774BD8"/>
    <w:rsid w:val="0077557C"/>
    <w:rsid w:val="007758D3"/>
    <w:rsid w:val="00775A69"/>
    <w:rsid w:val="0077614E"/>
    <w:rsid w:val="0077648B"/>
    <w:rsid w:val="00776D55"/>
    <w:rsid w:val="00777217"/>
    <w:rsid w:val="007776A8"/>
    <w:rsid w:val="00777C8D"/>
    <w:rsid w:val="00780171"/>
    <w:rsid w:val="007806E5"/>
    <w:rsid w:val="00780C81"/>
    <w:rsid w:val="00780E3C"/>
    <w:rsid w:val="0078100E"/>
    <w:rsid w:val="00781540"/>
    <w:rsid w:val="00782287"/>
    <w:rsid w:val="0078235B"/>
    <w:rsid w:val="00782A01"/>
    <w:rsid w:val="0078317D"/>
    <w:rsid w:val="00783556"/>
    <w:rsid w:val="0078369A"/>
    <w:rsid w:val="0078391D"/>
    <w:rsid w:val="00783AD2"/>
    <w:rsid w:val="00783B3E"/>
    <w:rsid w:val="00783CC6"/>
    <w:rsid w:val="00784044"/>
    <w:rsid w:val="00784088"/>
    <w:rsid w:val="007843E9"/>
    <w:rsid w:val="00784642"/>
    <w:rsid w:val="00784B61"/>
    <w:rsid w:val="00785261"/>
    <w:rsid w:val="00785875"/>
    <w:rsid w:val="00785B90"/>
    <w:rsid w:val="00785BEA"/>
    <w:rsid w:val="00785FD8"/>
    <w:rsid w:val="00786B47"/>
    <w:rsid w:val="00787093"/>
    <w:rsid w:val="0078773D"/>
    <w:rsid w:val="00787C9E"/>
    <w:rsid w:val="00790FD7"/>
    <w:rsid w:val="00791234"/>
    <w:rsid w:val="00791571"/>
    <w:rsid w:val="007919A0"/>
    <w:rsid w:val="00791E46"/>
    <w:rsid w:val="00791EF6"/>
    <w:rsid w:val="00791F14"/>
    <w:rsid w:val="00792509"/>
    <w:rsid w:val="00792767"/>
    <w:rsid w:val="00792C2F"/>
    <w:rsid w:val="00792D42"/>
    <w:rsid w:val="00793693"/>
    <w:rsid w:val="00793A1F"/>
    <w:rsid w:val="00793A46"/>
    <w:rsid w:val="00793B04"/>
    <w:rsid w:val="00793DFA"/>
    <w:rsid w:val="0079491C"/>
    <w:rsid w:val="00795111"/>
    <w:rsid w:val="00795160"/>
    <w:rsid w:val="0079585F"/>
    <w:rsid w:val="00795E03"/>
    <w:rsid w:val="0079621E"/>
    <w:rsid w:val="007968ED"/>
    <w:rsid w:val="00796D99"/>
    <w:rsid w:val="00797117"/>
    <w:rsid w:val="007979ED"/>
    <w:rsid w:val="00797F43"/>
    <w:rsid w:val="007A04F6"/>
    <w:rsid w:val="007A058D"/>
    <w:rsid w:val="007A0594"/>
    <w:rsid w:val="007A08CC"/>
    <w:rsid w:val="007A0AC5"/>
    <w:rsid w:val="007A1242"/>
    <w:rsid w:val="007A1ED7"/>
    <w:rsid w:val="007A211D"/>
    <w:rsid w:val="007A23B8"/>
    <w:rsid w:val="007A2C65"/>
    <w:rsid w:val="007A2D8A"/>
    <w:rsid w:val="007A30D8"/>
    <w:rsid w:val="007A32FC"/>
    <w:rsid w:val="007A414E"/>
    <w:rsid w:val="007A4926"/>
    <w:rsid w:val="007A4A30"/>
    <w:rsid w:val="007A4BE6"/>
    <w:rsid w:val="007A4E70"/>
    <w:rsid w:val="007A54D0"/>
    <w:rsid w:val="007A5BAC"/>
    <w:rsid w:val="007A5CC2"/>
    <w:rsid w:val="007A60A1"/>
    <w:rsid w:val="007A6241"/>
    <w:rsid w:val="007A641D"/>
    <w:rsid w:val="007A679F"/>
    <w:rsid w:val="007A69FF"/>
    <w:rsid w:val="007A6C8E"/>
    <w:rsid w:val="007A70A5"/>
    <w:rsid w:val="007B0256"/>
    <w:rsid w:val="007B055E"/>
    <w:rsid w:val="007B0B3E"/>
    <w:rsid w:val="007B1089"/>
    <w:rsid w:val="007B1151"/>
    <w:rsid w:val="007B221F"/>
    <w:rsid w:val="007B224B"/>
    <w:rsid w:val="007B2ACB"/>
    <w:rsid w:val="007B2F7D"/>
    <w:rsid w:val="007B3042"/>
    <w:rsid w:val="007B38F8"/>
    <w:rsid w:val="007B3FD5"/>
    <w:rsid w:val="007B4240"/>
    <w:rsid w:val="007B4315"/>
    <w:rsid w:val="007B48FA"/>
    <w:rsid w:val="007B5DBD"/>
    <w:rsid w:val="007B5EF6"/>
    <w:rsid w:val="007B6495"/>
    <w:rsid w:val="007B72D2"/>
    <w:rsid w:val="007B78A0"/>
    <w:rsid w:val="007C01CE"/>
    <w:rsid w:val="007C0226"/>
    <w:rsid w:val="007C0F0E"/>
    <w:rsid w:val="007C0F11"/>
    <w:rsid w:val="007C1161"/>
    <w:rsid w:val="007C12BD"/>
    <w:rsid w:val="007C14FE"/>
    <w:rsid w:val="007C16AE"/>
    <w:rsid w:val="007C1BE2"/>
    <w:rsid w:val="007C1FAF"/>
    <w:rsid w:val="007C20D8"/>
    <w:rsid w:val="007C2F5F"/>
    <w:rsid w:val="007C3129"/>
    <w:rsid w:val="007C3D9D"/>
    <w:rsid w:val="007C3DC9"/>
    <w:rsid w:val="007C3FB7"/>
    <w:rsid w:val="007C400D"/>
    <w:rsid w:val="007C4080"/>
    <w:rsid w:val="007C4448"/>
    <w:rsid w:val="007C46AF"/>
    <w:rsid w:val="007C4A2D"/>
    <w:rsid w:val="007C4BD6"/>
    <w:rsid w:val="007C4DC1"/>
    <w:rsid w:val="007C5754"/>
    <w:rsid w:val="007C58DD"/>
    <w:rsid w:val="007C5B24"/>
    <w:rsid w:val="007C6972"/>
    <w:rsid w:val="007C6A23"/>
    <w:rsid w:val="007C6CA5"/>
    <w:rsid w:val="007C6CDE"/>
    <w:rsid w:val="007C7120"/>
    <w:rsid w:val="007C7DE1"/>
    <w:rsid w:val="007C7F99"/>
    <w:rsid w:val="007D00B1"/>
    <w:rsid w:val="007D0B29"/>
    <w:rsid w:val="007D11DE"/>
    <w:rsid w:val="007D1319"/>
    <w:rsid w:val="007D16E8"/>
    <w:rsid w:val="007D16F5"/>
    <w:rsid w:val="007D1AD0"/>
    <w:rsid w:val="007D1C53"/>
    <w:rsid w:val="007D1D53"/>
    <w:rsid w:val="007D20EA"/>
    <w:rsid w:val="007D26A1"/>
    <w:rsid w:val="007D270E"/>
    <w:rsid w:val="007D309C"/>
    <w:rsid w:val="007D32C2"/>
    <w:rsid w:val="007D3761"/>
    <w:rsid w:val="007D3806"/>
    <w:rsid w:val="007D38D4"/>
    <w:rsid w:val="007D4341"/>
    <w:rsid w:val="007D46EB"/>
    <w:rsid w:val="007D48B4"/>
    <w:rsid w:val="007D4928"/>
    <w:rsid w:val="007D4A60"/>
    <w:rsid w:val="007D4E9D"/>
    <w:rsid w:val="007D514E"/>
    <w:rsid w:val="007D51D4"/>
    <w:rsid w:val="007D59D4"/>
    <w:rsid w:val="007D6095"/>
    <w:rsid w:val="007D68B7"/>
    <w:rsid w:val="007D708E"/>
    <w:rsid w:val="007D784D"/>
    <w:rsid w:val="007E0DFC"/>
    <w:rsid w:val="007E1CB1"/>
    <w:rsid w:val="007E2038"/>
    <w:rsid w:val="007E240C"/>
    <w:rsid w:val="007E24AF"/>
    <w:rsid w:val="007E2518"/>
    <w:rsid w:val="007E2525"/>
    <w:rsid w:val="007E2732"/>
    <w:rsid w:val="007E2976"/>
    <w:rsid w:val="007E2C03"/>
    <w:rsid w:val="007E34FE"/>
    <w:rsid w:val="007E3D54"/>
    <w:rsid w:val="007E3EBC"/>
    <w:rsid w:val="007E47D2"/>
    <w:rsid w:val="007E4A18"/>
    <w:rsid w:val="007E4FF4"/>
    <w:rsid w:val="007E513F"/>
    <w:rsid w:val="007E51D4"/>
    <w:rsid w:val="007E51DD"/>
    <w:rsid w:val="007E55DF"/>
    <w:rsid w:val="007E57B7"/>
    <w:rsid w:val="007E57FB"/>
    <w:rsid w:val="007E5E4F"/>
    <w:rsid w:val="007E5F44"/>
    <w:rsid w:val="007E654A"/>
    <w:rsid w:val="007E6A71"/>
    <w:rsid w:val="007E6C4C"/>
    <w:rsid w:val="007E731D"/>
    <w:rsid w:val="007E7476"/>
    <w:rsid w:val="007E752B"/>
    <w:rsid w:val="007E7F9B"/>
    <w:rsid w:val="007F0AF6"/>
    <w:rsid w:val="007F0D3E"/>
    <w:rsid w:val="007F116A"/>
    <w:rsid w:val="007F129F"/>
    <w:rsid w:val="007F16A9"/>
    <w:rsid w:val="007F1A44"/>
    <w:rsid w:val="007F1B1C"/>
    <w:rsid w:val="007F1C88"/>
    <w:rsid w:val="007F1E1A"/>
    <w:rsid w:val="007F2E4B"/>
    <w:rsid w:val="007F3209"/>
    <w:rsid w:val="007F36AD"/>
    <w:rsid w:val="007F39CB"/>
    <w:rsid w:val="007F3B53"/>
    <w:rsid w:val="007F3C4E"/>
    <w:rsid w:val="007F3F8D"/>
    <w:rsid w:val="007F48E0"/>
    <w:rsid w:val="007F4A53"/>
    <w:rsid w:val="007F51EE"/>
    <w:rsid w:val="007F5AC9"/>
    <w:rsid w:val="007F6147"/>
    <w:rsid w:val="007F6246"/>
    <w:rsid w:val="007F65B2"/>
    <w:rsid w:val="007F6667"/>
    <w:rsid w:val="007F671F"/>
    <w:rsid w:val="007F6B04"/>
    <w:rsid w:val="007F7063"/>
    <w:rsid w:val="007F776D"/>
    <w:rsid w:val="008003B7"/>
    <w:rsid w:val="00800761"/>
    <w:rsid w:val="008007BD"/>
    <w:rsid w:val="00800B97"/>
    <w:rsid w:val="00800E8B"/>
    <w:rsid w:val="00801354"/>
    <w:rsid w:val="00802339"/>
    <w:rsid w:val="008026C2"/>
    <w:rsid w:val="00802A46"/>
    <w:rsid w:val="00802E43"/>
    <w:rsid w:val="00802F11"/>
    <w:rsid w:val="00803049"/>
    <w:rsid w:val="00803320"/>
    <w:rsid w:val="00803509"/>
    <w:rsid w:val="008035A5"/>
    <w:rsid w:val="00803635"/>
    <w:rsid w:val="00803CD5"/>
    <w:rsid w:val="0080423C"/>
    <w:rsid w:val="00804689"/>
    <w:rsid w:val="00804A96"/>
    <w:rsid w:val="00805587"/>
    <w:rsid w:val="00805712"/>
    <w:rsid w:val="0080581A"/>
    <w:rsid w:val="008058C4"/>
    <w:rsid w:val="00805F0A"/>
    <w:rsid w:val="0080648D"/>
    <w:rsid w:val="008064B3"/>
    <w:rsid w:val="00806952"/>
    <w:rsid w:val="00806AD1"/>
    <w:rsid w:val="00806F15"/>
    <w:rsid w:val="008072F2"/>
    <w:rsid w:val="0080797D"/>
    <w:rsid w:val="0081037C"/>
    <w:rsid w:val="008104C5"/>
    <w:rsid w:val="008107DD"/>
    <w:rsid w:val="008108A6"/>
    <w:rsid w:val="00811584"/>
    <w:rsid w:val="00811619"/>
    <w:rsid w:val="00811AA0"/>
    <w:rsid w:val="00811C45"/>
    <w:rsid w:val="00811ECF"/>
    <w:rsid w:val="00811FF0"/>
    <w:rsid w:val="0081341B"/>
    <w:rsid w:val="00813E8C"/>
    <w:rsid w:val="00814060"/>
    <w:rsid w:val="008144CC"/>
    <w:rsid w:val="0081463C"/>
    <w:rsid w:val="008146C0"/>
    <w:rsid w:val="00814806"/>
    <w:rsid w:val="00814AAA"/>
    <w:rsid w:val="00814E1B"/>
    <w:rsid w:val="00815031"/>
    <w:rsid w:val="00815325"/>
    <w:rsid w:val="00815330"/>
    <w:rsid w:val="00815412"/>
    <w:rsid w:val="00815445"/>
    <w:rsid w:val="008155BD"/>
    <w:rsid w:val="00815D03"/>
    <w:rsid w:val="00816EB4"/>
    <w:rsid w:val="008172BA"/>
    <w:rsid w:val="0081730C"/>
    <w:rsid w:val="0081749C"/>
    <w:rsid w:val="00817827"/>
    <w:rsid w:val="0081789D"/>
    <w:rsid w:val="00817E8D"/>
    <w:rsid w:val="00820474"/>
    <w:rsid w:val="0082080D"/>
    <w:rsid w:val="00820A65"/>
    <w:rsid w:val="0082190D"/>
    <w:rsid w:val="00822969"/>
    <w:rsid w:val="00822AE9"/>
    <w:rsid w:val="00822E1B"/>
    <w:rsid w:val="00822E4F"/>
    <w:rsid w:val="00823209"/>
    <w:rsid w:val="008246E7"/>
    <w:rsid w:val="00824D26"/>
    <w:rsid w:val="00825037"/>
    <w:rsid w:val="008250FC"/>
    <w:rsid w:val="00825347"/>
    <w:rsid w:val="00825853"/>
    <w:rsid w:val="00825C0A"/>
    <w:rsid w:val="00825C9D"/>
    <w:rsid w:val="00825E09"/>
    <w:rsid w:val="0082616E"/>
    <w:rsid w:val="008271A6"/>
    <w:rsid w:val="008276F0"/>
    <w:rsid w:val="00827905"/>
    <w:rsid w:val="00827B39"/>
    <w:rsid w:val="00827CEC"/>
    <w:rsid w:val="00827D2D"/>
    <w:rsid w:val="00830201"/>
    <w:rsid w:val="008308DD"/>
    <w:rsid w:val="00830A77"/>
    <w:rsid w:val="008311D7"/>
    <w:rsid w:val="008314C0"/>
    <w:rsid w:val="0083177B"/>
    <w:rsid w:val="00831B56"/>
    <w:rsid w:val="00831C2B"/>
    <w:rsid w:val="008320D3"/>
    <w:rsid w:val="0083215A"/>
    <w:rsid w:val="00832479"/>
    <w:rsid w:val="008332EC"/>
    <w:rsid w:val="008339FC"/>
    <w:rsid w:val="00833F33"/>
    <w:rsid w:val="00834312"/>
    <w:rsid w:val="0083464D"/>
    <w:rsid w:val="00835DC6"/>
    <w:rsid w:val="00835E35"/>
    <w:rsid w:val="00835EB9"/>
    <w:rsid w:val="0083613A"/>
    <w:rsid w:val="00836372"/>
    <w:rsid w:val="00836401"/>
    <w:rsid w:val="008367F4"/>
    <w:rsid w:val="008373FD"/>
    <w:rsid w:val="00837601"/>
    <w:rsid w:val="0083764B"/>
    <w:rsid w:val="00837A45"/>
    <w:rsid w:val="008403CA"/>
    <w:rsid w:val="008407BF"/>
    <w:rsid w:val="00840C45"/>
    <w:rsid w:val="00840D14"/>
    <w:rsid w:val="00840D26"/>
    <w:rsid w:val="008412A6"/>
    <w:rsid w:val="00841405"/>
    <w:rsid w:val="00841AEC"/>
    <w:rsid w:val="00841CBB"/>
    <w:rsid w:val="00842097"/>
    <w:rsid w:val="00842455"/>
    <w:rsid w:val="008424A5"/>
    <w:rsid w:val="00843121"/>
    <w:rsid w:val="008431AF"/>
    <w:rsid w:val="008439D4"/>
    <w:rsid w:val="0084451C"/>
    <w:rsid w:val="00844691"/>
    <w:rsid w:val="0084479F"/>
    <w:rsid w:val="00844F66"/>
    <w:rsid w:val="00844F8A"/>
    <w:rsid w:val="00845331"/>
    <w:rsid w:val="00845A82"/>
    <w:rsid w:val="00845C8A"/>
    <w:rsid w:val="00845F78"/>
    <w:rsid w:val="00846649"/>
    <w:rsid w:val="008466CA"/>
    <w:rsid w:val="00846A0C"/>
    <w:rsid w:val="00846B99"/>
    <w:rsid w:val="008473E8"/>
    <w:rsid w:val="00847768"/>
    <w:rsid w:val="00847B03"/>
    <w:rsid w:val="00847CB2"/>
    <w:rsid w:val="00850A94"/>
    <w:rsid w:val="00850E8E"/>
    <w:rsid w:val="008510A4"/>
    <w:rsid w:val="0085128E"/>
    <w:rsid w:val="0085137B"/>
    <w:rsid w:val="00851420"/>
    <w:rsid w:val="00851ECE"/>
    <w:rsid w:val="008524E2"/>
    <w:rsid w:val="00852804"/>
    <w:rsid w:val="00853012"/>
    <w:rsid w:val="00854408"/>
    <w:rsid w:val="00854421"/>
    <w:rsid w:val="008544A1"/>
    <w:rsid w:val="008546CB"/>
    <w:rsid w:val="00854946"/>
    <w:rsid w:val="00854CAE"/>
    <w:rsid w:val="00855036"/>
    <w:rsid w:val="0085521E"/>
    <w:rsid w:val="00855519"/>
    <w:rsid w:val="008556CE"/>
    <w:rsid w:val="00855710"/>
    <w:rsid w:val="00855EE7"/>
    <w:rsid w:val="00855EF7"/>
    <w:rsid w:val="008563BB"/>
    <w:rsid w:val="0085662A"/>
    <w:rsid w:val="0085730A"/>
    <w:rsid w:val="00857793"/>
    <w:rsid w:val="00857924"/>
    <w:rsid w:val="00857ABE"/>
    <w:rsid w:val="0086045B"/>
    <w:rsid w:val="008604E7"/>
    <w:rsid w:val="0086065A"/>
    <w:rsid w:val="00860AD4"/>
    <w:rsid w:val="00860BDB"/>
    <w:rsid w:val="00860CAE"/>
    <w:rsid w:val="00860D9D"/>
    <w:rsid w:val="00861A57"/>
    <w:rsid w:val="00862547"/>
    <w:rsid w:val="0086260B"/>
    <w:rsid w:val="00862821"/>
    <w:rsid w:val="0086294B"/>
    <w:rsid w:val="00863672"/>
    <w:rsid w:val="008641CE"/>
    <w:rsid w:val="008642B1"/>
    <w:rsid w:val="00864410"/>
    <w:rsid w:val="00864892"/>
    <w:rsid w:val="008649EA"/>
    <w:rsid w:val="00864CCF"/>
    <w:rsid w:val="00866264"/>
    <w:rsid w:val="00866D87"/>
    <w:rsid w:val="00867EDE"/>
    <w:rsid w:val="0087043A"/>
    <w:rsid w:val="00870782"/>
    <w:rsid w:val="008709E3"/>
    <w:rsid w:val="00870C3F"/>
    <w:rsid w:val="00871329"/>
    <w:rsid w:val="00871683"/>
    <w:rsid w:val="00871732"/>
    <w:rsid w:val="00871A77"/>
    <w:rsid w:val="0087297C"/>
    <w:rsid w:val="00872B3A"/>
    <w:rsid w:val="00872EAB"/>
    <w:rsid w:val="00873399"/>
    <w:rsid w:val="008733D1"/>
    <w:rsid w:val="00873FBE"/>
    <w:rsid w:val="0087494F"/>
    <w:rsid w:val="008752A8"/>
    <w:rsid w:val="0087590D"/>
    <w:rsid w:val="00875ABB"/>
    <w:rsid w:val="00875D7E"/>
    <w:rsid w:val="00875E07"/>
    <w:rsid w:val="00876255"/>
    <w:rsid w:val="0087650F"/>
    <w:rsid w:val="00876DFE"/>
    <w:rsid w:val="00876E6C"/>
    <w:rsid w:val="0087751D"/>
    <w:rsid w:val="00877D0F"/>
    <w:rsid w:val="00880CC4"/>
    <w:rsid w:val="00880ECA"/>
    <w:rsid w:val="00881012"/>
    <w:rsid w:val="0088109A"/>
    <w:rsid w:val="00881169"/>
    <w:rsid w:val="00881592"/>
    <w:rsid w:val="008817B5"/>
    <w:rsid w:val="00881A9E"/>
    <w:rsid w:val="00881B49"/>
    <w:rsid w:val="00881B97"/>
    <w:rsid w:val="00881CFB"/>
    <w:rsid w:val="00881E4B"/>
    <w:rsid w:val="008825BB"/>
    <w:rsid w:val="0088272D"/>
    <w:rsid w:val="0088276E"/>
    <w:rsid w:val="00882996"/>
    <w:rsid w:val="00882A2A"/>
    <w:rsid w:val="00882D0C"/>
    <w:rsid w:val="008835AC"/>
    <w:rsid w:val="008835DE"/>
    <w:rsid w:val="00883A3A"/>
    <w:rsid w:val="00883B71"/>
    <w:rsid w:val="00883DF4"/>
    <w:rsid w:val="008842DC"/>
    <w:rsid w:val="0088457A"/>
    <w:rsid w:val="00884636"/>
    <w:rsid w:val="008849F1"/>
    <w:rsid w:val="0088545C"/>
    <w:rsid w:val="00885922"/>
    <w:rsid w:val="00885C76"/>
    <w:rsid w:val="00886A48"/>
    <w:rsid w:val="00886A95"/>
    <w:rsid w:val="00886BBC"/>
    <w:rsid w:val="008873D1"/>
    <w:rsid w:val="00887413"/>
    <w:rsid w:val="00887547"/>
    <w:rsid w:val="00887782"/>
    <w:rsid w:val="00887B2E"/>
    <w:rsid w:val="00887E78"/>
    <w:rsid w:val="008903E7"/>
    <w:rsid w:val="008904F2"/>
    <w:rsid w:val="00891079"/>
    <w:rsid w:val="008919DE"/>
    <w:rsid w:val="00891ACC"/>
    <w:rsid w:val="00891B9B"/>
    <w:rsid w:val="00892065"/>
    <w:rsid w:val="00892641"/>
    <w:rsid w:val="00892E17"/>
    <w:rsid w:val="00892E74"/>
    <w:rsid w:val="008931C0"/>
    <w:rsid w:val="008937BC"/>
    <w:rsid w:val="00893A29"/>
    <w:rsid w:val="008943A4"/>
    <w:rsid w:val="008944AD"/>
    <w:rsid w:val="0089483A"/>
    <w:rsid w:val="008954DB"/>
    <w:rsid w:val="0089596C"/>
    <w:rsid w:val="00895A66"/>
    <w:rsid w:val="0089611C"/>
    <w:rsid w:val="00897948"/>
    <w:rsid w:val="00897A49"/>
    <w:rsid w:val="00897ED6"/>
    <w:rsid w:val="008A07FC"/>
    <w:rsid w:val="008A08A2"/>
    <w:rsid w:val="008A0E6C"/>
    <w:rsid w:val="008A15A3"/>
    <w:rsid w:val="008A189A"/>
    <w:rsid w:val="008A1A2C"/>
    <w:rsid w:val="008A1EF3"/>
    <w:rsid w:val="008A2014"/>
    <w:rsid w:val="008A21F6"/>
    <w:rsid w:val="008A22A1"/>
    <w:rsid w:val="008A29A8"/>
    <w:rsid w:val="008A2C4E"/>
    <w:rsid w:val="008A31D2"/>
    <w:rsid w:val="008A3B2A"/>
    <w:rsid w:val="008A3B79"/>
    <w:rsid w:val="008A3B7B"/>
    <w:rsid w:val="008A3D30"/>
    <w:rsid w:val="008A40A0"/>
    <w:rsid w:val="008A434D"/>
    <w:rsid w:val="008A46CC"/>
    <w:rsid w:val="008A4B7D"/>
    <w:rsid w:val="008A4D88"/>
    <w:rsid w:val="008A4E49"/>
    <w:rsid w:val="008A4EE7"/>
    <w:rsid w:val="008A5031"/>
    <w:rsid w:val="008A5A84"/>
    <w:rsid w:val="008A5BD4"/>
    <w:rsid w:val="008A617B"/>
    <w:rsid w:val="008A64E6"/>
    <w:rsid w:val="008A67B8"/>
    <w:rsid w:val="008A7B3D"/>
    <w:rsid w:val="008A7D94"/>
    <w:rsid w:val="008B00C3"/>
    <w:rsid w:val="008B0126"/>
    <w:rsid w:val="008B0321"/>
    <w:rsid w:val="008B0CFD"/>
    <w:rsid w:val="008B0FB3"/>
    <w:rsid w:val="008B228F"/>
    <w:rsid w:val="008B24DA"/>
    <w:rsid w:val="008B26F0"/>
    <w:rsid w:val="008B3154"/>
    <w:rsid w:val="008B31D7"/>
    <w:rsid w:val="008B3E44"/>
    <w:rsid w:val="008B4075"/>
    <w:rsid w:val="008B41A5"/>
    <w:rsid w:val="008B506B"/>
    <w:rsid w:val="008B5FB5"/>
    <w:rsid w:val="008B6049"/>
    <w:rsid w:val="008B64A2"/>
    <w:rsid w:val="008B68CA"/>
    <w:rsid w:val="008B6EEE"/>
    <w:rsid w:val="008B721C"/>
    <w:rsid w:val="008B734F"/>
    <w:rsid w:val="008B76EA"/>
    <w:rsid w:val="008B775E"/>
    <w:rsid w:val="008B79EF"/>
    <w:rsid w:val="008B7D88"/>
    <w:rsid w:val="008B7EEF"/>
    <w:rsid w:val="008C0CF1"/>
    <w:rsid w:val="008C10A3"/>
    <w:rsid w:val="008C199D"/>
    <w:rsid w:val="008C19C5"/>
    <w:rsid w:val="008C1AF8"/>
    <w:rsid w:val="008C1EA5"/>
    <w:rsid w:val="008C217F"/>
    <w:rsid w:val="008C22BF"/>
    <w:rsid w:val="008C238A"/>
    <w:rsid w:val="008C329C"/>
    <w:rsid w:val="008C35F6"/>
    <w:rsid w:val="008C379D"/>
    <w:rsid w:val="008C3E08"/>
    <w:rsid w:val="008C4748"/>
    <w:rsid w:val="008C6460"/>
    <w:rsid w:val="008C66FC"/>
    <w:rsid w:val="008C69A8"/>
    <w:rsid w:val="008D0551"/>
    <w:rsid w:val="008D0736"/>
    <w:rsid w:val="008D0754"/>
    <w:rsid w:val="008D07DA"/>
    <w:rsid w:val="008D08B3"/>
    <w:rsid w:val="008D0B17"/>
    <w:rsid w:val="008D1659"/>
    <w:rsid w:val="008D1BDC"/>
    <w:rsid w:val="008D26E4"/>
    <w:rsid w:val="008D2A56"/>
    <w:rsid w:val="008D35FE"/>
    <w:rsid w:val="008D3691"/>
    <w:rsid w:val="008D3E23"/>
    <w:rsid w:val="008D3EE2"/>
    <w:rsid w:val="008D3FA8"/>
    <w:rsid w:val="008D4115"/>
    <w:rsid w:val="008D43F2"/>
    <w:rsid w:val="008D5124"/>
    <w:rsid w:val="008D5618"/>
    <w:rsid w:val="008D56DA"/>
    <w:rsid w:val="008D56E0"/>
    <w:rsid w:val="008D5A83"/>
    <w:rsid w:val="008D64F3"/>
    <w:rsid w:val="008D6A81"/>
    <w:rsid w:val="008D7001"/>
    <w:rsid w:val="008D768F"/>
    <w:rsid w:val="008D7880"/>
    <w:rsid w:val="008D7901"/>
    <w:rsid w:val="008E0007"/>
    <w:rsid w:val="008E070E"/>
    <w:rsid w:val="008E09CD"/>
    <w:rsid w:val="008E0ACD"/>
    <w:rsid w:val="008E0C42"/>
    <w:rsid w:val="008E11CA"/>
    <w:rsid w:val="008E14D8"/>
    <w:rsid w:val="008E15C2"/>
    <w:rsid w:val="008E1CB1"/>
    <w:rsid w:val="008E1DA1"/>
    <w:rsid w:val="008E228E"/>
    <w:rsid w:val="008E255F"/>
    <w:rsid w:val="008E28D3"/>
    <w:rsid w:val="008E2A25"/>
    <w:rsid w:val="008E2B71"/>
    <w:rsid w:val="008E42A5"/>
    <w:rsid w:val="008E499C"/>
    <w:rsid w:val="008E49E9"/>
    <w:rsid w:val="008E49F8"/>
    <w:rsid w:val="008E4D51"/>
    <w:rsid w:val="008E4EFA"/>
    <w:rsid w:val="008E5092"/>
    <w:rsid w:val="008E576D"/>
    <w:rsid w:val="008E693D"/>
    <w:rsid w:val="008E6CBB"/>
    <w:rsid w:val="008E709D"/>
    <w:rsid w:val="008E740D"/>
    <w:rsid w:val="008E7450"/>
    <w:rsid w:val="008E762B"/>
    <w:rsid w:val="008E76BD"/>
    <w:rsid w:val="008E79C1"/>
    <w:rsid w:val="008E7DAA"/>
    <w:rsid w:val="008E7E25"/>
    <w:rsid w:val="008F059F"/>
    <w:rsid w:val="008F0A6B"/>
    <w:rsid w:val="008F0BA9"/>
    <w:rsid w:val="008F0BBA"/>
    <w:rsid w:val="008F0D56"/>
    <w:rsid w:val="008F0F6E"/>
    <w:rsid w:val="008F1764"/>
    <w:rsid w:val="008F1DEF"/>
    <w:rsid w:val="008F2AE9"/>
    <w:rsid w:val="008F2B5C"/>
    <w:rsid w:val="008F2F33"/>
    <w:rsid w:val="008F2F56"/>
    <w:rsid w:val="008F312E"/>
    <w:rsid w:val="008F36BA"/>
    <w:rsid w:val="008F41C6"/>
    <w:rsid w:val="008F4890"/>
    <w:rsid w:val="008F4BA9"/>
    <w:rsid w:val="008F4D05"/>
    <w:rsid w:val="008F5555"/>
    <w:rsid w:val="008F59B9"/>
    <w:rsid w:val="008F5DEF"/>
    <w:rsid w:val="008F5F0C"/>
    <w:rsid w:val="008F5F43"/>
    <w:rsid w:val="008F5F48"/>
    <w:rsid w:val="008F7281"/>
    <w:rsid w:val="008F7675"/>
    <w:rsid w:val="008F7B06"/>
    <w:rsid w:val="008F7ED0"/>
    <w:rsid w:val="008F7F92"/>
    <w:rsid w:val="0090003F"/>
    <w:rsid w:val="00900052"/>
    <w:rsid w:val="009006E8"/>
    <w:rsid w:val="00900780"/>
    <w:rsid w:val="00900A03"/>
    <w:rsid w:val="00900CB6"/>
    <w:rsid w:val="009012B7"/>
    <w:rsid w:val="00902151"/>
    <w:rsid w:val="00902180"/>
    <w:rsid w:val="00902217"/>
    <w:rsid w:val="009022B2"/>
    <w:rsid w:val="00902681"/>
    <w:rsid w:val="009029A8"/>
    <w:rsid w:val="00902E50"/>
    <w:rsid w:val="00902E7C"/>
    <w:rsid w:val="00903126"/>
    <w:rsid w:val="0090314B"/>
    <w:rsid w:val="00903632"/>
    <w:rsid w:val="009039A6"/>
    <w:rsid w:val="00903D6C"/>
    <w:rsid w:val="009040A3"/>
    <w:rsid w:val="00904539"/>
    <w:rsid w:val="0090471E"/>
    <w:rsid w:val="009047E0"/>
    <w:rsid w:val="0090484B"/>
    <w:rsid w:val="009049EB"/>
    <w:rsid w:val="00904AB6"/>
    <w:rsid w:val="00904BFD"/>
    <w:rsid w:val="0090509A"/>
    <w:rsid w:val="0090525C"/>
    <w:rsid w:val="00905394"/>
    <w:rsid w:val="009058A4"/>
    <w:rsid w:val="00905AC7"/>
    <w:rsid w:val="00905DBB"/>
    <w:rsid w:val="00905EA4"/>
    <w:rsid w:val="00906B79"/>
    <w:rsid w:val="00906E95"/>
    <w:rsid w:val="00906F93"/>
    <w:rsid w:val="00907511"/>
    <w:rsid w:val="00907841"/>
    <w:rsid w:val="0090790A"/>
    <w:rsid w:val="009101F2"/>
    <w:rsid w:val="00910246"/>
    <w:rsid w:val="0091045E"/>
    <w:rsid w:val="00911784"/>
    <w:rsid w:val="009124BF"/>
    <w:rsid w:val="009129C9"/>
    <w:rsid w:val="009133A2"/>
    <w:rsid w:val="009133B4"/>
    <w:rsid w:val="00913A08"/>
    <w:rsid w:val="00913BD2"/>
    <w:rsid w:val="00913CB8"/>
    <w:rsid w:val="00913E61"/>
    <w:rsid w:val="00913EE0"/>
    <w:rsid w:val="009141D1"/>
    <w:rsid w:val="00915795"/>
    <w:rsid w:val="00915A6B"/>
    <w:rsid w:val="00915E52"/>
    <w:rsid w:val="00915ECB"/>
    <w:rsid w:val="009161EE"/>
    <w:rsid w:val="0091642F"/>
    <w:rsid w:val="00916681"/>
    <w:rsid w:val="00917086"/>
    <w:rsid w:val="00917456"/>
    <w:rsid w:val="00917847"/>
    <w:rsid w:val="0091784D"/>
    <w:rsid w:val="009178EC"/>
    <w:rsid w:val="00917BBB"/>
    <w:rsid w:val="00917C16"/>
    <w:rsid w:val="00920508"/>
    <w:rsid w:val="00920E25"/>
    <w:rsid w:val="00920FFC"/>
    <w:rsid w:val="00921348"/>
    <w:rsid w:val="00921B07"/>
    <w:rsid w:val="00921EE5"/>
    <w:rsid w:val="0092207E"/>
    <w:rsid w:val="0092235C"/>
    <w:rsid w:val="009225F0"/>
    <w:rsid w:val="00922BBE"/>
    <w:rsid w:val="00922C7E"/>
    <w:rsid w:val="00922F39"/>
    <w:rsid w:val="0092302B"/>
    <w:rsid w:val="0092358C"/>
    <w:rsid w:val="009243D8"/>
    <w:rsid w:val="00924C7F"/>
    <w:rsid w:val="00924DD2"/>
    <w:rsid w:val="009257BD"/>
    <w:rsid w:val="00925842"/>
    <w:rsid w:val="00925FDB"/>
    <w:rsid w:val="00926020"/>
    <w:rsid w:val="00926300"/>
    <w:rsid w:val="00926358"/>
    <w:rsid w:val="00926C2D"/>
    <w:rsid w:val="00926EC4"/>
    <w:rsid w:val="0092714C"/>
    <w:rsid w:val="0092755C"/>
    <w:rsid w:val="009276F3"/>
    <w:rsid w:val="009278D8"/>
    <w:rsid w:val="00927E5B"/>
    <w:rsid w:val="009303E9"/>
    <w:rsid w:val="009306F1"/>
    <w:rsid w:val="009307EE"/>
    <w:rsid w:val="00931339"/>
    <w:rsid w:val="009318B1"/>
    <w:rsid w:val="00931A72"/>
    <w:rsid w:val="00932087"/>
    <w:rsid w:val="00932526"/>
    <w:rsid w:val="00932613"/>
    <w:rsid w:val="00932643"/>
    <w:rsid w:val="009331E0"/>
    <w:rsid w:val="00933237"/>
    <w:rsid w:val="0093342F"/>
    <w:rsid w:val="00933A79"/>
    <w:rsid w:val="00933E90"/>
    <w:rsid w:val="0093455D"/>
    <w:rsid w:val="0093462C"/>
    <w:rsid w:val="009356C5"/>
    <w:rsid w:val="00935F06"/>
    <w:rsid w:val="0093606F"/>
    <w:rsid w:val="0093636B"/>
    <w:rsid w:val="00936482"/>
    <w:rsid w:val="009364E9"/>
    <w:rsid w:val="0093687F"/>
    <w:rsid w:val="00936BF8"/>
    <w:rsid w:val="00936D1A"/>
    <w:rsid w:val="0093744C"/>
    <w:rsid w:val="00937A80"/>
    <w:rsid w:val="00937CCA"/>
    <w:rsid w:val="00937D41"/>
    <w:rsid w:val="0094063A"/>
    <w:rsid w:val="00941C75"/>
    <w:rsid w:val="00942142"/>
    <w:rsid w:val="0094247C"/>
    <w:rsid w:val="009425F8"/>
    <w:rsid w:val="0094285B"/>
    <w:rsid w:val="00942885"/>
    <w:rsid w:val="00942D2D"/>
    <w:rsid w:val="009433A1"/>
    <w:rsid w:val="00943DE4"/>
    <w:rsid w:val="00944420"/>
    <w:rsid w:val="00944437"/>
    <w:rsid w:val="009449E0"/>
    <w:rsid w:val="00944B60"/>
    <w:rsid w:val="00944F0C"/>
    <w:rsid w:val="009457CA"/>
    <w:rsid w:val="00946269"/>
    <w:rsid w:val="009467D5"/>
    <w:rsid w:val="00946A82"/>
    <w:rsid w:val="00946DBF"/>
    <w:rsid w:val="00946F0C"/>
    <w:rsid w:val="009472B3"/>
    <w:rsid w:val="00947690"/>
    <w:rsid w:val="00947695"/>
    <w:rsid w:val="00947E93"/>
    <w:rsid w:val="009501CD"/>
    <w:rsid w:val="00950885"/>
    <w:rsid w:val="00950B03"/>
    <w:rsid w:val="009529C0"/>
    <w:rsid w:val="00952D59"/>
    <w:rsid w:val="00952E38"/>
    <w:rsid w:val="00952F01"/>
    <w:rsid w:val="009535C4"/>
    <w:rsid w:val="00953740"/>
    <w:rsid w:val="00953795"/>
    <w:rsid w:val="009539E2"/>
    <w:rsid w:val="00953E40"/>
    <w:rsid w:val="00953FF3"/>
    <w:rsid w:val="009544B8"/>
    <w:rsid w:val="0095484F"/>
    <w:rsid w:val="00954AC0"/>
    <w:rsid w:val="00954DA9"/>
    <w:rsid w:val="00954F64"/>
    <w:rsid w:val="00955313"/>
    <w:rsid w:val="009553A5"/>
    <w:rsid w:val="009554B9"/>
    <w:rsid w:val="00955B70"/>
    <w:rsid w:val="0095662D"/>
    <w:rsid w:val="00956BFC"/>
    <w:rsid w:val="00956D35"/>
    <w:rsid w:val="00957033"/>
    <w:rsid w:val="0095745B"/>
    <w:rsid w:val="0095766A"/>
    <w:rsid w:val="009577F3"/>
    <w:rsid w:val="00957CCD"/>
    <w:rsid w:val="00960340"/>
    <w:rsid w:val="00960461"/>
    <w:rsid w:val="00960562"/>
    <w:rsid w:val="00960683"/>
    <w:rsid w:val="009606A9"/>
    <w:rsid w:val="00960B10"/>
    <w:rsid w:val="00960DAE"/>
    <w:rsid w:val="00961388"/>
    <w:rsid w:val="009613C0"/>
    <w:rsid w:val="009618C9"/>
    <w:rsid w:val="009619F0"/>
    <w:rsid w:val="00961D49"/>
    <w:rsid w:val="00961FD9"/>
    <w:rsid w:val="009622FA"/>
    <w:rsid w:val="0096278F"/>
    <w:rsid w:val="00962E31"/>
    <w:rsid w:val="00962E73"/>
    <w:rsid w:val="00962ED8"/>
    <w:rsid w:val="0096339C"/>
    <w:rsid w:val="00963DE3"/>
    <w:rsid w:val="0096413F"/>
    <w:rsid w:val="00964AD4"/>
    <w:rsid w:val="009656AF"/>
    <w:rsid w:val="00965738"/>
    <w:rsid w:val="00965980"/>
    <w:rsid w:val="00965A10"/>
    <w:rsid w:val="009667C3"/>
    <w:rsid w:val="00967274"/>
    <w:rsid w:val="009678F7"/>
    <w:rsid w:val="00967988"/>
    <w:rsid w:val="00967A86"/>
    <w:rsid w:val="00967CF9"/>
    <w:rsid w:val="00970436"/>
    <w:rsid w:val="009707E6"/>
    <w:rsid w:val="0097094E"/>
    <w:rsid w:val="0097102D"/>
    <w:rsid w:val="00971390"/>
    <w:rsid w:val="009715DF"/>
    <w:rsid w:val="009717CB"/>
    <w:rsid w:val="00971CE4"/>
    <w:rsid w:val="00971F39"/>
    <w:rsid w:val="00972096"/>
    <w:rsid w:val="009721C0"/>
    <w:rsid w:val="009721F0"/>
    <w:rsid w:val="009724F3"/>
    <w:rsid w:val="0097283E"/>
    <w:rsid w:val="00972A79"/>
    <w:rsid w:val="00972C2F"/>
    <w:rsid w:val="00972C99"/>
    <w:rsid w:val="00972D6A"/>
    <w:rsid w:val="00973421"/>
    <w:rsid w:val="009736BE"/>
    <w:rsid w:val="00973C0E"/>
    <w:rsid w:val="00973CF2"/>
    <w:rsid w:val="00973D9E"/>
    <w:rsid w:val="009740BE"/>
    <w:rsid w:val="009740D5"/>
    <w:rsid w:val="00974189"/>
    <w:rsid w:val="00974F0A"/>
    <w:rsid w:val="00975576"/>
    <w:rsid w:val="00975723"/>
    <w:rsid w:val="00976805"/>
    <w:rsid w:val="00977343"/>
    <w:rsid w:val="009774D1"/>
    <w:rsid w:val="009775B3"/>
    <w:rsid w:val="00977ACE"/>
    <w:rsid w:val="00980195"/>
    <w:rsid w:val="00980EB1"/>
    <w:rsid w:val="009819E8"/>
    <w:rsid w:val="00982111"/>
    <w:rsid w:val="00982321"/>
    <w:rsid w:val="009823C3"/>
    <w:rsid w:val="00982717"/>
    <w:rsid w:val="00982DB4"/>
    <w:rsid w:val="00982E71"/>
    <w:rsid w:val="00982F9F"/>
    <w:rsid w:val="0098308C"/>
    <w:rsid w:val="00983161"/>
    <w:rsid w:val="009835A4"/>
    <w:rsid w:val="00983C28"/>
    <w:rsid w:val="009846C6"/>
    <w:rsid w:val="00984791"/>
    <w:rsid w:val="00984D33"/>
    <w:rsid w:val="00984E6B"/>
    <w:rsid w:val="009851E2"/>
    <w:rsid w:val="00985487"/>
    <w:rsid w:val="0098576E"/>
    <w:rsid w:val="0098583D"/>
    <w:rsid w:val="009863AD"/>
    <w:rsid w:val="009866F3"/>
    <w:rsid w:val="0098694A"/>
    <w:rsid w:val="00986AC2"/>
    <w:rsid w:val="00987827"/>
    <w:rsid w:val="00987908"/>
    <w:rsid w:val="009904CE"/>
    <w:rsid w:val="00990BAA"/>
    <w:rsid w:val="00990C20"/>
    <w:rsid w:val="00990DB4"/>
    <w:rsid w:val="0099110E"/>
    <w:rsid w:val="00991536"/>
    <w:rsid w:val="00991DE4"/>
    <w:rsid w:val="00992374"/>
    <w:rsid w:val="009927D6"/>
    <w:rsid w:val="0099299B"/>
    <w:rsid w:val="009940E7"/>
    <w:rsid w:val="00994348"/>
    <w:rsid w:val="00994E3F"/>
    <w:rsid w:val="00995534"/>
    <w:rsid w:val="00995584"/>
    <w:rsid w:val="00995AAA"/>
    <w:rsid w:val="00995E38"/>
    <w:rsid w:val="00995F50"/>
    <w:rsid w:val="00996497"/>
    <w:rsid w:val="00996735"/>
    <w:rsid w:val="00996822"/>
    <w:rsid w:val="00996B65"/>
    <w:rsid w:val="00996F7B"/>
    <w:rsid w:val="00997174"/>
    <w:rsid w:val="00997398"/>
    <w:rsid w:val="00997954"/>
    <w:rsid w:val="00997B87"/>
    <w:rsid w:val="00997EA5"/>
    <w:rsid w:val="009A002D"/>
    <w:rsid w:val="009A0225"/>
    <w:rsid w:val="009A0E9B"/>
    <w:rsid w:val="009A123E"/>
    <w:rsid w:val="009A16C5"/>
    <w:rsid w:val="009A1785"/>
    <w:rsid w:val="009A1838"/>
    <w:rsid w:val="009A1AB6"/>
    <w:rsid w:val="009A1C66"/>
    <w:rsid w:val="009A2124"/>
    <w:rsid w:val="009A2A0C"/>
    <w:rsid w:val="009A2B13"/>
    <w:rsid w:val="009A36C2"/>
    <w:rsid w:val="009A3CAD"/>
    <w:rsid w:val="009A40F6"/>
    <w:rsid w:val="009A48CA"/>
    <w:rsid w:val="009A4CCD"/>
    <w:rsid w:val="009A4D20"/>
    <w:rsid w:val="009A4FCF"/>
    <w:rsid w:val="009A5049"/>
    <w:rsid w:val="009A5FE2"/>
    <w:rsid w:val="009A628E"/>
    <w:rsid w:val="009A632A"/>
    <w:rsid w:val="009A6332"/>
    <w:rsid w:val="009A6AC1"/>
    <w:rsid w:val="009A740E"/>
    <w:rsid w:val="009A77F9"/>
    <w:rsid w:val="009A7960"/>
    <w:rsid w:val="009A79CE"/>
    <w:rsid w:val="009B0361"/>
    <w:rsid w:val="009B09CC"/>
    <w:rsid w:val="009B1196"/>
    <w:rsid w:val="009B1835"/>
    <w:rsid w:val="009B1855"/>
    <w:rsid w:val="009B1B61"/>
    <w:rsid w:val="009B22F8"/>
    <w:rsid w:val="009B2B94"/>
    <w:rsid w:val="009B2BB8"/>
    <w:rsid w:val="009B2F64"/>
    <w:rsid w:val="009B34A9"/>
    <w:rsid w:val="009B43EE"/>
    <w:rsid w:val="009B442F"/>
    <w:rsid w:val="009B451F"/>
    <w:rsid w:val="009B4D5A"/>
    <w:rsid w:val="009B4DE6"/>
    <w:rsid w:val="009B4E56"/>
    <w:rsid w:val="009B4F03"/>
    <w:rsid w:val="009B4F1F"/>
    <w:rsid w:val="009B5877"/>
    <w:rsid w:val="009B5D86"/>
    <w:rsid w:val="009B71EA"/>
    <w:rsid w:val="009B79DD"/>
    <w:rsid w:val="009B7AAC"/>
    <w:rsid w:val="009B7D85"/>
    <w:rsid w:val="009C0342"/>
    <w:rsid w:val="009C0673"/>
    <w:rsid w:val="009C0B2E"/>
    <w:rsid w:val="009C0DB0"/>
    <w:rsid w:val="009C1F1D"/>
    <w:rsid w:val="009C216B"/>
    <w:rsid w:val="009C251F"/>
    <w:rsid w:val="009C359F"/>
    <w:rsid w:val="009C3F78"/>
    <w:rsid w:val="009C3FCA"/>
    <w:rsid w:val="009C401E"/>
    <w:rsid w:val="009C5229"/>
    <w:rsid w:val="009C5938"/>
    <w:rsid w:val="009C5BCA"/>
    <w:rsid w:val="009C61AC"/>
    <w:rsid w:val="009C668A"/>
    <w:rsid w:val="009C69BF"/>
    <w:rsid w:val="009C6EA2"/>
    <w:rsid w:val="009C6F0E"/>
    <w:rsid w:val="009C7060"/>
    <w:rsid w:val="009C7219"/>
    <w:rsid w:val="009C7243"/>
    <w:rsid w:val="009D0568"/>
    <w:rsid w:val="009D060A"/>
    <w:rsid w:val="009D13DD"/>
    <w:rsid w:val="009D14A2"/>
    <w:rsid w:val="009D153D"/>
    <w:rsid w:val="009D1981"/>
    <w:rsid w:val="009D19AE"/>
    <w:rsid w:val="009D271C"/>
    <w:rsid w:val="009D2D28"/>
    <w:rsid w:val="009D2E8F"/>
    <w:rsid w:val="009D3FF9"/>
    <w:rsid w:val="009D4175"/>
    <w:rsid w:val="009D4D7A"/>
    <w:rsid w:val="009D4EDA"/>
    <w:rsid w:val="009D4F74"/>
    <w:rsid w:val="009D509E"/>
    <w:rsid w:val="009D51EE"/>
    <w:rsid w:val="009D5F55"/>
    <w:rsid w:val="009D6766"/>
    <w:rsid w:val="009D6E15"/>
    <w:rsid w:val="009D6F48"/>
    <w:rsid w:val="009D7298"/>
    <w:rsid w:val="009D74B5"/>
    <w:rsid w:val="009D781E"/>
    <w:rsid w:val="009D79A4"/>
    <w:rsid w:val="009D7F7B"/>
    <w:rsid w:val="009D7F8B"/>
    <w:rsid w:val="009D7FE9"/>
    <w:rsid w:val="009E023C"/>
    <w:rsid w:val="009E02F4"/>
    <w:rsid w:val="009E0731"/>
    <w:rsid w:val="009E0895"/>
    <w:rsid w:val="009E0E24"/>
    <w:rsid w:val="009E1095"/>
    <w:rsid w:val="009E1773"/>
    <w:rsid w:val="009E199B"/>
    <w:rsid w:val="009E1F12"/>
    <w:rsid w:val="009E2630"/>
    <w:rsid w:val="009E26B3"/>
    <w:rsid w:val="009E26EA"/>
    <w:rsid w:val="009E270C"/>
    <w:rsid w:val="009E2ABE"/>
    <w:rsid w:val="009E2DAA"/>
    <w:rsid w:val="009E2F13"/>
    <w:rsid w:val="009E3167"/>
    <w:rsid w:val="009E3264"/>
    <w:rsid w:val="009E378C"/>
    <w:rsid w:val="009E3D85"/>
    <w:rsid w:val="009E4AB6"/>
    <w:rsid w:val="009E4D34"/>
    <w:rsid w:val="009E4D4D"/>
    <w:rsid w:val="009E51D5"/>
    <w:rsid w:val="009E5309"/>
    <w:rsid w:val="009E5B08"/>
    <w:rsid w:val="009E5CE6"/>
    <w:rsid w:val="009E5CEF"/>
    <w:rsid w:val="009E64AA"/>
    <w:rsid w:val="009E67F0"/>
    <w:rsid w:val="009E7005"/>
    <w:rsid w:val="009E7032"/>
    <w:rsid w:val="009E70B0"/>
    <w:rsid w:val="009E7D07"/>
    <w:rsid w:val="009E7D0D"/>
    <w:rsid w:val="009E7E1E"/>
    <w:rsid w:val="009E7E42"/>
    <w:rsid w:val="009E7F9D"/>
    <w:rsid w:val="009F06A5"/>
    <w:rsid w:val="009F0DAC"/>
    <w:rsid w:val="009F0EAC"/>
    <w:rsid w:val="009F11E8"/>
    <w:rsid w:val="009F14E0"/>
    <w:rsid w:val="009F18DC"/>
    <w:rsid w:val="009F2052"/>
    <w:rsid w:val="009F21B1"/>
    <w:rsid w:val="009F2773"/>
    <w:rsid w:val="009F29E0"/>
    <w:rsid w:val="009F2AC6"/>
    <w:rsid w:val="009F2DED"/>
    <w:rsid w:val="009F2E26"/>
    <w:rsid w:val="009F4252"/>
    <w:rsid w:val="009F433B"/>
    <w:rsid w:val="009F450B"/>
    <w:rsid w:val="009F4D66"/>
    <w:rsid w:val="009F4DAA"/>
    <w:rsid w:val="009F502F"/>
    <w:rsid w:val="009F54F5"/>
    <w:rsid w:val="009F57D1"/>
    <w:rsid w:val="009F5830"/>
    <w:rsid w:val="009F73C8"/>
    <w:rsid w:val="009F73F2"/>
    <w:rsid w:val="009F75DC"/>
    <w:rsid w:val="009F77B0"/>
    <w:rsid w:val="009F7843"/>
    <w:rsid w:val="009F78CD"/>
    <w:rsid w:val="009F7B2B"/>
    <w:rsid w:val="009F7F4A"/>
    <w:rsid w:val="009F7FF3"/>
    <w:rsid w:val="00A00321"/>
    <w:rsid w:val="00A0118C"/>
    <w:rsid w:val="00A01292"/>
    <w:rsid w:val="00A0218B"/>
    <w:rsid w:val="00A02334"/>
    <w:rsid w:val="00A02698"/>
    <w:rsid w:val="00A0299E"/>
    <w:rsid w:val="00A02A04"/>
    <w:rsid w:val="00A02F61"/>
    <w:rsid w:val="00A03338"/>
    <w:rsid w:val="00A03584"/>
    <w:rsid w:val="00A03AC6"/>
    <w:rsid w:val="00A03FBC"/>
    <w:rsid w:val="00A04823"/>
    <w:rsid w:val="00A04A9F"/>
    <w:rsid w:val="00A0527D"/>
    <w:rsid w:val="00A05C67"/>
    <w:rsid w:val="00A05F74"/>
    <w:rsid w:val="00A06BC9"/>
    <w:rsid w:val="00A07C0A"/>
    <w:rsid w:val="00A1079C"/>
    <w:rsid w:val="00A10A63"/>
    <w:rsid w:val="00A10A9C"/>
    <w:rsid w:val="00A11121"/>
    <w:rsid w:val="00A11158"/>
    <w:rsid w:val="00A11E3B"/>
    <w:rsid w:val="00A11F2B"/>
    <w:rsid w:val="00A11F8F"/>
    <w:rsid w:val="00A123C5"/>
    <w:rsid w:val="00A1298F"/>
    <w:rsid w:val="00A12FC6"/>
    <w:rsid w:val="00A13B97"/>
    <w:rsid w:val="00A141B1"/>
    <w:rsid w:val="00A141DC"/>
    <w:rsid w:val="00A1428F"/>
    <w:rsid w:val="00A143F6"/>
    <w:rsid w:val="00A148E4"/>
    <w:rsid w:val="00A149EE"/>
    <w:rsid w:val="00A14AEA"/>
    <w:rsid w:val="00A154C8"/>
    <w:rsid w:val="00A15C01"/>
    <w:rsid w:val="00A163BD"/>
    <w:rsid w:val="00A167F5"/>
    <w:rsid w:val="00A16C67"/>
    <w:rsid w:val="00A16D16"/>
    <w:rsid w:val="00A16D76"/>
    <w:rsid w:val="00A16E8A"/>
    <w:rsid w:val="00A16F28"/>
    <w:rsid w:val="00A1787F"/>
    <w:rsid w:val="00A17DCB"/>
    <w:rsid w:val="00A208BD"/>
    <w:rsid w:val="00A21113"/>
    <w:rsid w:val="00A219CE"/>
    <w:rsid w:val="00A21E54"/>
    <w:rsid w:val="00A21E68"/>
    <w:rsid w:val="00A220DC"/>
    <w:rsid w:val="00A2253F"/>
    <w:rsid w:val="00A228CB"/>
    <w:rsid w:val="00A22938"/>
    <w:rsid w:val="00A22DE5"/>
    <w:rsid w:val="00A23327"/>
    <w:rsid w:val="00A23D19"/>
    <w:rsid w:val="00A2454C"/>
    <w:rsid w:val="00A247E2"/>
    <w:rsid w:val="00A24E22"/>
    <w:rsid w:val="00A254FD"/>
    <w:rsid w:val="00A255F1"/>
    <w:rsid w:val="00A2639E"/>
    <w:rsid w:val="00A26549"/>
    <w:rsid w:val="00A26A13"/>
    <w:rsid w:val="00A273B4"/>
    <w:rsid w:val="00A30063"/>
    <w:rsid w:val="00A30445"/>
    <w:rsid w:val="00A30BC0"/>
    <w:rsid w:val="00A30BDF"/>
    <w:rsid w:val="00A30E2C"/>
    <w:rsid w:val="00A317BA"/>
    <w:rsid w:val="00A32FA5"/>
    <w:rsid w:val="00A3372E"/>
    <w:rsid w:val="00A33A6A"/>
    <w:rsid w:val="00A34180"/>
    <w:rsid w:val="00A35357"/>
    <w:rsid w:val="00A35391"/>
    <w:rsid w:val="00A35522"/>
    <w:rsid w:val="00A3586F"/>
    <w:rsid w:val="00A35DD2"/>
    <w:rsid w:val="00A36028"/>
    <w:rsid w:val="00A36D1D"/>
    <w:rsid w:val="00A37396"/>
    <w:rsid w:val="00A37A87"/>
    <w:rsid w:val="00A40410"/>
    <w:rsid w:val="00A4062F"/>
    <w:rsid w:val="00A409BB"/>
    <w:rsid w:val="00A4106E"/>
    <w:rsid w:val="00A41269"/>
    <w:rsid w:val="00A41DCA"/>
    <w:rsid w:val="00A42479"/>
    <w:rsid w:val="00A42D59"/>
    <w:rsid w:val="00A42E21"/>
    <w:rsid w:val="00A431C4"/>
    <w:rsid w:val="00A44158"/>
    <w:rsid w:val="00A4452A"/>
    <w:rsid w:val="00A44715"/>
    <w:rsid w:val="00A44876"/>
    <w:rsid w:val="00A44958"/>
    <w:rsid w:val="00A44C22"/>
    <w:rsid w:val="00A44C55"/>
    <w:rsid w:val="00A45658"/>
    <w:rsid w:val="00A4606F"/>
    <w:rsid w:val="00A464F1"/>
    <w:rsid w:val="00A46A51"/>
    <w:rsid w:val="00A46D74"/>
    <w:rsid w:val="00A46FA8"/>
    <w:rsid w:val="00A4746D"/>
    <w:rsid w:val="00A47709"/>
    <w:rsid w:val="00A47843"/>
    <w:rsid w:val="00A50986"/>
    <w:rsid w:val="00A50A3C"/>
    <w:rsid w:val="00A50AF7"/>
    <w:rsid w:val="00A50DA6"/>
    <w:rsid w:val="00A514F4"/>
    <w:rsid w:val="00A52997"/>
    <w:rsid w:val="00A52B17"/>
    <w:rsid w:val="00A53586"/>
    <w:rsid w:val="00A5391D"/>
    <w:rsid w:val="00A53C31"/>
    <w:rsid w:val="00A54668"/>
    <w:rsid w:val="00A55272"/>
    <w:rsid w:val="00A56E0F"/>
    <w:rsid w:val="00A5700A"/>
    <w:rsid w:val="00A57245"/>
    <w:rsid w:val="00A572CF"/>
    <w:rsid w:val="00A5731D"/>
    <w:rsid w:val="00A5739B"/>
    <w:rsid w:val="00A5749E"/>
    <w:rsid w:val="00A57A2F"/>
    <w:rsid w:val="00A60308"/>
    <w:rsid w:val="00A60483"/>
    <w:rsid w:val="00A6051F"/>
    <w:rsid w:val="00A60C9B"/>
    <w:rsid w:val="00A61805"/>
    <w:rsid w:val="00A61A8E"/>
    <w:rsid w:val="00A61C13"/>
    <w:rsid w:val="00A61ECB"/>
    <w:rsid w:val="00A6211A"/>
    <w:rsid w:val="00A62997"/>
    <w:rsid w:val="00A62BB1"/>
    <w:rsid w:val="00A62FB3"/>
    <w:rsid w:val="00A6321B"/>
    <w:rsid w:val="00A63410"/>
    <w:rsid w:val="00A6378C"/>
    <w:rsid w:val="00A63B12"/>
    <w:rsid w:val="00A63C95"/>
    <w:rsid w:val="00A63D40"/>
    <w:rsid w:val="00A6403F"/>
    <w:rsid w:val="00A64081"/>
    <w:rsid w:val="00A641B4"/>
    <w:rsid w:val="00A64252"/>
    <w:rsid w:val="00A6433C"/>
    <w:rsid w:val="00A648C7"/>
    <w:rsid w:val="00A64DF3"/>
    <w:rsid w:val="00A65138"/>
    <w:rsid w:val="00A654D6"/>
    <w:rsid w:val="00A65503"/>
    <w:rsid w:val="00A65667"/>
    <w:rsid w:val="00A65B75"/>
    <w:rsid w:val="00A65F3F"/>
    <w:rsid w:val="00A66239"/>
    <w:rsid w:val="00A6643D"/>
    <w:rsid w:val="00A66962"/>
    <w:rsid w:val="00A66AF8"/>
    <w:rsid w:val="00A66B09"/>
    <w:rsid w:val="00A66C5C"/>
    <w:rsid w:val="00A672A8"/>
    <w:rsid w:val="00A67355"/>
    <w:rsid w:val="00A67606"/>
    <w:rsid w:val="00A67A46"/>
    <w:rsid w:val="00A682C7"/>
    <w:rsid w:val="00A707EB"/>
    <w:rsid w:val="00A70897"/>
    <w:rsid w:val="00A70943"/>
    <w:rsid w:val="00A712D4"/>
    <w:rsid w:val="00A715BC"/>
    <w:rsid w:val="00A71D88"/>
    <w:rsid w:val="00A7236A"/>
    <w:rsid w:val="00A7257D"/>
    <w:rsid w:val="00A72AAB"/>
    <w:rsid w:val="00A736C0"/>
    <w:rsid w:val="00A73F6D"/>
    <w:rsid w:val="00A7402A"/>
    <w:rsid w:val="00A744BD"/>
    <w:rsid w:val="00A749A3"/>
    <w:rsid w:val="00A74AA0"/>
    <w:rsid w:val="00A751BF"/>
    <w:rsid w:val="00A7521A"/>
    <w:rsid w:val="00A757AB"/>
    <w:rsid w:val="00A75E07"/>
    <w:rsid w:val="00A763CB"/>
    <w:rsid w:val="00A7675D"/>
    <w:rsid w:val="00A76A68"/>
    <w:rsid w:val="00A76B09"/>
    <w:rsid w:val="00A77281"/>
    <w:rsid w:val="00A77887"/>
    <w:rsid w:val="00A7793D"/>
    <w:rsid w:val="00A77DBC"/>
    <w:rsid w:val="00A80470"/>
    <w:rsid w:val="00A807F5"/>
    <w:rsid w:val="00A818FA"/>
    <w:rsid w:val="00A818FF"/>
    <w:rsid w:val="00A81C1B"/>
    <w:rsid w:val="00A82847"/>
    <w:rsid w:val="00A82B8F"/>
    <w:rsid w:val="00A83027"/>
    <w:rsid w:val="00A8352F"/>
    <w:rsid w:val="00A83576"/>
    <w:rsid w:val="00A8386D"/>
    <w:rsid w:val="00A838B3"/>
    <w:rsid w:val="00A84362"/>
    <w:rsid w:val="00A84598"/>
    <w:rsid w:val="00A845F0"/>
    <w:rsid w:val="00A84B30"/>
    <w:rsid w:val="00A85F6A"/>
    <w:rsid w:val="00A8602D"/>
    <w:rsid w:val="00A87895"/>
    <w:rsid w:val="00A8798B"/>
    <w:rsid w:val="00A902BE"/>
    <w:rsid w:val="00A905FB"/>
    <w:rsid w:val="00A907E2"/>
    <w:rsid w:val="00A91539"/>
    <w:rsid w:val="00A9170D"/>
    <w:rsid w:val="00A91744"/>
    <w:rsid w:val="00A91907"/>
    <w:rsid w:val="00A927F5"/>
    <w:rsid w:val="00A929F3"/>
    <w:rsid w:val="00A92A58"/>
    <w:rsid w:val="00A92A8D"/>
    <w:rsid w:val="00A92A8E"/>
    <w:rsid w:val="00A92D22"/>
    <w:rsid w:val="00A92E73"/>
    <w:rsid w:val="00A92F20"/>
    <w:rsid w:val="00A938EC"/>
    <w:rsid w:val="00A93A9F"/>
    <w:rsid w:val="00A93CFF"/>
    <w:rsid w:val="00A94ADC"/>
    <w:rsid w:val="00A94D2E"/>
    <w:rsid w:val="00A94E8F"/>
    <w:rsid w:val="00A955A8"/>
    <w:rsid w:val="00A95EDD"/>
    <w:rsid w:val="00A964B5"/>
    <w:rsid w:val="00A96DC5"/>
    <w:rsid w:val="00A96F64"/>
    <w:rsid w:val="00A96F67"/>
    <w:rsid w:val="00A97347"/>
    <w:rsid w:val="00A97451"/>
    <w:rsid w:val="00A97B73"/>
    <w:rsid w:val="00A97CD8"/>
    <w:rsid w:val="00A97EE1"/>
    <w:rsid w:val="00AA00E8"/>
    <w:rsid w:val="00AA03D8"/>
    <w:rsid w:val="00AA0AAA"/>
    <w:rsid w:val="00AA14A7"/>
    <w:rsid w:val="00AA1835"/>
    <w:rsid w:val="00AA263C"/>
    <w:rsid w:val="00AA2AC3"/>
    <w:rsid w:val="00AA2F43"/>
    <w:rsid w:val="00AA3002"/>
    <w:rsid w:val="00AA3177"/>
    <w:rsid w:val="00AA3DBB"/>
    <w:rsid w:val="00AA4277"/>
    <w:rsid w:val="00AA4392"/>
    <w:rsid w:val="00AA43B9"/>
    <w:rsid w:val="00AA49CD"/>
    <w:rsid w:val="00AA4EF4"/>
    <w:rsid w:val="00AA5476"/>
    <w:rsid w:val="00AA5C51"/>
    <w:rsid w:val="00AA6AE4"/>
    <w:rsid w:val="00AA6BD8"/>
    <w:rsid w:val="00AA7045"/>
    <w:rsid w:val="00AA727E"/>
    <w:rsid w:val="00AA73DD"/>
    <w:rsid w:val="00AA7487"/>
    <w:rsid w:val="00AA76DD"/>
    <w:rsid w:val="00AA7D39"/>
    <w:rsid w:val="00AA7E8B"/>
    <w:rsid w:val="00AA7EA9"/>
    <w:rsid w:val="00AB0764"/>
    <w:rsid w:val="00AB07D7"/>
    <w:rsid w:val="00AB0B02"/>
    <w:rsid w:val="00AB0E4E"/>
    <w:rsid w:val="00AB0F98"/>
    <w:rsid w:val="00AB19F9"/>
    <w:rsid w:val="00AB204D"/>
    <w:rsid w:val="00AB224F"/>
    <w:rsid w:val="00AB23C5"/>
    <w:rsid w:val="00AB2BFF"/>
    <w:rsid w:val="00AB304F"/>
    <w:rsid w:val="00AB30C3"/>
    <w:rsid w:val="00AB3526"/>
    <w:rsid w:val="00AB3894"/>
    <w:rsid w:val="00AB397E"/>
    <w:rsid w:val="00AB413F"/>
    <w:rsid w:val="00AB416A"/>
    <w:rsid w:val="00AB4288"/>
    <w:rsid w:val="00AB4552"/>
    <w:rsid w:val="00AB4E0E"/>
    <w:rsid w:val="00AB5C4B"/>
    <w:rsid w:val="00AB66CA"/>
    <w:rsid w:val="00AB6C46"/>
    <w:rsid w:val="00AB6FFC"/>
    <w:rsid w:val="00AB70DF"/>
    <w:rsid w:val="00AB7F74"/>
    <w:rsid w:val="00AC015C"/>
    <w:rsid w:val="00AC0466"/>
    <w:rsid w:val="00AC0C44"/>
    <w:rsid w:val="00AC0CF3"/>
    <w:rsid w:val="00AC0EBA"/>
    <w:rsid w:val="00AC12A5"/>
    <w:rsid w:val="00AC1686"/>
    <w:rsid w:val="00AC1769"/>
    <w:rsid w:val="00AC19C3"/>
    <w:rsid w:val="00AC1A21"/>
    <w:rsid w:val="00AC1C62"/>
    <w:rsid w:val="00AC20F1"/>
    <w:rsid w:val="00AC2361"/>
    <w:rsid w:val="00AC2C6B"/>
    <w:rsid w:val="00AC2D44"/>
    <w:rsid w:val="00AC2E04"/>
    <w:rsid w:val="00AC3EC8"/>
    <w:rsid w:val="00AC45BC"/>
    <w:rsid w:val="00AC4808"/>
    <w:rsid w:val="00AC504A"/>
    <w:rsid w:val="00AC50A4"/>
    <w:rsid w:val="00AC55AD"/>
    <w:rsid w:val="00AC66CC"/>
    <w:rsid w:val="00AC6E5E"/>
    <w:rsid w:val="00AC6F35"/>
    <w:rsid w:val="00AC7EDD"/>
    <w:rsid w:val="00AD0960"/>
    <w:rsid w:val="00AD0967"/>
    <w:rsid w:val="00AD09AD"/>
    <w:rsid w:val="00AD126B"/>
    <w:rsid w:val="00AD1294"/>
    <w:rsid w:val="00AD1784"/>
    <w:rsid w:val="00AD2497"/>
    <w:rsid w:val="00AD27FC"/>
    <w:rsid w:val="00AD2B3B"/>
    <w:rsid w:val="00AD313C"/>
    <w:rsid w:val="00AD3A5C"/>
    <w:rsid w:val="00AD4362"/>
    <w:rsid w:val="00AD4BEF"/>
    <w:rsid w:val="00AD4DF0"/>
    <w:rsid w:val="00AD4FBA"/>
    <w:rsid w:val="00AD5DA9"/>
    <w:rsid w:val="00AD5DE8"/>
    <w:rsid w:val="00AD6196"/>
    <w:rsid w:val="00AD6AD9"/>
    <w:rsid w:val="00AD6FA5"/>
    <w:rsid w:val="00AD7025"/>
    <w:rsid w:val="00AD74E6"/>
    <w:rsid w:val="00AD760D"/>
    <w:rsid w:val="00AD7B01"/>
    <w:rsid w:val="00AE0423"/>
    <w:rsid w:val="00AE0549"/>
    <w:rsid w:val="00AE069B"/>
    <w:rsid w:val="00AE0A35"/>
    <w:rsid w:val="00AE0E46"/>
    <w:rsid w:val="00AE0F40"/>
    <w:rsid w:val="00AE1154"/>
    <w:rsid w:val="00AE11DD"/>
    <w:rsid w:val="00AE1E85"/>
    <w:rsid w:val="00AE1F6F"/>
    <w:rsid w:val="00AE2111"/>
    <w:rsid w:val="00AE23F4"/>
    <w:rsid w:val="00AE25BA"/>
    <w:rsid w:val="00AE378B"/>
    <w:rsid w:val="00AE3A04"/>
    <w:rsid w:val="00AE3E2D"/>
    <w:rsid w:val="00AE42EA"/>
    <w:rsid w:val="00AE4390"/>
    <w:rsid w:val="00AE49D5"/>
    <w:rsid w:val="00AE4ACD"/>
    <w:rsid w:val="00AE50CE"/>
    <w:rsid w:val="00AE5D21"/>
    <w:rsid w:val="00AE5F85"/>
    <w:rsid w:val="00AE6105"/>
    <w:rsid w:val="00AE6D67"/>
    <w:rsid w:val="00AE7B9E"/>
    <w:rsid w:val="00AF02FB"/>
    <w:rsid w:val="00AF04F1"/>
    <w:rsid w:val="00AF050E"/>
    <w:rsid w:val="00AF0591"/>
    <w:rsid w:val="00AF0704"/>
    <w:rsid w:val="00AF0736"/>
    <w:rsid w:val="00AF0785"/>
    <w:rsid w:val="00AF09A4"/>
    <w:rsid w:val="00AF0EB7"/>
    <w:rsid w:val="00AF1101"/>
    <w:rsid w:val="00AF1301"/>
    <w:rsid w:val="00AF15AE"/>
    <w:rsid w:val="00AF1EB4"/>
    <w:rsid w:val="00AF229C"/>
    <w:rsid w:val="00AF2729"/>
    <w:rsid w:val="00AF29D7"/>
    <w:rsid w:val="00AF2A11"/>
    <w:rsid w:val="00AF30FA"/>
    <w:rsid w:val="00AF31A6"/>
    <w:rsid w:val="00AF3D82"/>
    <w:rsid w:val="00AF3E57"/>
    <w:rsid w:val="00AF427E"/>
    <w:rsid w:val="00AF4840"/>
    <w:rsid w:val="00AF485D"/>
    <w:rsid w:val="00AF5126"/>
    <w:rsid w:val="00AF58E0"/>
    <w:rsid w:val="00AF5C04"/>
    <w:rsid w:val="00AF5C54"/>
    <w:rsid w:val="00AF66D9"/>
    <w:rsid w:val="00AF7B76"/>
    <w:rsid w:val="00AF7B86"/>
    <w:rsid w:val="00B00321"/>
    <w:rsid w:val="00B00407"/>
    <w:rsid w:val="00B00761"/>
    <w:rsid w:val="00B00CB9"/>
    <w:rsid w:val="00B00FF6"/>
    <w:rsid w:val="00B01076"/>
    <w:rsid w:val="00B01658"/>
    <w:rsid w:val="00B016BC"/>
    <w:rsid w:val="00B02352"/>
    <w:rsid w:val="00B02847"/>
    <w:rsid w:val="00B02AF2"/>
    <w:rsid w:val="00B0378C"/>
    <w:rsid w:val="00B04029"/>
    <w:rsid w:val="00B047BF"/>
    <w:rsid w:val="00B04982"/>
    <w:rsid w:val="00B04B39"/>
    <w:rsid w:val="00B04ED8"/>
    <w:rsid w:val="00B05007"/>
    <w:rsid w:val="00B05123"/>
    <w:rsid w:val="00B05817"/>
    <w:rsid w:val="00B06347"/>
    <w:rsid w:val="00B06CFE"/>
    <w:rsid w:val="00B07053"/>
    <w:rsid w:val="00B0759D"/>
    <w:rsid w:val="00B076F5"/>
    <w:rsid w:val="00B07E01"/>
    <w:rsid w:val="00B10515"/>
    <w:rsid w:val="00B10521"/>
    <w:rsid w:val="00B1059B"/>
    <w:rsid w:val="00B10EF5"/>
    <w:rsid w:val="00B1114C"/>
    <w:rsid w:val="00B119CF"/>
    <w:rsid w:val="00B11C9C"/>
    <w:rsid w:val="00B1265F"/>
    <w:rsid w:val="00B1292B"/>
    <w:rsid w:val="00B12E58"/>
    <w:rsid w:val="00B1309C"/>
    <w:rsid w:val="00B133DE"/>
    <w:rsid w:val="00B14AFF"/>
    <w:rsid w:val="00B152D6"/>
    <w:rsid w:val="00B158DD"/>
    <w:rsid w:val="00B16377"/>
    <w:rsid w:val="00B163D3"/>
    <w:rsid w:val="00B17111"/>
    <w:rsid w:val="00B173BB"/>
    <w:rsid w:val="00B17A58"/>
    <w:rsid w:val="00B17EF8"/>
    <w:rsid w:val="00B2011E"/>
    <w:rsid w:val="00B204D1"/>
    <w:rsid w:val="00B20E17"/>
    <w:rsid w:val="00B2121F"/>
    <w:rsid w:val="00B21C8C"/>
    <w:rsid w:val="00B22DB0"/>
    <w:rsid w:val="00B22FE3"/>
    <w:rsid w:val="00B2368C"/>
    <w:rsid w:val="00B236F4"/>
    <w:rsid w:val="00B238B6"/>
    <w:rsid w:val="00B24133"/>
    <w:rsid w:val="00B24263"/>
    <w:rsid w:val="00B24AB3"/>
    <w:rsid w:val="00B250C2"/>
    <w:rsid w:val="00B255CC"/>
    <w:rsid w:val="00B25803"/>
    <w:rsid w:val="00B25B09"/>
    <w:rsid w:val="00B2604E"/>
    <w:rsid w:val="00B261AF"/>
    <w:rsid w:val="00B26902"/>
    <w:rsid w:val="00B26CAD"/>
    <w:rsid w:val="00B27705"/>
    <w:rsid w:val="00B27AEA"/>
    <w:rsid w:val="00B27E8B"/>
    <w:rsid w:val="00B27F9B"/>
    <w:rsid w:val="00B308E7"/>
    <w:rsid w:val="00B30F84"/>
    <w:rsid w:val="00B31117"/>
    <w:rsid w:val="00B311D6"/>
    <w:rsid w:val="00B313B6"/>
    <w:rsid w:val="00B31CD6"/>
    <w:rsid w:val="00B3233A"/>
    <w:rsid w:val="00B327F4"/>
    <w:rsid w:val="00B32C55"/>
    <w:rsid w:val="00B32E79"/>
    <w:rsid w:val="00B33835"/>
    <w:rsid w:val="00B33D6B"/>
    <w:rsid w:val="00B34B2F"/>
    <w:rsid w:val="00B35B11"/>
    <w:rsid w:val="00B35E9C"/>
    <w:rsid w:val="00B35FF0"/>
    <w:rsid w:val="00B361FB"/>
    <w:rsid w:val="00B36E11"/>
    <w:rsid w:val="00B4021C"/>
    <w:rsid w:val="00B405CE"/>
    <w:rsid w:val="00B40678"/>
    <w:rsid w:val="00B40F04"/>
    <w:rsid w:val="00B41645"/>
    <w:rsid w:val="00B41845"/>
    <w:rsid w:val="00B41CDD"/>
    <w:rsid w:val="00B425CE"/>
    <w:rsid w:val="00B42C06"/>
    <w:rsid w:val="00B42CE7"/>
    <w:rsid w:val="00B42EAC"/>
    <w:rsid w:val="00B43698"/>
    <w:rsid w:val="00B43A90"/>
    <w:rsid w:val="00B44314"/>
    <w:rsid w:val="00B44460"/>
    <w:rsid w:val="00B445CD"/>
    <w:rsid w:val="00B45465"/>
    <w:rsid w:val="00B45DD1"/>
    <w:rsid w:val="00B4659C"/>
    <w:rsid w:val="00B467BD"/>
    <w:rsid w:val="00B468C5"/>
    <w:rsid w:val="00B46C66"/>
    <w:rsid w:val="00B50383"/>
    <w:rsid w:val="00B51819"/>
    <w:rsid w:val="00B518CC"/>
    <w:rsid w:val="00B51AEF"/>
    <w:rsid w:val="00B51CC1"/>
    <w:rsid w:val="00B51F57"/>
    <w:rsid w:val="00B520E3"/>
    <w:rsid w:val="00B5226E"/>
    <w:rsid w:val="00B52660"/>
    <w:rsid w:val="00B52784"/>
    <w:rsid w:val="00B52809"/>
    <w:rsid w:val="00B52FCB"/>
    <w:rsid w:val="00B5320A"/>
    <w:rsid w:val="00B5322D"/>
    <w:rsid w:val="00B537DC"/>
    <w:rsid w:val="00B53838"/>
    <w:rsid w:val="00B55BAB"/>
    <w:rsid w:val="00B56591"/>
    <w:rsid w:val="00B56D20"/>
    <w:rsid w:val="00B5736E"/>
    <w:rsid w:val="00B57836"/>
    <w:rsid w:val="00B5797B"/>
    <w:rsid w:val="00B57A1A"/>
    <w:rsid w:val="00B57AC7"/>
    <w:rsid w:val="00B57E92"/>
    <w:rsid w:val="00B60DB9"/>
    <w:rsid w:val="00B60EC3"/>
    <w:rsid w:val="00B617B5"/>
    <w:rsid w:val="00B61CE7"/>
    <w:rsid w:val="00B61F77"/>
    <w:rsid w:val="00B621B8"/>
    <w:rsid w:val="00B624A4"/>
    <w:rsid w:val="00B62728"/>
    <w:rsid w:val="00B62ED4"/>
    <w:rsid w:val="00B63208"/>
    <w:rsid w:val="00B633B1"/>
    <w:rsid w:val="00B6357D"/>
    <w:rsid w:val="00B635CD"/>
    <w:rsid w:val="00B63B7D"/>
    <w:rsid w:val="00B64042"/>
    <w:rsid w:val="00B641BC"/>
    <w:rsid w:val="00B64516"/>
    <w:rsid w:val="00B64594"/>
    <w:rsid w:val="00B645B6"/>
    <w:rsid w:val="00B64F61"/>
    <w:rsid w:val="00B65E9F"/>
    <w:rsid w:val="00B663E1"/>
    <w:rsid w:val="00B66E84"/>
    <w:rsid w:val="00B67B3C"/>
    <w:rsid w:val="00B7015D"/>
    <w:rsid w:val="00B701D8"/>
    <w:rsid w:val="00B70340"/>
    <w:rsid w:val="00B70343"/>
    <w:rsid w:val="00B70576"/>
    <w:rsid w:val="00B70913"/>
    <w:rsid w:val="00B709C5"/>
    <w:rsid w:val="00B70B0D"/>
    <w:rsid w:val="00B70E38"/>
    <w:rsid w:val="00B711DC"/>
    <w:rsid w:val="00B72686"/>
    <w:rsid w:val="00B727CB"/>
    <w:rsid w:val="00B72A13"/>
    <w:rsid w:val="00B72B04"/>
    <w:rsid w:val="00B72F80"/>
    <w:rsid w:val="00B73202"/>
    <w:rsid w:val="00B7368C"/>
    <w:rsid w:val="00B73843"/>
    <w:rsid w:val="00B73A38"/>
    <w:rsid w:val="00B73AA7"/>
    <w:rsid w:val="00B73B96"/>
    <w:rsid w:val="00B73C18"/>
    <w:rsid w:val="00B73D17"/>
    <w:rsid w:val="00B743A6"/>
    <w:rsid w:val="00B74433"/>
    <w:rsid w:val="00B74A9D"/>
    <w:rsid w:val="00B74FF3"/>
    <w:rsid w:val="00B7563C"/>
    <w:rsid w:val="00B759AA"/>
    <w:rsid w:val="00B7658B"/>
    <w:rsid w:val="00B76785"/>
    <w:rsid w:val="00B769DD"/>
    <w:rsid w:val="00B770D4"/>
    <w:rsid w:val="00B7741B"/>
    <w:rsid w:val="00B77722"/>
    <w:rsid w:val="00B77A6A"/>
    <w:rsid w:val="00B77D51"/>
    <w:rsid w:val="00B77E13"/>
    <w:rsid w:val="00B77ED1"/>
    <w:rsid w:val="00B8013B"/>
    <w:rsid w:val="00B80457"/>
    <w:rsid w:val="00B80553"/>
    <w:rsid w:val="00B8077A"/>
    <w:rsid w:val="00B80E00"/>
    <w:rsid w:val="00B81DCD"/>
    <w:rsid w:val="00B82122"/>
    <w:rsid w:val="00B8234D"/>
    <w:rsid w:val="00B82495"/>
    <w:rsid w:val="00B82F05"/>
    <w:rsid w:val="00B8354C"/>
    <w:rsid w:val="00B83694"/>
    <w:rsid w:val="00B83DBD"/>
    <w:rsid w:val="00B83EDF"/>
    <w:rsid w:val="00B8542E"/>
    <w:rsid w:val="00B85A7B"/>
    <w:rsid w:val="00B85A82"/>
    <w:rsid w:val="00B85B0D"/>
    <w:rsid w:val="00B85E5C"/>
    <w:rsid w:val="00B861B4"/>
    <w:rsid w:val="00B86296"/>
    <w:rsid w:val="00B869FD"/>
    <w:rsid w:val="00B86FF5"/>
    <w:rsid w:val="00B8772F"/>
    <w:rsid w:val="00B87FC6"/>
    <w:rsid w:val="00B90447"/>
    <w:rsid w:val="00B907BF"/>
    <w:rsid w:val="00B90D01"/>
    <w:rsid w:val="00B90E56"/>
    <w:rsid w:val="00B91556"/>
    <w:rsid w:val="00B915F3"/>
    <w:rsid w:val="00B91E3E"/>
    <w:rsid w:val="00B91E55"/>
    <w:rsid w:val="00B926A0"/>
    <w:rsid w:val="00B92EF7"/>
    <w:rsid w:val="00B92F1C"/>
    <w:rsid w:val="00B930DA"/>
    <w:rsid w:val="00B93315"/>
    <w:rsid w:val="00B9337B"/>
    <w:rsid w:val="00B93608"/>
    <w:rsid w:val="00B93EFA"/>
    <w:rsid w:val="00B9443F"/>
    <w:rsid w:val="00B94686"/>
    <w:rsid w:val="00B946AA"/>
    <w:rsid w:val="00B9489F"/>
    <w:rsid w:val="00B94C0B"/>
    <w:rsid w:val="00B955EE"/>
    <w:rsid w:val="00B95626"/>
    <w:rsid w:val="00B9584F"/>
    <w:rsid w:val="00B95B82"/>
    <w:rsid w:val="00B95ED6"/>
    <w:rsid w:val="00B9674C"/>
    <w:rsid w:val="00B96F77"/>
    <w:rsid w:val="00B970E9"/>
    <w:rsid w:val="00B97CEF"/>
    <w:rsid w:val="00BA0027"/>
    <w:rsid w:val="00BA03A5"/>
    <w:rsid w:val="00BA0695"/>
    <w:rsid w:val="00BA0A5D"/>
    <w:rsid w:val="00BA11FA"/>
    <w:rsid w:val="00BA130C"/>
    <w:rsid w:val="00BA1681"/>
    <w:rsid w:val="00BA168E"/>
    <w:rsid w:val="00BA293D"/>
    <w:rsid w:val="00BA2A7E"/>
    <w:rsid w:val="00BA2DB9"/>
    <w:rsid w:val="00BA30D5"/>
    <w:rsid w:val="00BA33B0"/>
    <w:rsid w:val="00BA363F"/>
    <w:rsid w:val="00BA4675"/>
    <w:rsid w:val="00BA52FA"/>
    <w:rsid w:val="00BA5EC1"/>
    <w:rsid w:val="00BA6080"/>
    <w:rsid w:val="00BA6FF0"/>
    <w:rsid w:val="00BA71B6"/>
    <w:rsid w:val="00BB0891"/>
    <w:rsid w:val="00BB08A3"/>
    <w:rsid w:val="00BB092A"/>
    <w:rsid w:val="00BB0AD9"/>
    <w:rsid w:val="00BB1C98"/>
    <w:rsid w:val="00BB24CA"/>
    <w:rsid w:val="00BB27DC"/>
    <w:rsid w:val="00BB2A10"/>
    <w:rsid w:val="00BB337E"/>
    <w:rsid w:val="00BB4968"/>
    <w:rsid w:val="00BB4985"/>
    <w:rsid w:val="00BB4D8B"/>
    <w:rsid w:val="00BB53EE"/>
    <w:rsid w:val="00BB5556"/>
    <w:rsid w:val="00BB561E"/>
    <w:rsid w:val="00BB605D"/>
    <w:rsid w:val="00BB61F5"/>
    <w:rsid w:val="00BB6301"/>
    <w:rsid w:val="00BB6997"/>
    <w:rsid w:val="00BB6A63"/>
    <w:rsid w:val="00BB73C0"/>
    <w:rsid w:val="00BB743F"/>
    <w:rsid w:val="00BC00B5"/>
    <w:rsid w:val="00BC0171"/>
    <w:rsid w:val="00BC0243"/>
    <w:rsid w:val="00BC06FB"/>
    <w:rsid w:val="00BC101B"/>
    <w:rsid w:val="00BC1149"/>
    <w:rsid w:val="00BC128F"/>
    <w:rsid w:val="00BC13A2"/>
    <w:rsid w:val="00BC13DF"/>
    <w:rsid w:val="00BC167A"/>
    <w:rsid w:val="00BC1B42"/>
    <w:rsid w:val="00BC1DCB"/>
    <w:rsid w:val="00BC218E"/>
    <w:rsid w:val="00BC2E14"/>
    <w:rsid w:val="00BC3327"/>
    <w:rsid w:val="00BC3836"/>
    <w:rsid w:val="00BC3A42"/>
    <w:rsid w:val="00BC3DB7"/>
    <w:rsid w:val="00BC41E7"/>
    <w:rsid w:val="00BC43E7"/>
    <w:rsid w:val="00BC545A"/>
    <w:rsid w:val="00BC55BF"/>
    <w:rsid w:val="00BC5A13"/>
    <w:rsid w:val="00BC5A83"/>
    <w:rsid w:val="00BC6136"/>
    <w:rsid w:val="00BC6675"/>
    <w:rsid w:val="00BC6BDC"/>
    <w:rsid w:val="00BC701B"/>
    <w:rsid w:val="00BC716A"/>
    <w:rsid w:val="00BC7441"/>
    <w:rsid w:val="00BC7F05"/>
    <w:rsid w:val="00BD062E"/>
    <w:rsid w:val="00BD0BA1"/>
    <w:rsid w:val="00BD14D7"/>
    <w:rsid w:val="00BD154C"/>
    <w:rsid w:val="00BD169F"/>
    <w:rsid w:val="00BD17D5"/>
    <w:rsid w:val="00BD1FC8"/>
    <w:rsid w:val="00BD2454"/>
    <w:rsid w:val="00BD2946"/>
    <w:rsid w:val="00BD2B31"/>
    <w:rsid w:val="00BD2F50"/>
    <w:rsid w:val="00BD32F4"/>
    <w:rsid w:val="00BD3FDC"/>
    <w:rsid w:val="00BD4CDC"/>
    <w:rsid w:val="00BD4ECD"/>
    <w:rsid w:val="00BD4F67"/>
    <w:rsid w:val="00BD555F"/>
    <w:rsid w:val="00BD57FB"/>
    <w:rsid w:val="00BD5E64"/>
    <w:rsid w:val="00BD6618"/>
    <w:rsid w:val="00BD6669"/>
    <w:rsid w:val="00BD6A93"/>
    <w:rsid w:val="00BD6AE5"/>
    <w:rsid w:val="00BD6B4A"/>
    <w:rsid w:val="00BD7EC7"/>
    <w:rsid w:val="00BE0580"/>
    <w:rsid w:val="00BE0754"/>
    <w:rsid w:val="00BE07F9"/>
    <w:rsid w:val="00BE0BA3"/>
    <w:rsid w:val="00BE0EAB"/>
    <w:rsid w:val="00BE2268"/>
    <w:rsid w:val="00BE26CC"/>
    <w:rsid w:val="00BE2909"/>
    <w:rsid w:val="00BE2A23"/>
    <w:rsid w:val="00BE30F0"/>
    <w:rsid w:val="00BE36F5"/>
    <w:rsid w:val="00BE503D"/>
    <w:rsid w:val="00BE56E5"/>
    <w:rsid w:val="00BE5E61"/>
    <w:rsid w:val="00BE5F17"/>
    <w:rsid w:val="00BE5F56"/>
    <w:rsid w:val="00BE61C6"/>
    <w:rsid w:val="00BE63EE"/>
    <w:rsid w:val="00BE695C"/>
    <w:rsid w:val="00BE6A3A"/>
    <w:rsid w:val="00BE6E4E"/>
    <w:rsid w:val="00BE7148"/>
    <w:rsid w:val="00BE7223"/>
    <w:rsid w:val="00BE75D8"/>
    <w:rsid w:val="00BE7C5E"/>
    <w:rsid w:val="00BE7EE6"/>
    <w:rsid w:val="00BF0154"/>
    <w:rsid w:val="00BF039B"/>
    <w:rsid w:val="00BF06CE"/>
    <w:rsid w:val="00BF074C"/>
    <w:rsid w:val="00BF075F"/>
    <w:rsid w:val="00BF089D"/>
    <w:rsid w:val="00BF1947"/>
    <w:rsid w:val="00BF39C3"/>
    <w:rsid w:val="00BF39C5"/>
    <w:rsid w:val="00BF3B53"/>
    <w:rsid w:val="00BF3C78"/>
    <w:rsid w:val="00BF3D5B"/>
    <w:rsid w:val="00BF4633"/>
    <w:rsid w:val="00BF49DB"/>
    <w:rsid w:val="00BF4A9C"/>
    <w:rsid w:val="00BF4E2E"/>
    <w:rsid w:val="00BF4F28"/>
    <w:rsid w:val="00BF4FCD"/>
    <w:rsid w:val="00BF5DF3"/>
    <w:rsid w:val="00BF62A0"/>
    <w:rsid w:val="00BF675B"/>
    <w:rsid w:val="00BF6883"/>
    <w:rsid w:val="00BF69E3"/>
    <w:rsid w:val="00BF6B3F"/>
    <w:rsid w:val="00BF6ECF"/>
    <w:rsid w:val="00BF700D"/>
    <w:rsid w:val="00BF7B19"/>
    <w:rsid w:val="00C00C37"/>
    <w:rsid w:val="00C0141D"/>
    <w:rsid w:val="00C01C5F"/>
    <w:rsid w:val="00C01E2D"/>
    <w:rsid w:val="00C022E1"/>
    <w:rsid w:val="00C023DF"/>
    <w:rsid w:val="00C02B0B"/>
    <w:rsid w:val="00C02BDE"/>
    <w:rsid w:val="00C02D97"/>
    <w:rsid w:val="00C0332F"/>
    <w:rsid w:val="00C043C0"/>
    <w:rsid w:val="00C04500"/>
    <w:rsid w:val="00C04744"/>
    <w:rsid w:val="00C04849"/>
    <w:rsid w:val="00C05942"/>
    <w:rsid w:val="00C05C7B"/>
    <w:rsid w:val="00C05CF0"/>
    <w:rsid w:val="00C05D99"/>
    <w:rsid w:val="00C06415"/>
    <w:rsid w:val="00C06549"/>
    <w:rsid w:val="00C0665D"/>
    <w:rsid w:val="00C066AD"/>
    <w:rsid w:val="00C068C0"/>
    <w:rsid w:val="00C0700D"/>
    <w:rsid w:val="00C07A74"/>
    <w:rsid w:val="00C07DD3"/>
    <w:rsid w:val="00C10044"/>
    <w:rsid w:val="00C11231"/>
    <w:rsid w:val="00C11480"/>
    <w:rsid w:val="00C119B7"/>
    <w:rsid w:val="00C121E9"/>
    <w:rsid w:val="00C123BF"/>
    <w:rsid w:val="00C125B3"/>
    <w:rsid w:val="00C12CAC"/>
    <w:rsid w:val="00C12D5B"/>
    <w:rsid w:val="00C132D6"/>
    <w:rsid w:val="00C144D7"/>
    <w:rsid w:val="00C14B8C"/>
    <w:rsid w:val="00C14C7B"/>
    <w:rsid w:val="00C14CDE"/>
    <w:rsid w:val="00C15003"/>
    <w:rsid w:val="00C15718"/>
    <w:rsid w:val="00C15ACA"/>
    <w:rsid w:val="00C15DA5"/>
    <w:rsid w:val="00C15FAC"/>
    <w:rsid w:val="00C15FBE"/>
    <w:rsid w:val="00C165D9"/>
    <w:rsid w:val="00C1675E"/>
    <w:rsid w:val="00C16868"/>
    <w:rsid w:val="00C17139"/>
    <w:rsid w:val="00C17AEC"/>
    <w:rsid w:val="00C20340"/>
    <w:rsid w:val="00C204C2"/>
    <w:rsid w:val="00C206A1"/>
    <w:rsid w:val="00C20858"/>
    <w:rsid w:val="00C20D9E"/>
    <w:rsid w:val="00C20DAF"/>
    <w:rsid w:val="00C20E7F"/>
    <w:rsid w:val="00C219EF"/>
    <w:rsid w:val="00C21FBF"/>
    <w:rsid w:val="00C22976"/>
    <w:rsid w:val="00C22C54"/>
    <w:rsid w:val="00C234DA"/>
    <w:rsid w:val="00C23677"/>
    <w:rsid w:val="00C2374F"/>
    <w:rsid w:val="00C2448C"/>
    <w:rsid w:val="00C24D3E"/>
    <w:rsid w:val="00C2539D"/>
    <w:rsid w:val="00C254F5"/>
    <w:rsid w:val="00C25539"/>
    <w:rsid w:val="00C2606E"/>
    <w:rsid w:val="00C268EB"/>
    <w:rsid w:val="00C26FE9"/>
    <w:rsid w:val="00C27269"/>
    <w:rsid w:val="00C2726E"/>
    <w:rsid w:val="00C311B4"/>
    <w:rsid w:val="00C31BC0"/>
    <w:rsid w:val="00C31C7A"/>
    <w:rsid w:val="00C31D85"/>
    <w:rsid w:val="00C31F20"/>
    <w:rsid w:val="00C322E1"/>
    <w:rsid w:val="00C32B5F"/>
    <w:rsid w:val="00C32BAD"/>
    <w:rsid w:val="00C3311C"/>
    <w:rsid w:val="00C3334E"/>
    <w:rsid w:val="00C33863"/>
    <w:rsid w:val="00C338F7"/>
    <w:rsid w:val="00C33EB2"/>
    <w:rsid w:val="00C34045"/>
    <w:rsid w:val="00C34157"/>
    <w:rsid w:val="00C345AD"/>
    <w:rsid w:val="00C34846"/>
    <w:rsid w:val="00C34A4C"/>
    <w:rsid w:val="00C35059"/>
    <w:rsid w:val="00C35069"/>
    <w:rsid w:val="00C35470"/>
    <w:rsid w:val="00C35496"/>
    <w:rsid w:val="00C35C63"/>
    <w:rsid w:val="00C3668F"/>
    <w:rsid w:val="00C36BBE"/>
    <w:rsid w:val="00C372BA"/>
    <w:rsid w:val="00C37DB7"/>
    <w:rsid w:val="00C40309"/>
    <w:rsid w:val="00C40B80"/>
    <w:rsid w:val="00C411CE"/>
    <w:rsid w:val="00C41B68"/>
    <w:rsid w:val="00C41C43"/>
    <w:rsid w:val="00C41C85"/>
    <w:rsid w:val="00C41E21"/>
    <w:rsid w:val="00C41E64"/>
    <w:rsid w:val="00C41E68"/>
    <w:rsid w:val="00C4212D"/>
    <w:rsid w:val="00C424E9"/>
    <w:rsid w:val="00C427D9"/>
    <w:rsid w:val="00C42820"/>
    <w:rsid w:val="00C42D7E"/>
    <w:rsid w:val="00C4313C"/>
    <w:rsid w:val="00C4406F"/>
    <w:rsid w:val="00C440CA"/>
    <w:rsid w:val="00C44663"/>
    <w:rsid w:val="00C4536F"/>
    <w:rsid w:val="00C4538B"/>
    <w:rsid w:val="00C45810"/>
    <w:rsid w:val="00C45B37"/>
    <w:rsid w:val="00C45C3F"/>
    <w:rsid w:val="00C45C74"/>
    <w:rsid w:val="00C46338"/>
    <w:rsid w:val="00C46A14"/>
    <w:rsid w:val="00C47096"/>
    <w:rsid w:val="00C47494"/>
    <w:rsid w:val="00C5038D"/>
    <w:rsid w:val="00C50830"/>
    <w:rsid w:val="00C50991"/>
    <w:rsid w:val="00C50D6E"/>
    <w:rsid w:val="00C51082"/>
    <w:rsid w:val="00C51BC0"/>
    <w:rsid w:val="00C5282F"/>
    <w:rsid w:val="00C52D47"/>
    <w:rsid w:val="00C52F92"/>
    <w:rsid w:val="00C53556"/>
    <w:rsid w:val="00C54321"/>
    <w:rsid w:val="00C54C6F"/>
    <w:rsid w:val="00C55222"/>
    <w:rsid w:val="00C5522B"/>
    <w:rsid w:val="00C5559A"/>
    <w:rsid w:val="00C555B9"/>
    <w:rsid w:val="00C5561D"/>
    <w:rsid w:val="00C55719"/>
    <w:rsid w:val="00C55A89"/>
    <w:rsid w:val="00C55C36"/>
    <w:rsid w:val="00C55F2E"/>
    <w:rsid w:val="00C5604F"/>
    <w:rsid w:val="00C560B4"/>
    <w:rsid w:val="00C56247"/>
    <w:rsid w:val="00C566F7"/>
    <w:rsid w:val="00C56ADC"/>
    <w:rsid w:val="00C56B45"/>
    <w:rsid w:val="00C56EC2"/>
    <w:rsid w:val="00C56F98"/>
    <w:rsid w:val="00C56FEA"/>
    <w:rsid w:val="00C57099"/>
    <w:rsid w:val="00C573C0"/>
    <w:rsid w:val="00C573DC"/>
    <w:rsid w:val="00C575CC"/>
    <w:rsid w:val="00C57A0B"/>
    <w:rsid w:val="00C57A13"/>
    <w:rsid w:val="00C57CB9"/>
    <w:rsid w:val="00C57DEB"/>
    <w:rsid w:val="00C600C9"/>
    <w:rsid w:val="00C603F4"/>
    <w:rsid w:val="00C604B7"/>
    <w:rsid w:val="00C605BC"/>
    <w:rsid w:val="00C6063B"/>
    <w:rsid w:val="00C60956"/>
    <w:rsid w:val="00C6108C"/>
    <w:rsid w:val="00C610BF"/>
    <w:rsid w:val="00C61338"/>
    <w:rsid w:val="00C61475"/>
    <w:rsid w:val="00C614A6"/>
    <w:rsid w:val="00C619AA"/>
    <w:rsid w:val="00C619F3"/>
    <w:rsid w:val="00C61A32"/>
    <w:rsid w:val="00C61FEB"/>
    <w:rsid w:val="00C62641"/>
    <w:rsid w:val="00C62EE7"/>
    <w:rsid w:val="00C62F62"/>
    <w:rsid w:val="00C6371A"/>
    <w:rsid w:val="00C63942"/>
    <w:rsid w:val="00C63B79"/>
    <w:rsid w:val="00C643CA"/>
    <w:rsid w:val="00C64AC4"/>
    <w:rsid w:val="00C64B94"/>
    <w:rsid w:val="00C64D0B"/>
    <w:rsid w:val="00C64ED7"/>
    <w:rsid w:val="00C65054"/>
    <w:rsid w:val="00C65AA6"/>
    <w:rsid w:val="00C6645C"/>
    <w:rsid w:val="00C665E5"/>
    <w:rsid w:val="00C66644"/>
    <w:rsid w:val="00C6683C"/>
    <w:rsid w:val="00C66959"/>
    <w:rsid w:val="00C671FF"/>
    <w:rsid w:val="00C67528"/>
    <w:rsid w:val="00C675E4"/>
    <w:rsid w:val="00C67C6C"/>
    <w:rsid w:val="00C700C3"/>
    <w:rsid w:val="00C700F2"/>
    <w:rsid w:val="00C702D6"/>
    <w:rsid w:val="00C7071A"/>
    <w:rsid w:val="00C7084D"/>
    <w:rsid w:val="00C71475"/>
    <w:rsid w:val="00C716FC"/>
    <w:rsid w:val="00C71A2C"/>
    <w:rsid w:val="00C71BF6"/>
    <w:rsid w:val="00C71DF7"/>
    <w:rsid w:val="00C72E33"/>
    <w:rsid w:val="00C72F86"/>
    <w:rsid w:val="00C732AA"/>
    <w:rsid w:val="00C737D5"/>
    <w:rsid w:val="00C739B4"/>
    <w:rsid w:val="00C74371"/>
    <w:rsid w:val="00C745D9"/>
    <w:rsid w:val="00C747CB"/>
    <w:rsid w:val="00C74BB1"/>
    <w:rsid w:val="00C750BA"/>
    <w:rsid w:val="00C751A0"/>
    <w:rsid w:val="00C751A8"/>
    <w:rsid w:val="00C75251"/>
    <w:rsid w:val="00C75274"/>
    <w:rsid w:val="00C75773"/>
    <w:rsid w:val="00C758EC"/>
    <w:rsid w:val="00C760C7"/>
    <w:rsid w:val="00C761F8"/>
    <w:rsid w:val="00C764A4"/>
    <w:rsid w:val="00C76568"/>
    <w:rsid w:val="00C76961"/>
    <w:rsid w:val="00C76C4D"/>
    <w:rsid w:val="00C76CD1"/>
    <w:rsid w:val="00C77483"/>
    <w:rsid w:val="00C77D5F"/>
    <w:rsid w:val="00C77D91"/>
    <w:rsid w:val="00C80098"/>
    <w:rsid w:val="00C80334"/>
    <w:rsid w:val="00C80889"/>
    <w:rsid w:val="00C80DD9"/>
    <w:rsid w:val="00C81340"/>
    <w:rsid w:val="00C8182A"/>
    <w:rsid w:val="00C81BD0"/>
    <w:rsid w:val="00C81CA2"/>
    <w:rsid w:val="00C82240"/>
    <w:rsid w:val="00C826C6"/>
    <w:rsid w:val="00C83324"/>
    <w:rsid w:val="00C83A57"/>
    <w:rsid w:val="00C84058"/>
    <w:rsid w:val="00C846F0"/>
    <w:rsid w:val="00C84807"/>
    <w:rsid w:val="00C84D6C"/>
    <w:rsid w:val="00C84DD7"/>
    <w:rsid w:val="00C85871"/>
    <w:rsid w:val="00C85CFB"/>
    <w:rsid w:val="00C85D79"/>
    <w:rsid w:val="00C8619F"/>
    <w:rsid w:val="00C863B0"/>
    <w:rsid w:val="00C86569"/>
    <w:rsid w:val="00C8693D"/>
    <w:rsid w:val="00C86CE3"/>
    <w:rsid w:val="00C86F82"/>
    <w:rsid w:val="00C8780F"/>
    <w:rsid w:val="00C87863"/>
    <w:rsid w:val="00C90136"/>
    <w:rsid w:val="00C90223"/>
    <w:rsid w:val="00C9026A"/>
    <w:rsid w:val="00C90420"/>
    <w:rsid w:val="00C904D6"/>
    <w:rsid w:val="00C90AD1"/>
    <w:rsid w:val="00C91484"/>
    <w:rsid w:val="00C91678"/>
    <w:rsid w:val="00C91738"/>
    <w:rsid w:val="00C91A59"/>
    <w:rsid w:val="00C92387"/>
    <w:rsid w:val="00C927A8"/>
    <w:rsid w:val="00C927EF"/>
    <w:rsid w:val="00C92A0D"/>
    <w:rsid w:val="00C92DA6"/>
    <w:rsid w:val="00C930A0"/>
    <w:rsid w:val="00C93241"/>
    <w:rsid w:val="00C93319"/>
    <w:rsid w:val="00C9452C"/>
    <w:rsid w:val="00C94742"/>
    <w:rsid w:val="00C95E7B"/>
    <w:rsid w:val="00C960A8"/>
    <w:rsid w:val="00C9666E"/>
    <w:rsid w:val="00C96E2C"/>
    <w:rsid w:val="00C97448"/>
    <w:rsid w:val="00C97A2C"/>
    <w:rsid w:val="00CA0011"/>
    <w:rsid w:val="00CA0233"/>
    <w:rsid w:val="00CA08FD"/>
    <w:rsid w:val="00CA1381"/>
    <w:rsid w:val="00CA1723"/>
    <w:rsid w:val="00CA1D7A"/>
    <w:rsid w:val="00CA2825"/>
    <w:rsid w:val="00CA2C23"/>
    <w:rsid w:val="00CA2E5E"/>
    <w:rsid w:val="00CA2ED9"/>
    <w:rsid w:val="00CA3D35"/>
    <w:rsid w:val="00CA412A"/>
    <w:rsid w:val="00CA4B58"/>
    <w:rsid w:val="00CA4DC6"/>
    <w:rsid w:val="00CA5E4B"/>
    <w:rsid w:val="00CA60B8"/>
    <w:rsid w:val="00CA60DF"/>
    <w:rsid w:val="00CA6EC7"/>
    <w:rsid w:val="00CA6FD5"/>
    <w:rsid w:val="00CA7814"/>
    <w:rsid w:val="00CB0186"/>
    <w:rsid w:val="00CB058C"/>
    <w:rsid w:val="00CB158B"/>
    <w:rsid w:val="00CB18A5"/>
    <w:rsid w:val="00CB230E"/>
    <w:rsid w:val="00CB233D"/>
    <w:rsid w:val="00CB25D3"/>
    <w:rsid w:val="00CB28DF"/>
    <w:rsid w:val="00CB3712"/>
    <w:rsid w:val="00CB3915"/>
    <w:rsid w:val="00CB39FF"/>
    <w:rsid w:val="00CB3BE7"/>
    <w:rsid w:val="00CB4C28"/>
    <w:rsid w:val="00CB4DBF"/>
    <w:rsid w:val="00CB52DB"/>
    <w:rsid w:val="00CB5483"/>
    <w:rsid w:val="00CB57DD"/>
    <w:rsid w:val="00CB5863"/>
    <w:rsid w:val="00CB5A22"/>
    <w:rsid w:val="00CB5B5A"/>
    <w:rsid w:val="00CB5BD9"/>
    <w:rsid w:val="00CB60C1"/>
    <w:rsid w:val="00CB627D"/>
    <w:rsid w:val="00CB62E5"/>
    <w:rsid w:val="00CB6791"/>
    <w:rsid w:val="00CB68D8"/>
    <w:rsid w:val="00CB709F"/>
    <w:rsid w:val="00CB71EE"/>
    <w:rsid w:val="00CB7968"/>
    <w:rsid w:val="00CC2055"/>
    <w:rsid w:val="00CC2390"/>
    <w:rsid w:val="00CC27EB"/>
    <w:rsid w:val="00CC2845"/>
    <w:rsid w:val="00CC2DF4"/>
    <w:rsid w:val="00CC32AF"/>
    <w:rsid w:val="00CC32FD"/>
    <w:rsid w:val="00CC3BC7"/>
    <w:rsid w:val="00CC44BA"/>
    <w:rsid w:val="00CC4532"/>
    <w:rsid w:val="00CC4E86"/>
    <w:rsid w:val="00CC532E"/>
    <w:rsid w:val="00CC5390"/>
    <w:rsid w:val="00CC5415"/>
    <w:rsid w:val="00CC55EC"/>
    <w:rsid w:val="00CC5BD7"/>
    <w:rsid w:val="00CC63CE"/>
    <w:rsid w:val="00CC67E4"/>
    <w:rsid w:val="00CC68E5"/>
    <w:rsid w:val="00CC6B1F"/>
    <w:rsid w:val="00CC6ED1"/>
    <w:rsid w:val="00CC7030"/>
    <w:rsid w:val="00CC722F"/>
    <w:rsid w:val="00CC7B15"/>
    <w:rsid w:val="00CC7C1C"/>
    <w:rsid w:val="00CD0219"/>
    <w:rsid w:val="00CD063E"/>
    <w:rsid w:val="00CD0FA4"/>
    <w:rsid w:val="00CD14C6"/>
    <w:rsid w:val="00CD1582"/>
    <w:rsid w:val="00CD18C3"/>
    <w:rsid w:val="00CD1A3E"/>
    <w:rsid w:val="00CD2141"/>
    <w:rsid w:val="00CD240E"/>
    <w:rsid w:val="00CD253A"/>
    <w:rsid w:val="00CD26F3"/>
    <w:rsid w:val="00CD290E"/>
    <w:rsid w:val="00CD2D72"/>
    <w:rsid w:val="00CD3075"/>
    <w:rsid w:val="00CD3150"/>
    <w:rsid w:val="00CD325C"/>
    <w:rsid w:val="00CD3336"/>
    <w:rsid w:val="00CD3B88"/>
    <w:rsid w:val="00CD416C"/>
    <w:rsid w:val="00CD4409"/>
    <w:rsid w:val="00CD44B8"/>
    <w:rsid w:val="00CD52DE"/>
    <w:rsid w:val="00CD5BF2"/>
    <w:rsid w:val="00CD609C"/>
    <w:rsid w:val="00CD6B4D"/>
    <w:rsid w:val="00CD6D2E"/>
    <w:rsid w:val="00CE023F"/>
    <w:rsid w:val="00CE034C"/>
    <w:rsid w:val="00CE062F"/>
    <w:rsid w:val="00CE0896"/>
    <w:rsid w:val="00CE0D32"/>
    <w:rsid w:val="00CE1411"/>
    <w:rsid w:val="00CE1ABF"/>
    <w:rsid w:val="00CE29AE"/>
    <w:rsid w:val="00CE29FA"/>
    <w:rsid w:val="00CE2C05"/>
    <w:rsid w:val="00CE2E90"/>
    <w:rsid w:val="00CE2FE8"/>
    <w:rsid w:val="00CE3065"/>
    <w:rsid w:val="00CE31AF"/>
    <w:rsid w:val="00CE3209"/>
    <w:rsid w:val="00CE38FB"/>
    <w:rsid w:val="00CE3CAF"/>
    <w:rsid w:val="00CE3FA3"/>
    <w:rsid w:val="00CE4287"/>
    <w:rsid w:val="00CE486A"/>
    <w:rsid w:val="00CE4A52"/>
    <w:rsid w:val="00CE4BF3"/>
    <w:rsid w:val="00CE4FBA"/>
    <w:rsid w:val="00CE5971"/>
    <w:rsid w:val="00CE5CFA"/>
    <w:rsid w:val="00CE6224"/>
    <w:rsid w:val="00CE6653"/>
    <w:rsid w:val="00CE6913"/>
    <w:rsid w:val="00CE76AA"/>
    <w:rsid w:val="00CE781B"/>
    <w:rsid w:val="00CE7946"/>
    <w:rsid w:val="00CF03D1"/>
    <w:rsid w:val="00CF144B"/>
    <w:rsid w:val="00CF1658"/>
    <w:rsid w:val="00CF1D0F"/>
    <w:rsid w:val="00CF1D63"/>
    <w:rsid w:val="00CF377C"/>
    <w:rsid w:val="00CF3892"/>
    <w:rsid w:val="00CF3D10"/>
    <w:rsid w:val="00CF3DBB"/>
    <w:rsid w:val="00CF4801"/>
    <w:rsid w:val="00CF4A66"/>
    <w:rsid w:val="00CF4ED8"/>
    <w:rsid w:val="00CF53DF"/>
    <w:rsid w:val="00CF5891"/>
    <w:rsid w:val="00CF5FB9"/>
    <w:rsid w:val="00CF6AF4"/>
    <w:rsid w:val="00CF6FCE"/>
    <w:rsid w:val="00CF722E"/>
    <w:rsid w:val="00CF7AED"/>
    <w:rsid w:val="00CF7E8D"/>
    <w:rsid w:val="00D002FB"/>
    <w:rsid w:val="00D006D4"/>
    <w:rsid w:val="00D00DFC"/>
    <w:rsid w:val="00D0126C"/>
    <w:rsid w:val="00D01873"/>
    <w:rsid w:val="00D01978"/>
    <w:rsid w:val="00D021B1"/>
    <w:rsid w:val="00D021E4"/>
    <w:rsid w:val="00D02569"/>
    <w:rsid w:val="00D03338"/>
    <w:rsid w:val="00D033DA"/>
    <w:rsid w:val="00D0351E"/>
    <w:rsid w:val="00D0364F"/>
    <w:rsid w:val="00D0394E"/>
    <w:rsid w:val="00D04612"/>
    <w:rsid w:val="00D048D2"/>
    <w:rsid w:val="00D04A4C"/>
    <w:rsid w:val="00D04B0C"/>
    <w:rsid w:val="00D0512F"/>
    <w:rsid w:val="00D051CD"/>
    <w:rsid w:val="00D062B5"/>
    <w:rsid w:val="00D076AB"/>
    <w:rsid w:val="00D0786B"/>
    <w:rsid w:val="00D07BB6"/>
    <w:rsid w:val="00D07FB2"/>
    <w:rsid w:val="00D101E8"/>
    <w:rsid w:val="00D102BE"/>
    <w:rsid w:val="00D10B0B"/>
    <w:rsid w:val="00D1255D"/>
    <w:rsid w:val="00D12A5D"/>
    <w:rsid w:val="00D12DEA"/>
    <w:rsid w:val="00D12E62"/>
    <w:rsid w:val="00D13FBF"/>
    <w:rsid w:val="00D144C9"/>
    <w:rsid w:val="00D1455B"/>
    <w:rsid w:val="00D147E8"/>
    <w:rsid w:val="00D14908"/>
    <w:rsid w:val="00D150B0"/>
    <w:rsid w:val="00D150F6"/>
    <w:rsid w:val="00D15684"/>
    <w:rsid w:val="00D15C5C"/>
    <w:rsid w:val="00D167E4"/>
    <w:rsid w:val="00D168F9"/>
    <w:rsid w:val="00D16A2C"/>
    <w:rsid w:val="00D16F87"/>
    <w:rsid w:val="00D16FF7"/>
    <w:rsid w:val="00D172F2"/>
    <w:rsid w:val="00D1751A"/>
    <w:rsid w:val="00D1782C"/>
    <w:rsid w:val="00D179A8"/>
    <w:rsid w:val="00D20965"/>
    <w:rsid w:val="00D211BE"/>
    <w:rsid w:val="00D218B8"/>
    <w:rsid w:val="00D21C1E"/>
    <w:rsid w:val="00D222EB"/>
    <w:rsid w:val="00D223C3"/>
    <w:rsid w:val="00D22628"/>
    <w:rsid w:val="00D22D30"/>
    <w:rsid w:val="00D23634"/>
    <w:rsid w:val="00D2372B"/>
    <w:rsid w:val="00D23A7E"/>
    <w:rsid w:val="00D23EF5"/>
    <w:rsid w:val="00D25C88"/>
    <w:rsid w:val="00D25F06"/>
    <w:rsid w:val="00D25FEF"/>
    <w:rsid w:val="00D269E7"/>
    <w:rsid w:val="00D26BFD"/>
    <w:rsid w:val="00D26C43"/>
    <w:rsid w:val="00D26C65"/>
    <w:rsid w:val="00D2716F"/>
    <w:rsid w:val="00D2754D"/>
    <w:rsid w:val="00D2757A"/>
    <w:rsid w:val="00D275EF"/>
    <w:rsid w:val="00D276CE"/>
    <w:rsid w:val="00D277C2"/>
    <w:rsid w:val="00D27F05"/>
    <w:rsid w:val="00D2EFB9"/>
    <w:rsid w:val="00D3090E"/>
    <w:rsid w:val="00D30934"/>
    <w:rsid w:val="00D320E8"/>
    <w:rsid w:val="00D3282C"/>
    <w:rsid w:val="00D32D41"/>
    <w:rsid w:val="00D32DBC"/>
    <w:rsid w:val="00D331BD"/>
    <w:rsid w:val="00D3345F"/>
    <w:rsid w:val="00D33D2B"/>
    <w:rsid w:val="00D341E1"/>
    <w:rsid w:val="00D34271"/>
    <w:rsid w:val="00D34451"/>
    <w:rsid w:val="00D35389"/>
    <w:rsid w:val="00D356A1"/>
    <w:rsid w:val="00D35720"/>
    <w:rsid w:val="00D35917"/>
    <w:rsid w:val="00D35B76"/>
    <w:rsid w:val="00D361BF"/>
    <w:rsid w:val="00D36631"/>
    <w:rsid w:val="00D36679"/>
    <w:rsid w:val="00D366B1"/>
    <w:rsid w:val="00D3687D"/>
    <w:rsid w:val="00D36E6A"/>
    <w:rsid w:val="00D36EAA"/>
    <w:rsid w:val="00D36F41"/>
    <w:rsid w:val="00D36FDA"/>
    <w:rsid w:val="00D37560"/>
    <w:rsid w:val="00D378FE"/>
    <w:rsid w:val="00D37BC0"/>
    <w:rsid w:val="00D37FC6"/>
    <w:rsid w:val="00D40560"/>
    <w:rsid w:val="00D405B8"/>
    <w:rsid w:val="00D405DA"/>
    <w:rsid w:val="00D40770"/>
    <w:rsid w:val="00D408A7"/>
    <w:rsid w:val="00D410CA"/>
    <w:rsid w:val="00D41427"/>
    <w:rsid w:val="00D41F33"/>
    <w:rsid w:val="00D422B8"/>
    <w:rsid w:val="00D424C7"/>
    <w:rsid w:val="00D42D78"/>
    <w:rsid w:val="00D42DFE"/>
    <w:rsid w:val="00D42F27"/>
    <w:rsid w:val="00D44098"/>
    <w:rsid w:val="00D440E2"/>
    <w:rsid w:val="00D440E9"/>
    <w:rsid w:val="00D4599C"/>
    <w:rsid w:val="00D45E0E"/>
    <w:rsid w:val="00D474EE"/>
    <w:rsid w:val="00D475BE"/>
    <w:rsid w:val="00D500A4"/>
    <w:rsid w:val="00D5020E"/>
    <w:rsid w:val="00D50249"/>
    <w:rsid w:val="00D511DF"/>
    <w:rsid w:val="00D51B22"/>
    <w:rsid w:val="00D51F91"/>
    <w:rsid w:val="00D5258B"/>
    <w:rsid w:val="00D5274E"/>
    <w:rsid w:val="00D52D91"/>
    <w:rsid w:val="00D53484"/>
    <w:rsid w:val="00D536E5"/>
    <w:rsid w:val="00D53791"/>
    <w:rsid w:val="00D538F1"/>
    <w:rsid w:val="00D5486C"/>
    <w:rsid w:val="00D55575"/>
    <w:rsid w:val="00D558FD"/>
    <w:rsid w:val="00D55C0B"/>
    <w:rsid w:val="00D55C29"/>
    <w:rsid w:val="00D567AD"/>
    <w:rsid w:val="00D5683D"/>
    <w:rsid w:val="00D56C8B"/>
    <w:rsid w:val="00D56F77"/>
    <w:rsid w:val="00D579BB"/>
    <w:rsid w:val="00D57CB6"/>
    <w:rsid w:val="00D57E78"/>
    <w:rsid w:val="00D6053D"/>
    <w:rsid w:val="00D6070A"/>
    <w:rsid w:val="00D60A9D"/>
    <w:rsid w:val="00D61393"/>
    <w:rsid w:val="00D61BC2"/>
    <w:rsid w:val="00D62135"/>
    <w:rsid w:val="00D6268C"/>
    <w:rsid w:val="00D62827"/>
    <w:rsid w:val="00D62B77"/>
    <w:rsid w:val="00D62BE8"/>
    <w:rsid w:val="00D62D0A"/>
    <w:rsid w:val="00D62EEE"/>
    <w:rsid w:val="00D62F67"/>
    <w:rsid w:val="00D63868"/>
    <w:rsid w:val="00D643BB"/>
    <w:rsid w:val="00D651C5"/>
    <w:rsid w:val="00D652C1"/>
    <w:rsid w:val="00D65714"/>
    <w:rsid w:val="00D657C8"/>
    <w:rsid w:val="00D659CE"/>
    <w:rsid w:val="00D65CD5"/>
    <w:rsid w:val="00D66A4F"/>
    <w:rsid w:val="00D67582"/>
    <w:rsid w:val="00D67945"/>
    <w:rsid w:val="00D70920"/>
    <w:rsid w:val="00D70D24"/>
    <w:rsid w:val="00D716B8"/>
    <w:rsid w:val="00D71738"/>
    <w:rsid w:val="00D719D6"/>
    <w:rsid w:val="00D720EA"/>
    <w:rsid w:val="00D72104"/>
    <w:rsid w:val="00D7242F"/>
    <w:rsid w:val="00D7269B"/>
    <w:rsid w:val="00D7286E"/>
    <w:rsid w:val="00D729F0"/>
    <w:rsid w:val="00D73935"/>
    <w:rsid w:val="00D73C3D"/>
    <w:rsid w:val="00D74570"/>
    <w:rsid w:val="00D747AA"/>
    <w:rsid w:val="00D74CB2"/>
    <w:rsid w:val="00D74E74"/>
    <w:rsid w:val="00D75243"/>
    <w:rsid w:val="00D75806"/>
    <w:rsid w:val="00D75A1D"/>
    <w:rsid w:val="00D75C63"/>
    <w:rsid w:val="00D75CFF"/>
    <w:rsid w:val="00D7618E"/>
    <w:rsid w:val="00D76498"/>
    <w:rsid w:val="00D765BA"/>
    <w:rsid w:val="00D774C3"/>
    <w:rsid w:val="00D77E06"/>
    <w:rsid w:val="00D807B5"/>
    <w:rsid w:val="00D80A8A"/>
    <w:rsid w:val="00D81387"/>
    <w:rsid w:val="00D81564"/>
    <w:rsid w:val="00D81661"/>
    <w:rsid w:val="00D81681"/>
    <w:rsid w:val="00D81846"/>
    <w:rsid w:val="00D819C4"/>
    <w:rsid w:val="00D81F09"/>
    <w:rsid w:val="00D82114"/>
    <w:rsid w:val="00D82904"/>
    <w:rsid w:val="00D83199"/>
    <w:rsid w:val="00D839F5"/>
    <w:rsid w:val="00D840C7"/>
    <w:rsid w:val="00D84144"/>
    <w:rsid w:val="00D84293"/>
    <w:rsid w:val="00D843CD"/>
    <w:rsid w:val="00D84B5F"/>
    <w:rsid w:val="00D84CE1"/>
    <w:rsid w:val="00D85453"/>
    <w:rsid w:val="00D85BF3"/>
    <w:rsid w:val="00D86322"/>
    <w:rsid w:val="00D86533"/>
    <w:rsid w:val="00D865DF"/>
    <w:rsid w:val="00D87590"/>
    <w:rsid w:val="00D87713"/>
    <w:rsid w:val="00D87B2A"/>
    <w:rsid w:val="00D87BC8"/>
    <w:rsid w:val="00D87C90"/>
    <w:rsid w:val="00D87FF8"/>
    <w:rsid w:val="00D90B66"/>
    <w:rsid w:val="00D90C20"/>
    <w:rsid w:val="00D90CEB"/>
    <w:rsid w:val="00D911EB"/>
    <w:rsid w:val="00D9295E"/>
    <w:rsid w:val="00D92EE3"/>
    <w:rsid w:val="00D934AC"/>
    <w:rsid w:val="00D93A60"/>
    <w:rsid w:val="00D93B5E"/>
    <w:rsid w:val="00D94967"/>
    <w:rsid w:val="00D957A1"/>
    <w:rsid w:val="00D95850"/>
    <w:rsid w:val="00D95A0F"/>
    <w:rsid w:val="00D9604C"/>
    <w:rsid w:val="00D962B8"/>
    <w:rsid w:val="00D96535"/>
    <w:rsid w:val="00D966D5"/>
    <w:rsid w:val="00D96C43"/>
    <w:rsid w:val="00D96CEA"/>
    <w:rsid w:val="00D971C0"/>
    <w:rsid w:val="00D97E70"/>
    <w:rsid w:val="00DA06BA"/>
    <w:rsid w:val="00DA0902"/>
    <w:rsid w:val="00DA0B95"/>
    <w:rsid w:val="00DA0D59"/>
    <w:rsid w:val="00DA0F24"/>
    <w:rsid w:val="00DA101A"/>
    <w:rsid w:val="00DA12F8"/>
    <w:rsid w:val="00DA182E"/>
    <w:rsid w:val="00DA1969"/>
    <w:rsid w:val="00DA1D64"/>
    <w:rsid w:val="00DA21A0"/>
    <w:rsid w:val="00DA243A"/>
    <w:rsid w:val="00DA2688"/>
    <w:rsid w:val="00DA29DB"/>
    <w:rsid w:val="00DA2A14"/>
    <w:rsid w:val="00DA2D16"/>
    <w:rsid w:val="00DA2D73"/>
    <w:rsid w:val="00DA34E5"/>
    <w:rsid w:val="00DA35AC"/>
    <w:rsid w:val="00DA36E2"/>
    <w:rsid w:val="00DA3A5F"/>
    <w:rsid w:val="00DA434C"/>
    <w:rsid w:val="00DA4371"/>
    <w:rsid w:val="00DA4672"/>
    <w:rsid w:val="00DA475B"/>
    <w:rsid w:val="00DA4786"/>
    <w:rsid w:val="00DA48D6"/>
    <w:rsid w:val="00DA49BA"/>
    <w:rsid w:val="00DA5671"/>
    <w:rsid w:val="00DA57D8"/>
    <w:rsid w:val="00DA5C95"/>
    <w:rsid w:val="00DA637F"/>
    <w:rsid w:val="00DA6456"/>
    <w:rsid w:val="00DA6A62"/>
    <w:rsid w:val="00DA6E45"/>
    <w:rsid w:val="00DA739D"/>
    <w:rsid w:val="00DA79A5"/>
    <w:rsid w:val="00DA7D47"/>
    <w:rsid w:val="00DA7F95"/>
    <w:rsid w:val="00DB0067"/>
    <w:rsid w:val="00DB1758"/>
    <w:rsid w:val="00DB1FA7"/>
    <w:rsid w:val="00DB1FE5"/>
    <w:rsid w:val="00DB250E"/>
    <w:rsid w:val="00DB2774"/>
    <w:rsid w:val="00DB2BD0"/>
    <w:rsid w:val="00DB2CE6"/>
    <w:rsid w:val="00DB2D4A"/>
    <w:rsid w:val="00DB2E6A"/>
    <w:rsid w:val="00DB3422"/>
    <w:rsid w:val="00DB34FC"/>
    <w:rsid w:val="00DB3675"/>
    <w:rsid w:val="00DB3BFD"/>
    <w:rsid w:val="00DB3DE6"/>
    <w:rsid w:val="00DB422C"/>
    <w:rsid w:val="00DB468B"/>
    <w:rsid w:val="00DB49FE"/>
    <w:rsid w:val="00DB4CE1"/>
    <w:rsid w:val="00DB4DCB"/>
    <w:rsid w:val="00DB5B0E"/>
    <w:rsid w:val="00DB5D42"/>
    <w:rsid w:val="00DB5EB6"/>
    <w:rsid w:val="00DB62D8"/>
    <w:rsid w:val="00DB6467"/>
    <w:rsid w:val="00DB658A"/>
    <w:rsid w:val="00DB6A32"/>
    <w:rsid w:val="00DB6B02"/>
    <w:rsid w:val="00DB6B1D"/>
    <w:rsid w:val="00DB6C44"/>
    <w:rsid w:val="00DB6ED6"/>
    <w:rsid w:val="00DB71AF"/>
    <w:rsid w:val="00DB7827"/>
    <w:rsid w:val="00DB7CC8"/>
    <w:rsid w:val="00DC0EE7"/>
    <w:rsid w:val="00DC15FC"/>
    <w:rsid w:val="00DC17E5"/>
    <w:rsid w:val="00DC1A77"/>
    <w:rsid w:val="00DC1CC6"/>
    <w:rsid w:val="00DC2114"/>
    <w:rsid w:val="00DC25E6"/>
    <w:rsid w:val="00DC2700"/>
    <w:rsid w:val="00DC282C"/>
    <w:rsid w:val="00DC3AF0"/>
    <w:rsid w:val="00DC3B2E"/>
    <w:rsid w:val="00DC4780"/>
    <w:rsid w:val="00DC4E73"/>
    <w:rsid w:val="00DC5780"/>
    <w:rsid w:val="00DC5883"/>
    <w:rsid w:val="00DC5E8A"/>
    <w:rsid w:val="00DC62DF"/>
    <w:rsid w:val="00DC6843"/>
    <w:rsid w:val="00DC69E0"/>
    <w:rsid w:val="00DC6C2C"/>
    <w:rsid w:val="00DC7242"/>
    <w:rsid w:val="00DC74FF"/>
    <w:rsid w:val="00DC75A4"/>
    <w:rsid w:val="00DC7635"/>
    <w:rsid w:val="00DC7707"/>
    <w:rsid w:val="00DC7C54"/>
    <w:rsid w:val="00DC7DD5"/>
    <w:rsid w:val="00DC7F41"/>
    <w:rsid w:val="00DD0257"/>
    <w:rsid w:val="00DD0437"/>
    <w:rsid w:val="00DD0884"/>
    <w:rsid w:val="00DD0F1D"/>
    <w:rsid w:val="00DD163F"/>
    <w:rsid w:val="00DD1EE2"/>
    <w:rsid w:val="00DD2026"/>
    <w:rsid w:val="00DD21CB"/>
    <w:rsid w:val="00DD243D"/>
    <w:rsid w:val="00DD2695"/>
    <w:rsid w:val="00DD2AC3"/>
    <w:rsid w:val="00DD2EC0"/>
    <w:rsid w:val="00DD3698"/>
    <w:rsid w:val="00DD41C3"/>
    <w:rsid w:val="00DD4655"/>
    <w:rsid w:val="00DD47ED"/>
    <w:rsid w:val="00DD4E17"/>
    <w:rsid w:val="00DD5069"/>
    <w:rsid w:val="00DD53C7"/>
    <w:rsid w:val="00DD54DC"/>
    <w:rsid w:val="00DD577E"/>
    <w:rsid w:val="00DD6CC4"/>
    <w:rsid w:val="00DD72EC"/>
    <w:rsid w:val="00DD7723"/>
    <w:rsid w:val="00DD7A96"/>
    <w:rsid w:val="00DD7BA9"/>
    <w:rsid w:val="00DE04CC"/>
    <w:rsid w:val="00DE0DA6"/>
    <w:rsid w:val="00DE1512"/>
    <w:rsid w:val="00DE15ED"/>
    <w:rsid w:val="00DE19EE"/>
    <w:rsid w:val="00DE1A01"/>
    <w:rsid w:val="00DE1C0B"/>
    <w:rsid w:val="00DE244A"/>
    <w:rsid w:val="00DE2668"/>
    <w:rsid w:val="00DE29A6"/>
    <w:rsid w:val="00DE4131"/>
    <w:rsid w:val="00DE47EA"/>
    <w:rsid w:val="00DE5296"/>
    <w:rsid w:val="00DE54E3"/>
    <w:rsid w:val="00DE55B6"/>
    <w:rsid w:val="00DE5D79"/>
    <w:rsid w:val="00DE620F"/>
    <w:rsid w:val="00DE648E"/>
    <w:rsid w:val="00DE651D"/>
    <w:rsid w:val="00DE676E"/>
    <w:rsid w:val="00DE69F5"/>
    <w:rsid w:val="00DE6AB3"/>
    <w:rsid w:val="00DE6BBA"/>
    <w:rsid w:val="00DE6C95"/>
    <w:rsid w:val="00DE702E"/>
    <w:rsid w:val="00DE7098"/>
    <w:rsid w:val="00DE70BC"/>
    <w:rsid w:val="00DE7512"/>
    <w:rsid w:val="00DE762C"/>
    <w:rsid w:val="00DE7E4E"/>
    <w:rsid w:val="00DF095F"/>
    <w:rsid w:val="00DF0A11"/>
    <w:rsid w:val="00DF12E9"/>
    <w:rsid w:val="00DF1620"/>
    <w:rsid w:val="00DF1CC6"/>
    <w:rsid w:val="00DF2485"/>
    <w:rsid w:val="00DF28E4"/>
    <w:rsid w:val="00DF2DE5"/>
    <w:rsid w:val="00DF3219"/>
    <w:rsid w:val="00DF3587"/>
    <w:rsid w:val="00DF36FD"/>
    <w:rsid w:val="00DF38D1"/>
    <w:rsid w:val="00DF3C2E"/>
    <w:rsid w:val="00DF48D8"/>
    <w:rsid w:val="00DF4D6D"/>
    <w:rsid w:val="00DF54BE"/>
    <w:rsid w:val="00DF5C87"/>
    <w:rsid w:val="00DF6068"/>
    <w:rsid w:val="00DF62F5"/>
    <w:rsid w:val="00DF66CD"/>
    <w:rsid w:val="00DF6DF6"/>
    <w:rsid w:val="00DF7292"/>
    <w:rsid w:val="00DF7F2D"/>
    <w:rsid w:val="00E00951"/>
    <w:rsid w:val="00E0189D"/>
    <w:rsid w:val="00E027B2"/>
    <w:rsid w:val="00E02BAF"/>
    <w:rsid w:val="00E02C1C"/>
    <w:rsid w:val="00E02E62"/>
    <w:rsid w:val="00E03625"/>
    <w:rsid w:val="00E039C9"/>
    <w:rsid w:val="00E03B6F"/>
    <w:rsid w:val="00E04600"/>
    <w:rsid w:val="00E05D0D"/>
    <w:rsid w:val="00E06475"/>
    <w:rsid w:val="00E0680A"/>
    <w:rsid w:val="00E070B6"/>
    <w:rsid w:val="00E07404"/>
    <w:rsid w:val="00E10180"/>
    <w:rsid w:val="00E10217"/>
    <w:rsid w:val="00E10245"/>
    <w:rsid w:val="00E1041F"/>
    <w:rsid w:val="00E1128E"/>
    <w:rsid w:val="00E11612"/>
    <w:rsid w:val="00E1178F"/>
    <w:rsid w:val="00E12D2E"/>
    <w:rsid w:val="00E13736"/>
    <w:rsid w:val="00E13990"/>
    <w:rsid w:val="00E13A4F"/>
    <w:rsid w:val="00E13CD9"/>
    <w:rsid w:val="00E145CB"/>
    <w:rsid w:val="00E14971"/>
    <w:rsid w:val="00E14AD0"/>
    <w:rsid w:val="00E15918"/>
    <w:rsid w:val="00E1619C"/>
    <w:rsid w:val="00E162E6"/>
    <w:rsid w:val="00E1638E"/>
    <w:rsid w:val="00E16A55"/>
    <w:rsid w:val="00E175FC"/>
    <w:rsid w:val="00E176E1"/>
    <w:rsid w:val="00E201F5"/>
    <w:rsid w:val="00E20314"/>
    <w:rsid w:val="00E20BD3"/>
    <w:rsid w:val="00E21E55"/>
    <w:rsid w:val="00E221E6"/>
    <w:rsid w:val="00E223EC"/>
    <w:rsid w:val="00E22A8E"/>
    <w:rsid w:val="00E22BB2"/>
    <w:rsid w:val="00E22F0C"/>
    <w:rsid w:val="00E24070"/>
    <w:rsid w:val="00E24565"/>
    <w:rsid w:val="00E24641"/>
    <w:rsid w:val="00E2484D"/>
    <w:rsid w:val="00E24A2C"/>
    <w:rsid w:val="00E24F24"/>
    <w:rsid w:val="00E251B9"/>
    <w:rsid w:val="00E258CF"/>
    <w:rsid w:val="00E26B00"/>
    <w:rsid w:val="00E26BA5"/>
    <w:rsid w:val="00E27007"/>
    <w:rsid w:val="00E2720A"/>
    <w:rsid w:val="00E273E4"/>
    <w:rsid w:val="00E276A8"/>
    <w:rsid w:val="00E27A03"/>
    <w:rsid w:val="00E27AA0"/>
    <w:rsid w:val="00E30279"/>
    <w:rsid w:val="00E305DF"/>
    <w:rsid w:val="00E31845"/>
    <w:rsid w:val="00E318F9"/>
    <w:rsid w:val="00E3218D"/>
    <w:rsid w:val="00E321FE"/>
    <w:rsid w:val="00E32678"/>
    <w:rsid w:val="00E32A89"/>
    <w:rsid w:val="00E32ADE"/>
    <w:rsid w:val="00E33B42"/>
    <w:rsid w:val="00E33E8D"/>
    <w:rsid w:val="00E3566B"/>
    <w:rsid w:val="00E35ADD"/>
    <w:rsid w:val="00E35DF5"/>
    <w:rsid w:val="00E35E4C"/>
    <w:rsid w:val="00E35F90"/>
    <w:rsid w:val="00E3617C"/>
    <w:rsid w:val="00E3677D"/>
    <w:rsid w:val="00E36C55"/>
    <w:rsid w:val="00E36E49"/>
    <w:rsid w:val="00E37D25"/>
    <w:rsid w:val="00E37E22"/>
    <w:rsid w:val="00E37F4F"/>
    <w:rsid w:val="00E4073B"/>
    <w:rsid w:val="00E40BFC"/>
    <w:rsid w:val="00E41CC8"/>
    <w:rsid w:val="00E43064"/>
    <w:rsid w:val="00E43736"/>
    <w:rsid w:val="00E43E19"/>
    <w:rsid w:val="00E44A01"/>
    <w:rsid w:val="00E44B50"/>
    <w:rsid w:val="00E44E5C"/>
    <w:rsid w:val="00E451E5"/>
    <w:rsid w:val="00E4527B"/>
    <w:rsid w:val="00E4551F"/>
    <w:rsid w:val="00E4628B"/>
    <w:rsid w:val="00E46563"/>
    <w:rsid w:val="00E465A9"/>
    <w:rsid w:val="00E500CB"/>
    <w:rsid w:val="00E50714"/>
    <w:rsid w:val="00E50B8B"/>
    <w:rsid w:val="00E50EBE"/>
    <w:rsid w:val="00E510A6"/>
    <w:rsid w:val="00E512AF"/>
    <w:rsid w:val="00E516E4"/>
    <w:rsid w:val="00E51BAB"/>
    <w:rsid w:val="00E51EB8"/>
    <w:rsid w:val="00E5202D"/>
    <w:rsid w:val="00E5206C"/>
    <w:rsid w:val="00E523A3"/>
    <w:rsid w:val="00E52B7C"/>
    <w:rsid w:val="00E52D91"/>
    <w:rsid w:val="00E530EA"/>
    <w:rsid w:val="00E531A5"/>
    <w:rsid w:val="00E536CE"/>
    <w:rsid w:val="00E53CA9"/>
    <w:rsid w:val="00E5428F"/>
    <w:rsid w:val="00E54B20"/>
    <w:rsid w:val="00E54DEA"/>
    <w:rsid w:val="00E55323"/>
    <w:rsid w:val="00E55499"/>
    <w:rsid w:val="00E562FA"/>
    <w:rsid w:val="00E5650D"/>
    <w:rsid w:val="00E56CC8"/>
    <w:rsid w:val="00E56DDE"/>
    <w:rsid w:val="00E574F7"/>
    <w:rsid w:val="00E574FB"/>
    <w:rsid w:val="00E57AD8"/>
    <w:rsid w:val="00E6006A"/>
    <w:rsid w:val="00E601DC"/>
    <w:rsid w:val="00E602AA"/>
    <w:rsid w:val="00E60468"/>
    <w:rsid w:val="00E6060C"/>
    <w:rsid w:val="00E60678"/>
    <w:rsid w:val="00E60F60"/>
    <w:rsid w:val="00E61525"/>
    <w:rsid w:val="00E61B81"/>
    <w:rsid w:val="00E61D5F"/>
    <w:rsid w:val="00E62304"/>
    <w:rsid w:val="00E62324"/>
    <w:rsid w:val="00E626BA"/>
    <w:rsid w:val="00E62876"/>
    <w:rsid w:val="00E6343C"/>
    <w:rsid w:val="00E63D98"/>
    <w:rsid w:val="00E63DE3"/>
    <w:rsid w:val="00E63F76"/>
    <w:rsid w:val="00E641DB"/>
    <w:rsid w:val="00E643A9"/>
    <w:rsid w:val="00E6473F"/>
    <w:rsid w:val="00E64A1E"/>
    <w:rsid w:val="00E64AC7"/>
    <w:rsid w:val="00E66218"/>
    <w:rsid w:val="00E663C8"/>
    <w:rsid w:val="00E66699"/>
    <w:rsid w:val="00E669B3"/>
    <w:rsid w:val="00E66C11"/>
    <w:rsid w:val="00E66EC7"/>
    <w:rsid w:val="00E66EC8"/>
    <w:rsid w:val="00E67209"/>
    <w:rsid w:val="00E67342"/>
    <w:rsid w:val="00E677A1"/>
    <w:rsid w:val="00E67836"/>
    <w:rsid w:val="00E67B56"/>
    <w:rsid w:val="00E70813"/>
    <w:rsid w:val="00E71DC5"/>
    <w:rsid w:val="00E71E2F"/>
    <w:rsid w:val="00E72598"/>
    <w:rsid w:val="00E72655"/>
    <w:rsid w:val="00E729DC"/>
    <w:rsid w:val="00E72A3A"/>
    <w:rsid w:val="00E72F8A"/>
    <w:rsid w:val="00E75243"/>
    <w:rsid w:val="00E75B68"/>
    <w:rsid w:val="00E75C31"/>
    <w:rsid w:val="00E75F3E"/>
    <w:rsid w:val="00E76A0E"/>
    <w:rsid w:val="00E76AFE"/>
    <w:rsid w:val="00E777BA"/>
    <w:rsid w:val="00E77E3D"/>
    <w:rsid w:val="00E80DFE"/>
    <w:rsid w:val="00E80E4B"/>
    <w:rsid w:val="00E80EAC"/>
    <w:rsid w:val="00E81DD4"/>
    <w:rsid w:val="00E81F20"/>
    <w:rsid w:val="00E825C3"/>
    <w:rsid w:val="00E82A67"/>
    <w:rsid w:val="00E8352B"/>
    <w:rsid w:val="00E8373B"/>
    <w:rsid w:val="00E83F86"/>
    <w:rsid w:val="00E84897"/>
    <w:rsid w:val="00E84A58"/>
    <w:rsid w:val="00E85533"/>
    <w:rsid w:val="00E855E6"/>
    <w:rsid w:val="00E856B9"/>
    <w:rsid w:val="00E86848"/>
    <w:rsid w:val="00E86965"/>
    <w:rsid w:val="00E86970"/>
    <w:rsid w:val="00E8768A"/>
    <w:rsid w:val="00E87D31"/>
    <w:rsid w:val="00E87F81"/>
    <w:rsid w:val="00E903A3"/>
    <w:rsid w:val="00E90676"/>
    <w:rsid w:val="00E9085F"/>
    <w:rsid w:val="00E9097B"/>
    <w:rsid w:val="00E90CA6"/>
    <w:rsid w:val="00E90CA8"/>
    <w:rsid w:val="00E914D2"/>
    <w:rsid w:val="00E91DD4"/>
    <w:rsid w:val="00E93711"/>
    <w:rsid w:val="00E93CDD"/>
    <w:rsid w:val="00E9563F"/>
    <w:rsid w:val="00E958AE"/>
    <w:rsid w:val="00E96604"/>
    <w:rsid w:val="00E9671F"/>
    <w:rsid w:val="00E968F3"/>
    <w:rsid w:val="00E96C48"/>
    <w:rsid w:val="00E97041"/>
    <w:rsid w:val="00E97DFC"/>
    <w:rsid w:val="00EA0A36"/>
    <w:rsid w:val="00EA0DEC"/>
    <w:rsid w:val="00EA11E7"/>
    <w:rsid w:val="00EA152E"/>
    <w:rsid w:val="00EA19F3"/>
    <w:rsid w:val="00EA29DF"/>
    <w:rsid w:val="00EA2B71"/>
    <w:rsid w:val="00EA2D11"/>
    <w:rsid w:val="00EA2DB2"/>
    <w:rsid w:val="00EA37DC"/>
    <w:rsid w:val="00EA3914"/>
    <w:rsid w:val="00EA3BEA"/>
    <w:rsid w:val="00EA3CB1"/>
    <w:rsid w:val="00EA40B7"/>
    <w:rsid w:val="00EA4A6E"/>
    <w:rsid w:val="00EA4AA4"/>
    <w:rsid w:val="00EA5313"/>
    <w:rsid w:val="00EA5593"/>
    <w:rsid w:val="00EA560F"/>
    <w:rsid w:val="00EA5FAD"/>
    <w:rsid w:val="00EA6A13"/>
    <w:rsid w:val="00EA6D8F"/>
    <w:rsid w:val="00EA7207"/>
    <w:rsid w:val="00EA747A"/>
    <w:rsid w:val="00EA78ED"/>
    <w:rsid w:val="00EA7C84"/>
    <w:rsid w:val="00EA7C8B"/>
    <w:rsid w:val="00EB0356"/>
    <w:rsid w:val="00EB0467"/>
    <w:rsid w:val="00EB0701"/>
    <w:rsid w:val="00EB0A0F"/>
    <w:rsid w:val="00EB0EB1"/>
    <w:rsid w:val="00EB0F7B"/>
    <w:rsid w:val="00EB1A60"/>
    <w:rsid w:val="00EB1BEB"/>
    <w:rsid w:val="00EB24F0"/>
    <w:rsid w:val="00EB2FC8"/>
    <w:rsid w:val="00EB3487"/>
    <w:rsid w:val="00EB3549"/>
    <w:rsid w:val="00EB3AF4"/>
    <w:rsid w:val="00EB3C4F"/>
    <w:rsid w:val="00EB44A5"/>
    <w:rsid w:val="00EB44DE"/>
    <w:rsid w:val="00EB5192"/>
    <w:rsid w:val="00EB5241"/>
    <w:rsid w:val="00EB5800"/>
    <w:rsid w:val="00EB60A5"/>
    <w:rsid w:val="00EB65AD"/>
    <w:rsid w:val="00EB6702"/>
    <w:rsid w:val="00EB6C3C"/>
    <w:rsid w:val="00EB7179"/>
    <w:rsid w:val="00EB7B61"/>
    <w:rsid w:val="00EC035C"/>
    <w:rsid w:val="00EC05EC"/>
    <w:rsid w:val="00EC0CFA"/>
    <w:rsid w:val="00EC11AD"/>
    <w:rsid w:val="00EC1C2C"/>
    <w:rsid w:val="00EC363E"/>
    <w:rsid w:val="00EC4093"/>
    <w:rsid w:val="00EC4E60"/>
    <w:rsid w:val="00EC5848"/>
    <w:rsid w:val="00EC5CAB"/>
    <w:rsid w:val="00EC5DB3"/>
    <w:rsid w:val="00EC5E46"/>
    <w:rsid w:val="00EC66C8"/>
    <w:rsid w:val="00EC6BCF"/>
    <w:rsid w:val="00EC7390"/>
    <w:rsid w:val="00EC7438"/>
    <w:rsid w:val="00ED0356"/>
    <w:rsid w:val="00ED06CE"/>
    <w:rsid w:val="00ED071D"/>
    <w:rsid w:val="00ED0724"/>
    <w:rsid w:val="00ED0881"/>
    <w:rsid w:val="00ED0964"/>
    <w:rsid w:val="00ED0E41"/>
    <w:rsid w:val="00ED12A2"/>
    <w:rsid w:val="00ED1BAB"/>
    <w:rsid w:val="00ED295B"/>
    <w:rsid w:val="00ED3180"/>
    <w:rsid w:val="00ED3BA6"/>
    <w:rsid w:val="00ED3CE4"/>
    <w:rsid w:val="00ED3E62"/>
    <w:rsid w:val="00ED3FD0"/>
    <w:rsid w:val="00ED4357"/>
    <w:rsid w:val="00ED45A1"/>
    <w:rsid w:val="00ED46B4"/>
    <w:rsid w:val="00ED489A"/>
    <w:rsid w:val="00ED4D6D"/>
    <w:rsid w:val="00ED5349"/>
    <w:rsid w:val="00ED5B17"/>
    <w:rsid w:val="00ED5B35"/>
    <w:rsid w:val="00ED5CA2"/>
    <w:rsid w:val="00ED6078"/>
    <w:rsid w:val="00ED607A"/>
    <w:rsid w:val="00ED616C"/>
    <w:rsid w:val="00ED6F4F"/>
    <w:rsid w:val="00ED70B1"/>
    <w:rsid w:val="00ED7130"/>
    <w:rsid w:val="00ED71C4"/>
    <w:rsid w:val="00ED73F8"/>
    <w:rsid w:val="00ED75AA"/>
    <w:rsid w:val="00ED76CC"/>
    <w:rsid w:val="00ED7808"/>
    <w:rsid w:val="00ED7C10"/>
    <w:rsid w:val="00EE01B3"/>
    <w:rsid w:val="00EE06CA"/>
    <w:rsid w:val="00EE0925"/>
    <w:rsid w:val="00EE0AC4"/>
    <w:rsid w:val="00EE0DDB"/>
    <w:rsid w:val="00EE16DC"/>
    <w:rsid w:val="00EE18DC"/>
    <w:rsid w:val="00EE1BB6"/>
    <w:rsid w:val="00EE270C"/>
    <w:rsid w:val="00EE2AE6"/>
    <w:rsid w:val="00EE2E56"/>
    <w:rsid w:val="00EE332B"/>
    <w:rsid w:val="00EE342D"/>
    <w:rsid w:val="00EE3629"/>
    <w:rsid w:val="00EE3856"/>
    <w:rsid w:val="00EE3B60"/>
    <w:rsid w:val="00EE46BD"/>
    <w:rsid w:val="00EE4925"/>
    <w:rsid w:val="00EE4FEE"/>
    <w:rsid w:val="00EE5975"/>
    <w:rsid w:val="00EE5B79"/>
    <w:rsid w:val="00EE6377"/>
    <w:rsid w:val="00EE6F8A"/>
    <w:rsid w:val="00EE6FB7"/>
    <w:rsid w:val="00EE76D9"/>
    <w:rsid w:val="00EE7A78"/>
    <w:rsid w:val="00EE7B6E"/>
    <w:rsid w:val="00EE7D50"/>
    <w:rsid w:val="00EF0000"/>
    <w:rsid w:val="00EF047C"/>
    <w:rsid w:val="00EF092F"/>
    <w:rsid w:val="00EF10A7"/>
    <w:rsid w:val="00EF11CA"/>
    <w:rsid w:val="00EF126A"/>
    <w:rsid w:val="00EF1DCB"/>
    <w:rsid w:val="00EF2553"/>
    <w:rsid w:val="00EF28D2"/>
    <w:rsid w:val="00EF2C71"/>
    <w:rsid w:val="00EF348F"/>
    <w:rsid w:val="00EF34B3"/>
    <w:rsid w:val="00EF3C81"/>
    <w:rsid w:val="00EF4F2F"/>
    <w:rsid w:val="00EF5567"/>
    <w:rsid w:val="00EF55BE"/>
    <w:rsid w:val="00EF591D"/>
    <w:rsid w:val="00EF5E6B"/>
    <w:rsid w:val="00EF61D9"/>
    <w:rsid w:val="00EF6207"/>
    <w:rsid w:val="00EF6D5E"/>
    <w:rsid w:val="00EF6DCB"/>
    <w:rsid w:val="00EF739A"/>
    <w:rsid w:val="00EF7868"/>
    <w:rsid w:val="00EF7A5D"/>
    <w:rsid w:val="00EF7C5A"/>
    <w:rsid w:val="00EF7EB6"/>
    <w:rsid w:val="00F005F6"/>
    <w:rsid w:val="00F00817"/>
    <w:rsid w:val="00F008D9"/>
    <w:rsid w:val="00F011F1"/>
    <w:rsid w:val="00F01364"/>
    <w:rsid w:val="00F01A48"/>
    <w:rsid w:val="00F02332"/>
    <w:rsid w:val="00F0278D"/>
    <w:rsid w:val="00F02F80"/>
    <w:rsid w:val="00F032AD"/>
    <w:rsid w:val="00F032AE"/>
    <w:rsid w:val="00F038D9"/>
    <w:rsid w:val="00F03C86"/>
    <w:rsid w:val="00F03D9C"/>
    <w:rsid w:val="00F0404E"/>
    <w:rsid w:val="00F04230"/>
    <w:rsid w:val="00F04261"/>
    <w:rsid w:val="00F04391"/>
    <w:rsid w:val="00F043A6"/>
    <w:rsid w:val="00F047F1"/>
    <w:rsid w:val="00F04F77"/>
    <w:rsid w:val="00F05040"/>
    <w:rsid w:val="00F05A2E"/>
    <w:rsid w:val="00F05D71"/>
    <w:rsid w:val="00F0713B"/>
    <w:rsid w:val="00F07516"/>
    <w:rsid w:val="00F07D70"/>
    <w:rsid w:val="00F10183"/>
    <w:rsid w:val="00F10642"/>
    <w:rsid w:val="00F10D59"/>
    <w:rsid w:val="00F113A3"/>
    <w:rsid w:val="00F115AB"/>
    <w:rsid w:val="00F116DD"/>
    <w:rsid w:val="00F117F5"/>
    <w:rsid w:val="00F1188E"/>
    <w:rsid w:val="00F11B42"/>
    <w:rsid w:val="00F11F46"/>
    <w:rsid w:val="00F122C0"/>
    <w:rsid w:val="00F1245B"/>
    <w:rsid w:val="00F124C5"/>
    <w:rsid w:val="00F1273B"/>
    <w:rsid w:val="00F12B07"/>
    <w:rsid w:val="00F12EC7"/>
    <w:rsid w:val="00F12FC8"/>
    <w:rsid w:val="00F130FE"/>
    <w:rsid w:val="00F13545"/>
    <w:rsid w:val="00F13A03"/>
    <w:rsid w:val="00F13CFF"/>
    <w:rsid w:val="00F13F96"/>
    <w:rsid w:val="00F140EC"/>
    <w:rsid w:val="00F1450A"/>
    <w:rsid w:val="00F1539E"/>
    <w:rsid w:val="00F15658"/>
    <w:rsid w:val="00F15A70"/>
    <w:rsid w:val="00F15B7F"/>
    <w:rsid w:val="00F1637F"/>
    <w:rsid w:val="00F170E6"/>
    <w:rsid w:val="00F17F99"/>
    <w:rsid w:val="00F20151"/>
    <w:rsid w:val="00F2026A"/>
    <w:rsid w:val="00F2079B"/>
    <w:rsid w:val="00F213CC"/>
    <w:rsid w:val="00F21E45"/>
    <w:rsid w:val="00F21F40"/>
    <w:rsid w:val="00F22557"/>
    <w:rsid w:val="00F2264A"/>
    <w:rsid w:val="00F22920"/>
    <w:rsid w:val="00F22B2E"/>
    <w:rsid w:val="00F22DE3"/>
    <w:rsid w:val="00F22E10"/>
    <w:rsid w:val="00F23405"/>
    <w:rsid w:val="00F23561"/>
    <w:rsid w:val="00F237E8"/>
    <w:rsid w:val="00F23E58"/>
    <w:rsid w:val="00F250F2"/>
    <w:rsid w:val="00F2549B"/>
    <w:rsid w:val="00F26178"/>
    <w:rsid w:val="00F263C3"/>
    <w:rsid w:val="00F26736"/>
    <w:rsid w:val="00F26C66"/>
    <w:rsid w:val="00F27567"/>
    <w:rsid w:val="00F27B72"/>
    <w:rsid w:val="00F3089A"/>
    <w:rsid w:val="00F30AFE"/>
    <w:rsid w:val="00F313AB"/>
    <w:rsid w:val="00F319FE"/>
    <w:rsid w:val="00F31F9B"/>
    <w:rsid w:val="00F31FB5"/>
    <w:rsid w:val="00F321B7"/>
    <w:rsid w:val="00F3382A"/>
    <w:rsid w:val="00F33FFB"/>
    <w:rsid w:val="00F3407F"/>
    <w:rsid w:val="00F341C4"/>
    <w:rsid w:val="00F349A0"/>
    <w:rsid w:val="00F34B94"/>
    <w:rsid w:val="00F34E1E"/>
    <w:rsid w:val="00F34FA3"/>
    <w:rsid w:val="00F3511C"/>
    <w:rsid w:val="00F35313"/>
    <w:rsid w:val="00F35837"/>
    <w:rsid w:val="00F35917"/>
    <w:rsid w:val="00F35D80"/>
    <w:rsid w:val="00F365A9"/>
    <w:rsid w:val="00F3741D"/>
    <w:rsid w:val="00F37C7A"/>
    <w:rsid w:val="00F37D5B"/>
    <w:rsid w:val="00F37DEA"/>
    <w:rsid w:val="00F4039C"/>
    <w:rsid w:val="00F403D7"/>
    <w:rsid w:val="00F41062"/>
    <w:rsid w:val="00F41853"/>
    <w:rsid w:val="00F41944"/>
    <w:rsid w:val="00F41E84"/>
    <w:rsid w:val="00F41F2D"/>
    <w:rsid w:val="00F42203"/>
    <w:rsid w:val="00F42940"/>
    <w:rsid w:val="00F434EB"/>
    <w:rsid w:val="00F43EAB"/>
    <w:rsid w:val="00F44ABD"/>
    <w:rsid w:val="00F44B4D"/>
    <w:rsid w:val="00F44D51"/>
    <w:rsid w:val="00F45A1A"/>
    <w:rsid w:val="00F46047"/>
    <w:rsid w:val="00F4609E"/>
    <w:rsid w:val="00F46704"/>
    <w:rsid w:val="00F46D13"/>
    <w:rsid w:val="00F47106"/>
    <w:rsid w:val="00F4749F"/>
    <w:rsid w:val="00F47556"/>
    <w:rsid w:val="00F47791"/>
    <w:rsid w:val="00F502D6"/>
    <w:rsid w:val="00F50512"/>
    <w:rsid w:val="00F505C4"/>
    <w:rsid w:val="00F508B7"/>
    <w:rsid w:val="00F511F5"/>
    <w:rsid w:val="00F51697"/>
    <w:rsid w:val="00F516D8"/>
    <w:rsid w:val="00F5193C"/>
    <w:rsid w:val="00F5230B"/>
    <w:rsid w:val="00F525F5"/>
    <w:rsid w:val="00F52741"/>
    <w:rsid w:val="00F52925"/>
    <w:rsid w:val="00F52BCB"/>
    <w:rsid w:val="00F52BFC"/>
    <w:rsid w:val="00F52C28"/>
    <w:rsid w:val="00F538B5"/>
    <w:rsid w:val="00F53A1B"/>
    <w:rsid w:val="00F54AC0"/>
    <w:rsid w:val="00F54DC9"/>
    <w:rsid w:val="00F550FD"/>
    <w:rsid w:val="00F5538A"/>
    <w:rsid w:val="00F55C11"/>
    <w:rsid w:val="00F5600D"/>
    <w:rsid w:val="00F56283"/>
    <w:rsid w:val="00F569D4"/>
    <w:rsid w:val="00F56A48"/>
    <w:rsid w:val="00F570BC"/>
    <w:rsid w:val="00F57464"/>
    <w:rsid w:val="00F5787A"/>
    <w:rsid w:val="00F57995"/>
    <w:rsid w:val="00F60100"/>
    <w:rsid w:val="00F60354"/>
    <w:rsid w:val="00F603C0"/>
    <w:rsid w:val="00F6111D"/>
    <w:rsid w:val="00F6143F"/>
    <w:rsid w:val="00F614D1"/>
    <w:rsid w:val="00F6171C"/>
    <w:rsid w:val="00F6173D"/>
    <w:rsid w:val="00F61D1E"/>
    <w:rsid w:val="00F61EA2"/>
    <w:rsid w:val="00F629F4"/>
    <w:rsid w:val="00F63334"/>
    <w:rsid w:val="00F63433"/>
    <w:rsid w:val="00F63C5A"/>
    <w:rsid w:val="00F63D69"/>
    <w:rsid w:val="00F6424B"/>
    <w:rsid w:val="00F64974"/>
    <w:rsid w:val="00F64A0A"/>
    <w:rsid w:val="00F64B21"/>
    <w:rsid w:val="00F64B5F"/>
    <w:rsid w:val="00F64B79"/>
    <w:rsid w:val="00F65A6E"/>
    <w:rsid w:val="00F65AFB"/>
    <w:rsid w:val="00F6620F"/>
    <w:rsid w:val="00F666C2"/>
    <w:rsid w:val="00F66E22"/>
    <w:rsid w:val="00F6711A"/>
    <w:rsid w:val="00F70A16"/>
    <w:rsid w:val="00F725CD"/>
    <w:rsid w:val="00F7284A"/>
    <w:rsid w:val="00F72ED3"/>
    <w:rsid w:val="00F73058"/>
    <w:rsid w:val="00F733E7"/>
    <w:rsid w:val="00F73515"/>
    <w:rsid w:val="00F73518"/>
    <w:rsid w:val="00F73F5F"/>
    <w:rsid w:val="00F740BB"/>
    <w:rsid w:val="00F74236"/>
    <w:rsid w:val="00F74503"/>
    <w:rsid w:val="00F74C29"/>
    <w:rsid w:val="00F773F2"/>
    <w:rsid w:val="00F77CE7"/>
    <w:rsid w:val="00F8098B"/>
    <w:rsid w:val="00F80CF2"/>
    <w:rsid w:val="00F81143"/>
    <w:rsid w:val="00F812FB"/>
    <w:rsid w:val="00F81F42"/>
    <w:rsid w:val="00F823AD"/>
    <w:rsid w:val="00F824DC"/>
    <w:rsid w:val="00F82DC5"/>
    <w:rsid w:val="00F82DED"/>
    <w:rsid w:val="00F82E92"/>
    <w:rsid w:val="00F8324C"/>
    <w:rsid w:val="00F83E11"/>
    <w:rsid w:val="00F83E14"/>
    <w:rsid w:val="00F83FCC"/>
    <w:rsid w:val="00F84883"/>
    <w:rsid w:val="00F851A5"/>
    <w:rsid w:val="00F8553A"/>
    <w:rsid w:val="00F862C0"/>
    <w:rsid w:val="00F86F13"/>
    <w:rsid w:val="00F87832"/>
    <w:rsid w:val="00F87F54"/>
    <w:rsid w:val="00F907D7"/>
    <w:rsid w:val="00F90906"/>
    <w:rsid w:val="00F9125C"/>
    <w:rsid w:val="00F91532"/>
    <w:rsid w:val="00F91FC1"/>
    <w:rsid w:val="00F9228F"/>
    <w:rsid w:val="00F927D2"/>
    <w:rsid w:val="00F92C3C"/>
    <w:rsid w:val="00F93236"/>
    <w:rsid w:val="00F93360"/>
    <w:rsid w:val="00F933AA"/>
    <w:rsid w:val="00F93AE9"/>
    <w:rsid w:val="00F949C7"/>
    <w:rsid w:val="00F94F9A"/>
    <w:rsid w:val="00F94FC5"/>
    <w:rsid w:val="00F95399"/>
    <w:rsid w:val="00F954D3"/>
    <w:rsid w:val="00F955D0"/>
    <w:rsid w:val="00F95ECD"/>
    <w:rsid w:val="00F95FF8"/>
    <w:rsid w:val="00F96090"/>
    <w:rsid w:val="00F962D8"/>
    <w:rsid w:val="00F96C0F"/>
    <w:rsid w:val="00F96D0C"/>
    <w:rsid w:val="00F9703C"/>
    <w:rsid w:val="00F970C6"/>
    <w:rsid w:val="00F9780C"/>
    <w:rsid w:val="00F97DCF"/>
    <w:rsid w:val="00FA00DD"/>
    <w:rsid w:val="00FA0113"/>
    <w:rsid w:val="00FA014C"/>
    <w:rsid w:val="00FA05B9"/>
    <w:rsid w:val="00FA2510"/>
    <w:rsid w:val="00FA2549"/>
    <w:rsid w:val="00FA2776"/>
    <w:rsid w:val="00FA2A3B"/>
    <w:rsid w:val="00FA2BF8"/>
    <w:rsid w:val="00FA2D7B"/>
    <w:rsid w:val="00FA2E0C"/>
    <w:rsid w:val="00FA352A"/>
    <w:rsid w:val="00FA3659"/>
    <w:rsid w:val="00FA3AD0"/>
    <w:rsid w:val="00FA3CF2"/>
    <w:rsid w:val="00FA4009"/>
    <w:rsid w:val="00FA4289"/>
    <w:rsid w:val="00FA42B4"/>
    <w:rsid w:val="00FA4650"/>
    <w:rsid w:val="00FA540C"/>
    <w:rsid w:val="00FA596B"/>
    <w:rsid w:val="00FA63B0"/>
    <w:rsid w:val="00FA668D"/>
    <w:rsid w:val="00FA670B"/>
    <w:rsid w:val="00FA6BAC"/>
    <w:rsid w:val="00FA7256"/>
    <w:rsid w:val="00FA7B40"/>
    <w:rsid w:val="00FA7FBF"/>
    <w:rsid w:val="00FB0B60"/>
    <w:rsid w:val="00FB0FF5"/>
    <w:rsid w:val="00FB121E"/>
    <w:rsid w:val="00FB2BCF"/>
    <w:rsid w:val="00FB2E4B"/>
    <w:rsid w:val="00FB2F70"/>
    <w:rsid w:val="00FB357A"/>
    <w:rsid w:val="00FB36CA"/>
    <w:rsid w:val="00FB3799"/>
    <w:rsid w:val="00FB3A25"/>
    <w:rsid w:val="00FB3A76"/>
    <w:rsid w:val="00FB3B1B"/>
    <w:rsid w:val="00FB3D5E"/>
    <w:rsid w:val="00FB458A"/>
    <w:rsid w:val="00FB4798"/>
    <w:rsid w:val="00FB4C0B"/>
    <w:rsid w:val="00FB4ED2"/>
    <w:rsid w:val="00FB50DF"/>
    <w:rsid w:val="00FB5277"/>
    <w:rsid w:val="00FB5ADF"/>
    <w:rsid w:val="00FB5DB6"/>
    <w:rsid w:val="00FB5EFA"/>
    <w:rsid w:val="00FB76A4"/>
    <w:rsid w:val="00FB775D"/>
    <w:rsid w:val="00FB791D"/>
    <w:rsid w:val="00FC01D2"/>
    <w:rsid w:val="00FC09CE"/>
    <w:rsid w:val="00FC0D2D"/>
    <w:rsid w:val="00FC0D68"/>
    <w:rsid w:val="00FC102C"/>
    <w:rsid w:val="00FC1837"/>
    <w:rsid w:val="00FC26BE"/>
    <w:rsid w:val="00FC2F60"/>
    <w:rsid w:val="00FC39F3"/>
    <w:rsid w:val="00FC3A64"/>
    <w:rsid w:val="00FC3B53"/>
    <w:rsid w:val="00FC492A"/>
    <w:rsid w:val="00FC498C"/>
    <w:rsid w:val="00FC4BBA"/>
    <w:rsid w:val="00FC4CFA"/>
    <w:rsid w:val="00FC5618"/>
    <w:rsid w:val="00FC5AEE"/>
    <w:rsid w:val="00FC6463"/>
    <w:rsid w:val="00FC6476"/>
    <w:rsid w:val="00FC68E0"/>
    <w:rsid w:val="00FC6E52"/>
    <w:rsid w:val="00FC792E"/>
    <w:rsid w:val="00FD0383"/>
    <w:rsid w:val="00FD08B3"/>
    <w:rsid w:val="00FD1F30"/>
    <w:rsid w:val="00FD2087"/>
    <w:rsid w:val="00FD2297"/>
    <w:rsid w:val="00FD24F6"/>
    <w:rsid w:val="00FD27A2"/>
    <w:rsid w:val="00FD31FB"/>
    <w:rsid w:val="00FD38CE"/>
    <w:rsid w:val="00FD403B"/>
    <w:rsid w:val="00FD47BF"/>
    <w:rsid w:val="00FD4A8F"/>
    <w:rsid w:val="00FD4F23"/>
    <w:rsid w:val="00FD5D03"/>
    <w:rsid w:val="00FD5D80"/>
    <w:rsid w:val="00FD5DF8"/>
    <w:rsid w:val="00FD5E95"/>
    <w:rsid w:val="00FD66D2"/>
    <w:rsid w:val="00FD6738"/>
    <w:rsid w:val="00FD76A4"/>
    <w:rsid w:val="00FD77A8"/>
    <w:rsid w:val="00FE0208"/>
    <w:rsid w:val="00FE19D7"/>
    <w:rsid w:val="00FE1FF5"/>
    <w:rsid w:val="00FE2199"/>
    <w:rsid w:val="00FE244A"/>
    <w:rsid w:val="00FE2665"/>
    <w:rsid w:val="00FE2A20"/>
    <w:rsid w:val="00FE33C0"/>
    <w:rsid w:val="00FE3F2B"/>
    <w:rsid w:val="00FE43A3"/>
    <w:rsid w:val="00FE4472"/>
    <w:rsid w:val="00FE449A"/>
    <w:rsid w:val="00FE4B52"/>
    <w:rsid w:val="00FE5210"/>
    <w:rsid w:val="00FE5E2C"/>
    <w:rsid w:val="00FE5F9F"/>
    <w:rsid w:val="00FE6078"/>
    <w:rsid w:val="00FE687F"/>
    <w:rsid w:val="00FE6C78"/>
    <w:rsid w:val="00FE6FED"/>
    <w:rsid w:val="00FE7671"/>
    <w:rsid w:val="00FF0097"/>
    <w:rsid w:val="00FF0785"/>
    <w:rsid w:val="00FF0DB9"/>
    <w:rsid w:val="00FF120C"/>
    <w:rsid w:val="00FF177E"/>
    <w:rsid w:val="00FF1B80"/>
    <w:rsid w:val="00FF1EDA"/>
    <w:rsid w:val="00FF1FF8"/>
    <w:rsid w:val="00FF2A7D"/>
    <w:rsid w:val="00FF2D59"/>
    <w:rsid w:val="00FF3233"/>
    <w:rsid w:val="00FF46C6"/>
    <w:rsid w:val="00FF5914"/>
    <w:rsid w:val="00FF5939"/>
    <w:rsid w:val="00FF5CE2"/>
    <w:rsid w:val="00FF61FE"/>
    <w:rsid w:val="00FF6EB7"/>
    <w:rsid w:val="00FF6F6A"/>
    <w:rsid w:val="00FF7449"/>
    <w:rsid w:val="011A17EF"/>
    <w:rsid w:val="0136CFB7"/>
    <w:rsid w:val="016DC845"/>
    <w:rsid w:val="01BA5D67"/>
    <w:rsid w:val="021B6C4A"/>
    <w:rsid w:val="02527956"/>
    <w:rsid w:val="02E8A383"/>
    <w:rsid w:val="02F4240E"/>
    <w:rsid w:val="030600EB"/>
    <w:rsid w:val="0338FCF5"/>
    <w:rsid w:val="035605BD"/>
    <w:rsid w:val="037F6BF9"/>
    <w:rsid w:val="039CD767"/>
    <w:rsid w:val="03E8975B"/>
    <w:rsid w:val="04717701"/>
    <w:rsid w:val="047EECF7"/>
    <w:rsid w:val="0480E47D"/>
    <w:rsid w:val="0527B204"/>
    <w:rsid w:val="05B5CAB3"/>
    <w:rsid w:val="05C6C487"/>
    <w:rsid w:val="067471FA"/>
    <w:rsid w:val="06930EF7"/>
    <w:rsid w:val="06940E20"/>
    <w:rsid w:val="072B7F61"/>
    <w:rsid w:val="076C5308"/>
    <w:rsid w:val="07A27BE6"/>
    <w:rsid w:val="07EAA94E"/>
    <w:rsid w:val="081AE398"/>
    <w:rsid w:val="088CA892"/>
    <w:rsid w:val="08D6F3FD"/>
    <w:rsid w:val="0905B131"/>
    <w:rsid w:val="090E662F"/>
    <w:rsid w:val="0AEFD303"/>
    <w:rsid w:val="0B0DA78A"/>
    <w:rsid w:val="0B2CB88A"/>
    <w:rsid w:val="0B62673A"/>
    <w:rsid w:val="0BC33578"/>
    <w:rsid w:val="0BDBFD30"/>
    <w:rsid w:val="0C28CF52"/>
    <w:rsid w:val="0C3E81CF"/>
    <w:rsid w:val="0C6B75F4"/>
    <w:rsid w:val="0CA5A767"/>
    <w:rsid w:val="0D0DB2C2"/>
    <w:rsid w:val="0D37D929"/>
    <w:rsid w:val="0D3EAE99"/>
    <w:rsid w:val="0EA8C3F0"/>
    <w:rsid w:val="0F1F3C05"/>
    <w:rsid w:val="0F2433AC"/>
    <w:rsid w:val="0F5A1252"/>
    <w:rsid w:val="0FCC4681"/>
    <w:rsid w:val="0FEF8221"/>
    <w:rsid w:val="10091F69"/>
    <w:rsid w:val="1031882E"/>
    <w:rsid w:val="10A57E55"/>
    <w:rsid w:val="111DD150"/>
    <w:rsid w:val="11218911"/>
    <w:rsid w:val="1127E205"/>
    <w:rsid w:val="11F6AC05"/>
    <w:rsid w:val="11FCBCEE"/>
    <w:rsid w:val="12CE1E03"/>
    <w:rsid w:val="12D8BB8F"/>
    <w:rsid w:val="12FA6B5D"/>
    <w:rsid w:val="134AF394"/>
    <w:rsid w:val="13507D06"/>
    <w:rsid w:val="1395D3C3"/>
    <w:rsid w:val="13BD73E7"/>
    <w:rsid w:val="13BDF9F0"/>
    <w:rsid w:val="13D2597E"/>
    <w:rsid w:val="13EB4A23"/>
    <w:rsid w:val="144BD303"/>
    <w:rsid w:val="14552813"/>
    <w:rsid w:val="146131BA"/>
    <w:rsid w:val="146C0B42"/>
    <w:rsid w:val="147882AD"/>
    <w:rsid w:val="1484C379"/>
    <w:rsid w:val="14D5ED4D"/>
    <w:rsid w:val="14E70B24"/>
    <w:rsid w:val="151E12BF"/>
    <w:rsid w:val="15260687"/>
    <w:rsid w:val="1574E80B"/>
    <w:rsid w:val="15D0D533"/>
    <w:rsid w:val="164606CD"/>
    <w:rsid w:val="165F2238"/>
    <w:rsid w:val="16E30F74"/>
    <w:rsid w:val="1709794F"/>
    <w:rsid w:val="172B730E"/>
    <w:rsid w:val="17A569F3"/>
    <w:rsid w:val="17C36010"/>
    <w:rsid w:val="18437994"/>
    <w:rsid w:val="185C2212"/>
    <w:rsid w:val="1883E495"/>
    <w:rsid w:val="190379B7"/>
    <w:rsid w:val="1914C82D"/>
    <w:rsid w:val="19F10228"/>
    <w:rsid w:val="1A0F57E5"/>
    <w:rsid w:val="1A11CE9B"/>
    <w:rsid w:val="1A4E1D14"/>
    <w:rsid w:val="1A5CB7EE"/>
    <w:rsid w:val="1A9B3F2A"/>
    <w:rsid w:val="1AC529D6"/>
    <w:rsid w:val="1AE9DDB8"/>
    <w:rsid w:val="1B594178"/>
    <w:rsid w:val="1B9ACEA7"/>
    <w:rsid w:val="1BD7D2A9"/>
    <w:rsid w:val="1BE52FBD"/>
    <w:rsid w:val="1BE6029C"/>
    <w:rsid w:val="1C217127"/>
    <w:rsid w:val="1C5F5ED2"/>
    <w:rsid w:val="1C7FB138"/>
    <w:rsid w:val="1C8D0B4A"/>
    <w:rsid w:val="1D171928"/>
    <w:rsid w:val="1D66651C"/>
    <w:rsid w:val="1D6AB0E0"/>
    <w:rsid w:val="1D80F4E7"/>
    <w:rsid w:val="1D9E0CE8"/>
    <w:rsid w:val="1E0D1E29"/>
    <w:rsid w:val="1E41734F"/>
    <w:rsid w:val="1E7B9EA1"/>
    <w:rsid w:val="1E8006B1"/>
    <w:rsid w:val="1F0A9B43"/>
    <w:rsid w:val="1F25FFBF"/>
    <w:rsid w:val="1F552034"/>
    <w:rsid w:val="1F7E4671"/>
    <w:rsid w:val="1F8DF7EA"/>
    <w:rsid w:val="1FAB42BF"/>
    <w:rsid w:val="1FFDA89E"/>
    <w:rsid w:val="201B9E11"/>
    <w:rsid w:val="207920C6"/>
    <w:rsid w:val="2094F59C"/>
    <w:rsid w:val="20CFF930"/>
    <w:rsid w:val="20E42DF8"/>
    <w:rsid w:val="210EFA5D"/>
    <w:rsid w:val="2133F5BC"/>
    <w:rsid w:val="2135216E"/>
    <w:rsid w:val="214BF42F"/>
    <w:rsid w:val="217C805F"/>
    <w:rsid w:val="2230DEB5"/>
    <w:rsid w:val="22BEA1C9"/>
    <w:rsid w:val="22CA19C4"/>
    <w:rsid w:val="22D02042"/>
    <w:rsid w:val="23356CAA"/>
    <w:rsid w:val="23B490E7"/>
    <w:rsid w:val="23F9C19C"/>
    <w:rsid w:val="25768051"/>
    <w:rsid w:val="25AA94BB"/>
    <w:rsid w:val="25B8B4EE"/>
    <w:rsid w:val="261E798F"/>
    <w:rsid w:val="264AD284"/>
    <w:rsid w:val="26551967"/>
    <w:rsid w:val="268B28F3"/>
    <w:rsid w:val="26DB87F6"/>
    <w:rsid w:val="2708EC96"/>
    <w:rsid w:val="27217F94"/>
    <w:rsid w:val="273A2F45"/>
    <w:rsid w:val="2749EB71"/>
    <w:rsid w:val="27516885"/>
    <w:rsid w:val="279FBA08"/>
    <w:rsid w:val="27F3AB84"/>
    <w:rsid w:val="27FC3208"/>
    <w:rsid w:val="28807A9A"/>
    <w:rsid w:val="2888BB1F"/>
    <w:rsid w:val="2890F794"/>
    <w:rsid w:val="28942A71"/>
    <w:rsid w:val="28F5D2CD"/>
    <w:rsid w:val="29358898"/>
    <w:rsid w:val="294FB855"/>
    <w:rsid w:val="29A4127F"/>
    <w:rsid w:val="29C769F8"/>
    <w:rsid w:val="29DA447B"/>
    <w:rsid w:val="2A1DCABA"/>
    <w:rsid w:val="2A61B2CF"/>
    <w:rsid w:val="2ADB22E8"/>
    <w:rsid w:val="2B11B3C1"/>
    <w:rsid w:val="2B3C2973"/>
    <w:rsid w:val="2B5AC7A0"/>
    <w:rsid w:val="2B6938ED"/>
    <w:rsid w:val="2B708E6C"/>
    <w:rsid w:val="2BB42DD9"/>
    <w:rsid w:val="2BD2B239"/>
    <w:rsid w:val="2C8E8586"/>
    <w:rsid w:val="2C95E9E0"/>
    <w:rsid w:val="2C9D4362"/>
    <w:rsid w:val="2CC628B3"/>
    <w:rsid w:val="2D22CD6A"/>
    <w:rsid w:val="2D8C4927"/>
    <w:rsid w:val="2DB6CE43"/>
    <w:rsid w:val="2E31DFE6"/>
    <w:rsid w:val="2E6D1E44"/>
    <w:rsid w:val="2E7690DD"/>
    <w:rsid w:val="2E7F6916"/>
    <w:rsid w:val="2F197844"/>
    <w:rsid w:val="2FEF168F"/>
    <w:rsid w:val="2FFA3080"/>
    <w:rsid w:val="303EC0D8"/>
    <w:rsid w:val="30760B0E"/>
    <w:rsid w:val="3095F68C"/>
    <w:rsid w:val="3096B728"/>
    <w:rsid w:val="30DCDA3E"/>
    <w:rsid w:val="31362816"/>
    <w:rsid w:val="328BB526"/>
    <w:rsid w:val="32B4922A"/>
    <w:rsid w:val="32F89192"/>
    <w:rsid w:val="33011983"/>
    <w:rsid w:val="33995C56"/>
    <w:rsid w:val="3411E68C"/>
    <w:rsid w:val="34135D26"/>
    <w:rsid w:val="344A25F7"/>
    <w:rsid w:val="34813A3A"/>
    <w:rsid w:val="35079BB0"/>
    <w:rsid w:val="35336BA2"/>
    <w:rsid w:val="3594DF00"/>
    <w:rsid w:val="35FD3F16"/>
    <w:rsid w:val="370D72BE"/>
    <w:rsid w:val="37281E01"/>
    <w:rsid w:val="372EC284"/>
    <w:rsid w:val="3730B4A5"/>
    <w:rsid w:val="38239E05"/>
    <w:rsid w:val="384BA60D"/>
    <w:rsid w:val="3896BF17"/>
    <w:rsid w:val="38A906DD"/>
    <w:rsid w:val="39182CC9"/>
    <w:rsid w:val="39593D8C"/>
    <w:rsid w:val="39642867"/>
    <w:rsid w:val="3972CA0A"/>
    <w:rsid w:val="39779AE1"/>
    <w:rsid w:val="39A94069"/>
    <w:rsid w:val="39C3FB22"/>
    <w:rsid w:val="39DB031F"/>
    <w:rsid w:val="39E21A6A"/>
    <w:rsid w:val="3A0A4A2B"/>
    <w:rsid w:val="3A380365"/>
    <w:rsid w:val="3A3A5A2C"/>
    <w:rsid w:val="3A4B953C"/>
    <w:rsid w:val="3AC03C50"/>
    <w:rsid w:val="3AE88121"/>
    <w:rsid w:val="3B168EB4"/>
    <w:rsid w:val="3B1FCAAA"/>
    <w:rsid w:val="3C1715DA"/>
    <w:rsid w:val="3C5060FF"/>
    <w:rsid w:val="3C9E9CEB"/>
    <w:rsid w:val="3CA80D27"/>
    <w:rsid w:val="3CB3D4D8"/>
    <w:rsid w:val="3CB8E537"/>
    <w:rsid w:val="3CBF3F26"/>
    <w:rsid w:val="3D2C7FD8"/>
    <w:rsid w:val="3D57C93A"/>
    <w:rsid w:val="3D7F38EF"/>
    <w:rsid w:val="3DA27E75"/>
    <w:rsid w:val="3DB4BED8"/>
    <w:rsid w:val="3DC4DC91"/>
    <w:rsid w:val="3DEA0793"/>
    <w:rsid w:val="3E289507"/>
    <w:rsid w:val="3E5D8A26"/>
    <w:rsid w:val="3E704E5F"/>
    <w:rsid w:val="3E7BE47B"/>
    <w:rsid w:val="3E98747A"/>
    <w:rsid w:val="3ECFDCA3"/>
    <w:rsid w:val="3EEB03B8"/>
    <w:rsid w:val="3F597891"/>
    <w:rsid w:val="3F878702"/>
    <w:rsid w:val="3FD34F41"/>
    <w:rsid w:val="400AE9F7"/>
    <w:rsid w:val="40491C31"/>
    <w:rsid w:val="40A8A91C"/>
    <w:rsid w:val="414747C4"/>
    <w:rsid w:val="41AA1DDD"/>
    <w:rsid w:val="41C7A4B0"/>
    <w:rsid w:val="422137AF"/>
    <w:rsid w:val="427172C8"/>
    <w:rsid w:val="42B82E3D"/>
    <w:rsid w:val="43032DD6"/>
    <w:rsid w:val="43373B82"/>
    <w:rsid w:val="443E8B3D"/>
    <w:rsid w:val="4467784E"/>
    <w:rsid w:val="4470F7EF"/>
    <w:rsid w:val="449AC7BB"/>
    <w:rsid w:val="44B3A854"/>
    <w:rsid w:val="44E1CD2F"/>
    <w:rsid w:val="44E54B18"/>
    <w:rsid w:val="44F8FD11"/>
    <w:rsid w:val="44FAC6E3"/>
    <w:rsid w:val="450A4439"/>
    <w:rsid w:val="452725C1"/>
    <w:rsid w:val="453E9FB4"/>
    <w:rsid w:val="4567E31E"/>
    <w:rsid w:val="457B37F2"/>
    <w:rsid w:val="458B92A4"/>
    <w:rsid w:val="466E349A"/>
    <w:rsid w:val="468D942E"/>
    <w:rsid w:val="46FE19D6"/>
    <w:rsid w:val="47112F7A"/>
    <w:rsid w:val="471F520A"/>
    <w:rsid w:val="475BFCDA"/>
    <w:rsid w:val="477F101A"/>
    <w:rsid w:val="481ED330"/>
    <w:rsid w:val="482BB4F0"/>
    <w:rsid w:val="48556953"/>
    <w:rsid w:val="4875F64F"/>
    <w:rsid w:val="487A706E"/>
    <w:rsid w:val="48AB188F"/>
    <w:rsid w:val="48C74E46"/>
    <w:rsid w:val="48D6EC6F"/>
    <w:rsid w:val="4921879F"/>
    <w:rsid w:val="4998A44D"/>
    <w:rsid w:val="49B55F58"/>
    <w:rsid w:val="49CB2170"/>
    <w:rsid w:val="4A0A2A12"/>
    <w:rsid w:val="4A3347F6"/>
    <w:rsid w:val="4A5C5083"/>
    <w:rsid w:val="4AB1AD46"/>
    <w:rsid w:val="4AB76B6C"/>
    <w:rsid w:val="4B14B56F"/>
    <w:rsid w:val="4B34303A"/>
    <w:rsid w:val="4B814FD6"/>
    <w:rsid w:val="4BAD2314"/>
    <w:rsid w:val="4C340ED4"/>
    <w:rsid w:val="4C599392"/>
    <w:rsid w:val="4C5EFFFA"/>
    <w:rsid w:val="4C8EE42C"/>
    <w:rsid w:val="4CA8B269"/>
    <w:rsid w:val="4CE60434"/>
    <w:rsid w:val="4CF9D92A"/>
    <w:rsid w:val="4D0ECE1E"/>
    <w:rsid w:val="4D801B65"/>
    <w:rsid w:val="4E6149CE"/>
    <w:rsid w:val="4EF4813A"/>
    <w:rsid w:val="4EF87F2F"/>
    <w:rsid w:val="4F12C588"/>
    <w:rsid w:val="4F19D261"/>
    <w:rsid w:val="4F20CCBA"/>
    <w:rsid w:val="4F56EBD3"/>
    <w:rsid w:val="4F8E7E03"/>
    <w:rsid w:val="4FE4E132"/>
    <w:rsid w:val="4FE61443"/>
    <w:rsid w:val="500C8669"/>
    <w:rsid w:val="50310DC0"/>
    <w:rsid w:val="50355C05"/>
    <w:rsid w:val="506184B3"/>
    <w:rsid w:val="508D6409"/>
    <w:rsid w:val="50E4D0A4"/>
    <w:rsid w:val="50FC0355"/>
    <w:rsid w:val="51141430"/>
    <w:rsid w:val="51235EC2"/>
    <w:rsid w:val="515DE8D7"/>
    <w:rsid w:val="52074CFB"/>
    <w:rsid w:val="525CB4D2"/>
    <w:rsid w:val="52726AF8"/>
    <w:rsid w:val="52997E2F"/>
    <w:rsid w:val="52A63F2F"/>
    <w:rsid w:val="52D40D42"/>
    <w:rsid w:val="53A36841"/>
    <w:rsid w:val="53B084CA"/>
    <w:rsid w:val="53B2F6CC"/>
    <w:rsid w:val="53C849A4"/>
    <w:rsid w:val="53E7E916"/>
    <w:rsid w:val="53F665F9"/>
    <w:rsid w:val="5428D73D"/>
    <w:rsid w:val="54882296"/>
    <w:rsid w:val="54D496BA"/>
    <w:rsid w:val="551346E0"/>
    <w:rsid w:val="552429B1"/>
    <w:rsid w:val="55F51426"/>
    <w:rsid w:val="561F6D13"/>
    <w:rsid w:val="56529ADA"/>
    <w:rsid w:val="56CE55B1"/>
    <w:rsid w:val="56D95924"/>
    <w:rsid w:val="56EBA66D"/>
    <w:rsid w:val="56FA710C"/>
    <w:rsid w:val="56FDA0A1"/>
    <w:rsid w:val="571C793C"/>
    <w:rsid w:val="578D080C"/>
    <w:rsid w:val="5794DDC9"/>
    <w:rsid w:val="58959A3E"/>
    <w:rsid w:val="589E91B6"/>
    <w:rsid w:val="58AEF179"/>
    <w:rsid w:val="58AF0E10"/>
    <w:rsid w:val="58B300D7"/>
    <w:rsid w:val="58B58F74"/>
    <w:rsid w:val="58C4C64A"/>
    <w:rsid w:val="58F29BF0"/>
    <w:rsid w:val="59572652"/>
    <w:rsid w:val="5959C1EB"/>
    <w:rsid w:val="598657C9"/>
    <w:rsid w:val="59A2AB8C"/>
    <w:rsid w:val="59B221E8"/>
    <w:rsid w:val="5A0EFEC0"/>
    <w:rsid w:val="5A3D1507"/>
    <w:rsid w:val="5A6F0AB7"/>
    <w:rsid w:val="5A7AEDFC"/>
    <w:rsid w:val="5ABAC628"/>
    <w:rsid w:val="5ABBF95A"/>
    <w:rsid w:val="5AC9EAFE"/>
    <w:rsid w:val="5AEE7C10"/>
    <w:rsid w:val="5B46E21F"/>
    <w:rsid w:val="5B4EC892"/>
    <w:rsid w:val="5B53F583"/>
    <w:rsid w:val="5B9766B0"/>
    <w:rsid w:val="5B9DB298"/>
    <w:rsid w:val="5C0315E0"/>
    <w:rsid w:val="5C3EA33A"/>
    <w:rsid w:val="5C5F27EE"/>
    <w:rsid w:val="5C6AB442"/>
    <w:rsid w:val="5CF4C388"/>
    <w:rsid w:val="5D98410A"/>
    <w:rsid w:val="5E2D8CF8"/>
    <w:rsid w:val="5E3BE70F"/>
    <w:rsid w:val="5E569A6F"/>
    <w:rsid w:val="5ECC4538"/>
    <w:rsid w:val="5ECF68F2"/>
    <w:rsid w:val="5ED0CA4A"/>
    <w:rsid w:val="5EE4DBD9"/>
    <w:rsid w:val="5EFBAC79"/>
    <w:rsid w:val="5F139ADD"/>
    <w:rsid w:val="5F301501"/>
    <w:rsid w:val="5F615F02"/>
    <w:rsid w:val="5F66C4E9"/>
    <w:rsid w:val="5F7D8D43"/>
    <w:rsid w:val="5FD9B128"/>
    <w:rsid w:val="6037FF51"/>
    <w:rsid w:val="605C0B28"/>
    <w:rsid w:val="60805180"/>
    <w:rsid w:val="60ACC2E3"/>
    <w:rsid w:val="60E247C4"/>
    <w:rsid w:val="6119B582"/>
    <w:rsid w:val="615CEAF9"/>
    <w:rsid w:val="6184E2E8"/>
    <w:rsid w:val="61AAF0FB"/>
    <w:rsid w:val="61C1E8F3"/>
    <w:rsid w:val="61DCCD78"/>
    <w:rsid w:val="61EF4EDD"/>
    <w:rsid w:val="622E3FC2"/>
    <w:rsid w:val="623019E6"/>
    <w:rsid w:val="62688C9C"/>
    <w:rsid w:val="6283418F"/>
    <w:rsid w:val="62955992"/>
    <w:rsid w:val="62DCC165"/>
    <w:rsid w:val="632A3902"/>
    <w:rsid w:val="6338CBAC"/>
    <w:rsid w:val="636A1ECE"/>
    <w:rsid w:val="63AE3193"/>
    <w:rsid w:val="63C80E2D"/>
    <w:rsid w:val="63EC1A17"/>
    <w:rsid w:val="640CE348"/>
    <w:rsid w:val="6441E9DC"/>
    <w:rsid w:val="647ED359"/>
    <w:rsid w:val="6495E713"/>
    <w:rsid w:val="64F0E5A4"/>
    <w:rsid w:val="64FB99FF"/>
    <w:rsid w:val="65403E7F"/>
    <w:rsid w:val="6580ABA0"/>
    <w:rsid w:val="65B5A35B"/>
    <w:rsid w:val="661265B2"/>
    <w:rsid w:val="66504CDF"/>
    <w:rsid w:val="66749221"/>
    <w:rsid w:val="66977540"/>
    <w:rsid w:val="66CA119A"/>
    <w:rsid w:val="66DDE170"/>
    <w:rsid w:val="675948C7"/>
    <w:rsid w:val="683EE4B7"/>
    <w:rsid w:val="68A99083"/>
    <w:rsid w:val="68BCDEF8"/>
    <w:rsid w:val="69ABEC34"/>
    <w:rsid w:val="6A0DBDDA"/>
    <w:rsid w:val="6A5CE94D"/>
    <w:rsid w:val="6A5E1BD4"/>
    <w:rsid w:val="6A65D349"/>
    <w:rsid w:val="6A7E55AC"/>
    <w:rsid w:val="6A9A7AAF"/>
    <w:rsid w:val="6AB3540E"/>
    <w:rsid w:val="6B0E77D8"/>
    <w:rsid w:val="6B1072CB"/>
    <w:rsid w:val="6B2B146B"/>
    <w:rsid w:val="6BB898E3"/>
    <w:rsid w:val="6BB9A156"/>
    <w:rsid w:val="6C3C04D9"/>
    <w:rsid w:val="6C478800"/>
    <w:rsid w:val="6C4F3AA7"/>
    <w:rsid w:val="6C70FA68"/>
    <w:rsid w:val="6C78DC93"/>
    <w:rsid w:val="6CC6E5C7"/>
    <w:rsid w:val="6DC23A03"/>
    <w:rsid w:val="6E3C22D2"/>
    <w:rsid w:val="6E760CA9"/>
    <w:rsid w:val="6E86774D"/>
    <w:rsid w:val="6ED01EEA"/>
    <w:rsid w:val="6EE44B8D"/>
    <w:rsid w:val="6FE37C61"/>
    <w:rsid w:val="6FF2427C"/>
    <w:rsid w:val="6FFB3E2F"/>
    <w:rsid w:val="7019DC9D"/>
    <w:rsid w:val="7024820A"/>
    <w:rsid w:val="702E7FAD"/>
    <w:rsid w:val="70468707"/>
    <w:rsid w:val="70D1E976"/>
    <w:rsid w:val="71693C2D"/>
    <w:rsid w:val="717FE8E9"/>
    <w:rsid w:val="7187AF3F"/>
    <w:rsid w:val="71F46874"/>
    <w:rsid w:val="7214CCCC"/>
    <w:rsid w:val="721DCB56"/>
    <w:rsid w:val="72AB1BAD"/>
    <w:rsid w:val="72CB64E9"/>
    <w:rsid w:val="72D2969C"/>
    <w:rsid w:val="7352CD9E"/>
    <w:rsid w:val="737211E1"/>
    <w:rsid w:val="7386DAA3"/>
    <w:rsid w:val="7457E49D"/>
    <w:rsid w:val="745AAC0B"/>
    <w:rsid w:val="749FC940"/>
    <w:rsid w:val="74CA9C1A"/>
    <w:rsid w:val="754AD81C"/>
    <w:rsid w:val="75619A1C"/>
    <w:rsid w:val="7574B779"/>
    <w:rsid w:val="757C8C46"/>
    <w:rsid w:val="759E8CAB"/>
    <w:rsid w:val="761B0E65"/>
    <w:rsid w:val="764950F5"/>
    <w:rsid w:val="766A6A5E"/>
    <w:rsid w:val="767EB490"/>
    <w:rsid w:val="76B8AFDE"/>
    <w:rsid w:val="76DF92F1"/>
    <w:rsid w:val="7703F20F"/>
    <w:rsid w:val="771A4479"/>
    <w:rsid w:val="771B9458"/>
    <w:rsid w:val="774348F3"/>
    <w:rsid w:val="7747AE0E"/>
    <w:rsid w:val="7755C93B"/>
    <w:rsid w:val="77E82C24"/>
    <w:rsid w:val="781D9DD6"/>
    <w:rsid w:val="785C569E"/>
    <w:rsid w:val="785E9C5E"/>
    <w:rsid w:val="78932138"/>
    <w:rsid w:val="78D7BA9F"/>
    <w:rsid w:val="79001F65"/>
    <w:rsid w:val="795B24DA"/>
    <w:rsid w:val="79A0A710"/>
    <w:rsid w:val="79ABFB9E"/>
    <w:rsid w:val="79B403B3"/>
    <w:rsid w:val="79F35392"/>
    <w:rsid w:val="79F483CF"/>
    <w:rsid w:val="7A04F91E"/>
    <w:rsid w:val="7A2D8DF0"/>
    <w:rsid w:val="7A40B362"/>
    <w:rsid w:val="7A5C8BE0"/>
    <w:rsid w:val="7AA0440D"/>
    <w:rsid w:val="7AA64089"/>
    <w:rsid w:val="7B16AFA4"/>
    <w:rsid w:val="7BE54622"/>
    <w:rsid w:val="7C23E526"/>
    <w:rsid w:val="7C440775"/>
    <w:rsid w:val="7C6D85BD"/>
    <w:rsid w:val="7C795F6D"/>
    <w:rsid w:val="7C9972ED"/>
    <w:rsid w:val="7CA4A66C"/>
    <w:rsid w:val="7CB3E0D3"/>
    <w:rsid w:val="7CC66B44"/>
    <w:rsid w:val="7D012D80"/>
    <w:rsid w:val="7D097BA2"/>
    <w:rsid w:val="7D168B98"/>
    <w:rsid w:val="7D23510D"/>
    <w:rsid w:val="7D6252A7"/>
    <w:rsid w:val="7DB34F7D"/>
    <w:rsid w:val="7DD79618"/>
    <w:rsid w:val="7DD7D525"/>
    <w:rsid w:val="7DE33B90"/>
    <w:rsid w:val="7DF713E7"/>
    <w:rsid w:val="7DF80B2E"/>
    <w:rsid w:val="7E0B8FC6"/>
    <w:rsid w:val="7E2A2F39"/>
    <w:rsid w:val="7E4DDA20"/>
    <w:rsid w:val="7EB0E8AC"/>
    <w:rsid w:val="7ECEDB93"/>
    <w:rsid w:val="7F338309"/>
    <w:rsid w:val="7F66D571"/>
    <w:rsid w:val="7FF0E1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1F80"/>
  <w15:chartTrackingRefBased/>
  <w15:docId w15:val="{76A1AE9C-5D17-4819-847F-7F7AFB8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6AE"/>
    <w:pPr>
      <w:spacing w:after="120" w:line="252" w:lineRule="auto"/>
    </w:pPr>
    <w:rPr>
      <w:rFonts w:ascii="Segoe UI" w:hAnsi="Segoe UI" w:cs="Segoe UI"/>
      <w:sz w:val="21"/>
      <w:szCs w:val="21"/>
    </w:rPr>
  </w:style>
  <w:style w:type="paragraph" w:styleId="Heading1">
    <w:name w:val="heading 1"/>
    <w:basedOn w:val="Normal"/>
    <w:next w:val="Normal"/>
    <w:link w:val="Heading1Char"/>
    <w:uiPriority w:val="9"/>
    <w:qFormat/>
    <w:rsid w:val="00395380"/>
    <w:pPr>
      <w:pBdr>
        <w:bottom w:val="single" w:sz="48" w:space="1" w:color="180F5E"/>
      </w:pBdr>
      <w:suppressAutoHyphens/>
      <w:autoSpaceDE w:val="0"/>
      <w:autoSpaceDN w:val="0"/>
      <w:adjustRightInd w:val="0"/>
      <w:spacing w:after="600" w:line="1000" w:lineRule="atLeast"/>
      <w:textAlignment w:val="center"/>
      <w:outlineLvl w:val="0"/>
    </w:pPr>
    <w:rPr>
      <w:rFonts w:eastAsia="Calibri" w:cs="Arial"/>
      <w:b/>
      <w:bCs/>
      <w:noProof/>
      <w:color w:val="180F5E"/>
      <w:spacing w:val="-14"/>
      <w:sz w:val="72"/>
      <w:szCs w:val="80"/>
    </w:rPr>
  </w:style>
  <w:style w:type="paragraph" w:styleId="Heading2">
    <w:name w:val="heading 2"/>
    <w:basedOn w:val="Normal"/>
    <w:next w:val="Normal"/>
    <w:link w:val="Heading2Char"/>
    <w:uiPriority w:val="9"/>
    <w:unhideWhenUsed/>
    <w:qFormat/>
    <w:rsid w:val="00AC2361"/>
    <w:pPr>
      <w:keepNext/>
      <w:keepLines/>
      <w:spacing w:before="480" w:after="240" w:line="240" w:lineRule="auto"/>
      <w:outlineLvl w:val="1"/>
    </w:pPr>
    <w:rPr>
      <w:rFonts w:eastAsia="Times New Roman" w:cs="Arial"/>
      <w:b/>
      <w:bCs/>
      <w:color w:val="180F5E"/>
      <w:sz w:val="36"/>
      <w:szCs w:val="36"/>
    </w:rPr>
  </w:style>
  <w:style w:type="paragraph" w:styleId="Heading3">
    <w:name w:val="heading 3"/>
    <w:basedOn w:val="Normal"/>
    <w:next w:val="Normal"/>
    <w:link w:val="Heading3Char"/>
    <w:uiPriority w:val="9"/>
    <w:unhideWhenUsed/>
    <w:qFormat/>
    <w:rsid w:val="00C91738"/>
    <w:pPr>
      <w:pBdr>
        <w:top w:val="single" w:sz="18" w:space="6" w:color="180F5E"/>
      </w:pBdr>
      <w:suppressAutoHyphens/>
      <w:autoSpaceDE w:val="0"/>
      <w:autoSpaceDN w:val="0"/>
      <w:adjustRightInd w:val="0"/>
      <w:spacing w:before="360" w:after="360" w:line="264" w:lineRule="auto"/>
      <w:textAlignment w:val="center"/>
      <w:outlineLvl w:val="2"/>
    </w:pPr>
    <w:rPr>
      <w:rFonts w:ascii="Segoe UI Semibold" w:eastAsia="Calibri" w:hAnsi="Segoe UI Semibold" w:cs="Segoe UI Semibold"/>
      <w:iCs/>
      <w:color w:val="180F5E"/>
      <w:spacing w:val="6"/>
      <w:sz w:val="36"/>
      <w:szCs w:val="36"/>
      <w:lang w:val="en-US"/>
    </w:rPr>
  </w:style>
  <w:style w:type="paragraph" w:styleId="Heading4">
    <w:name w:val="heading 4"/>
    <w:basedOn w:val="Normal"/>
    <w:next w:val="Normal"/>
    <w:link w:val="Heading4Char"/>
    <w:uiPriority w:val="9"/>
    <w:unhideWhenUsed/>
    <w:qFormat/>
    <w:rsid w:val="00A7521A"/>
    <w:pPr>
      <w:spacing w:before="240" w:after="0"/>
      <w:outlineLvl w:val="3"/>
    </w:pPr>
    <w:rPr>
      <w:rFonts w:ascii="Segoe UI Semibold" w:eastAsiaTheme="majorEastAsia" w:hAnsi="Segoe UI Semibold" w:cs="Segoe UI Semibold"/>
      <w:color w:val="180F5E"/>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80"/>
    <w:rPr>
      <w:rFonts w:ascii="Segoe UI" w:eastAsia="Calibri" w:hAnsi="Segoe UI" w:cs="Arial"/>
      <w:b/>
      <w:bCs/>
      <w:noProof/>
      <w:color w:val="180F5E"/>
      <w:spacing w:val="-14"/>
      <w:sz w:val="72"/>
      <w:szCs w:val="80"/>
    </w:rPr>
  </w:style>
  <w:style w:type="character" w:customStyle="1" w:styleId="Heading2Char">
    <w:name w:val="Heading 2 Char"/>
    <w:basedOn w:val="DefaultParagraphFont"/>
    <w:link w:val="Heading2"/>
    <w:uiPriority w:val="9"/>
    <w:rsid w:val="00AC2361"/>
    <w:rPr>
      <w:rFonts w:ascii="Segoe UI" w:eastAsia="Times New Roman" w:hAnsi="Segoe UI" w:cs="Arial"/>
      <w:b/>
      <w:bCs/>
      <w:color w:val="180F5E"/>
      <w:sz w:val="36"/>
      <w:szCs w:val="3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91738"/>
    <w:rPr>
      <w:rFonts w:ascii="Segoe UI Semibold" w:eastAsia="Calibri" w:hAnsi="Segoe UI Semibold" w:cs="Segoe UI Semibold"/>
      <w:iCs/>
      <w:color w:val="180F5E"/>
      <w:spacing w:val="6"/>
      <w:sz w:val="36"/>
      <w:szCs w:val="36"/>
      <w:lang w:val="en-US"/>
    </w:rPr>
  </w:style>
  <w:style w:type="character" w:customStyle="1" w:styleId="Heading4Char">
    <w:name w:val="Heading 4 Char"/>
    <w:basedOn w:val="DefaultParagraphFont"/>
    <w:link w:val="Heading4"/>
    <w:uiPriority w:val="9"/>
    <w:rsid w:val="00AC2361"/>
    <w:rPr>
      <w:rFonts w:ascii="Segoe UI Semibold" w:eastAsiaTheme="majorEastAsia" w:hAnsi="Segoe UI Semibold" w:cs="Segoe UI Semibold"/>
      <w:color w:val="180F5E"/>
      <w:sz w:val="2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33"/>
    <w:qFormat/>
    <w:rsid w:val="004B54CA"/>
    <w:rPr>
      <w:b/>
      <w:bCs/>
    </w:rPr>
  </w:style>
  <w:style w:type="paragraph" w:styleId="ListParagraph">
    <w:name w:val="List Paragraph"/>
    <w:aliases w:val="0Bulle,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33"/>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0736"/>
    <w:rPr>
      <w:color w:val="0000FF"/>
      <w:u w:val="single"/>
    </w:rPr>
  </w:style>
  <w:style w:type="paragraph" w:styleId="NormalWeb">
    <w:name w:val="Normal (Web)"/>
    <w:basedOn w:val="Normal"/>
    <w:uiPriority w:val="99"/>
    <w:unhideWhenUsed/>
    <w:rsid w:val="005953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5C3A5E"/>
    <w:pPr>
      <w:tabs>
        <w:tab w:val="right" w:leader="dot" w:pos="9016"/>
      </w:tabs>
      <w:spacing w:before="360"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937D41"/>
    <w:pPr>
      <w:tabs>
        <w:tab w:val="left" w:pos="567"/>
        <w:tab w:val="right" w:leader="dot" w:pos="9016"/>
      </w:tabs>
      <w:spacing w:before="120" w:after="0" w:line="240" w:lineRule="auto"/>
      <w:ind w:left="567"/>
    </w:pPr>
    <w:rPr>
      <w:rFonts w:ascii="Segoe UI Light" w:hAnsi="Segoe UI Light" w:cs="Segoe UI Light"/>
      <w:noProof/>
      <w:sz w:val="20"/>
      <w:szCs w:val="20"/>
    </w:rPr>
  </w:style>
  <w:style w:type="paragraph" w:styleId="TOC3">
    <w:name w:val="toc 3"/>
    <w:basedOn w:val="Normal"/>
    <w:next w:val="Normal"/>
    <w:autoRedefine/>
    <w:uiPriority w:val="39"/>
    <w:unhideWhenUsed/>
    <w:rsid w:val="00232C3B"/>
    <w:pPr>
      <w:tabs>
        <w:tab w:val="right" w:leader="dot" w:pos="9016"/>
      </w:tabs>
      <w:spacing w:after="0" w:line="240" w:lineRule="auto"/>
      <w:ind w:left="567"/>
      <w:jc w:val="both"/>
    </w:pPr>
    <w:rPr>
      <w:rFonts w:ascii="Segoe UI Light" w:hAnsi="Segoe UI Light" w:cs="Segoe UI Light"/>
      <w:b/>
      <w:bCs/>
      <w:noProof/>
      <w:sz w:val="20"/>
      <w:szCs w:val="20"/>
    </w:rPr>
  </w:style>
  <w:style w:type="table" w:styleId="TableGrid">
    <w:name w:val="Table Grid"/>
    <w:basedOn w:val="TableNormal"/>
    <w:uiPriority w:val="39"/>
    <w:rsid w:val="00AC2C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White">
    <w:name w:val="Table Cell Heading White"/>
    <w:basedOn w:val="Normal"/>
    <w:qFormat/>
    <w:rsid w:val="00AC2C6B"/>
    <w:pPr>
      <w:suppressAutoHyphens/>
      <w:autoSpaceDE w:val="0"/>
      <w:autoSpaceDN w:val="0"/>
      <w:adjustRightInd w:val="0"/>
      <w:spacing w:before="40" w:after="40" w:line="240" w:lineRule="atLeast"/>
      <w:ind w:left="113"/>
      <w:textAlignment w:val="center"/>
    </w:pPr>
    <w:rPr>
      <w:rFonts w:cs="Arial"/>
      <w:b/>
      <w:bCs/>
      <w:color w:val="FFFFFF" w:themeColor="background1"/>
      <w:sz w:val="26"/>
      <w:szCs w:val="26"/>
      <w:lang w:val="en-US"/>
    </w:rPr>
  </w:style>
  <w:style w:type="paragraph" w:customStyle="1" w:styleId="TableCellSubheading">
    <w:name w:val="Table Cell Subheading"/>
    <w:basedOn w:val="Normal"/>
    <w:qFormat/>
    <w:rsid w:val="00AC2C6B"/>
    <w:pPr>
      <w:spacing w:line="240" w:lineRule="auto"/>
      <w:ind w:left="113"/>
    </w:pPr>
    <w:rPr>
      <w:rFonts w:cs="Arial"/>
      <w:b/>
      <w:bCs/>
      <w:color w:val="000000" w:themeColor="text1"/>
      <w:sz w:val="24"/>
      <w:szCs w:val="24"/>
      <w:lang w:val="en-US"/>
    </w:rPr>
  </w:style>
  <w:style w:type="paragraph" w:customStyle="1" w:styleId="TableCellBody">
    <w:name w:val="Table Cell Body"/>
    <w:basedOn w:val="Normal"/>
    <w:qFormat/>
    <w:rsid w:val="00AC2C6B"/>
    <w:pPr>
      <w:suppressAutoHyphens/>
      <w:autoSpaceDE w:val="0"/>
      <w:autoSpaceDN w:val="0"/>
      <w:adjustRightInd w:val="0"/>
      <w:spacing w:after="57" w:line="250" w:lineRule="atLeast"/>
      <w:ind w:left="113"/>
      <w:textAlignment w:val="center"/>
    </w:pPr>
    <w:rPr>
      <w:rFonts w:cs="Arial"/>
      <w:color w:val="000000"/>
      <w:sz w:val="24"/>
      <w:szCs w:val="24"/>
      <w:lang w:val="en-US"/>
    </w:rPr>
  </w:style>
  <w:style w:type="paragraph" w:customStyle="1" w:styleId="TableCellBullet">
    <w:name w:val="Table Cell Bullet"/>
    <w:basedOn w:val="ListBullet2"/>
    <w:qFormat/>
    <w:rsid w:val="00AC2C6B"/>
    <w:pPr>
      <w:tabs>
        <w:tab w:val="num" w:pos="360"/>
      </w:tabs>
      <w:suppressAutoHyphens/>
      <w:autoSpaceDE w:val="0"/>
      <w:autoSpaceDN w:val="0"/>
      <w:adjustRightInd w:val="0"/>
      <w:spacing w:after="20" w:line="264" w:lineRule="auto"/>
      <w:contextualSpacing w:val="0"/>
      <w:textAlignment w:val="center"/>
    </w:pPr>
    <w:rPr>
      <w:rFonts w:cs="Arial"/>
      <w:color w:val="000000" w:themeColor="text1"/>
      <w:sz w:val="24"/>
      <w:szCs w:val="24"/>
      <w:lang w:val="en-US"/>
    </w:rPr>
  </w:style>
  <w:style w:type="paragraph" w:styleId="ListBullet2">
    <w:name w:val="List Bullet 2"/>
    <w:basedOn w:val="Normal"/>
    <w:uiPriority w:val="99"/>
    <w:unhideWhenUsed/>
    <w:rsid w:val="00AC2C6B"/>
    <w:pPr>
      <w:ind w:left="397" w:hanging="255"/>
      <w:contextualSpacing/>
    </w:pPr>
  </w:style>
  <w:style w:type="paragraph" w:customStyle="1" w:styleId="CaseStudyHeading">
    <w:name w:val="Case Study Heading"/>
    <w:basedOn w:val="Normal"/>
    <w:uiPriority w:val="99"/>
    <w:rsid w:val="00557205"/>
    <w:pPr>
      <w:suppressAutoHyphens/>
      <w:autoSpaceDE w:val="0"/>
      <w:autoSpaceDN w:val="0"/>
      <w:adjustRightInd w:val="0"/>
      <w:spacing w:before="180" w:after="283" w:line="480" w:lineRule="atLeast"/>
      <w:ind w:left="284"/>
      <w:textAlignment w:val="center"/>
    </w:pPr>
    <w:rPr>
      <w:rFonts w:cs="Arial"/>
      <w:b/>
      <w:bCs/>
      <w:color w:val="FFFFFF"/>
      <w:sz w:val="36"/>
      <w:szCs w:val="36"/>
      <w:lang w:val="en-GB"/>
    </w:rPr>
  </w:style>
  <w:style w:type="paragraph" w:customStyle="1" w:styleId="CaseStudyBody">
    <w:name w:val="Case Study Body"/>
    <w:basedOn w:val="Normal"/>
    <w:qFormat/>
    <w:rsid w:val="00557205"/>
    <w:pPr>
      <w:suppressAutoHyphens/>
      <w:autoSpaceDE w:val="0"/>
      <w:autoSpaceDN w:val="0"/>
      <w:adjustRightInd w:val="0"/>
      <w:spacing w:before="100" w:after="0" w:line="300" w:lineRule="auto"/>
      <w:ind w:left="284" w:right="284"/>
      <w:textAlignment w:val="center"/>
    </w:pPr>
    <w:rPr>
      <w:rFonts w:cs="Arial"/>
      <w:color w:val="FFFFFF" w:themeColor="background1"/>
      <w:sz w:val="24"/>
      <w:szCs w:val="24"/>
      <w:lang w:val="en-GB"/>
    </w:rPr>
  </w:style>
  <w:style w:type="paragraph" w:customStyle="1" w:styleId="CaseStudySubheading">
    <w:name w:val="Case Study Subheading"/>
    <w:basedOn w:val="CaseStudyBody"/>
    <w:qFormat/>
    <w:rsid w:val="00557205"/>
    <w:pPr>
      <w:spacing w:before="200"/>
    </w:pPr>
    <w:rPr>
      <w:b/>
      <w:bCs/>
      <w:sz w:val="28"/>
      <w:szCs w:val="28"/>
    </w:rPr>
  </w:style>
  <w:style w:type="paragraph" w:styleId="TOC4">
    <w:name w:val="toc 4"/>
    <w:basedOn w:val="Normal"/>
    <w:next w:val="Normal"/>
    <w:autoRedefine/>
    <w:uiPriority w:val="39"/>
    <w:unhideWhenUsed/>
    <w:rsid w:val="00D42F2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2F2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2F2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2F2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2F2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2F27"/>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B635CD"/>
    <w:pPr>
      <w:numPr>
        <w:numId w:val="2"/>
      </w:numPr>
      <w:contextualSpacing/>
    </w:pPr>
  </w:style>
  <w:style w:type="paragraph" w:styleId="EndnoteText">
    <w:name w:val="endnote text"/>
    <w:basedOn w:val="Normal"/>
    <w:link w:val="EndnoteTextChar"/>
    <w:uiPriority w:val="99"/>
    <w:unhideWhenUsed/>
    <w:rsid w:val="00C119B7"/>
    <w:pPr>
      <w:spacing w:after="0" w:line="240" w:lineRule="auto"/>
    </w:pPr>
    <w:rPr>
      <w:sz w:val="20"/>
      <w:szCs w:val="20"/>
    </w:rPr>
  </w:style>
  <w:style w:type="character" w:customStyle="1" w:styleId="EndnoteTextChar">
    <w:name w:val="Endnote Text Char"/>
    <w:basedOn w:val="DefaultParagraphFont"/>
    <w:link w:val="EndnoteText"/>
    <w:uiPriority w:val="99"/>
    <w:rsid w:val="00C119B7"/>
    <w:rPr>
      <w:rFonts w:ascii="Arial" w:hAnsi="Arial"/>
      <w:sz w:val="20"/>
      <w:szCs w:val="20"/>
    </w:rPr>
  </w:style>
  <w:style w:type="character" w:styleId="EndnoteReference">
    <w:name w:val="endnote reference"/>
    <w:basedOn w:val="DefaultParagraphFont"/>
    <w:uiPriority w:val="99"/>
    <w:semiHidden/>
    <w:unhideWhenUsed/>
    <w:rsid w:val="00C119B7"/>
    <w:rPr>
      <w:vertAlign w:val="superscript"/>
    </w:rPr>
  </w:style>
  <w:style w:type="paragraph" w:styleId="FootnoteText">
    <w:name w:val="footnote text"/>
    <w:basedOn w:val="Normal"/>
    <w:link w:val="FootnoteTextChar"/>
    <w:uiPriority w:val="99"/>
    <w:unhideWhenUsed/>
    <w:rsid w:val="003F14A4"/>
    <w:pPr>
      <w:spacing w:after="0" w:line="240" w:lineRule="auto"/>
    </w:pPr>
    <w:rPr>
      <w:sz w:val="20"/>
      <w:szCs w:val="20"/>
    </w:rPr>
  </w:style>
  <w:style w:type="character" w:customStyle="1" w:styleId="FootnoteTextChar">
    <w:name w:val="Footnote Text Char"/>
    <w:basedOn w:val="DefaultParagraphFont"/>
    <w:link w:val="FootnoteText"/>
    <w:uiPriority w:val="99"/>
    <w:rsid w:val="003F14A4"/>
    <w:rPr>
      <w:rFonts w:ascii="Arial" w:hAnsi="Arial"/>
      <w:sz w:val="20"/>
      <w:szCs w:val="20"/>
    </w:rPr>
  </w:style>
  <w:style w:type="character" w:styleId="FootnoteReference">
    <w:name w:val="footnote reference"/>
    <w:basedOn w:val="DefaultParagraphFont"/>
    <w:uiPriority w:val="99"/>
    <w:semiHidden/>
    <w:unhideWhenUsed/>
    <w:rsid w:val="003F14A4"/>
    <w:rPr>
      <w:vertAlign w:val="superscript"/>
    </w:rPr>
  </w:style>
  <w:style w:type="paragraph" w:styleId="PlainText">
    <w:name w:val="Plain Text"/>
    <w:basedOn w:val="Normal"/>
    <w:link w:val="PlainTextChar"/>
    <w:uiPriority w:val="99"/>
    <w:semiHidden/>
    <w:unhideWhenUsed/>
    <w:rsid w:val="00366E3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366E39"/>
    <w:rPr>
      <w:rFonts w:ascii="Calibri" w:hAnsi="Calibri"/>
      <w:szCs w:val="21"/>
    </w:rPr>
  </w:style>
  <w:style w:type="character" w:customStyle="1" w:styleId="UnresolvedMention1">
    <w:name w:val="Unresolved Mention1"/>
    <w:basedOn w:val="DefaultParagraphFont"/>
    <w:uiPriority w:val="99"/>
    <w:semiHidden/>
    <w:unhideWhenUsed/>
    <w:rsid w:val="00F954D3"/>
    <w:rPr>
      <w:color w:val="605E5C"/>
      <w:shd w:val="clear" w:color="auto" w:fill="E1DFDD"/>
    </w:rPr>
  </w:style>
  <w:style w:type="paragraph" w:customStyle="1" w:styleId="Default">
    <w:name w:val="Default"/>
    <w:rsid w:val="00A93A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3AF4"/>
    <w:rPr>
      <w:sz w:val="16"/>
      <w:szCs w:val="16"/>
    </w:rPr>
  </w:style>
  <w:style w:type="paragraph" w:styleId="CommentText">
    <w:name w:val="annotation text"/>
    <w:basedOn w:val="Normal"/>
    <w:link w:val="CommentTextChar"/>
    <w:uiPriority w:val="99"/>
    <w:unhideWhenUsed/>
    <w:rsid w:val="00EB3AF4"/>
    <w:pPr>
      <w:spacing w:line="240" w:lineRule="auto"/>
    </w:pPr>
    <w:rPr>
      <w:sz w:val="20"/>
      <w:szCs w:val="20"/>
    </w:rPr>
  </w:style>
  <w:style w:type="character" w:customStyle="1" w:styleId="CommentTextChar">
    <w:name w:val="Comment Text Char"/>
    <w:basedOn w:val="DefaultParagraphFont"/>
    <w:link w:val="CommentText"/>
    <w:uiPriority w:val="99"/>
    <w:rsid w:val="00EB3AF4"/>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B3AF4"/>
    <w:rPr>
      <w:b/>
      <w:bCs/>
    </w:rPr>
  </w:style>
  <w:style w:type="character" w:customStyle="1" w:styleId="CommentSubjectChar">
    <w:name w:val="Comment Subject Char"/>
    <w:basedOn w:val="CommentTextChar"/>
    <w:link w:val="CommentSubject"/>
    <w:uiPriority w:val="99"/>
    <w:semiHidden/>
    <w:rsid w:val="00EB3AF4"/>
    <w:rPr>
      <w:rFonts w:ascii="Segoe UI" w:hAnsi="Segoe UI" w:cs="Segoe UI"/>
      <w:b/>
      <w:bCs/>
      <w:sz w:val="20"/>
      <w:szCs w:val="20"/>
    </w:rPr>
  </w:style>
  <w:style w:type="character" w:customStyle="1" w:styleId="ListParagraphChar">
    <w:name w:val="List Paragraph Char"/>
    <w:aliases w:val="0Bulle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80797D"/>
    <w:rPr>
      <w:rFonts w:ascii="Segoe UI" w:hAnsi="Segoe UI" w:cs="Segoe UI"/>
    </w:rPr>
  </w:style>
  <w:style w:type="paragraph" w:styleId="BodyText">
    <w:name w:val="Body Text"/>
    <w:basedOn w:val="Normal"/>
    <w:link w:val="BodyTextChar"/>
    <w:uiPriority w:val="1"/>
    <w:unhideWhenUsed/>
    <w:qFormat/>
    <w:rsid w:val="007233DB"/>
    <w:pPr>
      <w:suppressAutoHyphens/>
      <w:autoSpaceDE w:val="0"/>
      <w:autoSpaceDN w:val="0"/>
      <w:adjustRightInd w:val="0"/>
      <w:spacing w:after="170" w:line="300" w:lineRule="auto"/>
    </w:pPr>
    <w:rPr>
      <w:rFonts w:ascii="Arial" w:hAnsi="Arial" w:cs="Arial"/>
      <w:color w:val="000000" w:themeColor="text1"/>
      <w:sz w:val="24"/>
      <w:szCs w:val="24"/>
      <w:lang w:val="en-US"/>
    </w:rPr>
  </w:style>
  <w:style w:type="character" w:customStyle="1" w:styleId="BodyTextChar">
    <w:name w:val="Body Text Char"/>
    <w:basedOn w:val="DefaultParagraphFont"/>
    <w:link w:val="BodyText"/>
    <w:uiPriority w:val="1"/>
    <w:rsid w:val="007233DB"/>
    <w:rPr>
      <w:rFonts w:ascii="Arial" w:hAnsi="Arial" w:cs="Arial"/>
      <w:color w:val="000000" w:themeColor="text1"/>
      <w:sz w:val="24"/>
      <w:szCs w:val="24"/>
      <w:lang w:val="en-US"/>
    </w:rPr>
  </w:style>
  <w:style w:type="paragraph" w:styleId="Revision">
    <w:name w:val="Revision"/>
    <w:hidden/>
    <w:uiPriority w:val="99"/>
    <w:semiHidden/>
    <w:rsid w:val="003772E2"/>
    <w:pPr>
      <w:spacing w:after="0" w:line="240" w:lineRule="auto"/>
    </w:pPr>
    <w:rPr>
      <w:rFonts w:ascii="Segoe UI" w:hAnsi="Segoe UI" w:cs="Segoe UI"/>
    </w:rPr>
  </w:style>
  <w:style w:type="character" w:styleId="FollowedHyperlink">
    <w:name w:val="FollowedHyperlink"/>
    <w:basedOn w:val="DefaultParagraphFont"/>
    <w:uiPriority w:val="99"/>
    <w:semiHidden/>
    <w:unhideWhenUsed/>
    <w:rsid w:val="00C14C7B"/>
    <w:rPr>
      <w:color w:val="800080" w:themeColor="followedHyperlink"/>
      <w:u w:val="single"/>
    </w:rPr>
  </w:style>
  <w:style w:type="character" w:customStyle="1" w:styleId="TalkingPointChar">
    <w:name w:val="TalkingPoint Char"/>
    <w:basedOn w:val="DefaultParagraphFont"/>
    <w:link w:val="TalkingPoint"/>
    <w:locked/>
    <w:rsid w:val="00D16A2C"/>
    <w:rPr>
      <w:rFonts w:ascii="Calibri" w:hAnsi="Calibri" w:cs="Calibri"/>
      <w:color w:val="000000" w:themeColor="text1"/>
      <w:sz w:val="32"/>
      <w:szCs w:val="32"/>
    </w:rPr>
  </w:style>
  <w:style w:type="paragraph" w:customStyle="1" w:styleId="TalkingPoint">
    <w:name w:val="TalkingPoint"/>
    <w:basedOn w:val="Normal"/>
    <w:link w:val="TalkingPointChar"/>
    <w:qFormat/>
    <w:rsid w:val="00D16A2C"/>
    <w:pPr>
      <w:numPr>
        <w:numId w:val="9"/>
      </w:numPr>
      <w:spacing w:after="0" w:line="240" w:lineRule="auto"/>
    </w:pPr>
    <w:rPr>
      <w:rFonts w:ascii="Calibri" w:hAnsi="Calibri" w:cs="Calibri"/>
      <w:color w:val="000000" w:themeColor="text1"/>
      <w:sz w:val="32"/>
      <w:szCs w:val="32"/>
    </w:rPr>
  </w:style>
  <w:style w:type="table" w:styleId="GridTable4-Accent1">
    <w:name w:val="Grid Table 4 Accent 1"/>
    <w:basedOn w:val="TableNormal"/>
    <w:uiPriority w:val="49"/>
    <w:rsid w:val="00CB15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EEF3F8"/>
      </w:tcPr>
    </w:tblStylePr>
    <w:tblStylePr w:type="band1Horz">
      <w:tblPr/>
      <w:tcPr>
        <w:shd w:val="clear" w:color="auto" w:fill="DBE5F1" w:themeFill="accent1" w:themeFillTint="33"/>
      </w:tcPr>
    </w:tblStylePr>
  </w:style>
  <w:style w:type="paragraph" w:customStyle="1" w:styleId="List1Numbered1">
    <w:name w:val="List 1 Numbered 1"/>
    <w:basedOn w:val="Normal"/>
    <w:uiPriority w:val="4"/>
    <w:qFormat/>
    <w:rsid w:val="00F82DED"/>
    <w:pPr>
      <w:numPr>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List1Numbered2">
    <w:name w:val="List 1 Numbered 2"/>
    <w:basedOn w:val="Normal"/>
    <w:uiPriority w:val="4"/>
    <w:qFormat/>
    <w:rsid w:val="00F82DED"/>
    <w:pPr>
      <w:numPr>
        <w:ilvl w:val="1"/>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List1Numbered">
    <w:name w:val="List 1 Numbered"/>
    <w:uiPriority w:val="99"/>
    <w:rsid w:val="00F82DED"/>
    <w:pPr>
      <w:numPr>
        <w:numId w:val="13"/>
      </w:numPr>
    </w:pPr>
  </w:style>
  <w:style w:type="numbering" w:customStyle="1" w:styleId="Style10">
    <w:name w:val="Style10"/>
    <w:uiPriority w:val="99"/>
    <w:rsid w:val="005C0398"/>
    <w:pPr>
      <w:numPr>
        <w:numId w:val="14"/>
      </w:numPr>
    </w:pPr>
  </w:style>
  <w:style w:type="paragraph" w:customStyle="1" w:styleId="LongQuote">
    <w:name w:val="Long Quote"/>
    <w:basedOn w:val="Normal"/>
    <w:qFormat/>
    <w:rsid w:val="00DC4780"/>
    <w:pPr>
      <w:spacing w:after="100"/>
    </w:pPr>
    <w:rPr>
      <w:rFonts w:ascii="Arial" w:hAnsi="Arial" w:cs="Arial"/>
      <w:color w:val="180F5E"/>
      <w:sz w:val="29"/>
      <w:szCs w:val="29"/>
      <w:lang w:val="en-US"/>
    </w:rPr>
  </w:style>
  <w:style w:type="paragraph" w:customStyle="1" w:styleId="01HEADING1">
    <w:name w:val="01. HEADING 1"/>
    <w:basedOn w:val="Normal"/>
    <w:uiPriority w:val="99"/>
    <w:rsid w:val="00026268"/>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paragraph" w:customStyle="1" w:styleId="04BODYCOPY">
    <w:name w:val="04. BODY COPY"/>
    <w:basedOn w:val="Normal"/>
    <w:uiPriority w:val="99"/>
    <w:rsid w:val="0002626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03INTROPARALARGE">
    <w:name w:val="03. INTRO PARA_LARGE"/>
    <w:basedOn w:val="Normal"/>
    <w:uiPriority w:val="99"/>
    <w:rsid w:val="00026268"/>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styleId="PageNumber">
    <w:name w:val="page number"/>
    <w:basedOn w:val="DefaultParagraphFont"/>
    <w:uiPriority w:val="99"/>
    <w:semiHidden/>
    <w:unhideWhenUsed/>
    <w:rsid w:val="00026268"/>
  </w:style>
  <w:style w:type="paragraph" w:customStyle="1" w:styleId="DocumentFooter">
    <w:name w:val="Document Footer"/>
    <w:basedOn w:val="Normal"/>
    <w:qFormat/>
    <w:rsid w:val="00026268"/>
    <w:pPr>
      <w:spacing w:line="264" w:lineRule="auto"/>
    </w:pPr>
    <w:rPr>
      <w:rFonts w:ascii="Arial" w:hAnsi="Arial" w:cstheme="minorHAnsi"/>
      <w:b/>
      <w:sz w:val="24"/>
      <w:szCs w:val="24"/>
    </w:rPr>
  </w:style>
  <w:style w:type="paragraph" w:customStyle="1" w:styleId="ShortQuote">
    <w:name w:val="Short Quote"/>
    <w:basedOn w:val="Normal"/>
    <w:qFormat/>
    <w:rsid w:val="00026268"/>
    <w:pPr>
      <w:spacing w:before="360"/>
    </w:pPr>
    <w:rPr>
      <w:rFonts w:ascii="Arial" w:hAnsi="Arial" w:cs="Arial"/>
      <w:b/>
      <w:bCs/>
      <w:i/>
      <w:iCs/>
      <w:color w:val="180F5E"/>
      <w:sz w:val="36"/>
      <w:szCs w:val="36"/>
      <w:lang w:val="en-US"/>
    </w:rPr>
  </w:style>
  <w:style w:type="paragraph" w:customStyle="1" w:styleId="ShortQuoteAuthor">
    <w:name w:val="Short Quote Author"/>
    <w:basedOn w:val="ShortQuote"/>
    <w:qFormat/>
    <w:rsid w:val="00026268"/>
    <w:pPr>
      <w:spacing w:before="0"/>
    </w:pPr>
    <w:rPr>
      <w:b w:val="0"/>
      <w:bCs w:val="0"/>
    </w:rPr>
  </w:style>
  <w:style w:type="paragraph" w:customStyle="1" w:styleId="LongQuoteAuthor">
    <w:name w:val="Long Quote Author"/>
    <w:basedOn w:val="Normal"/>
    <w:qFormat/>
    <w:rsid w:val="00026268"/>
    <w:pPr>
      <w:spacing w:before="60" w:line="264" w:lineRule="auto"/>
    </w:pPr>
    <w:rPr>
      <w:rFonts w:ascii="Arial" w:hAnsi="Arial" w:cs="Arial"/>
      <w:color w:val="180F5E"/>
      <w:sz w:val="29"/>
      <w:szCs w:val="29"/>
      <w:lang w:val="en-US"/>
    </w:rPr>
  </w:style>
  <w:style w:type="paragraph" w:customStyle="1" w:styleId="SubHeadingLevel2">
    <w:name w:val="Sub Heading Level 2"/>
    <w:basedOn w:val="01HEADING1"/>
    <w:uiPriority w:val="99"/>
    <w:rsid w:val="00026268"/>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026268"/>
    <w:pPr>
      <w:spacing w:after="200" w:line="264" w:lineRule="auto"/>
    </w:pPr>
    <w:rPr>
      <w:rFonts w:ascii="Arial" w:hAnsi="Arial" w:cs="Arial"/>
      <w:b/>
      <w:bCs/>
      <w:color w:val="180F5E"/>
      <w:sz w:val="26"/>
      <w:szCs w:val="26"/>
      <w:lang w:val="en-US"/>
    </w:rPr>
  </w:style>
  <w:style w:type="paragraph" w:customStyle="1" w:styleId="TableNheader">
    <w:name w:val="Table N header"/>
    <w:basedOn w:val="Normal"/>
    <w:uiPriority w:val="99"/>
    <w:rsid w:val="00026268"/>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BoldHeadingsTable">
    <w:name w:val="Table Bold Headings (Table)"/>
    <w:basedOn w:val="BodyText"/>
    <w:uiPriority w:val="99"/>
    <w:rsid w:val="00026268"/>
    <w:pPr>
      <w:suppressAutoHyphens w:val="0"/>
      <w:autoSpaceDE/>
      <w:autoSpaceDN/>
      <w:adjustRightInd/>
      <w:spacing w:after="57" w:line="250" w:lineRule="atLeast"/>
      <w:ind w:left="397" w:hanging="397"/>
    </w:pPr>
    <w:rPr>
      <w:rFonts w:asciiTheme="minorHAnsi" w:hAnsiTheme="minorHAnsi" w:cstheme="minorHAnsi"/>
      <w:b/>
      <w:bCs/>
      <w:color w:val="000000"/>
      <w:lang w:val="en-AU"/>
    </w:rPr>
  </w:style>
  <w:style w:type="paragraph" w:customStyle="1" w:styleId="TableCopyTable">
    <w:name w:val="Table Copy (Table)"/>
    <w:basedOn w:val="BodyText"/>
    <w:uiPriority w:val="99"/>
    <w:rsid w:val="00026268"/>
    <w:pPr>
      <w:suppressAutoHyphens w:val="0"/>
      <w:autoSpaceDE/>
      <w:autoSpaceDN/>
      <w:adjustRightInd/>
      <w:spacing w:after="57" w:line="250" w:lineRule="atLeast"/>
      <w:ind w:left="397"/>
    </w:pPr>
    <w:rPr>
      <w:rFonts w:asciiTheme="minorHAnsi" w:hAnsiTheme="minorHAnsi" w:cstheme="minorHAnsi"/>
      <w:color w:val="000000"/>
      <w:lang w:val="en-AU"/>
    </w:rPr>
  </w:style>
  <w:style w:type="paragraph" w:customStyle="1" w:styleId="TableDatesTable">
    <w:name w:val="Table Dates (Table)"/>
    <w:basedOn w:val="TableCopyTable"/>
    <w:uiPriority w:val="99"/>
    <w:rsid w:val="00026268"/>
    <w:pPr>
      <w:ind w:left="0"/>
    </w:pPr>
  </w:style>
  <w:style w:type="paragraph" w:customStyle="1" w:styleId="TableBullets1Table">
    <w:name w:val="Table Bullets 1 (Table)"/>
    <w:basedOn w:val="TableCopyTable"/>
    <w:uiPriority w:val="99"/>
    <w:rsid w:val="00026268"/>
    <w:pPr>
      <w:ind w:left="227" w:hanging="227"/>
    </w:pPr>
    <w:rPr>
      <w:rFonts w:ascii="Nunito Sans" w:hAnsi="Nunito Sans" w:cs="Nunito Sans"/>
    </w:rPr>
  </w:style>
  <w:style w:type="paragraph" w:customStyle="1" w:styleId="CaseStudyText">
    <w:name w:val="Case Study Text"/>
    <w:basedOn w:val="Normal"/>
    <w:uiPriority w:val="99"/>
    <w:rsid w:val="00026268"/>
    <w:pPr>
      <w:suppressAutoHyphens/>
      <w:autoSpaceDE w:val="0"/>
      <w:autoSpaceDN w:val="0"/>
      <w:adjustRightInd w:val="0"/>
      <w:spacing w:before="170" w:line="300" w:lineRule="atLeast"/>
      <w:ind w:left="567" w:right="567"/>
      <w:textAlignment w:val="center"/>
    </w:pPr>
    <w:rPr>
      <w:rFonts w:ascii="Arial" w:hAnsi="Arial" w:cs="Arial"/>
      <w:color w:val="FFFFFF"/>
      <w:sz w:val="24"/>
      <w:szCs w:val="24"/>
      <w:lang w:val="en-GB"/>
    </w:rPr>
  </w:style>
  <w:style w:type="paragraph" w:customStyle="1" w:styleId="Bullet1">
    <w:name w:val="Bullet 1"/>
    <w:basedOn w:val="Normal"/>
    <w:uiPriority w:val="2"/>
    <w:qFormat/>
    <w:rsid w:val="00026268"/>
    <w:pPr>
      <w:numPr>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2">
    <w:name w:val="Bullet 2"/>
    <w:basedOn w:val="Normal"/>
    <w:uiPriority w:val="2"/>
    <w:qFormat/>
    <w:rsid w:val="00026268"/>
    <w:pPr>
      <w:numPr>
        <w:ilvl w:val="1"/>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3">
    <w:name w:val="Bullet 3"/>
    <w:basedOn w:val="Normal"/>
    <w:uiPriority w:val="2"/>
    <w:qFormat/>
    <w:rsid w:val="00026268"/>
    <w:pPr>
      <w:numPr>
        <w:ilvl w:val="2"/>
        <w:numId w:val="16"/>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DefaultBullets">
    <w:name w:val="Default Bullets"/>
    <w:uiPriority w:val="99"/>
    <w:rsid w:val="00026268"/>
    <w:pPr>
      <w:numPr>
        <w:numId w:val="16"/>
      </w:numPr>
    </w:pPr>
  </w:style>
  <w:style w:type="table" w:styleId="GridTable1Light">
    <w:name w:val="Grid Table 1 Light"/>
    <w:basedOn w:val="TableNormal"/>
    <w:uiPriority w:val="46"/>
    <w:rsid w:val="00A71D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sability.royalcommission.gov.au/publications/final-re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sabilitygateway.gov.au/document/310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review.gov.au/resources/reports/working-together-deliver-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2" ma:contentTypeDescription="Create a new document." ma:contentTypeScope="" ma:versionID="26120d386cfea4a4c515bc29f607ad6b">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a34093ea0409c692ff33851c8382a490"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Props1.xml><?xml version="1.0" encoding="utf-8"?>
<ds:datastoreItem xmlns:ds="http://schemas.openxmlformats.org/officeDocument/2006/customXml" ds:itemID="{5FDBAF27-F743-4C38-98EA-4739E5135574}">
  <ds:schemaRefs>
    <ds:schemaRef ds:uri="http://schemas.microsoft.com/sharepoint/v3/contenttype/forms"/>
  </ds:schemaRefs>
</ds:datastoreItem>
</file>

<file path=customXml/itemProps2.xml><?xml version="1.0" encoding="utf-8"?>
<ds:datastoreItem xmlns:ds="http://schemas.openxmlformats.org/officeDocument/2006/customXml" ds:itemID="{27EBEDB6-E9E4-4269-812E-8FFE5A5C0CC9}">
  <ds:schemaRefs>
    <ds:schemaRef ds:uri="http://schemas.openxmlformats.org/officeDocument/2006/bibliography"/>
  </ds:schemaRefs>
</ds:datastoreItem>
</file>

<file path=customXml/itemProps3.xml><?xml version="1.0" encoding="utf-8"?>
<ds:datastoreItem xmlns:ds="http://schemas.openxmlformats.org/officeDocument/2006/customXml" ds:itemID="{5808C8C8-75FC-4F0C-9B1F-77A37B02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DADFB-F3D2-4371-8954-70F72339F63E}">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Australia’s Disability Strategy Summary</vt:lpstr>
    </vt:vector>
  </TitlesOfParts>
  <Company>Department of Social Services</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호주 장애 전략 요약</dc:title>
  <dc:creator>Department of Social Services</dc:creator>
  <cp:keywords>[SEC=UNOFFICIAL]</cp:keywords>
  <cp:lastModifiedBy>Thom Kiorgaard</cp:lastModifiedBy>
  <cp:revision>4</cp:revision>
  <cp:lastPrinted>2024-12-16T00:40:00Z</cp:lastPrinted>
  <dcterms:created xsi:type="dcterms:W3CDTF">2024-12-11T10:45:00Z</dcterms:created>
  <dcterms:modified xsi:type="dcterms:W3CDTF">2024-12-16T00:40:00Z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48c3c0a9-12dd-4b95-92ca-a006af7b6583_ActionId">
    <vt:lpwstr>2bfe1c3f6caa4a13a51f7f0efe235d8e</vt:lpwstr>
  </property>
  <property fmtid="{D5CDD505-2E9C-101B-9397-08002B2CF9AE}" pid="5" name="MSIP_Label_48c3c0a9-12dd-4b95-92ca-a006af7b6583_ContentBits">
    <vt:lpwstr>0</vt:lpwstr>
  </property>
  <property fmtid="{D5CDD505-2E9C-101B-9397-08002B2CF9AE}" pid="6" name="MSIP_Label_48c3c0a9-12dd-4b95-92ca-a006af7b6583_Enabled">
    <vt:lpwstr>true</vt:lpwstr>
  </property>
  <property fmtid="{D5CDD505-2E9C-101B-9397-08002B2CF9AE}" pid="7" name="MSIP_Label_48c3c0a9-12dd-4b95-92ca-a006af7b6583_Method">
    <vt:lpwstr>Privileged</vt:lpwstr>
  </property>
  <property fmtid="{D5CDD505-2E9C-101B-9397-08002B2CF9AE}" pid="8" name="MSIP_Label_48c3c0a9-12dd-4b95-92ca-a006af7b6583_Name">
    <vt:lpwstr>UNOFFICIAL</vt:lpwstr>
  </property>
  <property fmtid="{D5CDD505-2E9C-101B-9397-08002B2CF9AE}" pid="9" name="MSIP_Label_48c3c0a9-12dd-4b95-92ca-a006af7b6583_SetDate">
    <vt:lpwstr>2024-03-12T05:34:44Z</vt:lpwstr>
  </property>
  <property fmtid="{D5CDD505-2E9C-101B-9397-08002B2CF9AE}" pid="10" name="MSIP_Label_48c3c0a9-12dd-4b95-92ca-a006af7b6583_SiteId">
    <vt:lpwstr>61e36dd1-ca6e-4d61-aa0a-2b4eb88317a3</vt:lpwstr>
  </property>
  <property fmtid="{D5CDD505-2E9C-101B-9397-08002B2CF9AE}" pid="11" name="PMHMAC">
    <vt:lpwstr>v=2022.1;a=SHA256;h=C55059FAD034CED340FFCFB17CB61972A0267AD655527967BA530377FC5891AF</vt:lpwstr>
  </property>
  <property fmtid="{D5CDD505-2E9C-101B-9397-08002B2CF9AE}" pid="12" name="PMUuid">
    <vt:lpwstr>v=2022.2;d=gov.au;g=65417EFE-F3B9-5E66-BD91-1E689FEC2EA6</vt:lpwstr>
  </property>
  <property fmtid="{D5CDD505-2E9C-101B-9397-08002B2CF9AE}" pid="13" name="PM_Caveats_Count">
    <vt:lpwstr>0</vt:lpwstr>
  </property>
  <property fmtid="{D5CDD505-2E9C-101B-9397-08002B2CF9AE}" pid="14" name="PM_Display">
    <vt:lpwstr>UNOFFICIAL</vt:lpwstr>
  </property>
  <property fmtid="{D5CDD505-2E9C-101B-9397-08002B2CF9AE}" pid="15" name="PM_DisplayValueSecClassificationWithQualifier">
    <vt:lpwstr>UNOFFICIAL</vt:lpwstr>
  </property>
  <property fmtid="{D5CDD505-2E9C-101B-9397-08002B2CF9AE}" pid="16" name="PM_Hash_Salt">
    <vt:lpwstr>10CE41F1708344D405633431E6265785</vt:lpwstr>
  </property>
  <property fmtid="{D5CDD505-2E9C-101B-9397-08002B2CF9AE}" pid="17" name="PM_Hash_Salt_Prev">
    <vt:lpwstr>A7C39812FF9D812AF077E54B38891BD9</vt:lpwstr>
  </property>
  <property fmtid="{D5CDD505-2E9C-101B-9397-08002B2CF9AE}" pid="18" name="PM_Hash_SHA1">
    <vt:lpwstr>C95479876CA707577F66EB833C3B81C90466C33F</vt:lpwstr>
  </property>
  <property fmtid="{D5CDD505-2E9C-101B-9397-08002B2CF9AE}" pid="19" name="PM_Hash_Version">
    <vt:lpwstr>2022.1</vt:lpwstr>
  </property>
  <property fmtid="{D5CDD505-2E9C-101B-9397-08002B2CF9AE}" pid="20" name="PM_InsertionValue">
    <vt:lpwstr>UNOFFICIAL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804DC5F379304BC69E4C9331AB59BF36</vt:lpwstr>
  </property>
  <property fmtid="{D5CDD505-2E9C-101B-9397-08002B2CF9AE}" pid="25" name="PM_OriginationTimeStamp">
    <vt:lpwstr>2024-03-12T05:34:44Z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9B3D893D8F9BEF5111C8EF2192AF7A254A28CAB06875831C8981F44F8C0CAA4B</vt:lpwstr>
  </property>
  <property fmtid="{D5CDD505-2E9C-101B-9397-08002B2CF9AE}" pid="28" name="PM_Originator_Hash_SHA1">
    <vt:lpwstr>55707EFA284C170069E0CC07E8485A1BA472A79E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UNOFFICIAL</vt:lpwstr>
  </property>
  <property fmtid="{D5CDD505-2E9C-101B-9397-08002B2CF9AE}" pid="32" name="PM_ProtectiveMarkingValue_Header">
    <vt:lpwstr>UNOFFICIAL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UNOFFICIAL</vt:lpwstr>
  </property>
  <property fmtid="{D5CDD505-2E9C-101B-9397-08002B2CF9AE}" pid="36" name="PM_SecurityClassification_Prev">
    <vt:lpwstr>UNOFFICIAL</vt:lpwstr>
  </property>
  <property fmtid="{D5CDD505-2E9C-101B-9397-08002B2CF9AE}" pid="37" name="PM_Version">
    <vt:lpwstr>2018.4</vt:lpwstr>
  </property>
</Properties>
</file>