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ABD84" w14:textId="75C3D8F5" w:rsidR="00560F8E" w:rsidRPr="008C25C9" w:rsidRDefault="00291A01" w:rsidP="008C25C9">
      <w:pPr>
        <w:pStyle w:val="Heading2"/>
        <w:spacing w:before="0" w:after="120" w:line="276" w:lineRule="auto"/>
        <w:rPr>
          <w:rFonts w:ascii="Malgun Gothic" w:eastAsia="Malgun Gothic" w:hAnsi="Malgun Gothic" w:cs="Malgun Gothic"/>
          <w:color w:val="5B9BD5" w:themeColor="accent1"/>
          <w:sz w:val="28"/>
          <w:szCs w:val="28"/>
          <w:lang w:val="ko" w:eastAsia="ja-JP"/>
        </w:rPr>
      </w:pPr>
      <w:r>
        <w:rPr>
          <w:noProof/>
        </w:rPr>
        <mc:AlternateContent>
          <mc:Choice Requires="wps">
            <w:drawing>
              <wp:anchor distT="45720" distB="45720" distL="114300" distR="114300" simplePos="0" relativeHeight="251660288" behindDoc="0" locked="0" layoutInCell="1" allowOverlap="1" wp14:anchorId="421092B4" wp14:editId="4C52E600">
                <wp:simplePos x="0" y="0"/>
                <wp:positionH relativeFrom="margin">
                  <wp:align>center</wp:align>
                </wp:positionH>
                <wp:positionV relativeFrom="page">
                  <wp:posOffset>4648200</wp:posOffset>
                </wp:positionV>
                <wp:extent cx="7137400" cy="4849495"/>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7400" cy="4850091"/>
                        </a:xfrm>
                        <a:prstGeom prst="rect">
                          <a:avLst/>
                        </a:prstGeom>
                        <a:noFill/>
                        <a:ln w="9525">
                          <a:noFill/>
                          <a:miter lim="800000"/>
                          <a:headEnd/>
                          <a:tailEnd/>
                        </a:ln>
                      </wps:spPr>
                      <wps:txbx>
                        <w:txbxContent>
                          <w:p w14:paraId="10CE8A06" w14:textId="77777777" w:rsidR="00B731AF" w:rsidRPr="00291A01" w:rsidRDefault="00000000" w:rsidP="00291A01">
                            <w:pPr>
                              <w:pStyle w:val="Heading1"/>
                              <w:spacing w:before="0" w:after="170" w:line="240" w:lineRule="auto"/>
                              <w:rPr>
                                <w:rFonts w:ascii="Malgun Gothic" w:eastAsia="Malgun Gothic" w:hAnsi="Malgun Gothic"/>
                                <w:b/>
                                <w:bCs/>
                                <w:color w:val="FFFFFF" w:themeColor="background1"/>
                                <w:sz w:val="96"/>
                                <w:szCs w:val="96"/>
                              </w:rPr>
                            </w:pPr>
                            <w:r w:rsidRPr="00291A01">
                              <w:rPr>
                                <w:rFonts w:ascii="Malgun Gothic" w:eastAsia="Malgun Gothic" w:hAnsi="Malgun Gothic" w:cs="Malgun Gothic" w:hint="eastAsia"/>
                                <w:b/>
                                <w:bCs/>
                                <w:color w:val="FFFFFF" w:themeColor="background1"/>
                                <w:sz w:val="96"/>
                                <w:szCs w:val="96"/>
                                <w:lang w:val="ko"/>
                              </w:rPr>
                              <w:t>집중</w:t>
                            </w:r>
                            <w:r w:rsidRPr="00291A01">
                              <w:rPr>
                                <w:rFonts w:ascii="Malgun Gothic" w:eastAsia="Malgun Gothic" w:hAnsi="Malgun Gothic"/>
                                <w:b/>
                                <w:bCs/>
                                <w:color w:val="FFFFFF" w:themeColor="background1"/>
                                <w:sz w:val="96"/>
                                <w:szCs w:val="96"/>
                                <w:lang w:val="ko"/>
                              </w:rPr>
                              <w:t xml:space="preserve"> </w:t>
                            </w:r>
                            <w:r w:rsidRPr="00291A01">
                              <w:rPr>
                                <w:rFonts w:ascii="Malgun Gothic" w:eastAsia="Malgun Gothic" w:hAnsi="Malgun Gothic" w:cs="Malgun Gothic" w:hint="eastAsia"/>
                                <w:b/>
                                <w:bCs/>
                                <w:color w:val="FFFFFF" w:themeColor="background1"/>
                                <w:sz w:val="96"/>
                                <w:szCs w:val="96"/>
                                <w:lang w:val="ko"/>
                              </w:rPr>
                              <w:t>행동</w:t>
                            </w:r>
                            <w:r w:rsidRPr="00291A01">
                              <w:rPr>
                                <w:rFonts w:ascii="Malgun Gothic" w:eastAsia="Malgun Gothic" w:hAnsi="Malgun Gothic"/>
                                <w:b/>
                                <w:bCs/>
                                <w:color w:val="FFFFFF" w:themeColor="background1"/>
                                <w:sz w:val="96"/>
                                <w:szCs w:val="96"/>
                                <w:lang w:val="ko"/>
                              </w:rPr>
                              <w:t xml:space="preserve"> </w:t>
                            </w:r>
                            <w:r w:rsidRPr="00291A01">
                              <w:rPr>
                                <w:rFonts w:ascii="Malgun Gothic" w:eastAsia="Malgun Gothic" w:hAnsi="Malgun Gothic" w:cs="Malgun Gothic" w:hint="eastAsia"/>
                                <w:b/>
                                <w:bCs/>
                                <w:color w:val="FFFFFF" w:themeColor="background1"/>
                                <w:sz w:val="96"/>
                                <w:szCs w:val="96"/>
                                <w:lang w:val="ko"/>
                              </w:rPr>
                              <w:t>계획</w:t>
                            </w:r>
                            <w:r w:rsidRPr="00291A01">
                              <w:rPr>
                                <w:rFonts w:ascii="Malgun Gothic" w:eastAsia="Malgun Gothic" w:hAnsi="Malgun Gothic"/>
                                <w:b/>
                                <w:bCs/>
                                <w:color w:val="FFFFFF" w:themeColor="background1"/>
                                <w:sz w:val="96"/>
                                <w:szCs w:val="96"/>
                                <w:lang w:val="ko"/>
                              </w:rPr>
                              <w:t xml:space="preserve"> (Targeted Action Plans)</w:t>
                            </w:r>
                          </w:p>
                          <w:p w14:paraId="5E91BB5B" w14:textId="77777777" w:rsidR="00B731AF" w:rsidRDefault="00000000" w:rsidP="00291A01">
                            <w:pPr>
                              <w:pStyle w:val="BodyText"/>
                              <w:spacing w:line="240" w:lineRule="auto"/>
                              <w:rPr>
                                <w:rFonts w:asciiTheme="minorHAnsi" w:hAnsiTheme="minorHAnsi" w:cstheme="minorBidi"/>
                                <w:b/>
                                <w:bCs/>
                                <w:i/>
                                <w:iCs/>
                                <w:color w:val="FFFFFF" w:themeColor="background1"/>
                                <w:sz w:val="96"/>
                                <w:szCs w:val="96"/>
                              </w:rPr>
                            </w:pPr>
                            <w:r w:rsidRPr="007D5061">
                              <w:rPr>
                                <w:rFonts w:ascii="Malgun Gothic" w:eastAsia="Malgun Gothic" w:hAnsi="Malgun Gothic" w:cs="Malgun Gothic"/>
                                <w:b/>
                                <w:bCs/>
                                <w:i/>
                                <w:iCs/>
                                <w:color w:val="FFFFFF" w:themeColor="background1"/>
                                <w:sz w:val="96"/>
                                <w:szCs w:val="96"/>
                                <w:lang w:val="ko"/>
                              </w:rPr>
                              <w:t>2025 – 2027</w:t>
                            </w:r>
                          </w:p>
                          <w:p w14:paraId="17CD6E39" w14:textId="77777777" w:rsidR="00532B9A" w:rsidRPr="003534F0" w:rsidRDefault="00000000" w:rsidP="00291A01">
                            <w:pPr>
                              <w:pStyle w:val="BodyText"/>
                              <w:spacing w:line="240" w:lineRule="auto"/>
                              <w:rPr>
                                <w:rFonts w:asciiTheme="minorHAnsi" w:hAnsiTheme="minorHAnsi" w:cstheme="minorBidi"/>
                                <w:b/>
                                <w:bCs/>
                                <w:i/>
                                <w:iCs/>
                                <w:color w:val="FFFFFF" w:themeColor="background1"/>
                                <w:sz w:val="96"/>
                                <w:szCs w:val="96"/>
                              </w:rPr>
                            </w:pPr>
                            <w:r>
                              <w:rPr>
                                <w:rFonts w:ascii="Malgun Gothic" w:eastAsia="Malgun Gothic" w:hAnsi="Malgun Gothic" w:cs="Malgun Gothic"/>
                                <w:b/>
                                <w:bCs/>
                                <w:color w:val="FFFFFF" w:themeColor="background1"/>
                                <w:sz w:val="96"/>
                                <w:szCs w:val="96"/>
                                <w:lang w:val="ko"/>
                              </w:rPr>
                              <w:t>개요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1092B4" id="_x0000_t202" coordsize="21600,21600" o:spt="202" path="m,l,21600r21600,l21600,xe">
                <v:stroke joinstyle="miter"/>
                <v:path gradientshapeok="t" o:connecttype="rect"/>
              </v:shapetype>
              <v:shape id="Text Box 2" o:spid="_x0000_s1026" type="#_x0000_t202" style="position:absolute;margin-left:0;margin-top:366pt;width:562pt;height:381.8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" filled="f" stroked="f">
                <v:textbox>
                  <w:txbxContent>
                    <w:p w14:paraId="10CE8A06" w14:textId="77777777" w:rsidR="00B731AF" w:rsidRPr="00291A01" w:rsidRDefault="00000000" w:rsidP="00291A01">
                      <w:pPr>
                        <w:pStyle w:val="Heading1"/>
                        <w:spacing w:before="0" w:after="170" w:line="240" w:lineRule="auto"/>
                        <w:rPr>
                          <w:rFonts w:ascii="Malgun Gothic" w:eastAsia="Malgun Gothic" w:hAnsi="Malgun Gothic"/>
                          <w:b/>
                          <w:bCs/>
                          <w:color w:val="FFFFFF" w:themeColor="background1"/>
                          <w:sz w:val="96"/>
                          <w:szCs w:val="96"/>
                        </w:rPr>
                      </w:pPr>
                      <w:r w:rsidRPr="00291A01">
                        <w:rPr>
                          <w:rFonts w:ascii="Malgun Gothic" w:eastAsia="Malgun Gothic" w:hAnsi="Malgun Gothic" w:cs="Malgun Gothic" w:hint="eastAsia"/>
                          <w:b/>
                          <w:bCs/>
                          <w:color w:val="FFFFFF" w:themeColor="background1"/>
                          <w:sz w:val="96"/>
                          <w:szCs w:val="96"/>
                          <w:lang w:val="ko"/>
                        </w:rPr>
                        <w:t>집중</w:t>
                      </w:r>
                      <w:r w:rsidRPr="00291A01">
                        <w:rPr>
                          <w:rFonts w:ascii="Malgun Gothic" w:eastAsia="Malgun Gothic" w:hAnsi="Malgun Gothic"/>
                          <w:b/>
                          <w:bCs/>
                          <w:color w:val="FFFFFF" w:themeColor="background1"/>
                          <w:sz w:val="96"/>
                          <w:szCs w:val="96"/>
                          <w:lang w:val="ko"/>
                        </w:rPr>
                        <w:t xml:space="preserve"> </w:t>
                      </w:r>
                      <w:r w:rsidRPr="00291A01">
                        <w:rPr>
                          <w:rFonts w:ascii="Malgun Gothic" w:eastAsia="Malgun Gothic" w:hAnsi="Malgun Gothic" w:cs="Malgun Gothic" w:hint="eastAsia"/>
                          <w:b/>
                          <w:bCs/>
                          <w:color w:val="FFFFFF" w:themeColor="background1"/>
                          <w:sz w:val="96"/>
                          <w:szCs w:val="96"/>
                          <w:lang w:val="ko"/>
                        </w:rPr>
                        <w:t>행동</w:t>
                      </w:r>
                      <w:r w:rsidRPr="00291A01">
                        <w:rPr>
                          <w:rFonts w:ascii="Malgun Gothic" w:eastAsia="Malgun Gothic" w:hAnsi="Malgun Gothic"/>
                          <w:b/>
                          <w:bCs/>
                          <w:color w:val="FFFFFF" w:themeColor="background1"/>
                          <w:sz w:val="96"/>
                          <w:szCs w:val="96"/>
                          <w:lang w:val="ko"/>
                        </w:rPr>
                        <w:t xml:space="preserve"> </w:t>
                      </w:r>
                      <w:r w:rsidRPr="00291A01">
                        <w:rPr>
                          <w:rFonts w:ascii="Malgun Gothic" w:eastAsia="Malgun Gothic" w:hAnsi="Malgun Gothic" w:cs="Malgun Gothic" w:hint="eastAsia"/>
                          <w:b/>
                          <w:bCs/>
                          <w:color w:val="FFFFFF" w:themeColor="background1"/>
                          <w:sz w:val="96"/>
                          <w:szCs w:val="96"/>
                          <w:lang w:val="ko"/>
                        </w:rPr>
                        <w:t>계획</w:t>
                      </w:r>
                      <w:r w:rsidRPr="00291A01">
                        <w:rPr>
                          <w:rFonts w:ascii="Malgun Gothic" w:eastAsia="Malgun Gothic" w:hAnsi="Malgun Gothic"/>
                          <w:b/>
                          <w:bCs/>
                          <w:color w:val="FFFFFF" w:themeColor="background1"/>
                          <w:sz w:val="96"/>
                          <w:szCs w:val="96"/>
                          <w:lang w:val="ko"/>
                        </w:rPr>
                        <w:t xml:space="preserve"> (Targeted Action Plans)</w:t>
                      </w:r>
                    </w:p>
                    <w:p w14:paraId="5E91BB5B" w14:textId="77777777" w:rsidR="00B731AF" w:rsidRDefault="00000000" w:rsidP="00291A01">
                      <w:pPr>
                        <w:pStyle w:val="BodyText"/>
                        <w:spacing w:line="240" w:lineRule="auto"/>
                        <w:rPr>
                          <w:rFonts w:asciiTheme="minorHAnsi" w:hAnsiTheme="minorHAnsi" w:cstheme="minorBidi"/>
                          <w:b/>
                          <w:bCs/>
                          <w:i/>
                          <w:iCs/>
                          <w:color w:val="FFFFFF" w:themeColor="background1"/>
                          <w:sz w:val="96"/>
                          <w:szCs w:val="96"/>
                        </w:rPr>
                      </w:pPr>
                      <w:r w:rsidRPr="007D5061">
                        <w:rPr>
                          <w:rFonts w:ascii="Malgun Gothic" w:eastAsia="Malgun Gothic" w:hAnsi="Malgun Gothic" w:cs="Malgun Gothic"/>
                          <w:b/>
                          <w:bCs/>
                          <w:i/>
                          <w:iCs/>
                          <w:color w:val="FFFFFF" w:themeColor="background1"/>
                          <w:sz w:val="96"/>
                          <w:szCs w:val="96"/>
                          <w:lang w:val="ko"/>
                        </w:rPr>
                        <w:t>2025 – 2027</w:t>
                      </w:r>
                    </w:p>
                    <w:p w14:paraId="17CD6E39" w14:textId="77777777" w:rsidR="00532B9A" w:rsidRPr="003534F0" w:rsidRDefault="00000000" w:rsidP="00291A01">
                      <w:pPr>
                        <w:pStyle w:val="BodyText"/>
                        <w:spacing w:line="240" w:lineRule="auto"/>
                        <w:rPr>
                          <w:rFonts w:asciiTheme="minorHAnsi" w:hAnsiTheme="minorHAnsi" w:cstheme="minorBidi"/>
                          <w:b/>
                          <w:bCs/>
                          <w:i/>
                          <w:iCs/>
                          <w:color w:val="FFFFFF" w:themeColor="background1"/>
                          <w:sz w:val="96"/>
                          <w:szCs w:val="96"/>
                        </w:rPr>
                      </w:pPr>
                      <w:r>
                        <w:rPr>
                          <w:rFonts w:ascii="Malgun Gothic" w:eastAsia="Malgun Gothic" w:hAnsi="Malgun Gothic" w:cs="Malgun Gothic"/>
                          <w:b/>
                          <w:bCs/>
                          <w:color w:val="FFFFFF" w:themeColor="background1"/>
                          <w:sz w:val="96"/>
                          <w:szCs w:val="96"/>
                          <w:lang w:val="ko"/>
                        </w:rPr>
                        <w:t>개요</w:t>
                      </w:r>
                    </w:p>
                  </w:txbxContent>
                </v:textbox>
                <w10:wrap type="topAndBottom" anchorx="margin" anchory="page"/>
              </v:shape>
            </w:pict>
          </mc:Fallback>
        </mc:AlternateContent>
      </w:r>
      <w:r w:rsidR="006200B3">
        <w:rPr>
          <w:rFonts w:hint="eastAsia"/>
          <w:noProof/>
          <w:lang w:eastAsia="ko-KR"/>
        </w:rPr>
        <mc:AlternateContent>
          <mc:Choice Requires="wps">
            <w:drawing>
              <wp:anchor distT="0" distB="0" distL="114300" distR="114300" simplePos="0" relativeHeight="251663360" behindDoc="0" locked="0" layoutInCell="1" allowOverlap="1" wp14:anchorId="6C47FB7B" wp14:editId="239F5420">
                <wp:simplePos x="0" y="0"/>
                <wp:positionH relativeFrom="column">
                  <wp:posOffset>-627190</wp:posOffset>
                </wp:positionH>
                <wp:positionV relativeFrom="paragraph">
                  <wp:posOffset>2839720</wp:posOffset>
                </wp:positionV>
                <wp:extent cx="2734147" cy="506994"/>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2734147" cy="506994"/>
                        </a:xfrm>
                        <a:prstGeom prst="rect">
                          <a:avLst/>
                        </a:prstGeom>
                        <a:noFill/>
                        <a:ln w="6350">
                          <a:noFill/>
                        </a:ln>
                      </wps:spPr>
                      <wps:txbx>
                        <w:txbxContent>
                          <w:p w14:paraId="145D5467" w14:textId="77777777" w:rsidR="006200B3" w:rsidRPr="006200B3" w:rsidRDefault="006200B3" w:rsidP="006200B3">
                            <w:pPr>
                              <w:rPr>
                                <w:rFonts w:ascii="Malgun Gothic" w:eastAsia="Malgun Gothic" w:hAnsi="Malgun Gothic"/>
                                <w:color w:val="FFFFFF" w:themeColor="background1"/>
                                <w:sz w:val="32"/>
                                <w:szCs w:val="32"/>
                              </w:rPr>
                            </w:pPr>
                            <w:r w:rsidRPr="006200B3">
                              <w:rPr>
                                <w:rFonts w:ascii="Malgun Gothic" w:eastAsia="Malgun Gothic" w:hAnsi="Malgun Gothic"/>
                                <w:color w:val="FFFFFF" w:themeColor="background1"/>
                                <w:sz w:val="32"/>
                                <w:szCs w:val="32"/>
                              </w:rPr>
                              <w:t xml:space="preserve">Korean | </w:t>
                            </w:r>
                            <w:proofErr w:type="spellStart"/>
                            <w:r w:rsidRPr="006200B3">
                              <w:rPr>
                                <w:rFonts w:ascii="Malgun Gothic" w:eastAsia="Malgun Gothic" w:hAnsi="Malgun Gothic" w:cs="Malgun Gothic" w:hint="eastAsia"/>
                                <w:color w:val="FFFFFF" w:themeColor="background1"/>
                                <w:sz w:val="32"/>
                                <w:szCs w:val="32"/>
                              </w:rPr>
                              <w:t>한국</w:t>
                            </w:r>
                            <w:r w:rsidRPr="006200B3">
                              <w:rPr>
                                <w:rFonts w:ascii="Malgun Gothic" w:eastAsia="Malgun Gothic" w:hAnsi="Malgun Gothic" w:cs="Batang" w:hint="eastAsia"/>
                                <w:color w:val="FFFFFF" w:themeColor="background1"/>
                                <w:sz w:val="32"/>
                                <w:szCs w:val="32"/>
                              </w:rPr>
                              <w:t>어</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47FB7B" id="Text Box 1" o:spid="_x0000_s1027" type="#_x0000_t202" style="position:absolute;margin-left:-49.4pt;margin-top:223.6pt;width:215.3pt;height:39.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" filled="f" stroked="f" strokeweight=".5pt">
                <v:textbox>
                  <w:txbxContent>
                    <w:p w14:paraId="145D5467" w14:textId="77777777" w:rsidR="006200B3" w:rsidRPr="006200B3" w:rsidRDefault="006200B3" w:rsidP="006200B3">
                      <w:pPr>
                        <w:rPr>
                          <w:rFonts w:ascii="Malgun Gothic" w:eastAsia="Malgun Gothic" w:hAnsi="Malgun Gothic"/>
                          <w:color w:val="FFFFFF" w:themeColor="background1"/>
                          <w:sz w:val="32"/>
                          <w:szCs w:val="32"/>
                        </w:rPr>
                      </w:pPr>
                      <w:r w:rsidRPr="006200B3">
                        <w:rPr>
                          <w:rFonts w:ascii="Malgun Gothic" w:eastAsia="Malgun Gothic" w:hAnsi="Malgun Gothic"/>
                          <w:color w:val="FFFFFF" w:themeColor="background1"/>
                          <w:sz w:val="32"/>
                          <w:szCs w:val="32"/>
                        </w:rPr>
                        <w:t xml:space="preserve">Korean | </w:t>
                      </w:r>
                      <w:proofErr w:type="spellStart"/>
                      <w:r w:rsidRPr="006200B3">
                        <w:rPr>
                          <w:rFonts w:ascii="Malgun Gothic" w:eastAsia="Malgun Gothic" w:hAnsi="Malgun Gothic" w:cs="Malgun Gothic" w:hint="eastAsia"/>
                          <w:color w:val="FFFFFF" w:themeColor="background1"/>
                          <w:sz w:val="32"/>
                          <w:szCs w:val="32"/>
                        </w:rPr>
                        <w:t>한국</w:t>
                      </w:r>
                      <w:r w:rsidRPr="006200B3">
                        <w:rPr>
                          <w:rFonts w:ascii="Malgun Gothic" w:eastAsia="Malgun Gothic" w:hAnsi="Malgun Gothic" w:cs="Batang" w:hint="eastAsia"/>
                          <w:color w:val="FFFFFF" w:themeColor="background1"/>
                          <w:sz w:val="32"/>
                          <w:szCs w:val="32"/>
                        </w:rPr>
                        <w:t>어</w:t>
                      </w:r>
                      <w:proofErr w:type="spellEnd"/>
                    </w:p>
                  </w:txbxContent>
                </v:textbox>
              </v:shape>
            </w:pict>
          </mc:Fallback>
        </mc:AlternateContent>
      </w:r>
      <w:r w:rsidR="00CC4AA4" w:rsidRPr="001D6D71">
        <w:rPr>
          <w:noProof/>
        </w:rPr>
        <w:drawing>
          <wp:anchor distT="0" distB="0" distL="114300" distR="114300" simplePos="0" relativeHeight="251658240" behindDoc="1" locked="0" layoutInCell="1" allowOverlap="1" wp14:anchorId="6A08197A" wp14:editId="6C23B201">
            <wp:simplePos x="0" y="0"/>
            <wp:positionH relativeFrom="page">
              <wp:posOffset>-233680</wp:posOffset>
            </wp:positionH>
            <wp:positionV relativeFrom="margin">
              <wp:posOffset>2323465</wp:posOffset>
            </wp:positionV>
            <wp:extent cx="7794625" cy="7806690"/>
            <wp:effectExtent l="0" t="0" r="0" b="3810"/>
            <wp:wrapNone/>
            <wp:docPr id="46477390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773904" name="Picture 3">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rcRect t="29196"/>
                    <a:stretch>
                      <a:fillRect/>
                    </a:stretch>
                  </pic:blipFill>
                  <pic:spPr bwMode="auto">
                    <a:xfrm>
                      <a:off x="0" y="0"/>
                      <a:ext cx="7794625" cy="78066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F2AF4" w:rsidRPr="009611BD">
        <w:rPr>
          <w:noProof/>
        </w:rPr>
        <w:drawing>
          <wp:anchor distT="0" distB="900430" distL="114300" distR="2700655" simplePos="0" relativeHeight="251661312" behindDoc="1" locked="1" layoutInCell="1" allowOverlap="0" wp14:anchorId="37625877" wp14:editId="6568364E">
            <wp:simplePos x="0" y="0"/>
            <wp:positionH relativeFrom="margin">
              <wp:align>left</wp:align>
            </wp:positionH>
            <wp:positionV relativeFrom="page">
              <wp:posOffset>609600</wp:posOffset>
            </wp:positionV>
            <wp:extent cx="2505075" cy="1389380"/>
            <wp:effectExtent l="0" t="0" r="9525" b="1270"/>
            <wp:wrapNone/>
            <wp:docPr id="1985999492" name="Picture 1985999492" descr="호주 장애 전략 2021-2031, 포용적 커뮤니티 함께 만들기 로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999492" name="Picture 1985999492" descr="호주 장애 전략 2021-2031, 포용적 커뮤니티 함께 만들기 로고."/>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05075" cy="1389380"/>
                    </a:xfrm>
                    <a:prstGeom prst="rect">
                      <a:avLst/>
                    </a:prstGeom>
                  </pic:spPr>
                </pic:pic>
              </a:graphicData>
            </a:graphic>
            <wp14:sizeRelH relativeFrom="page">
              <wp14:pctWidth>0</wp14:pctWidth>
            </wp14:sizeRelH>
            <wp14:sizeRelV relativeFrom="page">
              <wp14:pctHeight>0</wp14:pctHeight>
            </wp14:sizeRelV>
          </wp:anchor>
        </w:drawing>
      </w:r>
      <w:r w:rsidR="00560F8E" w:rsidRPr="246FC6CD">
        <w:rPr>
          <w:rFonts w:ascii="Malgun Gothic" w:eastAsia="Malgun Gothic" w:hAnsi="Malgun Gothic" w:cs="Malgun Gothic"/>
          <w:color w:val="5B9BD5" w:themeColor="accent1"/>
          <w:sz w:val="28"/>
          <w:szCs w:val="28"/>
          <w:lang w:val="ko" w:eastAsia="ja-JP"/>
        </w:rPr>
        <w:br w:type="page"/>
      </w:r>
      <w:r w:rsidR="00560F8E" w:rsidRPr="246FC6CD">
        <w:rPr>
          <w:rFonts w:ascii="Malgun Gothic" w:eastAsia="Malgun Gothic" w:hAnsi="Malgun Gothic" w:cs="Malgun Gothic"/>
          <w:color w:val="5B9BD5" w:themeColor="accent1"/>
          <w:sz w:val="28"/>
          <w:szCs w:val="28"/>
          <w:lang w:val="ko" w:eastAsia="ja-JP"/>
        </w:rPr>
        <w:lastRenderedPageBreak/>
        <w:t>집중 행동 계획(TAP)이란 무엇인가요?</w:t>
      </w:r>
    </w:p>
    <w:p w14:paraId="5B754432" w14:textId="77777777" w:rsidR="00560F8E" w:rsidRPr="00C841EC" w:rsidRDefault="00000000" w:rsidP="00560F8E">
      <w:pPr>
        <w:rPr>
          <w:rFonts w:ascii="Aptos" w:eastAsia="Aptos" w:hAnsi="Aptos" w:cs="Aptos"/>
          <w:color w:val="000000" w:themeColor="text1"/>
          <w:sz w:val="24"/>
          <w:szCs w:val="24"/>
          <w:lang w:eastAsia="ko-KR"/>
        </w:rPr>
      </w:pPr>
      <w:r w:rsidRPr="246FC6CD">
        <w:rPr>
          <w:rFonts w:ascii="Malgun Gothic" w:eastAsia="Malgun Gothic" w:hAnsi="Malgun Gothic" w:cs="Malgun Gothic"/>
          <w:color w:val="000000" w:themeColor="text1"/>
          <w:sz w:val="24"/>
          <w:szCs w:val="24"/>
          <w:lang w:val="ko" w:eastAsia="ko-KR"/>
        </w:rPr>
        <w:t>호주 장애 전략(ADS)의 일환으로 정부는 ADS의 특정 영역의 성과 달성에 진전을 이루기 위해 집중 행동 계획(TAP)을 수립했습니다. TAP는 1~3년에 걸쳐 집중적으로 초점을 두어 특정 결과물을 달성함으로써 장애인에 대한 성과를 개선합니다.</w:t>
      </w:r>
    </w:p>
    <w:p w14:paraId="3CC62ACD" w14:textId="77777777" w:rsidR="00560F8E" w:rsidRPr="00C841EC" w:rsidRDefault="00000000" w:rsidP="00560F8E">
      <w:pPr>
        <w:rPr>
          <w:rFonts w:ascii="Aptos" w:eastAsia="Aptos" w:hAnsi="Aptos" w:cs="Aptos"/>
          <w:color w:val="000000" w:themeColor="text1"/>
          <w:sz w:val="24"/>
          <w:szCs w:val="24"/>
          <w:lang w:eastAsia="ko-KR"/>
        </w:rPr>
      </w:pPr>
      <w:r w:rsidRPr="246FC6CD">
        <w:rPr>
          <w:rFonts w:ascii="Malgun Gothic" w:eastAsia="Malgun Gothic" w:hAnsi="Malgun Gothic" w:cs="Malgun Gothic"/>
          <w:color w:val="000000" w:themeColor="text1"/>
          <w:sz w:val="24"/>
          <w:szCs w:val="24"/>
          <w:lang w:val="ko" w:eastAsia="ko-KR"/>
        </w:rPr>
        <w:t>각 TAP는 장애 부처 장관들이 위임하고 승인한 것이며, 정부가 중점을 두고 조율한 일련의 실행안들을 포함합니다. 실행안은 이용 가능한 증거와 장애인에게 중요한 것이 무엇인지에 대한 장애인의 피드백을 기반으로 합니다. 실행안은 장애인과 협의하여 시행될 것입니다. </w:t>
      </w:r>
    </w:p>
    <w:p w14:paraId="1964BEE3" w14:textId="77777777" w:rsidR="003B7707" w:rsidRPr="00C841EC" w:rsidRDefault="00000000" w:rsidP="2AF35288">
      <w:pPr>
        <w:rPr>
          <w:rFonts w:ascii="Aptos" w:eastAsia="Aptos" w:hAnsi="Aptos" w:cs="Aptos"/>
          <w:color w:val="000000" w:themeColor="text1"/>
          <w:sz w:val="24"/>
          <w:szCs w:val="24"/>
          <w:lang w:eastAsia="ko-KR"/>
        </w:rPr>
      </w:pPr>
      <w:r w:rsidRPr="246FC6CD">
        <w:rPr>
          <w:rFonts w:ascii="Malgun Gothic" w:eastAsia="Malgun Gothic" w:hAnsi="Malgun Gothic" w:cs="Malgun Gothic"/>
          <w:color w:val="000000" w:themeColor="text1"/>
          <w:sz w:val="24"/>
          <w:szCs w:val="24"/>
          <w:lang w:val="ko" w:eastAsia="ko-KR"/>
        </w:rPr>
        <w:t>TAP은 다음과 같이 설계되었습니다:</w:t>
      </w:r>
    </w:p>
    <w:p w14:paraId="48FBB7B9" w14:textId="77777777" w:rsidR="003B7707" w:rsidRPr="00C841EC" w:rsidRDefault="00000000" w:rsidP="246FC6CD">
      <w:pPr>
        <w:pStyle w:val="ListParagraph"/>
        <w:numPr>
          <w:ilvl w:val="1"/>
          <w:numId w:val="5"/>
        </w:numPr>
        <w:ind w:left="720"/>
        <w:rPr>
          <w:rFonts w:ascii="Aptos" w:eastAsia="Aptos" w:hAnsi="Aptos" w:cs="Aptos"/>
          <w:color w:val="000000" w:themeColor="text1"/>
          <w:sz w:val="24"/>
          <w:szCs w:val="24"/>
          <w:lang w:eastAsia="ko-KR"/>
        </w:rPr>
      </w:pPr>
      <w:r w:rsidRPr="246FC6CD">
        <w:rPr>
          <w:rFonts w:ascii="Malgun Gothic" w:eastAsia="Malgun Gothic" w:hAnsi="Malgun Gothic" w:cs="Malgun Gothic"/>
          <w:color w:val="000000" w:themeColor="text1"/>
          <w:sz w:val="24"/>
          <w:szCs w:val="24"/>
          <w:lang w:val="ko" w:eastAsia="ko-KR"/>
        </w:rPr>
        <w:t xml:space="preserve">주요 영역에서 모든 정부 차원의 노력과 투자를 조정한다. </w:t>
      </w:r>
    </w:p>
    <w:p w14:paraId="7BC402F4" w14:textId="77777777" w:rsidR="003B7707" w:rsidRPr="00C841EC" w:rsidRDefault="00000000" w:rsidP="246FC6CD">
      <w:pPr>
        <w:numPr>
          <w:ilvl w:val="1"/>
          <w:numId w:val="5"/>
        </w:numPr>
        <w:ind w:left="720"/>
        <w:rPr>
          <w:rFonts w:ascii="Aptos" w:eastAsia="Aptos" w:hAnsi="Aptos" w:cs="Aptos"/>
          <w:color w:val="000000" w:themeColor="text1"/>
          <w:sz w:val="24"/>
          <w:szCs w:val="24"/>
          <w:lang w:eastAsia="ko-KR"/>
        </w:rPr>
      </w:pPr>
      <w:r w:rsidRPr="246FC6CD">
        <w:rPr>
          <w:rFonts w:ascii="Malgun Gothic" w:eastAsia="Malgun Gothic" w:hAnsi="Malgun Gothic" w:cs="Malgun Gothic"/>
          <w:color w:val="000000" w:themeColor="text1"/>
          <w:sz w:val="24"/>
          <w:szCs w:val="24"/>
          <w:lang w:val="ko" w:eastAsia="ko-KR"/>
        </w:rPr>
        <w:t>장애인들이 즉각적인 조치가 필요하다고 말한 분야와 더 나은 성과의 달성이 그들의 삶에 가장 큰 변화를 가져올 수 있는 분야에 집중한다.</w:t>
      </w:r>
    </w:p>
    <w:p w14:paraId="29B2472C" w14:textId="77777777" w:rsidR="003B7707" w:rsidRPr="00C841EC" w:rsidRDefault="00000000" w:rsidP="00C841EC">
      <w:pPr>
        <w:pStyle w:val="Heading2"/>
        <w:spacing w:before="0" w:after="120" w:line="276" w:lineRule="auto"/>
        <w:rPr>
          <w:rFonts w:ascii="Aptos" w:eastAsia="Aptos" w:hAnsi="Aptos" w:cs="Aptos"/>
          <w:color w:val="5B9BD5" w:themeColor="accent1"/>
          <w:sz w:val="28"/>
          <w:szCs w:val="28"/>
          <w:lang w:eastAsia="ja-JP"/>
        </w:rPr>
      </w:pPr>
      <w:r w:rsidRPr="246FC6CD">
        <w:rPr>
          <w:rFonts w:ascii="Malgun Gothic" w:eastAsia="Malgun Gothic" w:hAnsi="Malgun Gothic" w:cs="Malgun Gothic"/>
          <w:color w:val="5B9BD5" w:themeColor="accent1"/>
          <w:sz w:val="28"/>
          <w:szCs w:val="28"/>
          <w:lang w:val="ko" w:eastAsia="ja-JP"/>
        </w:rPr>
        <w:t>개발 및 협의</w:t>
      </w:r>
    </w:p>
    <w:p w14:paraId="376138A1" w14:textId="77777777" w:rsidR="003B7707" w:rsidRPr="00C841EC" w:rsidRDefault="00000000" w:rsidP="003B7707">
      <w:pPr>
        <w:rPr>
          <w:rFonts w:ascii="Aptos" w:eastAsia="Aptos" w:hAnsi="Aptos" w:cs="Aptos"/>
          <w:color w:val="000000" w:themeColor="text1"/>
          <w:sz w:val="24"/>
          <w:szCs w:val="24"/>
          <w:lang w:eastAsia="ko-KR"/>
        </w:rPr>
      </w:pPr>
      <w:r w:rsidRPr="246FC6CD">
        <w:rPr>
          <w:rFonts w:ascii="Malgun Gothic" w:eastAsia="Malgun Gothic" w:hAnsi="Malgun Gothic" w:cs="Malgun Gothic"/>
          <w:color w:val="000000" w:themeColor="text1"/>
          <w:sz w:val="24"/>
          <w:szCs w:val="24"/>
          <w:lang w:val="ko" w:eastAsia="ko-KR"/>
        </w:rPr>
        <w:t>장애인 커뮤니티는 ADS 시행 이후 다양한 주제에 걸쳐 활발하게 활동해 왔습니다. 저희는 장애인 커뮤니티의 의견을 존중합니다. 장애인과 그 가족, 간병인, 장애인 대표 단체(DRO), ADS 포럼 및 기타 참여 활동에 참여한 장애인 자문위원회(ADS Advisory Council) 등이 없었다면 이 TAP의 개발은 불가능했을 것입니다. </w:t>
      </w:r>
    </w:p>
    <w:p w14:paraId="27C64391" w14:textId="77777777" w:rsidR="003B7707" w:rsidRPr="00C841EC" w:rsidRDefault="00000000" w:rsidP="003B7707">
      <w:pPr>
        <w:rPr>
          <w:rFonts w:ascii="Aptos" w:eastAsia="Aptos" w:hAnsi="Aptos" w:cs="Aptos"/>
          <w:color w:val="000000" w:themeColor="text1"/>
          <w:sz w:val="24"/>
          <w:szCs w:val="24"/>
          <w:lang w:eastAsia="ko-KR"/>
        </w:rPr>
      </w:pPr>
      <w:r w:rsidRPr="246FC6CD">
        <w:rPr>
          <w:rFonts w:ascii="Malgun Gothic" w:eastAsia="Malgun Gothic" w:hAnsi="Malgun Gothic" w:cs="Malgun Gothic"/>
          <w:color w:val="000000" w:themeColor="text1"/>
          <w:sz w:val="24"/>
          <w:szCs w:val="24"/>
          <w:lang w:val="ko" w:eastAsia="ko-KR"/>
        </w:rPr>
        <w:t xml:space="preserve">ADS 검토의 일환으로 기존 연구 및 자문 보고서를 철저히 분석하고 장애인 커뮤니티의 조언을 취합하여 ADS 및 TAP에 대한 의미 있는 통찰을 도출했습니다. 장애인, DRO, ADS 자문위원회 및 기타 ADS 거버넌스 그룹과의 참여 과정에서 피드백을 추가로 검토하고 고려했습니다. </w:t>
      </w:r>
    </w:p>
    <w:p w14:paraId="7C1AEBA9" w14:textId="77777777" w:rsidR="003B7707" w:rsidRPr="00C841EC" w:rsidRDefault="00000000" w:rsidP="00C841EC">
      <w:pPr>
        <w:pStyle w:val="Heading2"/>
        <w:spacing w:before="0" w:after="120" w:line="276" w:lineRule="auto"/>
        <w:rPr>
          <w:rFonts w:ascii="Aptos" w:eastAsia="Aptos" w:hAnsi="Aptos" w:cs="Aptos"/>
          <w:color w:val="5B9BD5" w:themeColor="accent1"/>
          <w:sz w:val="28"/>
          <w:szCs w:val="28"/>
          <w:lang w:eastAsia="ja-JP"/>
        </w:rPr>
      </w:pPr>
      <w:r w:rsidRPr="246FC6CD">
        <w:rPr>
          <w:rFonts w:ascii="Malgun Gothic" w:eastAsia="Malgun Gothic" w:hAnsi="Malgun Gothic" w:cs="Malgun Gothic"/>
          <w:color w:val="5B9BD5" w:themeColor="accent1"/>
          <w:sz w:val="28"/>
          <w:szCs w:val="28"/>
          <w:lang w:val="ko" w:eastAsia="ja-JP"/>
        </w:rPr>
        <w:t>TAP 구조</w:t>
      </w:r>
    </w:p>
    <w:p w14:paraId="2FCFB85E" w14:textId="2E8EDCD6" w:rsidR="009E5E87" w:rsidRDefault="00000000" w:rsidP="003B7707">
      <w:pPr>
        <w:rPr>
          <w:rFonts w:ascii="Malgun Gothic" w:eastAsia="Malgun Gothic" w:hAnsi="Malgun Gothic" w:cs="Malgun Gothic"/>
          <w:color w:val="000000" w:themeColor="text1"/>
          <w:sz w:val="24"/>
          <w:szCs w:val="24"/>
          <w:lang w:val="ko" w:eastAsia="ko-KR"/>
        </w:rPr>
      </w:pPr>
      <w:r w:rsidRPr="246FC6CD">
        <w:rPr>
          <w:rFonts w:ascii="Malgun Gothic" w:eastAsia="Malgun Gothic" w:hAnsi="Malgun Gothic" w:cs="Malgun Gothic"/>
          <w:color w:val="000000" w:themeColor="text1"/>
          <w:sz w:val="24"/>
          <w:szCs w:val="24"/>
          <w:lang w:val="ko" w:eastAsia="ko-KR"/>
        </w:rPr>
        <w:t>새로운 TAP의 구조는 이전 TAP에서 수정되었습니다. 주목할 만한 차이점으로는 주와 준주가 정부 각 부처의 통합된 실행안에 부합한 일관된 접근 방식을 보장하고, 주와 준주가 서로 다른 기준선과 상이한 규모의 자원으로 시작할 수 있다는 점을 고려하여, 임의의 목표가 아닌 개선을 입증하는 데 보다 초점을 맞춘 지표가 있다는 점입니다. </w:t>
      </w:r>
    </w:p>
    <w:p w14:paraId="39BACAFE" w14:textId="77777777" w:rsidR="009E5E87" w:rsidRDefault="009E5E87">
      <w:pPr>
        <w:rPr>
          <w:rFonts w:ascii="Malgun Gothic" w:eastAsia="Malgun Gothic" w:hAnsi="Malgun Gothic" w:cs="Malgun Gothic"/>
          <w:color w:val="000000" w:themeColor="text1"/>
          <w:sz w:val="24"/>
          <w:szCs w:val="24"/>
          <w:lang w:val="ko" w:eastAsia="ko-KR"/>
        </w:rPr>
      </w:pPr>
      <w:r>
        <w:rPr>
          <w:rFonts w:ascii="Malgun Gothic" w:eastAsia="Malgun Gothic" w:hAnsi="Malgun Gothic" w:cs="Malgun Gothic"/>
          <w:color w:val="000000" w:themeColor="text1"/>
          <w:sz w:val="24"/>
          <w:szCs w:val="24"/>
          <w:lang w:val="ko" w:eastAsia="ko-KR"/>
        </w:rPr>
        <w:br w:type="page"/>
      </w:r>
    </w:p>
    <w:p w14:paraId="4EE0BF4C" w14:textId="77777777" w:rsidR="003B7707" w:rsidRPr="00C841EC" w:rsidRDefault="00000000" w:rsidP="2AF35288">
      <w:pPr>
        <w:spacing w:after="120"/>
        <w:rPr>
          <w:rFonts w:ascii="Aptos" w:eastAsia="Aptos" w:hAnsi="Aptos" w:cs="Aptos"/>
          <w:color w:val="000000" w:themeColor="text1"/>
          <w:sz w:val="24"/>
          <w:szCs w:val="24"/>
          <w:lang w:eastAsia="ko-KR"/>
        </w:rPr>
      </w:pPr>
      <w:r w:rsidRPr="246FC6CD">
        <w:rPr>
          <w:rFonts w:ascii="Malgun Gothic" w:eastAsia="Malgun Gothic" w:hAnsi="Malgun Gothic" w:cs="Malgun Gothic"/>
          <w:color w:val="000000" w:themeColor="text1"/>
          <w:sz w:val="24"/>
          <w:szCs w:val="24"/>
          <w:lang w:val="ko" w:eastAsia="ko-KR"/>
        </w:rPr>
        <w:lastRenderedPageBreak/>
        <w:t>세 가지 새로운 TAP가 있습니다.</w:t>
      </w:r>
    </w:p>
    <w:p w14:paraId="1F179596" w14:textId="77777777" w:rsidR="003B7707" w:rsidRPr="00C841EC" w:rsidRDefault="00000000" w:rsidP="00C841EC">
      <w:pPr>
        <w:pStyle w:val="ListParagraph"/>
        <w:numPr>
          <w:ilvl w:val="0"/>
          <w:numId w:val="8"/>
        </w:numPr>
        <w:rPr>
          <w:rFonts w:ascii="Aptos" w:eastAsia="Aptos" w:hAnsi="Aptos" w:cs="Aptos"/>
          <w:color w:val="000000" w:themeColor="text1"/>
          <w:sz w:val="24"/>
          <w:szCs w:val="24"/>
        </w:rPr>
      </w:pPr>
      <w:proofErr w:type="spellStart"/>
      <w:r w:rsidRPr="246FC6CD">
        <w:rPr>
          <w:rFonts w:ascii="Malgun Gothic" w:eastAsia="Malgun Gothic" w:hAnsi="Malgun Gothic" w:cs="Malgun Gothic"/>
          <w:color w:val="000000" w:themeColor="text1"/>
          <w:sz w:val="24"/>
          <w:szCs w:val="24"/>
          <w:lang w:val="ko"/>
        </w:rPr>
        <w:t>포용적</w:t>
      </w:r>
      <w:proofErr w:type="spellEnd"/>
      <w:r w:rsidRPr="246FC6CD">
        <w:rPr>
          <w:rFonts w:ascii="Malgun Gothic" w:eastAsia="Malgun Gothic" w:hAnsi="Malgun Gothic" w:cs="Malgun Gothic"/>
          <w:color w:val="000000" w:themeColor="text1"/>
          <w:sz w:val="24"/>
          <w:szCs w:val="24"/>
          <w:lang w:val="ko"/>
        </w:rPr>
        <w:t xml:space="preserve"> </w:t>
      </w:r>
      <w:proofErr w:type="spellStart"/>
      <w:r w:rsidRPr="246FC6CD">
        <w:rPr>
          <w:rFonts w:ascii="Malgun Gothic" w:eastAsia="Malgun Gothic" w:hAnsi="Malgun Gothic" w:cs="Malgun Gothic"/>
          <w:color w:val="000000" w:themeColor="text1"/>
          <w:sz w:val="24"/>
          <w:szCs w:val="24"/>
          <w:lang w:val="ko"/>
        </w:rPr>
        <w:t>주택</w:t>
      </w:r>
      <w:proofErr w:type="spellEnd"/>
      <w:r w:rsidRPr="246FC6CD">
        <w:rPr>
          <w:rFonts w:ascii="Malgun Gothic" w:eastAsia="Malgun Gothic" w:hAnsi="Malgun Gothic" w:cs="Malgun Gothic"/>
          <w:color w:val="000000" w:themeColor="text1"/>
          <w:sz w:val="24"/>
          <w:szCs w:val="24"/>
          <w:lang w:val="ko"/>
        </w:rPr>
        <w:t xml:space="preserve"> 및 </w:t>
      </w:r>
      <w:proofErr w:type="spellStart"/>
      <w:r w:rsidRPr="246FC6CD">
        <w:rPr>
          <w:rFonts w:ascii="Malgun Gothic" w:eastAsia="Malgun Gothic" w:hAnsi="Malgun Gothic" w:cs="Malgun Gothic"/>
          <w:color w:val="000000" w:themeColor="text1"/>
          <w:sz w:val="24"/>
          <w:szCs w:val="24"/>
          <w:lang w:val="ko"/>
        </w:rPr>
        <w:t>커뮤니티</w:t>
      </w:r>
      <w:proofErr w:type="spellEnd"/>
    </w:p>
    <w:p w14:paraId="66D26033" w14:textId="77777777" w:rsidR="003B7707" w:rsidRPr="00C841EC" w:rsidRDefault="00000000" w:rsidP="003534F0">
      <w:pPr>
        <w:pStyle w:val="ListParagraph"/>
        <w:keepNext/>
        <w:numPr>
          <w:ilvl w:val="0"/>
          <w:numId w:val="8"/>
        </w:numPr>
        <w:ind w:left="714" w:hanging="357"/>
        <w:rPr>
          <w:rFonts w:ascii="Aptos" w:eastAsia="Aptos" w:hAnsi="Aptos" w:cs="Aptos"/>
          <w:color w:val="000000" w:themeColor="text1"/>
          <w:sz w:val="24"/>
          <w:szCs w:val="24"/>
        </w:rPr>
      </w:pPr>
      <w:r w:rsidRPr="246FC6CD">
        <w:rPr>
          <w:rFonts w:ascii="Malgun Gothic" w:eastAsia="Malgun Gothic" w:hAnsi="Malgun Gothic" w:cs="Malgun Gothic"/>
          <w:color w:val="000000" w:themeColor="text1"/>
          <w:sz w:val="24"/>
          <w:szCs w:val="24"/>
          <w:lang w:val="ko"/>
        </w:rPr>
        <w:t>지역사회의 태도</w:t>
      </w:r>
    </w:p>
    <w:p w14:paraId="2FC17406" w14:textId="77777777" w:rsidR="003B7707" w:rsidRPr="00C841EC" w:rsidRDefault="00000000" w:rsidP="00C841EC">
      <w:pPr>
        <w:pStyle w:val="ListParagraph"/>
        <w:numPr>
          <w:ilvl w:val="0"/>
          <w:numId w:val="8"/>
        </w:numPr>
        <w:rPr>
          <w:rFonts w:ascii="Aptos" w:eastAsia="Aptos" w:hAnsi="Aptos" w:cs="Aptos"/>
          <w:color w:val="000000" w:themeColor="text1"/>
          <w:sz w:val="24"/>
          <w:szCs w:val="24"/>
        </w:rPr>
      </w:pPr>
      <w:r w:rsidRPr="246FC6CD">
        <w:rPr>
          <w:rFonts w:ascii="Malgun Gothic" w:eastAsia="Malgun Gothic" w:hAnsi="Malgun Gothic" w:cs="Malgun Gothic"/>
          <w:color w:val="000000" w:themeColor="text1"/>
          <w:sz w:val="24"/>
          <w:szCs w:val="24"/>
          <w:lang w:val="ko"/>
        </w:rPr>
        <w:t>안전, 권리 및 정의</w:t>
      </w:r>
    </w:p>
    <w:p w14:paraId="2B8CC872" w14:textId="77777777" w:rsidR="003B7707" w:rsidRPr="00C841EC" w:rsidRDefault="00000000" w:rsidP="00C841EC">
      <w:pPr>
        <w:pStyle w:val="Heading2"/>
        <w:spacing w:before="0" w:after="120" w:line="276" w:lineRule="auto"/>
        <w:rPr>
          <w:rFonts w:ascii="Aptos" w:eastAsia="Aptos" w:hAnsi="Aptos" w:cs="Aptos"/>
          <w:color w:val="5B9BD5" w:themeColor="accent1"/>
          <w:sz w:val="28"/>
          <w:szCs w:val="28"/>
          <w:lang w:eastAsia="ja-JP"/>
        </w:rPr>
      </w:pPr>
      <w:r w:rsidRPr="246FC6CD">
        <w:rPr>
          <w:rFonts w:ascii="Malgun Gothic" w:eastAsia="Malgun Gothic" w:hAnsi="Malgun Gothic" w:cs="Malgun Gothic"/>
          <w:color w:val="5B9BD5" w:themeColor="accent1"/>
          <w:sz w:val="28"/>
          <w:szCs w:val="28"/>
          <w:lang w:val="ko" w:eastAsia="ja-JP"/>
        </w:rPr>
        <w:t>측정 및 보고</w:t>
      </w:r>
    </w:p>
    <w:p w14:paraId="52F29514" w14:textId="77777777" w:rsidR="000920EA" w:rsidRPr="006E4A6A" w:rsidRDefault="00000000" w:rsidP="006E4A6A">
      <w:pPr>
        <w:rPr>
          <w:rFonts w:ascii="Aptos" w:eastAsia="Aptos" w:hAnsi="Aptos" w:cs="Aptos"/>
          <w:color w:val="000000" w:themeColor="text1"/>
          <w:sz w:val="24"/>
          <w:szCs w:val="24"/>
          <w:lang w:eastAsia="ko-KR"/>
        </w:rPr>
      </w:pPr>
      <w:r w:rsidRPr="246FC6CD">
        <w:rPr>
          <w:rFonts w:ascii="Malgun Gothic" w:eastAsia="Malgun Gothic" w:hAnsi="Malgun Gothic" w:cs="Malgun Gothic"/>
          <w:color w:val="000000" w:themeColor="text1"/>
          <w:sz w:val="24"/>
          <w:szCs w:val="24"/>
          <w:lang w:val="ko" w:eastAsia="ko-KR"/>
        </w:rPr>
        <w:t>TAP에 대한 고위급 보고는 호주 정부, 주 및 준주 정부, 그리고 지방 정부의 진행 상황 업데이트를 포함할 것입니다. 여기에는 질적 및 양적 지표에 대한 보고가 포함되며, 이를 통해 정부는 실행안이 어떻게 이행되고 있는지, 그리고 가능한 경우 이러한 실행안이 장애인에게 어떻게 더 나은 결과를 제공하는지에 대한 다양한 통찰력을 제공하는 진행 상황 업데이트를 제공할 수 있습니다. TAP 경과 보고서는 회계연도 기준으로 보고되며 매년 12월 말까지 발행될 것입니다. </w:t>
      </w:r>
    </w:p>
    <w:p w14:paraId="3F4E0E09" w14:textId="77777777" w:rsidR="7B9D6556" w:rsidRPr="00532B9A" w:rsidRDefault="00000000" w:rsidP="006E4A6A">
      <w:pPr>
        <w:pStyle w:val="Heading2"/>
        <w:spacing w:after="120"/>
        <w:rPr>
          <w:rFonts w:ascii="Aptos" w:eastAsia="Aptos" w:hAnsi="Aptos" w:cs="Aptos"/>
          <w:sz w:val="28"/>
          <w:szCs w:val="28"/>
          <w:lang w:eastAsia="ko-KR"/>
        </w:rPr>
      </w:pPr>
      <w:r w:rsidRPr="00532B9A">
        <w:rPr>
          <w:rFonts w:ascii="Malgun Gothic" w:eastAsia="Malgun Gothic" w:hAnsi="Malgun Gothic" w:cs="Malgun Gothic"/>
          <w:sz w:val="28"/>
          <w:szCs w:val="28"/>
          <w:lang w:val="ko" w:eastAsia="ko-KR"/>
        </w:rPr>
        <w:t>추가 작업</w:t>
      </w:r>
    </w:p>
    <w:p w14:paraId="307D4D15" w14:textId="77777777" w:rsidR="000920EA" w:rsidRPr="00532B9A" w:rsidRDefault="00000000" w:rsidP="006E4A6A">
      <w:pPr>
        <w:pStyle w:val="NoSpacing"/>
        <w:spacing w:before="160"/>
        <w:rPr>
          <w:rFonts w:ascii="Aptos" w:eastAsia="Aptos" w:hAnsi="Aptos" w:cs="Aptos"/>
          <w:sz w:val="24"/>
          <w:szCs w:val="24"/>
          <w:lang w:eastAsia="ko-KR"/>
        </w:rPr>
      </w:pPr>
      <w:r w:rsidRPr="00532B9A">
        <w:rPr>
          <w:rFonts w:ascii="Malgun Gothic" w:eastAsia="Malgun Gothic" w:hAnsi="Malgun Gothic" w:cs="Malgun Gothic"/>
          <w:sz w:val="24"/>
          <w:szCs w:val="24"/>
          <w:lang w:val="ko" w:eastAsia="ko-KR"/>
        </w:rPr>
        <w:t xml:space="preserve">최신 TAP는 보다 광범위한 장애 개혁 네트워크 및 실행안의 일부입니다. </w:t>
      </w:r>
    </w:p>
    <w:p w14:paraId="5202E1FD" w14:textId="77777777" w:rsidR="000920EA" w:rsidRPr="00532B9A" w:rsidRDefault="00000000" w:rsidP="2AF35288">
      <w:pPr>
        <w:pStyle w:val="NoSpacing"/>
        <w:spacing w:after="120"/>
        <w:rPr>
          <w:rFonts w:ascii="Aptos" w:eastAsia="Aptos" w:hAnsi="Aptos" w:cs="Aptos"/>
          <w:sz w:val="24"/>
          <w:szCs w:val="24"/>
          <w:lang w:eastAsia="ko-KR"/>
        </w:rPr>
      </w:pPr>
      <w:r w:rsidRPr="00532B9A">
        <w:rPr>
          <w:rFonts w:ascii="Malgun Gothic" w:eastAsia="Malgun Gothic" w:hAnsi="Malgun Gothic" w:cs="Malgun Gothic"/>
          <w:sz w:val="24"/>
          <w:szCs w:val="24"/>
          <w:lang w:val="ko" w:eastAsia="ko-KR"/>
        </w:rPr>
        <w:t>포함되는 각 주 및 준주 실행 계획은 다음과 같습니다:</w:t>
      </w:r>
    </w:p>
    <w:p w14:paraId="53A48C10" w14:textId="77777777" w:rsidR="15833127" w:rsidRPr="00532B9A" w:rsidRDefault="15833127" w:rsidP="7B9D6556">
      <w:pPr>
        <w:pStyle w:val="ListParagraph"/>
        <w:numPr>
          <w:ilvl w:val="0"/>
          <w:numId w:val="1"/>
        </w:numPr>
        <w:spacing w:after="170" w:line="300" w:lineRule="auto"/>
        <w:rPr>
          <w:rFonts w:ascii="Aptos" w:eastAsia="Aptos" w:hAnsi="Aptos" w:cs="Aptos"/>
          <w:color w:val="0563C1"/>
          <w:sz w:val="24"/>
          <w:szCs w:val="24"/>
          <w:lang w:val="en-AU" w:eastAsia="ko-KR"/>
        </w:rPr>
      </w:pPr>
      <w:hyperlink r:id="rId11">
        <w:r w:rsidRPr="003534F0">
          <w:rPr>
            <w:rStyle w:val="Hyperlink"/>
            <w:rFonts w:ascii="Malgun Gothic" w:eastAsia="Malgun Gothic" w:hAnsi="Malgun Gothic" w:cs="Malgun Gothic"/>
            <w:color w:val="0563C1"/>
            <w:sz w:val="24"/>
            <w:szCs w:val="24"/>
            <w:lang w:val="ko" w:eastAsia="ko-KR"/>
          </w:rPr>
          <w:t>호주 수도 준주 장애 전략 2024-2033</w:t>
        </w:r>
      </w:hyperlink>
    </w:p>
    <w:p w14:paraId="6A9E23E4" w14:textId="77777777" w:rsidR="15833127" w:rsidRPr="00C36CBE" w:rsidRDefault="15833127" w:rsidP="00C841EC">
      <w:pPr>
        <w:pStyle w:val="ListParagraph"/>
        <w:numPr>
          <w:ilvl w:val="0"/>
          <w:numId w:val="1"/>
        </w:numPr>
        <w:spacing w:after="170" w:line="300" w:lineRule="auto"/>
        <w:ind w:left="714" w:hanging="357"/>
        <w:rPr>
          <w:rStyle w:val="Hyperlink"/>
          <w:rFonts w:ascii="Aptos" w:eastAsia="Aptos" w:hAnsi="Aptos" w:cs="Aptos"/>
          <w:color w:val="0563C1"/>
          <w:sz w:val="24"/>
          <w:szCs w:val="24"/>
          <w:u w:val="none"/>
          <w:lang w:val="en-AU" w:eastAsia="ko-KR"/>
        </w:rPr>
      </w:pPr>
      <w:hyperlink r:id="rId12">
        <w:r w:rsidRPr="003534F0">
          <w:rPr>
            <w:rStyle w:val="Hyperlink"/>
            <w:rFonts w:ascii="Malgun Gothic" w:eastAsia="Malgun Gothic" w:hAnsi="Malgun Gothic" w:cs="Malgun Gothic"/>
            <w:color w:val="0563C1"/>
            <w:sz w:val="24"/>
            <w:szCs w:val="24"/>
            <w:lang w:val="ko" w:eastAsia="ko-KR"/>
          </w:rPr>
          <w:t>호주 수도 준주 장애인 정의 전략 2019-2029</w:t>
        </w:r>
      </w:hyperlink>
    </w:p>
    <w:p w14:paraId="4FD3D91D" w14:textId="77777777" w:rsidR="00C36CBE" w:rsidRDefault="00C36CBE" w:rsidP="00C36CBE">
      <w:pPr>
        <w:pStyle w:val="ListParagraph"/>
        <w:numPr>
          <w:ilvl w:val="0"/>
          <w:numId w:val="1"/>
        </w:numPr>
        <w:spacing w:after="170" w:line="300" w:lineRule="auto"/>
        <w:ind w:left="714" w:hanging="357"/>
        <w:rPr>
          <w:rFonts w:ascii="Aptos" w:eastAsia="Aptos" w:hAnsi="Aptos" w:cs="Aptos"/>
          <w:color w:val="0000FF"/>
          <w:sz w:val="24"/>
          <w:szCs w:val="24"/>
          <w:lang w:val="en-AU" w:eastAsia="ko-KR"/>
        </w:rPr>
      </w:pPr>
      <w:hyperlink r:id="rId13" w:history="1">
        <w:r w:rsidRPr="001617C6">
          <w:rPr>
            <w:rStyle w:val="Hyperlink"/>
            <w:rFonts w:ascii="Malgun Gothic" w:eastAsia="Malgun Gothic" w:hAnsi="Malgun Gothic" w:cs="Malgun Gothic"/>
            <w:sz w:val="24"/>
            <w:szCs w:val="24"/>
            <w:lang w:val="ko" w:eastAsia="ko-KR"/>
          </w:rPr>
          <w:t>호주 수도 준주 장애 보건 전략 2023-2033</w:t>
        </w:r>
      </w:hyperlink>
    </w:p>
    <w:p w14:paraId="0D3D0DF9" w14:textId="77777777" w:rsidR="00C36CBE" w:rsidRPr="00C36CBE" w:rsidRDefault="00C36CBE" w:rsidP="606992BB">
      <w:pPr>
        <w:pStyle w:val="ListParagraph"/>
        <w:numPr>
          <w:ilvl w:val="0"/>
          <w:numId w:val="1"/>
        </w:numPr>
        <w:spacing w:after="0" w:line="240" w:lineRule="auto"/>
        <w:rPr>
          <w:rStyle w:val="Hyperlink"/>
          <w:rFonts w:ascii="Aptos" w:eastAsia="Times New Roman" w:hAnsi="Aptos" w:cs="Calibri"/>
          <w:color w:val="auto"/>
          <w:sz w:val="24"/>
          <w:szCs w:val="24"/>
          <w:u w:val="none"/>
          <w:lang w:eastAsia="ko-KR"/>
        </w:rPr>
      </w:pPr>
      <w:hyperlink r:id="rId14" w:history="1">
        <w:r w:rsidRPr="00C36CBE">
          <w:rPr>
            <w:rStyle w:val="Hyperlink"/>
            <w:rFonts w:ascii="Malgun Gothic" w:eastAsia="Malgun Gothic" w:hAnsi="Malgun Gothic" w:cs="Malgun Gothic"/>
            <w:sz w:val="24"/>
            <w:szCs w:val="24"/>
            <w:lang w:val="ko" w:eastAsia="ko-KR"/>
          </w:rPr>
          <w:t>호주 수도 준주 포용성 교육 전략 2024-2034</w:t>
        </w:r>
      </w:hyperlink>
    </w:p>
    <w:p w14:paraId="7A4DB42A" w14:textId="77777777" w:rsidR="15833127" w:rsidRPr="00532B9A" w:rsidRDefault="15833127" w:rsidP="00C841EC">
      <w:pPr>
        <w:pStyle w:val="ListParagraph"/>
        <w:numPr>
          <w:ilvl w:val="0"/>
          <w:numId w:val="1"/>
        </w:numPr>
        <w:spacing w:after="170" w:line="300" w:lineRule="auto"/>
        <w:ind w:left="714" w:hanging="357"/>
        <w:rPr>
          <w:rFonts w:ascii="Aptos" w:eastAsia="Aptos" w:hAnsi="Aptos" w:cs="Aptos"/>
          <w:color w:val="0563C1"/>
          <w:sz w:val="24"/>
          <w:szCs w:val="24"/>
          <w:lang w:val="en-AU" w:eastAsia="ko-KR"/>
        </w:rPr>
      </w:pPr>
      <w:hyperlink r:id="rId15">
        <w:r w:rsidRPr="003534F0">
          <w:rPr>
            <w:rStyle w:val="Hyperlink"/>
            <w:rFonts w:ascii="Malgun Gothic" w:eastAsia="Malgun Gothic" w:hAnsi="Malgun Gothic" w:cs="Malgun Gothic"/>
            <w:color w:val="0563C1"/>
            <w:sz w:val="24"/>
            <w:szCs w:val="24"/>
            <w:lang w:val="ko" w:eastAsia="ko-KR"/>
          </w:rPr>
          <w:t>뉴사우스웨일스 주 장애인 포용 계획 2021-2025</w:t>
        </w:r>
      </w:hyperlink>
    </w:p>
    <w:p w14:paraId="12059DA1" w14:textId="77777777" w:rsidR="15833127" w:rsidRPr="00532B9A" w:rsidRDefault="15833127" w:rsidP="00C841EC">
      <w:pPr>
        <w:pStyle w:val="ListParagraph"/>
        <w:numPr>
          <w:ilvl w:val="0"/>
          <w:numId w:val="1"/>
        </w:numPr>
        <w:spacing w:after="170" w:line="300" w:lineRule="auto"/>
        <w:ind w:left="714" w:hanging="357"/>
        <w:rPr>
          <w:rFonts w:ascii="Aptos" w:eastAsia="Aptos" w:hAnsi="Aptos" w:cs="Aptos"/>
          <w:color w:val="0563C1"/>
          <w:sz w:val="24"/>
          <w:szCs w:val="24"/>
          <w:lang w:val="en-AU" w:eastAsia="ko-KR"/>
        </w:rPr>
      </w:pPr>
      <w:hyperlink r:id="rId16">
        <w:r w:rsidRPr="003534F0">
          <w:rPr>
            <w:rStyle w:val="Hyperlink"/>
            <w:rFonts w:ascii="Malgun Gothic" w:eastAsia="Malgun Gothic" w:hAnsi="Malgun Gothic" w:cs="Malgun Gothic"/>
            <w:color w:val="0563C1"/>
            <w:sz w:val="24"/>
            <w:szCs w:val="24"/>
            <w:lang w:val="ko" w:eastAsia="ko-KR"/>
          </w:rPr>
          <w:t>노던 준주 장애 전략 및 실행 계획 2022-2032</w:t>
        </w:r>
      </w:hyperlink>
    </w:p>
    <w:p w14:paraId="7C7CF264" w14:textId="77777777" w:rsidR="15833127" w:rsidRPr="00532B9A" w:rsidRDefault="15833127" w:rsidP="7B9D6556">
      <w:pPr>
        <w:pStyle w:val="ListParagraph"/>
        <w:numPr>
          <w:ilvl w:val="0"/>
          <w:numId w:val="1"/>
        </w:numPr>
        <w:spacing w:after="170" w:line="300" w:lineRule="auto"/>
        <w:rPr>
          <w:rFonts w:ascii="Aptos" w:eastAsia="Aptos" w:hAnsi="Aptos" w:cs="Aptos"/>
          <w:color w:val="0563C1"/>
          <w:sz w:val="24"/>
          <w:szCs w:val="24"/>
          <w:lang w:val="en-AU"/>
        </w:rPr>
      </w:pPr>
      <w:hyperlink r:id="rId17">
        <w:r w:rsidRPr="003534F0">
          <w:rPr>
            <w:rStyle w:val="Hyperlink"/>
            <w:rFonts w:ascii="Malgun Gothic" w:eastAsia="Malgun Gothic" w:hAnsi="Malgun Gothic" w:cs="Malgun Gothic"/>
            <w:color w:val="0563C1"/>
            <w:sz w:val="24"/>
            <w:szCs w:val="24"/>
            <w:lang w:val="ko"/>
          </w:rPr>
          <w:t>퀸즐랜드 주 장애 계획 2022-2027</w:t>
        </w:r>
      </w:hyperlink>
    </w:p>
    <w:p w14:paraId="606BDC6A" w14:textId="77777777" w:rsidR="15833127" w:rsidRPr="00532B9A" w:rsidRDefault="15833127" w:rsidP="7B9D6556">
      <w:pPr>
        <w:pStyle w:val="ListParagraph"/>
        <w:numPr>
          <w:ilvl w:val="0"/>
          <w:numId w:val="1"/>
        </w:numPr>
        <w:spacing w:after="170" w:line="300" w:lineRule="auto"/>
        <w:rPr>
          <w:rFonts w:ascii="Aptos" w:eastAsia="Aptos" w:hAnsi="Aptos" w:cs="Aptos"/>
          <w:color w:val="0563C1"/>
          <w:sz w:val="24"/>
          <w:szCs w:val="24"/>
          <w:lang w:val="en-AU" w:eastAsia="ko-KR"/>
        </w:rPr>
      </w:pPr>
      <w:hyperlink r:id="rId18">
        <w:r w:rsidRPr="003534F0">
          <w:rPr>
            <w:rStyle w:val="Hyperlink"/>
            <w:rFonts w:ascii="Malgun Gothic" w:eastAsia="Malgun Gothic" w:hAnsi="Malgun Gothic" w:cs="Malgun Gothic"/>
            <w:color w:val="0563C1"/>
            <w:sz w:val="24"/>
            <w:szCs w:val="24"/>
            <w:lang w:val="ko" w:eastAsia="ko-KR"/>
          </w:rPr>
          <w:t>남호주 주 장애인 포용 계획</w:t>
        </w:r>
      </w:hyperlink>
    </w:p>
    <w:p w14:paraId="24F3B28A" w14:textId="77777777" w:rsidR="15833127" w:rsidRPr="00532B9A" w:rsidRDefault="15833127" w:rsidP="7B9D6556">
      <w:pPr>
        <w:pStyle w:val="ListParagraph"/>
        <w:numPr>
          <w:ilvl w:val="0"/>
          <w:numId w:val="1"/>
        </w:numPr>
        <w:spacing w:after="170" w:line="300" w:lineRule="auto"/>
        <w:rPr>
          <w:rFonts w:ascii="Aptos" w:eastAsia="Aptos" w:hAnsi="Aptos" w:cs="Aptos"/>
          <w:color w:val="0563C1"/>
          <w:sz w:val="24"/>
          <w:szCs w:val="24"/>
          <w:lang w:val="en-AU" w:eastAsia="ko-KR"/>
        </w:rPr>
      </w:pPr>
      <w:hyperlink r:id="rId19">
        <w:r w:rsidRPr="003534F0">
          <w:rPr>
            <w:rStyle w:val="Hyperlink"/>
            <w:rFonts w:ascii="Malgun Gothic" w:eastAsia="Malgun Gothic" w:hAnsi="Malgun Gothic" w:cs="Malgun Gothic"/>
            <w:color w:val="0563C1"/>
            <w:sz w:val="24"/>
            <w:szCs w:val="24"/>
            <w:lang w:val="ko" w:eastAsia="ko-KR"/>
          </w:rPr>
          <w:t>빅토리아 주 포용적 빅토리아: 주 장애 계획 2022-2026</w:t>
        </w:r>
      </w:hyperlink>
    </w:p>
    <w:p w14:paraId="34151E6B" w14:textId="77777777" w:rsidR="15833127" w:rsidRPr="00532B9A" w:rsidRDefault="15833127" w:rsidP="7B9D6556">
      <w:pPr>
        <w:pStyle w:val="ListParagraph"/>
        <w:numPr>
          <w:ilvl w:val="0"/>
          <w:numId w:val="1"/>
        </w:numPr>
        <w:spacing w:after="170" w:line="300" w:lineRule="auto"/>
        <w:rPr>
          <w:rFonts w:ascii="Aptos" w:eastAsia="Aptos" w:hAnsi="Aptos" w:cs="Aptos"/>
          <w:color w:val="0563C1"/>
          <w:sz w:val="24"/>
          <w:szCs w:val="24"/>
          <w:lang w:val="en-AU" w:eastAsia="ko-KR"/>
        </w:rPr>
      </w:pPr>
      <w:hyperlink r:id="rId20">
        <w:r w:rsidRPr="003534F0">
          <w:rPr>
            <w:rStyle w:val="Hyperlink"/>
            <w:rFonts w:ascii="Malgun Gothic" w:eastAsia="Malgun Gothic" w:hAnsi="Malgun Gothic" w:cs="Malgun Gothic"/>
            <w:color w:val="0563C1"/>
            <w:sz w:val="24"/>
            <w:szCs w:val="24"/>
            <w:lang w:val="ko" w:eastAsia="ko-KR"/>
          </w:rPr>
          <w:t>빅토리아 주 접근성의 실천: 장애 행동 계획 2022-2026</w:t>
        </w:r>
      </w:hyperlink>
    </w:p>
    <w:p w14:paraId="293CB0E2" w14:textId="77777777" w:rsidR="15833127" w:rsidRPr="003534F0" w:rsidRDefault="00000000" w:rsidP="2398A97E">
      <w:pPr>
        <w:pStyle w:val="ListParagraph"/>
        <w:numPr>
          <w:ilvl w:val="0"/>
          <w:numId w:val="1"/>
        </w:numPr>
        <w:spacing w:after="170" w:line="300" w:lineRule="auto"/>
        <w:rPr>
          <w:rStyle w:val="Hyperlink"/>
          <w:rFonts w:ascii="Aptos" w:eastAsia="Aptos" w:hAnsi="Aptos" w:cs="Aptos"/>
          <w:color w:val="0563C1"/>
          <w:sz w:val="24"/>
          <w:szCs w:val="24"/>
        </w:rPr>
      </w:pPr>
      <w:r w:rsidRPr="003534F0">
        <w:rPr>
          <w:rStyle w:val="Hyperlink"/>
          <w:rFonts w:ascii="Malgun Gothic" w:eastAsia="Malgun Gothic" w:hAnsi="Malgun Gothic" w:cs="Malgun Gothic"/>
          <w:color w:val="0563C1"/>
          <w:sz w:val="24"/>
          <w:szCs w:val="24"/>
          <w:lang w:val="ko" w:eastAsia="ko-KR"/>
        </w:rPr>
        <w:t xml:space="preserve"> </w:t>
      </w:r>
      <w:hyperlink r:id="rId21" w:history="1">
        <w:r w:rsidR="15833127" w:rsidRPr="7F4D45AF">
          <w:rPr>
            <w:rStyle w:val="Hyperlink"/>
            <w:rFonts w:ascii="Malgun Gothic" w:eastAsia="Malgun Gothic" w:hAnsi="Malgun Gothic" w:cs="Malgun Gothic"/>
            <w:sz w:val="24"/>
            <w:szCs w:val="24"/>
            <w:lang w:val="ko"/>
          </w:rPr>
          <w:t>타즈마니아 장애 전략 2025-2027</w:t>
        </w:r>
      </w:hyperlink>
    </w:p>
    <w:p w14:paraId="185AA8EB" w14:textId="77777777" w:rsidR="15833127" w:rsidRPr="00532B9A" w:rsidRDefault="15833127" w:rsidP="003534F0">
      <w:pPr>
        <w:pStyle w:val="ListParagraph"/>
        <w:keepNext/>
        <w:numPr>
          <w:ilvl w:val="0"/>
          <w:numId w:val="1"/>
        </w:numPr>
        <w:spacing w:after="170" w:line="300" w:lineRule="auto"/>
        <w:ind w:left="714" w:hanging="357"/>
        <w:rPr>
          <w:rFonts w:ascii="Aptos" w:eastAsia="Aptos" w:hAnsi="Aptos" w:cs="Aptos"/>
          <w:color w:val="0563C1"/>
          <w:sz w:val="24"/>
          <w:szCs w:val="24"/>
          <w:lang w:val="en-AU"/>
        </w:rPr>
      </w:pPr>
      <w:hyperlink r:id="rId22">
        <w:r w:rsidRPr="003534F0">
          <w:rPr>
            <w:rStyle w:val="Hyperlink"/>
            <w:rFonts w:ascii="Malgun Gothic" w:eastAsia="Malgun Gothic" w:hAnsi="Malgun Gothic" w:cs="Malgun Gothic"/>
            <w:color w:val="0563C1"/>
            <w:sz w:val="24"/>
            <w:szCs w:val="24"/>
            <w:lang w:val="ko"/>
          </w:rPr>
          <w:t>서호주 주 장애 전략 2020-2030</w:t>
        </w:r>
      </w:hyperlink>
    </w:p>
    <w:p w14:paraId="690EF88A" w14:textId="4D1756E0" w:rsidR="005A0865" w:rsidRDefault="15833127" w:rsidP="7B9D6556">
      <w:pPr>
        <w:pStyle w:val="ListParagraph"/>
        <w:numPr>
          <w:ilvl w:val="0"/>
          <w:numId w:val="1"/>
        </w:numPr>
        <w:spacing w:after="170" w:line="300" w:lineRule="auto"/>
      </w:pPr>
      <w:hyperlink r:id="rId23">
        <w:r w:rsidRPr="003534F0">
          <w:rPr>
            <w:rStyle w:val="Hyperlink"/>
            <w:rFonts w:ascii="Malgun Gothic" w:eastAsia="Malgun Gothic" w:hAnsi="Malgun Gothic" w:cs="Malgun Gothic"/>
            <w:color w:val="0563C1"/>
            <w:sz w:val="24"/>
            <w:szCs w:val="24"/>
            <w:lang w:val="ko" w:eastAsia="ko-KR"/>
          </w:rPr>
          <w:t>장애인 포용 행동 계획 (alga.com.au)</w:t>
        </w:r>
      </w:hyperlink>
    </w:p>
    <w:p w14:paraId="136CA47F" w14:textId="77777777" w:rsidR="005A0865" w:rsidRDefault="005A0865">
      <w:r>
        <w:br w:type="page"/>
      </w:r>
    </w:p>
    <w:p w14:paraId="7E61B6AC" w14:textId="77777777" w:rsidR="7B9D6556" w:rsidRPr="00532B9A" w:rsidRDefault="00000000" w:rsidP="2AF35288">
      <w:pPr>
        <w:pStyle w:val="NoSpacing"/>
        <w:spacing w:after="120"/>
        <w:rPr>
          <w:rFonts w:ascii="Aptos" w:eastAsia="Aptos" w:hAnsi="Aptos" w:cs="Aptos"/>
          <w:sz w:val="24"/>
          <w:szCs w:val="24"/>
          <w:lang w:eastAsia="ko-KR"/>
        </w:rPr>
      </w:pPr>
      <w:r w:rsidRPr="00532B9A">
        <w:rPr>
          <w:rFonts w:ascii="Malgun Gothic" w:eastAsia="Malgun Gothic" w:hAnsi="Malgun Gothic" w:cs="Malgun Gothic"/>
          <w:sz w:val="24"/>
          <w:szCs w:val="24"/>
          <w:lang w:val="ko" w:eastAsia="ko-KR"/>
        </w:rPr>
        <w:lastRenderedPageBreak/>
        <w:t>다음 링크에서는 TAP의 초점과 관련하여 수행 중인 다른 작업의 예를 소개합니다.</w:t>
      </w:r>
    </w:p>
    <w:p w14:paraId="05A9DDF2" w14:textId="15A7E034" w:rsidR="000920EA" w:rsidRPr="00532B9A" w:rsidRDefault="000920EA" w:rsidP="00C841EC">
      <w:pPr>
        <w:pStyle w:val="ListParagraph"/>
        <w:numPr>
          <w:ilvl w:val="0"/>
          <w:numId w:val="1"/>
        </w:numPr>
        <w:spacing w:after="170" w:line="300" w:lineRule="auto"/>
        <w:ind w:left="714" w:hanging="357"/>
        <w:rPr>
          <w:rStyle w:val="Hyperlink"/>
          <w:rFonts w:ascii="Aptos" w:eastAsia="Aptos" w:hAnsi="Aptos" w:cs="Aptos"/>
          <w:sz w:val="24"/>
          <w:szCs w:val="24"/>
          <w:lang w:eastAsia="ko-KR"/>
        </w:rPr>
      </w:pPr>
      <w:hyperlink r:id="rId24">
        <w:r w:rsidRPr="00532B9A">
          <w:rPr>
            <w:rStyle w:val="Hyperlink"/>
            <w:rFonts w:ascii="Malgun Gothic" w:eastAsia="Malgun Gothic" w:hAnsi="Malgun Gothic" w:cs="Malgun Gothic"/>
            <w:sz w:val="24"/>
            <w:szCs w:val="24"/>
            <w:lang w:val="ko" w:eastAsia="ko-KR"/>
          </w:rPr>
          <w:t>유엔 장애인 권리 협약(UNCRPD)</w:t>
        </w:r>
      </w:hyperlink>
    </w:p>
    <w:p w14:paraId="60B45152" w14:textId="3049AE13" w:rsidR="000920EA" w:rsidRPr="00532B9A" w:rsidRDefault="000920EA" w:rsidP="00C841EC">
      <w:pPr>
        <w:pStyle w:val="ListParagraph"/>
        <w:numPr>
          <w:ilvl w:val="0"/>
          <w:numId w:val="1"/>
        </w:numPr>
        <w:spacing w:after="170" w:line="300" w:lineRule="auto"/>
        <w:ind w:left="714" w:hanging="357"/>
        <w:rPr>
          <w:rStyle w:val="Hyperlink"/>
          <w:rFonts w:ascii="Aptos" w:eastAsia="Aptos" w:hAnsi="Aptos" w:cs="Aptos"/>
          <w:sz w:val="24"/>
          <w:szCs w:val="24"/>
        </w:rPr>
      </w:pPr>
      <w:hyperlink r:id="rId25">
        <w:r w:rsidRPr="00532B9A">
          <w:rPr>
            <w:rStyle w:val="Hyperlink"/>
            <w:rFonts w:ascii="Malgun Gothic" w:eastAsia="Malgun Gothic" w:hAnsi="Malgun Gothic" w:cs="Malgun Gothic"/>
            <w:sz w:val="24"/>
            <w:szCs w:val="24"/>
            <w:lang w:val="ko"/>
          </w:rPr>
          <w:t>호주 장애 전략 2021-2031</w:t>
        </w:r>
      </w:hyperlink>
    </w:p>
    <w:p w14:paraId="00A0B0C7" w14:textId="235934C2" w:rsidR="000920EA" w:rsidRPr="00532B9A" w:rsidRDefault="000920EA" w:rsidP="00C841EC">
      <w:pPr>
        <w:pStyle w:val="ListParagraph"/>
        <w:numPr>
          <w:ilvl w:val="0"/>
          <w:numId w:val="1"/>
        </w:numPr>
        <w:spacing w:after="170" w:line="300" w:lineRule="auto"/>
        <w:ind w:left="714" w:hanging="357"/>
        <w:rPr>
          <w:rStyle w:val="Hyperlink"/>
          <w:rFonts w:ascii="Aptos" w:eastAsia="Aptos" w:hAnsi="Aptos" w:cs="Aptos"/>
          <w:sz w:val="24"/>
          <w:szCs w:val="24"/>
        </w:rPr>
      </w:pPr>
      <w:hyperlink r:id="rId26">
        <w:r w:rsidRPr="00532B9A">
          <w:rPr>
            <w:rStyle w:val="Hyperlink"/>
            <w:rFonts w:ascii="Malgun Gothic" w:eastAsia="Malgun Gothic" w:hAnsi="Malgun Gothic" w:cs="Malgun Gothic"/>
            <w:sz w:val="24"/>
            <w:szCs w:val="24"/>
            <w:lang w:val="ko"/>
          </w:rPr>
          <w:t>격차 해소에 관한 국가 협약(National Agreement on Closing the Gap)</w:t>
        </w:r>
      </w:hyperlink>
    </w:p>
    <w:p w14:paraId="2FAA6AAE" w14:textId="63FAD056" w:rsidR="000920EA" w:rsidRPr="00532B9A" w:rsidRDefault="000920EA" w:rsidP="00C841EC">
      <w:pPr>
        <w:pStyle w:val="ListParagraph"/>
        <w:numPr>
          <w:ilvl w:val="0"/>
          <w:numId w:val="1"/>
        </w:numPr>
        <w:spacing w:after="170" w:line="300" w:lineRule="auto"/>
        <w:ind w:left="714" w:hanging="357"/>
        <w:rPr>
          <w:rStyle w:val="Hyperlink"/>
          <w:rFonts w:ascii="Aptos" w:eastAsia="Aptos" w:hAnsi="Aptos" w:cs="Aptos"/>
          <w:sz w:val="24"/>
          <w:szCs w:val="24"/>
          <w:lang w:eastAsia="ko-KR"/>
        </w:rPr>
      </w:pPr>
      <w:hyperlink r:id="rId27">
        <w:r w:rsidRPr="00532B9A">
          <w:rPr>
            <w:rStyle w:val="Hyperlink"/>
            <w:rFonts w:ascii="Malgun Gothic" w:eastAsia="Malgun Gothic" w:hAnsi="Malgun Gothic" w:cs="Malgun Gothic"/>
            <w:sz w:val="24"/>
            <w:szCs w:val="24"/>
            <w:lang w:val="ko" w:eastAsia="ko-KR"/>
          </w:rPr>
          <w:t>호주 아동 보호를 위한 국가 프레임워크 2021-2031</w:t>
        </w:r>
      </w:hyperlink>
    </w:p>
    <w:p w14:paraId="37CB6B61" w14:textId="28175D0B" w:rsidR="000920EA" w:rsidRPr="00532B9A" w:rsidRDefault="000920EA" w:rsidP="00C841EC">
      <w:pPr>
        <w:pStyle w:val="ListParagraph"/>
        <w:numPr>
          <w:ilvl w:val="0"/>
          <w:numId w:val="1"/>
        </w:numPr>
        <w:spacing w:after="170" w:line="300" w:lineRule="auto"/>
        <w:ind w:left="714" w:hanging="357"/>
        <w:rPr>
          <w:rStyle w:val="Hyperlink"/>
          <w:rFonts w:ascii="Aptos" w:eastAsia="Aptos" w:hAnsi="Aptos" w:cs="Aptos"/>
          <w:sz w:val="24"/>
          <w:szCs w:val="24"/>
          <w:lang w:eastAsia="ko-KR"/>
        </w:rPr>
      </w:pPr>
      <w:hyperlink r:id="rId28">
        <w:r w:rsidRPr="00532B9A">
          <w:rPr>
            <w:rStyle w:val="Hyperlink"/>
            <w:rFonts w:ascii="Malgun Gothic" w:eastAsia="Malgun Gothic" w:hAnsi="Malgun Gothic" w:cs="Malgun Gothic"/>
            <w:sz w:val="24"/>
            <w:szCs w:val="24"/>
            <w:lang w:val="ko" w:eastAsia="ko-KR"/>
          </w:rPr>
          <w:t>장애 부문 강화 계획(DSSP) - 격차 해소에 관한 국가 협약의 우선 개혁 2항</w:t>
        </w:r>
      </w:hyperlink>
    </w:p>
    <w:p w14:paraId="11E3493C" w14:textId="46E89722" w:rsidR="000920EA" w:rsidRPr="00532B9A" w:rsidRDefault="000920EA" w:rsidP="00C841EC">
      <w:pPr>
        <w:pStyle w:val="ListParagraph"/>
        <w:numPr>
          <w:ilvl w:val="0"/>
          <w:numId w:val="1"/>
        </w:numPr>
        <w:spacing w:after="170" w:line="300" w:lineRule="auto"/>
        <w:ind w:left="714" w:hanging="357"/>
        <w:rPr>
          <w:rStyle w:val="Hyperlink"/>
          <w:rFonts w:ascii="Aptos" w:eastAsia="Aptos" w:hAnsi="Aptos" w:cs="Aptos"/>
          <w:sz w:val="24"/>
          <w:szCs w:val="24"/>
          <w:lang w:eastAsia="ko-KR"/>
        </w:rPr>
      </w:pPr>
      <w:hyperlink r:id="rId29">
        <w:r w:rsidRPr="00532B9A">
          <w:rPr>
            <w:rStyle w:val="Hyperlink"/>
            <w:rFonts w:ascii="Malgun Gothic" w:eastAsia="Malgun Gothic" w:hAnsi="Malgun Gothic" w:cs="Malgun Gothic"/>
            <w:sz w:val="24"/>
            <w:szCs w:val="24"/>
            <w:lang w:val="ko" w:eastAsia="ko-KR"/>
          </w:rPr>
          <w:t>아동 성학대 예방 및 대응을 위한 국가 전략 2021-2030</w:t>
        </w:r>
      </w:hyperlink>
    </w:p>
    <w:p w14:paraId="577D4EA0" w14:textId="195E04BD" w:rsidR="000920EA" w:rsidRPr="00532B9A" w:rsidRDefault="000920EA" w:rsidP="00C841EC">
      <w:pPr>
        <w:pStyle w:val="ListParagraph"/>
        <w:numPr>
          <w:ilvl w:val="0"/>
          <w:numId w:val="1"/>
        </w:numPr>
        <w:spacing w:after="170" w:line="300" w:lineRule="auto"/>
        <w:ind w:left="714" w:hanging="357"/>
        <w:rPr>
          <w:rStyle w:val="Hyperlink"/>
          <w:rFonts w:ascii="Aptos" w:eastAsia="Aptos" w:hAnsi="Aptos" w:cs="Aptos"/>
          <w:sz w:val="24"/>
          <w:szCs w:val="24"/>
          <w:lang w:eastAsia="ko-KR"/>
        </w:rPr>
      </w:pPr>
      <w:hyperlink r:id="rId30">
        <w:r w:rsidRPr="00532B9A">
          <w:rPr>
            <w:rStyle w:val="Hyperlink"/>
            <w:rFonts w:ascii="Malgun Gothic" w:eastAsia="Malgun Gothic" w:hAnsi="Malgun Gothic" w:cs="Malgun Gothic"/>
            <w:sz w:val="24"/>
            <w:szCs w:val="24"/>
            <w:lang w:val="ko" w:eastAsia="ko-KR"/>
          </w:rPr>
          <w:t>아동 안전 기관을 위한 국가 원칙</w:t>
        </w:r>
      </w:hyperlink>
    </w:p>
    <w:p w14:paraId="7D3E2311" w14:textId="093D8D2F" w:rsidR="000920EA" w:rsidRPr="00532B9A" w:rsidRDefault="000920EA" w:rsidP="00C841EC">
      <w:pPr>
        <w:pStyle w:val="ListParagraph"/>
        <w:numPr>
          <w:ilvl w:val="0"/>
          <w:numId w:val="1"/>
        </w:numPr>
        <w:spacing w:after="170" w:line="300" w:lineRule="auto"/>
        <w:ind w:left="714" w:hanging="357"/>
        <w:rPr>
          <w:rStyle w:val="Hyperlink"/>
          <w:rFonts w:ascii="Aptos" w:eastAsia="Aptos" w:hAnsi="Aptos" w:cs="Aptos"/>
          <w:sz w:val="24"/>
          <w:szCs w:val="24"/>
          <w:lang w:eastAsia="ko-KR"/>
        </w:rPr>
      </w:pPr>
      <w:hyperlink r:id="rId31">
        <w:r w:rsidRPr="00532B9A">
          <w:rPr>
            <w:rStyle w:val="Hyperlink"/>
            <w:rFonts w:ascii="Malgun Gothic" w:eastAsia="Malgun Gothic" w:hAnsi="Malgun Gothic" w:cs="Malgun Gothic"/>
            <w:sz w:val="24"/>
            <w:szCs w:val="24"/>
            <w:lang w:val="ko" w:eastAsia="ko-KR"/>
          </w:rPr>
          <w:t>국가 장애 보험 제도(NDIS) 품질 및 보호 프레임워크</w:t>
        </w:r>
      </w:hyperlink>
    </w:p>
    <w:p w14:paraId="53D4464D" w14:textId="501727E9" w:rsidR="000920EA" w:rsidRPr="00532B9A" w:rsidRDefault="000920EA" w:rsidP="00C841EC">
      <w:pPr>
        <w:pStyle w:val="ListParagraph"/>
        <w:numPr>
          <w:ilvl w:val="0"/>
          <w:numId w:val="1"/>
        </w:numPr>
        <w:spacing w:after="170" w:line="300" w:lineRule="auto"/>
        <w:ind w:left="714" w:hanging="357"/>
        <w:rPr>
          <w:rStyle w:val="Hyperlink"/>
          <w:rFonts w:ascii="Aptos" w:eastAsia="Aptos" w:hAnsi="Aptos" w:cs="Aptos"/>
          <w:sz w:val="24"/>
          <w:szCs w:val="24"/>
          <w:lang w:eastAsia="ko-KR"/>
        </w:rPr>
      </w:pPr>
      <w:hyperlink r:id="rId32">
        <w:r w:rsidRPr="00532B9A">
          <w:rPr>
            <w:rStyle w:val="Hyperlink"/>
            <w:rFonts w:ascii="Malgun Gothic" w:eastAsia="Malgun Gothic" w:hAnsi="Malgun Gothic" w:cs="Malgun Gothic"/>
            <w:sz w:val="24"/>
            <w:szCs w:val="24"/>
            <w:lang w:val="ko" w:eastAsia="ko-KR"/>
          </w:rPr>
          <w:t>장애인에 대한 폭력, 학대, 방임 및 착취에 대한 왕립조사위원회(Royal Commission)의 권고 사항</w:t>
        </w:r>
      </w:hyperlink>
    </w:p>
    <w:p w14:paraId="1199CD05" w14:textId="52E3FF34" w:rsidR="000920EA" w:rsidRPr="00532B9A" w:rsidRDefault="000920EA" w:rsidP="00C841EC">
      <w:pPr>
        <w:pStyle w:val="ListParagraph"/>
        <w:numPr>
          <w:ilvl w:val="0"/>
          <w:numId w:val="1"/>
        </w:numPr>
        <w:spacing w:after="170" w:line="300" w:lineRule="auto"/>
        <w:ind w:left="714" w:hanging="357"/>
        <w:rPr>
          <w:rStyle w:val="Hyperlink"/>
          <w:rFonts w:ascii="Aptos" w:eastAsia="Aptos" w:hAnsi="Aptos" w:cs="Aptos"/>
          <w:sz w:val="24"/>
          <w:szCs w:val="24"/>
          <w:lang w:eastAsia="ko-KR"/>
        </w:rPr>
      </w:pPr>
      <w:hyperlink r:id="rId33">
        <w:r w:rsidRPr="00532B9A">
          <w:rPr>
            <w:rStyle w:val="Hyperlink"/>
            <w:rFonts w:ascii="Malgun Gothic" w:eastAsia="Malgun Gothic" w:hAnsi="Malgun Gothic" w:cs="Malgun Gothic"/>
            <w:sz w:val="24"/>
            <w:szCs w:val="24"/>
            <w:lang w:val="ko" w:eastAsia="ko-KR"/>
          </w:rPr>
          <w:t>여성과 아동에 대한 폭력 근절을 위한 국가 계획 2022-2032 | 호주 정부 사회복지부</w:t>
        </w:r>
      </w:hyperlink>
    </w:p>
    <w:p w14:paraId="545AF283" w14:textId="29D0F36B" w:rsidR="000920EA" w:rsidRPr="00532B9A" w:rsidRDefault="000920EA" w:rsidP="00C841EC">
      <w:pPr>
        <w:pStyle w:val="ListParagraph"/>
        <w:numPr>
          <w:ilvl w:val="0"/>
          <w:numId w:val="1"/>
        </w:numPr>
        <w:spacing w:after="170" w:line="300" w:lineRule="auto"/>
        <w:ind w:left="714" w:hanging="357"/>
        <w:rPr>
          <w:rStyle w:val="Hyperlink"/>
          <w:rFonts w:ascii="Aptos" w:eastAsia="Aptos" w:hAnsi="Aptos" w:cs="Aptos"/>
          <w:sz w:val="24"/>
          <w:szCs w:val="24"/>
          <w:lang w:eastAsia="ko-KR"/>
        </w:rPr>
      </w:pPr>
      <w:hyperlink r:id="rId34">
        <w:r w:rsidRPr="00532B9A">
          <w:rPr>
            <w:rStyle w:val="Hyperlink"/>
            <w:rFonts w:ascii="Malgun Gothic" w:eastAsia="Malgun Gothic" w:hAnsi="Malgun Gothic" w:cs="Malgun Gothic"/>
            <w:sz w:val="24"/>
            <w:szCs w:val="24"/>
            <w:lang w:val="ko" w:eastAsia="ko-KR"/>
          </w:rPr>
          <w:t>여성을 위해 일하기: 양성 평등을 위한 전략</w:t>
        </w:r>
      </w:hyperlink>
    </w:p>
    <w:p w14:paraId="4016602F" w14:textId="77777777" w:rsidR="000920EA" w:rsidRPr="00532B9A" w:rsidRDefault="00000000" w:rsidP="003534F0">
      <w:pPr>
        <w:pStyle w:val="ListParagraph"/>
        <w:keepNext/>
        <w:numPr>
          <w:ilvl w:val="0"/>
          <w:numId w:val="1"/>
        </w:numPr>
        <w:spacing w:after="170" w:line="300" w:lineRule="auto"/>
        <w:ind w:left="714" w:hanging="357"/>
        <w:rPr>
          <w:rStyle w:val="Hyperlink"/>
          <w:rFonts w:ascii="Aptos" w:eastAsia="Aptos" w:hAnsi="Aptos" w:cs="Aptos"/>
          <w:color w:val="auto"/>
          <w:sz w:val="24"/>
          <w:szCs w:val="24"/>
          <w:u w:val="none"/>
          <w:lang w:eastAsia="ko-KR"/>
        </w:rPr>
      </w:pPr>
      <w:r w:rsidRPr="00532B9A">
        <w:rPr>
          <w:rStyle w:val="Hyperlink"/>
          <w:rFonts w:ascii="Malgun Gothic" w:eastAsia="Malgun Gothic" w:hAnsi="Malgun Gothic" w:cs="Malgun Gothic"/>
          <w:color w:val="auto"/>
          <w:sz w:val="24"/>
          <w:szCs w:val="24"/>
          <w:u w:val="none"/>
          <w:lang w:val="ko" w:eastAsia="ko-KR"/>
        </w:rPr>
        <w:t>호주 장애 전략(ADS) 검토 2024 (발표 후에) </w:t>
      </w:r>
    </w:p>
    <w:p w14:paraId="3574C7B0" w14:textId="77777777" w:rsidR="000920EA" w:rsidRPr="00532B9A" w:rsidRDefault="00000000" w:rsidP="00C841EC">
      <w:pPr>
        <w:pStyle w:val="ListParagraph"/>
        <w:numPr>
          <w:ilvl w:val="0"/>
          <w:numId w:val="1"/>
        </w:numPr>
        <w:spacing w:after="170" w:line="300" w:lineRule="auto"/>
        <w:ind w:left="714" w:hanging="357"/>
        <w:rPr>
          <w:rStyle w:val="Hyperlink"/>
          <w:rFonts w:ascii="Aptos" w:eastAsia="Aptos" w:hAnsi="Aptos" w:cs="Aptos"/>
          <w:color w:val="auto"/>
          <w:sz w:val="24"/>
          <w:szCs w:val="24"/>
          <w:u w:val="none"/>
          <w:lang w:eastAsia="ko-KR"/>
        </w:rPr>
      </w:pPr>
      <w:r w:rsidRPr="00532B9A">
        <w:rPr>
          <w:rStyle w:val="Hyperlink"/>
          <w:rFonts w:ascii="Malgun Gothic" w:eastAsia="Malgun Gothic" w:hAnsi="Malgun Gothic" w:cs="Malgun Gothic"/>
          <w:color w:val="auto"/>
          <w:sz w:val="24"/>
          <w:szCs w:val="24"/>
          <w:u w:val="none"/>
          <w:lang w:val="ko" w:eastAsia="ko-KR"/>
        </w:rPr>
        <w:t>관련 계획: 포용적 정보 및 커뮤니케이션 (발표 후) </w:t>
      </w:r>
    </w:p>
    <w:p w14:paraId="5C1D71E5" w14:textId="77777777" w:rsidR="00DE24C8" w:rsidRPr="003534F0" w:rsidRDefault="000920EA" w:rsidP="003534F0">
      <w:pPr>
        <w:pStyle w:val="ListParagraph"/>
        <w:numPr>
          <w:ilvl w:val="0"/>
          <w:numId w:val="1"/>
        </w:numPr>
        <w:spacing w:after="170" w:line="300" w:lineRule="auto"/>
        <w:ind w:left="714" w:hanging="357"/>
        <w:rPr>
          <w:rFonts w:ascii="Aptos" w:eastAsia="Aptos" w:hAnsi="Aptos" w:cs="Aptos"/>
          <w:sz w:val="24"/>
          <w:szCs w:val="24"/>
          <w:lang w:eastAsia="ko-KR"/>
        </w:rPr>
      </w:pPr>
      <w:hyperlink r:id="rId35">
        <w:r w:rsidRPr="00532B9A">
          <w:rPr>
            <w:rStyle w:val="Hyperlink"/>
            <w:rFonts w:ascii="Malgun Gothic" w:eastAsia="Malgun Gothic" w:hAnsi="Malgun Gothic" w:cs="Malgun Gothic"/>
            <w:sz w:val="24"/>
            <w:szCs w:val="24"/>
            <w:lang w:val="ko" w:eastAsia="ko-KR"/>
          </w:rPr>
          <w:t>국가 장애인 옹호 프레임워크.</w:t>
        </w:r>
      </w:hyperlink>
      <w:r w:rsidRPr="00532B9A">
        <w:rPr>
          <w:rFonts w:ascii="Malgun Gothic" w:eastAsia="Malgun Gothic" w:hAnsi="Malgun Gothic" w:cs="Malgun Gothic"/>
          <w:sz w:val="24"/>
          <w:szCs w:val="24"/>
          <w:lang w:val="ko" w:eastAsia="ko-KR"/>
        </w:rPr>
        <w:t> </w:t>
      </w:r>
    </w:p>
    <w:sectPr w:rsidR="00DE24C8" w:rsidRPr="003534F0" w:rsidSect="003B7707">
      <w:pgSz w:w="11907" w:h="16839"/>
      <w:pgMar w:top="851"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57BAC"/>
    <w:multiLevelType w:val="hybridMultilevel"/>
    <w:tmpl w:val="98209E42"/>
    <w:lvl w:ilvl="0" w:tplc="AB383092">
      <w:start w:val="1"/>
      <w:numFmt w:val="bullet"/>
      <w:lvlText w:val=""/>
      <w:lvlJc w:val="left"/>
      <w:pPr>
        <w:ind w:left="360" w:hanging="360"/>
      </w:pPr>
      <w:rPr>
        <w:rFonts w:ascii="Symbol" w:hAnsi="Symbol" w:hint="default"/>
      </w:rPr>
    </w:lvl>
    <w:lvl w:ilvl="1" w:tplc="C05E4D60" w:tentative="1">
      <w:start w:val="1"/>
      <w:numFmt w:val="bullet"/>
      <w:lvlText w:val="o"/>
      <w:lvlJc w:val="left"/>
      <w:pPr>
        <w:ind w:left="1080" w:hanging="360"/>
      </w:pPr>
      <w:rPr>
        <w:rFonts w:ascii="Courier New" w:hAnsi="Courier New" w:cs="Courier New" w:hint="default"/>
      </w:rPr>
    </w:lvl>
    <w:lvl w:ilvl="2" w:tplc="AD5E8CCA" w:tentative="1">
      <w:start w:val="1"/>
      <w:numFmt w:val="bullet"/>
      <w:lvlText w:val=""/>
      <w:lvlJc w:val="left"/>
      <w:pPr>
        <w:ind w:left="1800" w:hanging="360"/>
      </w:pPr>
      <w:rPr>
        <w:rFonts w:ascii="Wingdings" w:hAnsi="Wingdings" w:hint="default"/>
      </w:rPr>
    </w:lvl>
    <w:lvl w:ilvl="3" w:tplc="96502AA4" w:tentative="1">
      <w:start w:val="1"/>
      <w:numFmt w:val="bullet"/>
      <w:lvlText w:val=""/>
      <w:lvlJc w:val="left"/>
      <w:pPr>
        <w:ind w:left="2520" w:hanging="360"/>
      </w:pPr>
      <w:rPr>
        <w:rFonts w:ascii="Symbol" w:hAnsi="Symbol" w:hint="default"/>
      </w:rPr>
    </w:lvl>
    <w:lvl w:ilvl="4" w:tplc="5C4A0968" w:tentative="1">
      <w:start w:val="1"/>
      <w:numFmt w:val="bullet"/>
      <w:lvlText w:val="o"/>
      <w:lvlJc w:val="left"/>
      <w:pPr>
        <w:ind w:left="3240" w:hanging="360"/>
      </w:pPr>
      <w:rPr>
        <w:rFonts w:ascii="Courier New" w:hAnsi="Courier New" w:cs="Courier New" w:hint="default"/>
      </w:rPr>
    </w:lvl>
    <w:lvl w:ilvl="5" w:tplc="2C6CB588" w:tentative="1">
      <w:start w:val="1"/>
      <w:numFmt w:val="bullet"/>
      <w:lvlText w:val=""/>
      <w:lvlJc w:val="left"/>
      <w:pPr>
        <w:ind w:left="3960" w:hanging="360"/>
      </w:pPr>
      <w:rPr>
        <w:rFonts w:ascii="Wingdings" w:hAnsi="Wingdings" w:hint="default"/>
      </w:rPr>
    </w:lvl>
    <w:lvl w:ilvl="6" w:tplc="8F005604" w:tentative="1">
      <w:start w:val="1"/>
      <w:numFmt w:val="bullet"/>
      <w:lvlText w:val=""/>
      <w:lvlJc w:val="left"/>
      <w:pPr>
        <w:ind w:left="4680" w:hanging="360"/>
      </w:pPr>
      <w:rPr>
        <w:rFonts w:ascii="Symbol" w:hAnsi="Symbol" w:hint="default"/>
      </w:rPr>
    </w:lvl>
    <w:lvl w:ilvl="7" w:tplc="40322C00" w:tentative="1">
      <w:start w:val="1"/>
      <w:numFmt w:val="bullet"/>
      <w:lvlText w:val="o"/>
      <w:lvlJc w:val="left"/>
      <w:pPr>
        <w:ind w:left="5400" w:hanging="360"/>
      </w:pPr>
      <w:rPr>
        <w:rFonts w:ascii="Courier New" w:hAnsi="Courier New" w:cs="Courier New" w:hint="default"/>
      </w:rPr>
    </w:lvl>
    <w:lvl w:ilvl="8" w:tplc="8522FEE8" w:tentative="1">
      <w:start w:val="1"/>
      <w:numFmt w:val="bullet"/>
      <w:lvlText w:val=""/>
      <w:lvlJc w:val="left"/>
      <w:pPr>
        <w:ind w:left="6120" w:hanging="360"/>
      </w:pPr>
      <w:rPr>
        <w:rFonts w:ascii="Wingdings" w:hAnsi="Wingdings" w:hint="default"/>
      </w:rPr>
    </w:lvl>
  </w:abstractNum>
  <w:abstractNum w:abstractNumId="1" w15:restartNumberingAfterBreak="0">
    <w:nsid w:val="189838C1"/>
    <w:multiLevelType w:val="hybridMultilevel"/>
    <w:tmpl w:val="9BCE9B90"/>
    <w:lvl w:ilvl="0" w:tplc="BD96B602">
      <w:start w:val="1"/>
      <w:numFmt w:val="bullet"/>
      <w:lvlText w:val=""/>
      <w:lvlJc w:val="left"/>
      <w:pPr>
        <w:tabs>
          <w:tab w:val="num" w:pos="720"/>
        </w:tabs>
        <w:ind w:left="720" w:hanging="360"/>
      </w:pPr>
      <w:rPr>
        <w:rFonts w:ascii="Symbol" w:hAnsi="Symbol" w:hint="default"/>
      </w:rPr>
    </w:lvl>
    <w:lvl w:ilvl="1" w:tplc="150A9F9C">
      <w:start w:val="1"/>
      <w:numFmt w:val="bullet"/>
      <w:lvlText w:val=""/>
      <w:lvlJc w:val="left"/>
      <w:pPr>
        <w:tabs>
          <w:tab w:val="num" w:pos="1440"/>
        </w:tabs>
        <w:ind w:left="1440" w:hanging="360"/>
      </w:pPr>
      <w:rPr>
        <w:rFonts w:ascii="Symbol" w:hAnsi="Symbol" w:hint="default"/>
      </w:rPr>
    </w:lvl>
    <w:lvl w:ilvl="2" w:tplc="B3623A64">
      <w:start w:val="1"/>
      <w:numFmt w:val="bullet"/>
      <w:lvlText w:val=""/>
      <w:lvlJc w:val="left"/>
      <w:pPr>
        <w:tabs>
          <w:tab w:val="num" w:pos="2160"/>
        </w:tabs>
        <w:ind w:left="2160" w:hanging="360"/>
      </w:pPr>
      <w:rPr>
        <w:rFonts w:ascii="Symbol" w:hAnsi="Symbol" w:hint="default"/>
      </w:rPr>
    </w:lvl>
    <w:lvl w:ilvl="3" w:tplc="83A26BAE">
      <w:start w:val="1"/>
      <w:numFmt w:val="bullet"/>
      <w:lvlText w:val=""/>
      <w:lvlJc w:val="left"/>
      <w:pPr>
        <w:tabs>
          <w:tab w:val="num" w:pos="2880"/>
        </w:tabs>
        <w:ind w:left="2880" w:hanging="360"/>
      </w:pPr>
      <w:rPr>
        <w:rFonts w:ascii="Symbol" w:hAnsi="Symbol" w:hint="default"/>
      </w:rPr>
    </w:lvl>
    <w:lvl w:ilvl="4" w:tplc="854E9CA8">
      <w:start w:val="1"/>
      <w:numFmt w:val="bullet"/>
      <w:lvlText w:val=""/>
      <w:lvlJc w:val="left"/>
      <w:pPr>
        <w:tabs>
          <w:tab w:val="num" w:pos="3600"/>
        </w:tabs>
        <w:ind w:left="3600" w:hanging="360"/>
      </w:pPr>
      <w:rPr>
        <w:rFonts w:ascii="Symbol" w:hAnsi="Symbol" w:hint="default"/>
      </w:rPr>
    </w:lvl>
    <w:lvl w:ilvl="5" w:tplc="7D7EC4C2">
      <w:start w:val="1"/>
      <w:numFmt w:val="bullet"/>
      <w:lvlText w:val=""/>
      <w:lvlJc w:val="left"/>
      <w:pPr>
        <w:tabs>
          <w:tab w:val="num" w:pos="4320"/>
        </w:tabs>
        <w:ind w:left="4320" w:hanging="360"/>
      </w:pPr>
      <w:rPr>
        <w:rFonts w:ascii="Symbol" w:hAnsi="Symbol" w:hint="default"/>
      </w:rPr>
    </w:lvl>
    <w:lvl w:ilvl="6" w:tplc="CD3283A4">
      <w:start w:val="1"/>
      <w:numFmt w:val="bullet"/>
      <w:lvlText w:val=""/>
      <w:lvlJc w:val="left"/>
      <w:pPr>
        <w:tabs>
          <w:tab w:val="num" w:pos="5040"/>
        </w:tabs>
        <w:ind w:left="5040" w:hanging="360"/>
      </w:pPr>
      <w:rPr>
        <w:rFonts w:ascii="Symbol" w:hAnsi="Symbol" w:hint="default"/>
      </w:rPr>
    </w:lvl>
    <w:lvl w:ilvl="7" w:tplc="C0807938">
      <w:start w:val="1"/>
      <w:numFmt w:val="bullet"/>
      <w:lvlText w:val=""/>
      <w:lvlJc w:val="left"/>
      <w:pPr>
        <w:tabs>
          <w:tab w:val="num" w:pos="5760"/>
        </w:tabs>
        <w:ind w:left="5760" w:hanging="360"/>
      </w:pPr>
      <w:rPr>
        <w:rFonts w:ascii="Symbol" w:hAnsi="Symbol" w:hint="default"/>
      </w:rPr>
    </w:lvl>
    <w:lvl w:ilvl="8" w:tplc="EF78608E">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DAB27DD"/>
    <w:multiLevelType w:val="hybridMultilevel"/>
    <w:tmpl w:val="3D3A4A50"/>
    <w:lvl w:ilvl="0" w:tplc="259062F6">
      <w:start w:val="1"/>
      <w:numFmt w:val="bullet"/>
      <w:lvlText w:val=""/>
      <w:lvlJc w:val="left"/>
      <w:pPr>
        <w:ind w:left="720" w:hanging="360"/>
      </w:pPr>
      <w:rPr>
        <w:rFonts w:ascii="Symbol" w:hAnsi="Symbol" w:hint="default"/>
        <w:color w:val="auto"/>
      </w:rPr>
    </w:lvl>
    <w:lvl w:ilvl="1" w:tplc="F864AF3C">
      <w:start w:val="1"/>
      <w:numFmt w:val="bullet"/>
      <w:lvlText w:val="o"/>
      <w:lvlJc w:val="left"/>
      <w:pPr>
        <w:ind w:left="1440" w:hanging="360"/>
      </w:pPr>
      <w:rPr>
        <w:rFonts w:ascii="Courier New" w:hAnsi="Courier New" w:hint="default"/>
      </w:rPr>
    </w:lvl>
    <w:lvl w:ilvl="2" w:tplc="3DD0B488">
      <w:start w:val="1"/>
      <w:numFmt w:val="bullet"/>
      <w:lvlText w:val=""/>
      <w:lvlJc w:val="left"/>
      <w:pPr>
        <w:ind w:left="2160" w:hanging="360"/>
      </w:pPr>
      <w:rPr>
        <w:rFonts w:ascii="Wingdings" w:hAnsi="Wingdings" w:hint="default"/>
      </w:rPr>
    </w:lvl>
    <w:lvl w:ilvl="3" w:tplc="5EF40ACE">
      <w:start w:val="1"/>
      <w:numFmt w:val="bullet"/>
      <w:lvlText w:val=""/>
      <w:lvlJc w:val="left"/>
      <w:pPr>
        <w:ind w:left="2880" w:hanging="360"/>
      </w:pPr>
      <w:rPr>
        <w:rFonts w:ascii="Symbol" w:hAnsi="Symbol" w:hint="default"/>
      </w:rPr>
    </w:lvl>
    <w:lvl w:ilvl="4" w:tplc="DCB0F5C4">
      <w:start w:val="1"/>
      <w:numFmt w:val="bullet"/>
      <w:lvlText w:val="o"/>
      <w:lvlJc w:val="left"/>
      <w:pPr>
        <w:ind w:left="3600" w:hanging="360"/>
      </w:pPr>
      <w:rPr>
        <w:rFonts w:ascii="Courier New" w:hAnsi="Courier New" w:hint="default"/>
      </w:rPr>
    </w:lvl>
    <w:lvl w:ilvl="5" w:tplc="096275F6">
      <w:start w:val="1"/>
      <w:numFmt w:val="bullet"/>
      <w:lvlText w:val=""/>
      <w:lvlJc w:val="left"/>
      <w:pPr>
        <w:ind w:left="4320" w:hanging="360"/>
      </w:pPr>
      <w:rPr>
        <w:rFonts w:ascii="Wingdings" w:hAnsi="Wingdings" w:hint="default"/>
      </w:rPr>
    </w:lvl>
    <w:lvl w:ilvl="6" w:tplc="E1E01310">
      <w:start w:val="1"/>
      <w:numFmt w:val="bullet"/>
      <w:lvlText w:val=""/>
      <w:lvlJc w:val="left"/>
      <w:pPr>
        <w:ind w:left="5040" w:hanging="360"/>
      </w:pPr>
      <w:rPr>
        <w:rFonts w:ascii="Symbol" w:hAnsi="Symbol" w:hint="default"/>
      </w:rPr>
    </w:lvl>
    <w:lvl w:ilvl="7" w:tplc="9F32CA9A">
      <w:start w:val="1"/>
      <w:numFmt w:val="bullet"/>
      <w:lvlText w:val="o"/>
      <w:lvlJc w:val="left"/>
      <w:pPr>
        <w:ind w:left="5760" w:hanging="360"/>
      </w:pPr>
      <w:rPr>
        <w:rFonts w:ascii="Courier New" w:hAnsi="Courier New" w:hint="default"/>
      </w:rPr>
    </w:lvl>
    <w:lvl w:ilvl="8" w:tplc="164E038C">
      <w:start w:val="1"/>
      <w:numFmt w:val="bullet"/>
      <w:lvlText w:val=""/>
      <w:lvlJc w:val="left"/>
      <w:pPr>
        <w:ind w:left="6480" w:hanging="360"/>
      </w:pPr>
      <w:rPr>
        <w:rFonts w:ascii="Wingdings" w:hAnsi="Wingdings" w:hint="default"/>
      </w:rPr>
    </w:lvl>
  </w:abstractNum>
  <w:abstractNum w:abstractNumId="3" w15:restartNumberingAfterBreak="0">
    <w:nsid w:val="3DB33406"/>
    <w:multiLevelType w:val="hybridMultilevel"/>
    <w:tmpl w:val="ED266E00"/>
    <w:lvl w:ilvl="0" w:tplc="ED30DD6C">
      <w:start w:val="1"/>
      <w:numFmt w:val="bullet"/>
      <w:lvlText w:val=""/>
      <w:lvlJc w:val="left"/>
      <w:pPr>
        <w:ind w:left="720" w:hanging="360"/>
      </w:pPr>
      <w:rPr>
        <w:rFonts w:ascii="Symbol" w:hAnsi="Symbol" w:hint="default"/>
      </w:rPr>
    </w:lvl>
    <w:lvl w:ilvl="1" w:tplc="23F03964" w:tentative="1">
      <w:start w:val="1"/>
      <w:numFmt w:val="bullet"/>
      <w:lvlText w:val="o"/>
      <w:lvlJc w:val="left"/>
      <w:pPr>
        <w:ind w:left="1440" w:hanging="360"/>
      </w:pPr>
      <w:rPr>
        <w:rFonts w:ascii="Courier New" w:hAnsi="Courier New" w:cs="Courier New" w:hint="default"/>
      </w:rPr>
    </w:lvl>
    <w:lvl w:ilvl="2" w:tplc="FDC4E55A" w:tentative="1">
      <w:start w:val="1"/>
      <w:numFmt w:val="bullet"/>
      <w:lvlText w:val=""/>
      <w:lvlJc w:val="left"/>
      <w:pPr>
        <w:ind w:left="2160" w:hanging="360"/>
      </w:pPr>
      <w:rPr>
        <w:rFonts w:ascii="Wingdings" w:hAnsi="Wingdings" w:hint="default"/>
      </w:rPr>
    </w:lvl>
    <w:lvl w:ilvl="3" w:tplc="6DD03E30" w:tentative="1">
      <w:start w:val="1"/>
      <w:numFmt w:val="bullet"/>
      <w:lvlText w:val=""/>
      <w:lvlJc w:val="left"/>
      <w:pPr>
        <w:ind w:left="2880" w:hanging="360"/>
      </w:pPr>
      <w:rPr>
        <w:rFonts w:ascii="Symbol" w:hAnsi="Symbol" w:hint="default"/>
      </w:rPr>
    </w:lvl>
    <w:lvl w:ilvl="4" w:tplc="0D1071C6" w:tentative="1">
      <w:start w:val="1"/>
      <w:numFmt w:val="bullet"/>
      <w:lvlText w:val="o"/>
      <w:lvlJc w:val="left"/>
      <w:pPr>
        <w:ind w:left="3600" w:hanging="360"/>
      </w:pPr>
      <w:rPr>
        <w:rFonts w:ascii="Courier New" w:hAnsi="Courier New" w:cs="Courier New" w:hint="default"/>
      </w:rPr>
    </w:lvl>
    <w:lvl w:ilvl="5" w:tplc="115C7A4C" w:tentative="1">
      <w:start w:val="1"/>
      <w:numFmt w:val="bullet"/>
      <w:lvlText w:val=""/>
      <w:lvlJc w:val="left"/>
      <w:pPr>
        <w:ind w:left="4320" w:hanging="360"/>
      </w:pPr>
      <w:rPr>
        <w:rFonts w:ascii="Wingdings" w:hAnsi="Wingdings" w:hint="default"/>
      </w:rPr>
    </w:lvl>
    <w:lvl w:ilvl="6" w:tplc="5C161868" w:tentative="1">
      <w:start w:val="1"/>
      <w:numFmt w:val="bullet"/>
      <w:lvlText w:val=""/>
      <w:lvlJc w:val="left"/>
      <w:pPr>
        <w:ind w:left="5040" w:hanging="360"/>
      </w:pPr>
      <w:rPr>
        <w:rFonts w:ascii="Symbol" w:hAnsi="Symbol" w:hint="default"/>
      </w:rPr>
    </w:lvl>
    <w:lvl w:ilvl="7" w:tplc="9C60BD82" w:tentative="1">
      <w:start w:val="1"/>
      <w:numFmt w:val="bullet"/>
      <w:lvlText w:val="o"/>
      <w:lvlJc w:val="left"/>
      <w:pPr>
        <w:ind w:left="5760" w:hanging="360"/>
      </w:pPr>
      <w:rPr>
        <w:rFonts w:ascii="Courier New" w:hAnsi="Courier New" w:cs="Courier New" w:hint="default"/>
      </w:rPr>
    </w:lvl>
    <w:lvl w:ilvl="8" w:tplc="A96C37DE" w:tentative="1">
      <w:start w:val="1"/>
      <w:numFmt w:val="bullet"/>
      <w:lvlText w:val=""/>
      <w:lvlJc w:val="left"/>
      <w:pPr>
        <w:ind w:left="6480" w:hanging="360"/>
      </w:pPr>
      <w:rPr>
        <w:rFonts w:ascii="Wingdings" w:hAnsi="Wingdings" w:hint="default"/>
      </w:rPr>
    </w:lvl>
  </w:abstractNum>
  <w:abstractNum w:abstractNumId="4" w15:restartNumberingAfterBreak="0">
    <w:nsid w:val="42B432D8"/>
    <w:multiLevelType w:val="hybridMultilevel"/>
    <w:tmpl w:val="7AC678F8"/>
    <w:lvl w:ilvl="0" w:tplc="AC0AAC48">
      <w:start w:val="1"/>
      <w:numFmt w:val="bullet"/>
      <w:lvlText w:val=""/>
      <w:lvlJc w:val="left"/>
      <w:pPr>
        <w:ind w:left="720" w:hanging="360"/>
      </w:pPr>
      <w:rPr>
        <w:rFonts w:ascii="Symbol" w:hAnsi="Symbol" w:hint="default"/>
      </w:rPr>
    </w:lvl>
    <w:lvl w:ilvl="1" w:tplc="DDF82BC8" w:tentative="1">
      <w:start w:val="1"/>
      <w:numFmt w:val="bullet"/>
      <w:lvlText w:val="o"/>
      <w:lvlJc w:val="left"/>
      <w:pPr>
        <w:ind w:left="1440" w:hanging="360"/>
      </w:pPr>
      <w:rPr>
        <w:rFonts w:ascii="Courier New" w:hAnsi="Courier New" w:cs="Courier New" w:hint="default"/>
      </w:rPr>
    </w:lvl>
    <w:lvl w:ilvl="2" w:tplc="F62A6130" w:tentative="1">
      <w:start w:val="1"/>
      <w:numFmt w:val="bullet"/>
      <w:lvlText w:val=""/>
      <w:lvlJc w:val="left"/>
      <w:pPr>
        <w:ind w:left="2160" w:hanging="360"/>
      </w:pPr>
      <w:rPr>
        <w:rFonts w:ascii="Wingdings" w:hAnsi="Wingdings" w:hint="default"/>
      </w:rPr>
    </w:lvl>
    <w:lvl w:ilvl="3" w:tplc="0BAE87D6" w:tentative="1">
      <w:start w:val="1"/>
      <w:numFmt w:val="bullet"/>
      <w:lvlText w:val=""/>
      <w:lvlJc w:val="left"/>
      <w:pPr>
        <w:ind w:left="2880" w:hanging="360"/>
      </w:pPr>
      <w:rPr>
        <w:rFonts w:ascii="Symbol" w:hAnsi="Symbol" w:hint="default"/>
      </w:rPr>
    </w:lvl>
    <w:lvl w:ilvl="4" w:tplc="8062BD92" w:tentative="1">
      <w:start w:val="1"/>
      <w:numFmt w:val="bullet"/>
      <w:lvlText w:val="o"/>
      <w:lvlJc w:val="left"/>
      <w:pPr>
        <w:ind w:left="3600" w:hanging="360"/>
      </w:pPr>
      <w:rPr>
        <w:rFonts w:ascii="Courier New" w:hAnsi="Courier New" w:cs="Courier New" w:hint="default"/>
      </w:rPr>
    </w:lvl>
    <w:lvl w:ilvl="5" w:tplc="37C62BD8" w:tentative="1">
      <w:start w:val="1"/>
      <w:numFmt w:val="bullet"/>
      <w:lvlText w:val=""/>
      <w:lvlJc w:val="left"/>
      <w:pPr>
        <w:ind w:left="4320" w:hanging="360"/>
      </w:pPr>
      <w:rPr>
        <w:rFonts w:ascii="Wingdings" w:hAnsi="Wingdings" w:hint="default"/>
      </w:rPr>
    </w:lvl>
    <w:lvl w:ilvl="6" w:tplc="40E4CEC2" w:tentative="1">
      <w:start w:val="1"/>
      <w:numFmt w:val="bullet"/>
      <w:lvlText w:val=""/>
      <w:lvlJc w:val="left"/>
      <w:pPr>
        <w:ind w:left="5040" w:hanging="360"/>
      </w:pPr>
      <w:rPr>
        <w:rFonts w:ascii="Symbol" w:hAnsi="Symbol" w:hint="default"/>
      </w:rPr>
    </w:lvl>
    <w:lvl w:ilvl="7" w:tplc="6C0C8F84" w:tentative="1">
      <w:start w:val="1"/>
      <w:numFmt w:val="bullet"/>
      <w:lvlText w:val="o"/>
      <w:lvlJc w:val="left"/>
      <w:pPr>
        <w:ind w:left="5760" w:hanging="360"/>
      </w:pPr>
      <w:rPr>
        <w:rFonts w:ascii="Courier New" w:hAnsi="Courier New" w:cs="Courier New" w:hint="default"/>
      </w:rPr>
    </w:lvl>
    <w:lvl w:ilvl="8" w:tplc="2FF4096C" w:tentative="1">
      <w:start w:val="1"/>
      <w:numFmt w:val="bullet"/>
      <w:lvlText w:val=""/>
      <w:lvlJc w:val="left"/>
      <w:pPr>
        <w:ind w:left="6480" w:hanging="360"/>
      </w:pPr>
      <w:rPr>
        <w:rFonts w:ascii="Wingdings" w:hAnsi="Wingdings" w:hint="default"/>
      </w:rPr>
    </w:lvl>
  </w:abstractNum>
  <w:abstractNum w:abstractNumId="5" w15:restartNumberingAfterBreak="0">
    <w:nsid w:val="45E7762A"/>
    <w:multiLevelType w:val="hybridMultilevel"/>
    <w:tmpl w:val="E962E2EC"/>
    <w:lvl w:ilvl="0" w:tplc="CC64BA3C">
      <w:start w:val="1"/>
      <w:numFmt w:val="bullet"/>
      <w:lvlText w:val=""/>
      <w:lvlJc w:val="left"/>
      <w:pPr>
        <w:ind w:left="720" w:hanging="360"/>
      </w:pPr>
      <w:rPr>
        <w:rFonts w:ascii="Symbol" w:hAnsi="Symbol" w:hint="default"/>
      </w:rPr>
    </w:lvl>
    <w:lvl w:ilvl="1" w:tplc="30A47924" w:tentative="1">
      <w:start w:val="1"/>
      <w:numFmt w:val="bullet"/>
      <w:lvlText w:val="o"/>
      <w:lvlJc w:val="left"/>
      <w:pPr>
        <w:ind w:left="1440" w:hanging="360"/>
      </w:pPr>
      <w:rPr>
        <w:rFonts w:ascii="Courier New" w:hAnsi="Courier New" w:cs="Courier New" w:hint="default"/>
      </w:rPr>
    </w:lvl>
    <w:lvl w:ilvl="2" w:tplc="C2E6A164" w:tentative="1">
      <w:start w:val="1"/>
      <w:numFmt w:val="bullet"/>
      <w:lvlText w:val=""/>
      <w:lvlJc w:val="left"/>
      <w:pPr>
        <w:ind w:left="2160" w:hanging="360"/>
      </w:pPr>
      <w:rPr>
        <w:rFonts w:ascii="Wingdings" w:hAnsi="Wingdings" w:hint="default"/>
      </w:rPr>
    </w:lvl>
    <w:lvl w:ilvl="3" w:tplc="0C789BF4" w:tentative="1">
      <w:start w:val="1"/>
      <w:numFmt w:val="bullet"/>
      <w:lvlText w:val=""/>
      <w:lvlJc w:val="left"/>
      <w:pPr>
        <w:ind w:left="2880" w:hanging="360"/>
      </w:pPr>
      <w:rPr>
        <w:rFonts w:ascii="Symbol" w:hAnsi="Symbol" w:hint="default"/>
      </w:rPr>
    </w:lvl>
    <w:lvl w:ilvl="4" w:tplc="48AC4352" w:tentative="1">
      <w:start w:val="1"/>
      <w:numFmt w:val="bullet"/>
      <w:lvlText w:val="o"/>
      <w:lvlJc w:val="left"/>
      <w:pPr>
        <w:ind w:left="3600" w:hanging="360"/>
      </w:pPr>
      <w:rPr>
        <w:rFonts w:ascii="Courier New" w:hAnsi="Courier New" w:cs="Courier New" w:hint="default"/>
      </w:rPr>
    </w:lvl>
    <w:lvl w:ilvl="5" w:tplc="2FB83602" w:tentative="1">
      <w:start w:val="1"/>
      <w:numFmt w:val="bullet"/>
      <w:lvlText w:val=""/>
      <w:lvlJc w:val="left"/>
      <w:pPr>
        <w:ind w:left="4320" w:hanging="360"/>
      </w:pPr>
      <w:rPr>
        <w:rFonts w:ascii="Wingdings" w:hAnsi="Wingdings" w:hint="default"/>
      </w:rPr>
    </w:lvl>
    <w:lvl w:ilvl="6" w:tplc="5BE826E8" w:tentative="1">
      <w:start w:val="1"/>
      <w:numFmt w:val="bullet"/>
      <w:lvlText w:val=""/>
      <w:lvlJc w:val="left"/>
      <w:pPr>
        <w:ind w:left="5040" w:hanging="360"/>
      </w:pPr>
      <w:rPr>
        <w:rFonts w:ascii="Symbol" w:hAnsi="Symbol" w:hint="default"/>
      </w:rPr>
    </w:lvl>
    <w:lvl w:ilvl="7" w:tplc="EC9823B8" w:tentative="1">
      <w:start w:val="1"/>
      <w:numFmt w:val="bullet"/>
      <w:lvlText w:val="o"/>
      <w:lvlJc w:val="left"/>
      <w:pPr>
        <w:ind w:left="5760" w:hanging="360"/>
      </w:pPr>
      <w:rPr>
        <w:rFonts w:ascii="Courier New" w:hAnsi="Courier New" w:cs="Courier New" w:hint="default"/>
      </w:rPr>
    </w:lvl>
    <w:lvl w:ilvl="8" w:tplc="A4D88E68" w:tentative="1">
      <w:start w:val="1"/>
      <w:numFmt w:val="bullet"/>
      <w:lvlText w:val=""/>
      <w:lvlJc w:val="left"/>
      <w:pPr>
        <w:ind w:left="6480" w:hanging="360"/>
      </w:pPr>
      <w:rPr>
        <w:rFonts w:ascii="Wingdings" w:hAnsi="Wingdings" w:hint="default"/>
      </w:rPr>
    </w:lvl>
  </w:abstractNum>
  <w:abstractNum w:abstractNumId="6" w15:restartNumberingAfterBreak="0">
    <w:nsid w:val="516E34B5"/>
    <w:multiLevelType w:val="hybridMultilevel"/>
    <w:tmpl w:val="BE6E1BDC"/>
    <w:lvl w:ilvl="0" w:tplc="EE302C22">
      <w:numFmt w:val="bullet"/>
      <w:lvlText w:val="-"/>
      <w:lvlJc w:val="left"/>
      <w:pPr>
        <w:ind w:left="720" w:hanging="360"/>
      </w:pPr>
      <w:rPr>
        <w:rFonts w:ascii="Calibri" w:eastAsiaTheme="minorHAnsi" w:hAnsi="Calibri" w:cs="Calibri" w:hint="default"/>
      </w:rPr>
    </w:lvl>
    <w:lvl w:ilvl="1" w:tplc="8D022D32" w:tentative="1">
      <w:start w:val="1"/>
      <w:numFmt w:val="bullet"/>
      <w:lvlText w:val="o"/>
      <w:lvlJc w:val="left"/>
      <w:pPr>
        <w:ind w:left="1440" w:hanging="360"/>
      </w:pPr>
      <w:rPr>
        <w:rFonts w:ascii="Courier New" w:hAnsi="Courier New" w:cs="Courier New" w:hint="default"/>
      </w:rPr>
    </w:lvl>
    <w:lvl w:ilvl="2" w:tplc="24EE30F8" w:tentative="1">
      <w:start w:val="1"/>
      <w:numFmt w:val="bullet"/>
      <w:lvlText w:val=""/>
      <w:lvlJc w:val="left"/>
      <w:pPr>
        <w:ind w:left="2160" w:hanging="360"/>
      </w:pPr>
      <w:rPr>
        <w:rFonts w:ascii="Wingdings" w:hAnsi="Wingdings" w:hint="default"/>
      </w:rPr>
    </w:lvl>
    <w:lvl w:ilvl="3" w:tplc="1A28EDD6" w:tentative="1">
      <w:start w:val="1"/>
      <w:numFmt w:val="bullet"/>
      <w:lvlText w:val=""/>
      <w:lvlJc w:val="left"/>
      <w:pPr>
        <w:ind w:left="2880" w:hanging="360"/>
      </w:pPr>
      <w:rPr>
        <w:rFonts w:ascii="Symbol" w:hAnsi="Symbol" w:hint="default"/>
      </w:rPr>
    </w:lvl>
    <w:lvl w:ilvl="4" w:tplc="D4F09D10" w:tentative="1">
      <w:start w:val="1"/>
      <w:numFmt w:val="bullet"/>
      <w:lvlText w:val="o"/>
      <w:lvlJc w:val="left"/>
      <w:pPr>
        <w:ind w:left="3600" w:hanging="360"/>
      </w:pPr>
      <w:rPr>
        <w:rFonts w:ascii="Courier New" w:hAnsi="Courier New" w:cs="Courier New" w:hint="default"/>
      </w:rPr>
    </w:lvl>
    <w:lvl w:ilvl="5" w:tplc="FD0080FA" w:tentative="1">
      <w:start w:val="1"/>
      <w:numFmt w:val="bullet"/>
      <w:lvlText w:val=""/>
      <w:lvlJc w:val="left"/>
      <w:pPr>
        <w:ind w:left="4320" w:hanging="360"/>
      </w:pPr>
      <w:rPr>
        <w:rFonts w:ascii="Wingdings" w:hAnsi="Wingdings" w:hint="default"/>
      </w:rPr>
    </w:lvl>
    <w:lvl w:ilvl="6" w:tplc="8820A67E" w:tentative="1">
      <w:start w:val="1"/>
      <w:numFmt w:val="bullet"/>
      <w:lvlText w:val=""/>
      <w:lvlJc w:val="left"/>
      <w:pPr>
        <w:ind w:left="5040" w:hanging="360"/>
      </w:pPr>
      <w:rPr>
        <w:rFonts w:ascii="Symbol" w:hAnsi="Symbol" w:hint="default"/>
      </w:rPr>
    </w:lvl>
    <w:lvl w:ilvl="7" w:tplc="B0CAA5DC" w:tentative="1">
      <w:start w:val="1"/>
      <w:numFmt w:val="bullet"/>
      <w:lvlText w:val="o"/>
      <w:lvlJc w:val="left"/>
      <w:pPr>
        <w:ind w:left="5760" w:hanging="360"/>
      </w:pPr>
      <w:rPr>
        <w:rFonts w:ascii="Courier New" w:hAnsi="Courier New" w:cs="Courier New" w:hint="default"/>
      </w:rPr>
    </w:lvl>
    <w:lvl w:ilvl="8" w:tplc="909AD718" w:tentative="1">
      <w:start w:val="1"/>
      <w:numFmt w:val="bullet"/>
      <w:lvlText w:val=""/>
      <w:lvlJc w:val="left"/>
      <w:pPr>
        <w:ind w:left="6480" w:hanging="360"/>
      </w:pPr>
      <w:rPr>
        <w:rFonts w:ascii="Wingdings" w:hAnsi="Wingdings" w:hint="default"/>
      </w:rPr>
    </w:lvl>
  </w:abstractNum>
  <w:abstractNum w:abstractNumId="7" w15:restartNumberingAfterBreak="0">
    <w:nsid w:val="77EC5B7F"/>
    <w:multiLevelType w:val="hybridMultilevel"/>
    <w:tmpl w:val="A7920F76"/>
    <w:lvl w:ilvl="0" w:tplc="F228AE5C">
      <w:start w:val="1"/>
      <w:numFmt w:val="bullet"/>
      <w:lvlText w:val=""/>
      <w:lvlJc w:val="left"/>
      <w:pPr>
        <w:ind w:left="720" w:hanging="360"/>
      </w:pPr>
      <w:rPr>
        <w:rFonts w:ascii="Symbol" w:hAnsi="Symbol" w:hint="default"/>
      </w:rPr>
    </w:lvl>
    <w:lvl w:ilvl="1" w:tplc="B63EDE6C">
      <w:start w:val="1"/>
      <w:numFmt w:val="bullet"/>
      <w:lvlText w:val="o"/>
      <w:lvlJc w:val="left"/>
      <w:pPr>
        <w:ind w:left="1440" w:hanging="360"/>
      </w:pPr>
      <w:rPr>
        <w:rFonts w:ascii="Courier New" w:hAnsi="Courier New" w:cs="Courier New" w:hint="default"/>
      </w:rPr>
    </w:lvl>
    <w:lvl w:ilvl="2" w:tplc="78F26222">
      <w:start w:val="1"/>
      <w:numFmt w:val="bullet"/>
      <w:lvlText w:val=""/>
      <w:lvlJc w:val="left"/>
      <w:pPr>
        <w:ind w:left="2160" w:hanging="360"/>
      </w:pPr>
      <w:rPr>
        <w:rFonts w:ascii="Wingdings" w:hAnsi="Wingdings" w:hint="default"/>
      </w:rPr>
    </w:lvl>
    <w:lvl w:ilvl="3" w:tplc="1638BEE6">
      <w:start w:val="1"/>
      <w:numFmt w:val="bullet"/>
      <w:lvlText w:val=""/>
      <w:lvlJc w:val="left"/>
      <w:pPr>
        <w:ind w:left="2880" w:hanging="360"/>
      </w:pPr>
      <w:rPr>
        <w:rFonts w:ascii="Symbol" w:hAnsi="Symbol" w:hint="default"/>
      </w:rPr>
    </w:lvl>
    <w:lvl w:ilvl="4" w:tplc="26223E1A">
      <w:start w:val="1"/>
      <w:numFmt w:val="bullet"/>
      <w:lvlText w:val="o"/>
      <w:lvlJc w:val="left"/>
      <w:pPr>
        <w:ind w:left="3600" w:hanging="360"/>
      </w:pPr>
      <w:rPr>
        <w:rFonts w:ascii="Courier New" w:hAnsi="Courier New" w:cs="Courier New" w:hint="default"/>
      </w:rPr>
    </w:lvl>
    <w:lvl w:ilvl="5" w:tplc="FF40C80A">
      <w:start w:val="1"/>
      <w:numFmt w:val="bullet"/>
      <w:lvlText w:val=""/>
      <w:lvlJc w:val="left"/>
      <w:pPr>
        <w:ind w:left="4320" w:hanging="360"/>
      </w:pPr>
      <w:rPr>
        <w:rFonts w:ascii="Wingdings" w:hAnsi="Wingdings" w:hint="default"/>
      </w:rPr>
    </w:lvl>
    <w:lvl w:ilvl="6" w:tplc="B80E87D6">
      <w:start w:val="1"/>
      <w:numFmt w:val="bullet"/>
      <w:lvlText w:val=""/>
      <w:lvlJc w:val="left"/>
      <w:pPr>
        <w:ind w:left="5040" w:hanging="360"/>
      </w:pPr>
      <w:rPr>
        <w:rFonts w:ascii="Symbol" w:hAnsi="Symbol" w:hint="default"/>
      </w:rPr>
    </w:lvl>
    <w:lvl w:ilvl="7" w:tplc="9C3E7D12">
      <w:start w:val="1"/>
      <w:numFmt w:val="bullet"/>
      <w:lvlText w:val="o"/>
      <w:lvlJc w:val="left"/>
      <w:pPr>
        <w:ind w:left="5760" w:hanging="360"/>
      </w:pPr>
      <w:rPr>
        <w:rFonts w:ascii="Courier New" w:hAnsi="Courier New" w:cs="Courier New" w:hint="default"/>
      </w:rPr>
    </w:lvl>
    <w:lvl w:ilvl="8" w:tplc="7DEA09B8">
      <w:start w:val="1"/>
      <w:numFmt w:val="bullet"/>
      <w:lvlText w:val=""/>
      <w:lvlJc w:val="left"/>
      <w:pPr>
        <w:ind w:left="6480" w:hanging="360"/>
      </w:pPr>
      <w:rPr>
        <w:rFonts w:ascii="Wingdings" w:hAnsi="Wingdings" w:hint="default"/>
      </w:rPr>
    </w:lvl>
  </w:abstractNum>
  <w:abstractNum w:abstractNumId="8" w15:restartNumberingAfterBreak="0">
    <w:nsid w:val="7FDD0837"/>
    <w:multiLevelType w:val="hybridMultilevel"/>
    <w:tmpl w:val="CC684E52"/>
    <w:lvl w:ilvl="0" w:tplc="4216D4D0">
      <w:start w:val="1"/>
      <w:numFmt w:val="bullet"/>
      <w:lvlText w:val=""/>
      <w:lvlJc w:val="left"/>
      <w:pPr>
        <w:ind w:left="720" w:hanging="360"/>
      </w:pPr>
      <w:rPr>
        <w:rFonts w:ascii="Symbol" w:hAnsi="Symbol" w:hint="default"/>
      </w:rPr>
    </w:lvl>
    <w:lvl w:ilvl="1" w:tplc="E05CD856" w:tentative="1">
      <w:start w:val="1"/>
      <w:numFmt w:val="bullet"/>
      <w:lvlText w:val="o"/>
      <w:lvlJc w:val="left"/>
      <w:pPr>
        <w:ind w:left="1440" w:hanging="360"/>
      </w:pPr>
      <w:rPr>
        <w:rFonts w:ascii="Courier New" w:hAnsi="Courier New" w:cs="Courier New" w:hint="default"/>
      </w:rPr>
    </w:lvl>
    <w:lvl w:ilvl="2" w:tplc="FBDE0D7A" w:tentative="1">
      <w:start w:val="1"/>
      <w:numFmt w:val="bullet"/>
      <w:lvlText w:val=""/>
      <w:lvlJc w:val="left"/>
      <w:pPr>
        <w:ind w:left="2160" w:hanging="360"/>
      </w:pPr>
      <w:rPr>
        <w:rFonts w:ascii="Wingdings" w:hAnsi="Wingdings" w:hint="default"/>
      </w:rPr>
    </w:lvl>
    <w:lvl w:ilvl="3" w:tplc="57EA32D0" w:tentative="1">
      <w:start w:val="1"/>
      <w:numFmt w:val="bullet"/>
      <w:lvlText w:val=""/>
      <w:lvlJc w:val="left"/>
      <w:pPr>
        <w:ind w:left="2880" w:hanging="360"/>
      </w:pPr>
      <w:rPr>
        <w:rFonts w:ascii="Symbol" w:hAnsi="Symbol" w:hint="default"/>
      </w:rPr>
    </w:lvl>
    <w:lvl w:ilvl="4" w:tplc="A9081E38" w:tentative="1">
      <w:start w:val="1"/>
      <w:numFmt w:val="bullet"/>
      <w:lvlText w:val="o"/>
      <w:lvlJc w:val="left"/>
      <w:pPr>
        <w:ind w:left="3600" w:hanging="360"/>
      </w:pPr>
      <w:rPr>
        <w:rFonts w:ascii="Courier New" w:hAnsi="Courier New" w:cs="Courier New" w:hint="default"/>
      </w:rPr>
    </w:lvl>
    <w:lvl w:ilvl="5" w:tplc="AA063ED4" w:tentative="1">
      <w:start w:val="1"/>
      <w:numFmt w:val="bullet"/>
      <w:lvlText w:val=""/>
      <w:lvlJc w:val="left"/>
      <w:pPr>
        <w:ind w:left="4320" w:hanging="360"/>
      </w:pPr>
      <w:rPr>
        <w:rFonts w:ascii="Wingdings" w:hAnsi="Wingdings" w:hint="default"/>
      </w:rPr>
    </w:lvl>
    <w:lvl w:ilvl="6" w:tplc="DCB25AF8" w:tentative="1">
      <w:start w:val="1"/>
      <w:numFmt w:val="bullet"/>
      <w:lvlText w:val=""/>
      <w:lvlJc w:val="left"/>
      <w:pPr>
        <w:ind w:left="5040" w:hanging="360"/>
      </w:pPr>
      <w:rPr>
        <w:rFonts w:ascii="Symbol" w:hAnsi="Symbol" w:hint="default"/>
      </w:rPr>
    </w:lvl>
    <w:lvl w:ilvl="7" w:tplc="3F981A36" w:tentative="1">
      <w:start w:val="1"/>
      <w:numFmt w:val="bullet"/>
      <w:lvlText w:val="o"/>
      <w:lvlJc w:val="left"/>
      <w:pPr>
        <w:ind w:left="5760" w:hanging="360"/>
      </w:pPr>
      <w:rPr>
        <w:rFonts w:ascii="Courier New" w:hAnsi="Courier New" w:cs="Courier New" w:hint="default"/>
      </w:rPr>
    </w:lvl>
    <w:lvl w:ilvl="8" w:tplc="EA0A371E" w:tentative="1">
      <w:start w:val="1"/>
      <w:numFmt w:val="bullet"/>
      <w:lvlText w:val=""/>
      <w:lvlJc w:val="left"/>
      <w:pPr>
        <w:ind w:left="6480" w:hanging="360"/>
      </w:pPr>
      <w:rPr>
        <w:rFonts w:ascii="Wingdings" w:hAnsi="Wingdings" w:hint="default"/>
      </w:rPr>
    </w:lvl>
  </w:abstractNum>
  <w:num w:numId="1" w16cid:durableId="1498612767">
    <w:abstractNumId w:val="2"/>
  </w:num>
  <w:num w:numId="2" w16cid:durableId="1749158864">
    <w:abstractNumId w:val="6"/>
  </w:num>
  <w:num w:numId="3" w16cid:durableId="459494633">
    <w:abstractNumId w:val="4"/>
  </w:num>
  <w:num w:numId="4" w16cid:durableId="1837071621">
    <w:abstractNumId w:val="0"/>
  </w:num>
  <w:num w:numId="5" w16cid:durableId="332346138">
    <w:abstractNumId w:val="1"/>
  </w:num>
  <w:num w:numId="6" w16cid:durableId="486440354">
    <w:abstractNumId w:val="8"/>
  </w:num>
  <w:num w:numId="7" w16cid:durableId="542180059">
    <w:abstractNumId w:val="3"/>
  </w:num>
  <w:num w:numId="8" w16cid:durableId="1068110737">
    <w:abstractNumId w:val="5"/>
  </w:num>
  <w:num w:numId="9" w16cid:durableId="5572041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3B8404"/>
    <w:rsid w:val="0000162C"/>
    <w:rsid w:val="000226DC"/>
    <w:rsid w:val="00041F31"/>
    <w:rsid w:val="00050E04"/>
    <w:rsid w:val="000518EB"/>
    <w:rsid w:val="00065366"/>
    <w:rsid w:val="000704B6"/>
    <w:rsid w:val="000920EA"/>
    <w:rsid w:val="000A0CD9"/>
    <w:rsid w:val="000A5049"/>
    <w:rsid w:val="000B544B"/>
    <w:rsid w:val="000B644F"/>
    <w:rsid w:val="000C49CA"/>
    <w:rsid w:val="000D1062"/>
    <w:rsid w:val="000D311B"/>
    <w:rsid w:val="000D3206"/>
    <w:rsid w:val="000D4202"/>
    <w:rsid w:val="000D4B5A"/>
    <w:rsid w:val="000F779F"/>
    <w:rsid w:val="000F7F0F"/>
    <w:rsid w:val="001303D4"/>
    <w:rsid w:val="0014367F"/>
    <w:rsid w:val="00145C4B"/>
    <w:rsid w:val="001617C6"/>
    <w:rsid w:val="00163B54"/>
    <w:rsid w:val="00174D3A"/>
    <w:rsid w:val="001A331E"/>
    <w:rsid w:val="001B0CFD"/>
    <w:rsid w:val="001C6160"/>
    <w:rsid w:val="001D2553"/>
    <w:rsid w:val="001E6A35"/>
    <w:rsid w:val="001F0FEE"/>
    <w:rsid w:val="001F40AB"/>
    <w:rsid w:val="001F525E"/>
    <w:rsid w:val="001F60B5"/>
    <w:rsid w:val="002023A5"/>
    <w:rsid w:val="00207E48"/>
    <w:rsid w:val="00221815"/>
    <w:rsid w:val="00225C0D"/>
    <w:rsid w:val="0022750D"/>
    <w:rsid w:val="00243313"/>
    <w:rsid w:val="002438CD"/>
    <w:rsid w:val="00244ABB"/>
    <w:rsid w:val="0026253F"/>
    <w:rsid w:val="0026518C"/>
    <w:rsid w:val="00265295"/>
    <w:rsid w:val="00274822"/>
    <w:rsid w:val="002765B0"/>
    <w:rsid w:val="00282336"/>
    <w:rsid w:val="002825B1"/>
    <w:rsid w:val="002876B3"/>
    <w:rsid w:val="00291A01"/>
    <w:rsid w:val="002923F3"/>
    <w:rsid w:val="00295D8A"/>
    <w:rsid w:val="00297DBD"/>
    <w:rsid w:val="002A6270"/>
    <w:rsid w:val="003132B8"/>
    <w:rsid w:val="00314053"/>
    <w:rsid w:val="00325627"/>
    <w:rsid w:val="00325EFD"/>
    <w:rsid w:val="003534F0"/>
    <w:rsid w:val="0035525B"/>
    <w:rsid w:val="00360E4B"/>
    <w:rsid w:val="00373C3A"/>
    <w:rsid w:val="0037522F"/>
    <w:rsid w:val="00377507"/>
    <w:rsid w:val="00381EEB"/>
    <w:rsid w:val="003938FB"/>
    <w:rsid w:val="003B0624"/>
    <w:rsid w:val="003B7707"/>
    <w:rsid w:val="003C5D44"/>
    <w:rsid w:val="003D29E0"/>
    <w:rsid w:val="003D3923"/>
    <w:rsid w:val="003D6579"/>
    <w:rsid w:val="003E0AE8"/>
    <w:rsid w:val="003F7C0F"/>
    <w:rsid w:val="004164F8"/>
    <w:rsid w:val="00417A9C"/>
    <w:rsid w:val="004260BC"/>
    <w:rsid w:val="00455D0C"/>
    <w:rsid w:val="00484B96"/>
    <w:rsid w:val="004B0A3E"/>
    <w:rsid w:val="004B1F85"/>
    <w:rsid w:val="004B7A95"/>
    <w:rsid w:val="004C4F40"/>
    <w:rsid w:val="005122F2"/>
    <w:rsid w:val="00525922"/>
    <w:rsid w:val="00527B5C"/>
    <w:rsid w:val="00532B9A"/>
    <w:rsid w:val="005337FE"/>
    <w:rsid w:val="00533D90"/>
    <w:rsid w:val="005344BB"/>
    <w:rsid w:val="005607B4"/>
    <w:rsid w:val="00560F8E"/>
    <w:rsid w:val="00566229"/>
    <w:rsid w:val="0056700D"/>
    <w:rsid w:val="005760E2"/>
    <w:rsid w:val="005A0865"/>
    <w:rsid w:val="005B7383"/>
    <w:rsid w:val="005D585D"/>
    <w:rsid w:val="005E4373"/>
    <w:rsid w:val="005F1C7E"/>
    <w:rsid w:val="005F2F69"/>
    <w:rsid w:val="00600A98"/>
    <w:rsid w:val="00611EA4"/>
    <w:rsid w:val="006200B3"/>
    <w:rsid w:val="00622132"/>
    <w:rsid w:val="00624430"/>
    <w:rsid w:val="00626907"/>
    <w:rsid w:val="006311EC"/>
    <w:rsid w:val="006339D3"/>
    <w:rsid w:val="00635934"/>
    <w:rsid w:val="00657898"/>
    <w:rsid w:val="00661002"/>
    <w:rsid w:val="006A1882"/>
    <w:rsid w:val="006A1B95"/>
    <w:rsid w:val="006B0779"/>
    <w:rsid w:val="006B5EFE"/>
    <w:rsid w:val="006C0CA1"/>
    <w:rsid w:val="006D5550"/>
    <w:rsid w:val="006E4A6A"/>
    <w:rsid w:val="006E5350"/>
    <w:rsid w:val="006F0256"/>
    <w:rsid w:val="006F18AA"/>
    <w:rsid w:val="006F2532"/>
    <w:rsid w:val="007217BA"/>
    <w:rsid w:val="00734764"/>
    <w:rsid w:val="00735682"/>
    <w:rsid w:val="00747057"/>
    <w:rsid w:val="007514DB"/>
    <w:rsid w:val="00751521"/>
    <w:rsid w:val="007750C6"/>
    <w:rsid w:val="00794E0F"/>
    <w:rsid w:val="007B2C30"/>
    <w:rsid w:val="007C0F95"/>
    <w:rsid w:val="007C1803"/>
    <w:rsid w:val="007C1ED8"/>
    <w:rsid w:val="007C6BE2"/>
    <w:rsid w:val="007D2B05"/>
    <w:rsid w:val="007D5061"/>
    <w:rsid w:val="00802B39"/>
    <w:rsid w:val="008048A5"/>
    <w:rsid w:val="008253BA"/>
    <w:rsid w:val="00835EBD"/>
    <w:rsid w:val="008402E6"/>
    <w:rsid w:val="00840546"/>
    <w:rsid w:val="008421F3"/>
    <w:rsid w:val="0087736F"/>
    <w:rsid w:val="008954BD"/>
    <w:rsid w:val="008A0C82"/>
    <w:rsid w:val="008A45AC"/>
    <w:rsid w:val="008B30ED"/>
    <w:rsid w:val="008C12F2"/>
    <w:rsid w:val="008C25C9"/>
    <w:rsid w:val="008C4466"/>
    <w:rsid w:val="008D1F7A"/>
    <w:rsid w:val="008D2E34"/>
    <w:rsid w:val="008E140E"/>
    <w:rsid w:val="008E19AF"/>
    <w:rsid w:val="00921781"/>
    <w:rsid w:val="00923B3B"/>
    <w:rsid w:val="00925FC9"/>
    <w:rsid w:val="00933299"/>
    <w:rsid w:val="0093782F"/>
    <w:rsid w:val="00945C94"/>
    <w:rsid w:val="009460D7"/>
    <w:rsid w:val="0095007A"/>
    <w:rsid w:val="00950F3C"/>
    <w:rsid w:val="009523C2"/>
    <w:rsid w:val="00991F73"/>
    <w:rsid w:val="00995EC9"/>
    <w:rsid w:val="009C43E2"/>
    <w:rsid w:val="009C5240"/>
    <w:rsid w:val="009C6ADB"/>
    <w:rsid w:val="009D382A"/>
    <w:rsid w:val="009D4A19"/>
    <w:rsid w:val="009E39D3"/>
    <w:rsid w:val="009E5E87"/>
    <w:rsid w:val="009E7DA1"/>
    <w:rsid w:val="009F15C5"/>
    <w:rsid w:val="00A020D1"/>
    <w:rsid w:val="00A141C5"/>
    <w:rsid w:val="00A2037C"/>
    <w:rsid w:val="00A2269B"/>
    <w:rsid w:val="00A253A7"/>
    <w:rsid w:val="00A416D8"/>
    <w:rsid w:val="00A51CA8"/>
    <w:rsid w:val="00A6508F"/>
    <w:rsid w:val="00A71CBC"/>
    <w:rsid w:val="00A85774"/>
    <w:rsid w:val="00A97EA6"/>
    <w:rsid w:val="00AA3057"/>
    <w:rsid w:val="00AC7228"/>
    <w:rsid w:val="00AE50FB"/>
    <w:rsid w:val="00AF2AF4"/>
    <w:rsid w:val="00B04A5F"/>
    <w:rsid w:val="00B04DDA"/>
    <w:rsid w:val="00B222DA"/>
    <w:rsid w:val="00B36C86"/>
    <w:rsid w:val="00B47865"/>
    <w:rsid w:val="00B579BC"/>
    <w:rsid w:val="00B639C8"/>
    <w:rsid w:val="00B70C41"/>
    <w:rsid w:val="00B71473"/>
    <w:rsid w:val="00B731AF"/>
    <w:rsid w:val="00B75C37"/>
    <w:rsid w:val="00B9009F"/>
    <w:rsid w:val="00B90991"/>
    <w:rsid w:val="00B950A8"/>
    <w:rsid w:val="00BA41C0"/>
    <w:rsid w:val="00BB3C9F"/>
    <w:rsid w:val="00BD6B78"/>
    <w:rsid w:val="00C36CBE"/>
    <w:rsid w:val="00C413DB"/>
    <w:rsid w:val="00C46BB2"/>
    <w:rsid w:val="00C46C2B"/>
    <w:rsid w:val="00C52F8C"/>
    <w:rsid w:val="00C8391E"/>
    <w:rsid w:val="00C841EC"/>
    <w:rsid w:val="00C950B4"/>
    <w:rsid w:val="00CA1F50"/>
    <w:rsid w:val="00CC4AA4"/>
    <w:rsid w:val="00CE4303"/>
    <w:rsid w:val="00CE7B0D"/>
    <w:rsid w:val="00D0018E"/>
    <w:rsid w:val="00D23903"/>
    <w:rsid w:val="00D44759"/>
    <w:rsid w:val="00D54D96"/>
    <w:rsid w:val="00D56730"/>
    <w:rsid w:val="00D615A4"/>
    <w:rsid w:val="00D801FD"/>
    <w:rsid w:val="00D80942"/>
    <w:rsid w:val="00D80C45"/>
    <w:rsid w:val="00D832D2"/>
    <w:rsid w:val="00DB4144"/>
    <w:rsid w:val="00DC3503"/>
    <w:rsid w:val="00DC4349"/>
    <w:rsid w:val="00DD3F9A"/>
    <w:rsid w:val="00DE24C8"/>
    <w:rsid w:val="00DE3E1D"/>
    <w:rsid w:val="00DE69A4"/>
    <w:rsid w:val="00E10AF0"/>
    <w:rsid w:val="00E14571"/>
    <w:rsid w:val="00E17469"/>
    <w:rsid w:val="00E22BC1"/>
    <w:rsid w:val="00E50134"/>
    <w:rsid w:val="00E544EE"/>
    <w:rsid w:val="00E71A91"/>
    <w:rsid w:val="00E853D0"/>
    <w:rsid w:val="00E91184"/>
    <w:rsid w:val="00E9566E"/>
    <w:rsid w:val="00EA287F"/>
    <w:rsid w:val="00EB099C"/>
    <w:rsid w:val="00EB0CE4"/>
    <w:rsid w:val="00EC35FE"/>
    <w:rsid w:val="00ED25D7"/>
    <w:rsid w:val="00EE5C64"/>
    <w:rsid w:val="00EF1032"/>
    <w:rsid w:val="00F07E8E"/>
    <w:rsid w:val="00F156B5"/>
    <w:rsid w:val="00F50F22"/>
    <w:rsid w:val="00F71358"/>
    <w:rsid w:val="00F774D5"/>
    <w:rsid w:val="00F82133"/>
    <w:rsid w:val="00F82A1C"/>
    <w:rsid w:val="00FB27ED"/>
    <w:rsid w:val="00FC01D9"/>
    <w:rsid w:val="00FD57D0"/>
    <w:rsid w:val="00FD78F8"/>
    <w:rsid w:val="00FE1A87"/>
    <w:rsid w:val="00FE714B"/>
    <w:rsid w:val="00FF6323"/>
    <w:rsid w:val="06C20BDC"/>
    <w:rsid w:val="0C243563"/>
    <w:rsid w:val="0FB17494"/>
    <w:rsid w:val="0FC5A41C"/>
    <w:rsid w:val="108A4BEB"/>
    <w:rsid w:val="10FDD378"/>
    <w:rsid w:val="1242D3DC"/>
    <w:rsid w:val="1289EE39"/>
    <w:rsid w:val="15833127"/>
    <w:rsid w:val="1E1E8E4A"/>
    <w:rsid w:val="1F590D9C"/>
    <w:rsid w:val="1F6A8959"/>
    <w:rsid w:val="238161FB"/>
    <w:rsid w:val="2398A97E"/>
    <w:rsid w:val="23ACB6E2"/>
    <w:rsid w:val="246FC6CD"/>
    <w:rsid w:val="263B8404"/>
    <w:rsid w:val="29AC82A0"/>
    <w:rsid w:val="2AF35288"/>
    <w:rsid w:val="2CBD5EC2"/>
    <w:rsid w:val="30E37DEA"/>
    <w:rsid w:val="3A6547A3"/>
    <w:rsid w:val="3DBEE45D"/>
    <w:rsid w:val="3FE7A9F9"/>
    <w:rsid w:val="40F2D02C"/>
    <w:rsid w:val="41925771"/>
    <w:rsid w:val="43B8C582"/>
    <w:rsid w:val="47642E41"/>
    <w:rsid w:val="483B82D9"/>
    <w:rsid w:val="5C2FD69F"/>
    <w:rsid w:val="5C536340"/>
    <w:rsid w:val="5CAF5170"/>
    <w:rsid w:val="5E5B9D0C"/>
    <w:rsid w:val="5EFA2D20"/>
    <w:rsid w:val="606992BB"/>
    <w:rsid w:val="6146200C"/>
    <w:rsid w:val="64A2436C"/>
    <w:rsid w:val="64E4E63B"/>
    <w:rsid w:val="6C9E6928"/>
    <w:rsid w:val="6F10354E"/>
    <w:rsid w:val="6F77597E"/>
    <w:rsid w:val="75E8DE74"/>
    <w:rsid w:val="7B9D6556"/>
    <w:rsid w:val="7F428194"/>
    <w:rsid w:val="7F4D45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D03EA"/>
  <w15:chartTrackingRefBased/>
  <w15:docId w15:val="{7E469905-6879-4F34-B317-609CEE8B0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2A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B77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B731AF"/>
    <w:pPr>
      <w:suppressAutoHyphens/>
      <w:autoSpaceDE w:val="0"/>
      <w:autoSpaceDN w:val="0"/>
      <w:adjustRightInd w:val="0"/>
      <w:spacing w:after="170" w:line="300" w:lineRule="auto"/>
      <w:textAlignment w:val="center"/>
    </w:pPr>
    <w:rPr>
      <w:rFonts w:ascii="Arial" w:hAnsi="Arial" w:cs="Arial"/>
      <w:color w:val="000000" w:themeColor="text1"/>
      <w:sz w:val="24"/>
      <w:szCs w:val="24"/>
    </w:rPr>
  </w:style>
  <w:style w:type="character" w:customStyle="1" w:styleId="BodyTextChar">
    <w:name w:val="Body Text Char"/>
    <w:basedOn w:val="DefaultParagraphFont"/>
    <w:link w:val="BodyText"/>
    <w:uiPriority w:val="1"/>
    <w:rsid w:val="00B731AF"/>
    <w:rPr>
      <w:rFonts w:ascii="Arial" w:hAnsi="Arial" w:cs="Arial"/>
      <w:color w:val="000000" w:themeColor="text1"/>
      <w:sz w:val="24"/>
      <w:szCs w:val="24"/>
    </w:rPr>
  </w:style>
  <w:style w:type="character" w:customStyle="1" w:styleId="Heading1Char">
    <w:name w:val="Heading 1 Char"/>
    <w:basedOn w:val="DefaultParagraphFont"/>
    <w:link w:val="Heading1"/>
    <w:uiPriority w:val="9"/>
    <w:rsid w:val="00AF2AF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E24C8"/>
    <w:pPr>
      <w:ind w:left="720"/>
      <w:contextualSpacing/>
    </w:pPr>
  </w:style>
  <w:style w:type="paragraph" w:styleId="Revision">
    <w:name w:val="Revision"/>
    <w:hidden/>
    <w:uiPriority w:val="99"/>
    <w:semiHidden/>
    <w:rsid w:val="006311EC"/>
    <w:pPr>
      <w:spacing w:after="0" w:line="240" w:lineRule="auto"/>
    </w:pPr>
  </w:style>
  <w:style w:type="character" w:styleId="CommentReference">
    <w:name w:val="annotation reference"/>
    <w:basedOn w:val="DefaultParagraphFont"/>
    <w:uiPriority w:val="99"/>
    <w:semiHidden/>
    <w:unhideWhenUsed/>
    <w:rsid w:val="006311EC"/>
    <w:rPr>
      <w:sz w:val="16"/>
      <w:szCs w:val="16"/>
    </w:rPr>
  </w:style>
  <w:style w:type="paragraph" w:styleId="CommentText">
    <w:name w:val="annotation text"/>
    <w:basedOn w:val="Normal"/>
    <w:link w:val="CommentTextChar"/>
    <w:uiPriority w:val="99"/>
    <w:unhideWhenUsed/>
    <w:rsid w:val="006311EC"/>
    <w:pPr>
      <w:spacing w:line="240" w:lineRule="auto"/>
    </w:pPr>
    <w:rPr>
      <w:sz w:val="20"/>
      <w:szCs w:val="20"/>
    </w:rPr>
  </w:style>
  <w:style w:type="character" w:customStyle="1" w:styleId="CommentTextChar">
    <w:name w:val="Comment Text Char"/>
    <w:basedOn w:val="DefaultParagraphFont"/>
    <w:link w:val="CommentText"/>
    <w:uiPriority w:val="99"/>
    <w:rsid w:val="006311EC"/>
    <w:rPr>
      <w:sz w:val="20"/>
      <w:szCs w:val="20"/>
    </w:rPr>
  </w:style>
  <w:style w:type="paragraph" w:styleId="CommentSubject">
    <w:name w:val="annotation subject"/>
    <w:basedOn w:val="CommentText"/>
    <w:next w:val="CommentText"/>
    <w:link w:val="CommentSubjectChar"/>
    <w:uiPriority w:val="99"/>
    <w:semiHidden/>
    <w:unhideWhenUsed/>
    <w:rsid w:val="006311EC"/>
    <w:rPr>
      <w:b/>
      <w:bCs/>
    </w:rPr>
  </w:style>
  <w:style w:type="character" w:customStyle="1" w:styleId="CommentSubjectChar">
    <w:name w:val="Comment Subject Char"/>
    <w:basedOn w:val="CommentTextChar"/>
    <w:link w:val="CommentSubject"/>
    <w:uiPriority w:val="99"/>
    <w:semiHidden/>
    <w:rsid w:val="006311EC"/>
    <w:rPr>
      <w:b/>
      <w:bCs/>
      <w:sz w:val="20"/>
      <w:szCs w:val="20"/>
    </w:rPr>
  </w:style>
  <w:style w:type="character" w:customStyle="1" w:styleId="Heading2Char">
    <w:name w:val="Heading 2 Char"/>
    <w:basedOn w:val="DefaultParagraphFont"/>
    <w:link w:val="Heading2"/>
    <w:uiPriority w:val="9"/>
    <w:rsid w:val="003B7707"/>
    <w:rPr>
      <w:rFonts w:asciiTheme="majorHAnsi" w:eastAsiaTheme="majorEastAsia" w:hAnsiTheme="majorHAnsi" w:cstheme="majorBidi"/>
      <w:color w:val="2E74B5" w:themeColor="accent1" w:themeShade="BF"/>
      <w:sz w:val="26"/>
      <w:szCs w:val="26"/>
    </w:rPr>
  </w:style>
  <w:style w:type="paragraph" w:styleId="NoSpacing">
    <w:name w:val="No Spacing"/>
    <w:basedOn w:val="Normal"/>
    <w:link w:val="NoSpacingChar"/>
    <w:uiPriority w:val="1"/>
    <w:qFormat/>
    <w:rsid w:val="000920EA"/>
    <w:pPr>
      <w:spacing w:after="0" w:line="240" w:lineRule="auto"/>
    </w:pPr>
    <w:rPr>
      <w:rFonts w:ascii="Arial" w:hAnsi="Arial"/>
      <w:kern w:val="2"/>
      <w:lang w:val="en-AU"/>
      <w14:ligatures w14:val="standardContextual"/>
    </w:rPr>
  </w:style>
  <w:style w:type="character" w:customStyle="1" w:styleId="NoSpacingChar">
    <w:name w:val="No Spacing Char"/>
    <w:basedOn w:val="DefaultParagraphFont"/>
    <w:link w:val="NoSpacing"/>
    <w:uiPriority w:val="1"/>
    <w:rsid w:val="000920EA"/>
    <w:rPr>
      <w:rFonts w:ascii="Arial" w:hAnsi="Arial"/>
      <w:kern w:val="2"/>
      <w:lang w:val="en-AU"/>
      <w14:ligatures w14:val="standardContextual"/>
    </w:rPr>
  </w:style>
  <w:style w:type="character" w:styleId="Hyperlink">
    <w:name w:val="Hyperlink"/>
    <w:basedOn w:val="DefaultParagraphFont"/>
    <w:uiPriority w:val="99"/>
    <w:unhideWhenUsed/>
    <w:rsid w:val="000920EA"/>
    <w:rPr>
      <w:color w:val="0563C1" w:themeColor="hyperlink"/>
      <w:u w:val="single"/>
    </w:rPr>
  </w:style>
  <w:style w:type="paragraph" w:styleId="Header">
    <w:name w:val="header"/>
    <w:basedOn w:val="Normal"/>
    <w:link w:val="HeaderChar"/>
    <w:uiPriority w:val="99"/>
    <w:semiHidden/>
    <w:unhideWhenUsed/>
    <w:rsid w:val="00AE50F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E50FB"/>
  </w:style>
  <w:style w:type="paragraph" w:styleId="Footer">
    <w:name w:val="footer"/>
    <w:basedOn w:val="Normal"/>
    <w:link w:val="FooterChar"/>
    <w:uiPriority w:val="99"/>
    <w:semiHidden/>
    <w:unhideWhenUsed/>
    <w:rsid w:val="00AE50F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E50FB"/>
  </w:style>
  <w:style w:type="character" w:styleId="UnresolvedMention">
    <w:name w:val="Unresolved Mention"/>
    <w:basedOn w:val="DefaultParagraphFont"/>
    <w:uiPriority w:val="99"/>
    <w:semiHidden/>
    <w:unhideWhenUsed/>
    <w:rsid w:val="00161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t.gov.au/directorates-and-agencies/act-health/strategies-programs-and-reports/strategies-and-plans/act-disability-health-strategy" TargetMode="External"/><Relationship Id="rId18" Type="http://schemas.openxmlformats.org/officeDocument/2006/relationships/hyperlink" Target="https://inclusive.sa.gov.au/have-your-say/state-disability-inclusion-plan" TargetMode="External"/><Relationship Id="rId26" Type="http://schemas.openxmlformats.org/officeDocument/2006/relationships/hyperlink" Target="https://www.closingthegap.gov.au/national-agreement" TargetMode="External"/><Relationship Id="rId3" Type="http://schemas.openxmlformats.org/officeDocument/2006/relationships/customXml" Target="../customXml/item3.xml"/><Relationship Id="rId21" Type="http://schemas.openxmlformats.org/officeDocument/2006/relationships/hyperlink" Target="https://www.dpac.tas.gov.au/divisions/cpp/community-and-disability-services/australias-disability-strategy" TargetMode="External"/><Relationship Id="rId34" Type="http://schemas.openxmlformats.org/officeDocument/2006/relationships/hyperlink" Target="https://genderequality.gov.au/" TargetMode="External"/><Relationship Id="rId7" Type="http://schemas.openxmlformats.org/officeDocument/2006/relationships/settings" Target="settings.xml"/><Relationship Id="rId12" Type="http://schemas.openxmlformats.org/officeDocument/2006/relationships/hyperlink" Target="https://www.act.gov.au/__data/assets/pdf_file/0010/2380798/ACT-Disability-Justice-Strategy.pdf" TargetMode="External"/><Relationship Id="rId17" Type="http://schemas.openxmlformats.org/officeDocument/2006/relationships/hyperlink" Target="https://www.dcssds.qld.gov.au/campaign/queenslands-disability-plan/about-plan/queenslands-disability-plan-2022-27" TargetMode="External"/><Relationship Id="rId25" Type="http://schemas.openxmlformats.org/officeDocument/2006/relationships/hyperlink" Target="https://www.disabilitygateway.gov.au/ads/strategy" TargetMode="External"/><Relationship Id="rId33" Type="http://schemas.openxmlformats.org/officeDocument/2006/relationships/hyperlink" Target="https://www.dss.gov.au/ending-violence" TargetMode="External"/><Relationship Id="rId2" Type="http://schemas.openxmlformats.org/officeDocument/2006/relationships/customXml" Target="../customXml/item2.xml"/><Relationship Id="rId16" Type="http://schemas.openxmlformats.org/officeDocument/2006/relationships/hyperlink" Target="https://dpsc.nt.gov.au/community-programs-support/office-of-disability/disability-strategy/nt-disability-strategy-action-plan-2022-2025" TargetMode="External"/><Relationship Id="rId20" Type="http://schemas.openxmlformats.org/officeDocument/2006/relationships/hyperlink" Target="https://www.justice.vic.gov.au/about-the-department/disability-action-plan" TargetMode="External"/><Relationship Id="rId29" Type="http://schemas.openxmlformats.org/officeDocument/2006/relationships/hyperlink" Target="https://www.childsafety.gov.au/resources/national-strategy-prevent-and-respond-child-sexual-abuse-2021-203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t.gov.au/open/disability-strategy" TargetMode="External"/><Relationship Id="rId24" Type="http://schemas.openxmlformats.org/officeDocument/2006/relationships/hyperlink" Target="https://www.ohchr.org/en/instruments-mechanisms/instruments/convention-rights-persons-disabilities" TargetMode="External"/><Relationship Id="rId32" Type="http://schemas.openxmlformats.org/officeDocument/2006/relationships/hyperlink" Target="https://disability.royalcommission.gov.au/publications/final-report"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cj.nsw.gov.au/community-inclusion/disability-and-inclusion/nsw-disability-inclusion-plan.html" TargetMode="External"/><Relationship Id="rId23" Type="http://schemas.openxmlformats.org/officeDocument/2006/relationships/hyperlink" Target="https://alga.com.au/app/uploads/2018/05/Disability-Inclusion-Planning-v2.pdf" TargetMode="External"/><Relationship Id="rId28" Type="http://schemas.openxmlformats.org/officeDocument/2006/relationships/hyperlink" Target="https://www.closingthegap.gov.au/sites/default/files/2022-08/disability-sector-strengthening-plan.pdf" TargetMode="External"/><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vic.gov.au/state-disability-plan" TargetMode="External"/><Relationship Id="rId31" Type="http://schemas.openxmlformats.org/officeDocument/2006/relationships/hyperlink" Target="https://www.dss.gov.au/sites/default/files/documents/02_2017/ndis_quality_and_safeguarding_framework_final.pdf"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www.education.act.gov.au/our-priorities/inclusive-education-a-disability-inclusion-strategy" TargetMode="External"/><Relationship Id="rId22" Type="http://schemas.openxmlformats.org/officeDocument/2006/relationships/hyperlink" Target="https://www.wa.gov.au/government/document-collections/state-disability-strategy-2020-2030" TargetMode="External"/><Relationship Id="rId27" Type="http://schemas.openxmlformats.org/officeDocument/2006/relationships/hyperlink" Target="https://www.dss.gov.au/the-national-framework-for-protecting-australias-children-2021-2031" TargetMode="External"/><Relationship Id="rId30" Type="http://schemas.openxmlformats.org/officeDocument/2006/relationships/hyperlink" Target="https://childsafe.humanrights.gov.au/national-principles" TargetMode="External"/><Relationship Id="rId35" Type="http://schemas.openxmlformats.org/officeDocument/2006/relationships/hyperlink" Target="https://www.dss.gov.au/sites/default/files/documents/05_2023/national-disability-advocacy-framework-2023-2025-pd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20EF74E57DDB439C4DC82164D3EFA2" ma:contentTypeVersion="13" ma:contentTypeDescription="Create a new document." ma:contentTypeScope="" ma:versionID="3316708a88fb5af7ed77ff47ac4bc333">
  <xsd:schema xmlns:xsd="http://www.w3.org/2001/XMLSchema" xmlns:xs="http://www.w3.org/2001/XMLSchema" xmlns:p="http://schemas.microsoft.com/office/2006/metadata/properties" xmlns:ns2="a2246022-f9fe-4b65-967e-0935338e931e" xmlns:ns3="9c2a9dd1-6f1c-42a6-8dbe-7204e5445579" targetNamespace="http://schemas.microsoft.com/office/2006/metadata/properties" ma:root="true" ma:fieldsID="b48dff3bb74d9ea4f9fa8feb86c674f9" ns2:_="" ns3:_="">
    <xsd:import namespace="a2246022-f9fe-4b65-967e-0935338e931e"/>
    <xsd:import namespace="9c2a9dd1-6f1c-42a6-8dbe-7204e54455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46022-f9fe-4b65-967e-0935338e9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Notes" ma:index="20" nillable="true" ma:displayName="Notes" ma:description="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a9dd1-6f1c-42a6-8dbe-7204e54455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10858c4-765a-4d7a-91b6-53705a729a00}" ma:internalName="TaxCatchAll" ma:showField="CatchAllData" ma:web="9c2a9dd1-6f1c-42a6-8dbe-7204e54455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246022-f9fe-4b65-967e-0935338e931e">
      <Terms xmlns="http://schemas.microsoft.com/office/infopath/2007/PartnerControls"/>
    </lcf76f155ced4ddcb4097134ff3c332f>
    <TaxCatchAll xmlns="9c2a9dd1-6f1c-42a6-8dbe-7204e5445579" xsi:nil="true"/>
    <Notes xmlns="a2246022-f9fe-4b65-967e-0935338e931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484B6-747E-48CC-BEE7-1356993B5C5D}">
  <ds:schemaRefs>
    <ds:schemaRef ds:uri="http://schemas.microsoft.com/sharepoint/v3/contenttype/forms"/>
  </ds:schemaRefs>
</ds:datastoreItem>
</file>

<file path=customXml/itemProps2.xml><?xml version="1.0" encoding="utf-8"?>
<ds:datastoreItem xmlns:ds="http://schemas.openxmlformats.org/officeDocument/2006/customXml" ds:itemID="{B2E985A2-93F4-4EE5-85D4-C4899237B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46022-f9fe-4b65-967e-0935338e931e"/>
    <ds:schemaRef ds:uri="9c2a9dd1-6f1c-42a6-8dbe-7204e5445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0C1319-461B-4497-BE7A-4F3BFD4BAC35}">
  <ds:schemaRefs>
    <ds:schemaRef ds:uri="http://schemas.microsoft.com/office/2006/metadata/properties"/>
    <ds:schemaRef ds:uri="http://schemas.microsoft.com/office/infopath/2007/PartnerControls"/>
    <ds:schemaRef ds:uri="a2246022-f9fe-4b65-967e-0935338e931e"/>
    <ds:schemaRef ds:uri="9c2a9dd1-6f1c-42a6-8dbe-7204e5445579"/>
  </ds:schemaRefs>
</ds:datastoreItem>
</file>

<file path=customXml/itemProps4.xml><?xml version="1.0" encoding="utf-8"?>
<ds:datastoreItem xmlns:ds="http://schemas.openxmlformats.org/officeDocument/2006/customXml" ds:itemID="{7856C406-8C04-4139-9236-6E816222F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4</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Targeted Action Plans</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집중 행동 계획</dc:title>
  <dc:creator>Department of Social Services</dc:creator>
  <cp:keywords>[SEC=OFFICIAL]</cp:keywords>
  <cp:lastModifiedBy>JFL</cp:lastModifiedBy>
  <cp:revision>88</cp:revision>
  <dcterms:created xsi:type="dcterms:W3CDTF">2024-10-12T17:50:00Z</dcterms:created>
  <dcterms:modified xsi:type="dcterms:W3CDTF">2025-01-24T06:23:00Z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0x0101009920EF74E57DDB439C4DC82164D3EFA2</vt:lpwstr>
  </property>
  <property fmtid="{D5CDD505-2E9C-101B-9397-08002B2CF9AE}" pid="3" name="MediaServiceImageTags">
    <vt:lpwstr/>
  </property>
  <property fmtid="{D5CDD505-2E9C-101B-9397-08002B2CF9AE}" pid="4" name="MSIP_Label_eb34d90b-fc41-464d-af60-f74d721d0790_ActionId">
    <vt:lpwstr>fd092787d0c14b038ba86413846868b0</vt:lpwstr>
  </property>
  <property fmtid="{D5CDD505-2E9C-101B-9397-08002B2CF9AE}" pid="5" name="MSIP_Label_eb34d90b-fc41-464d-af60-f74d721d0790_ContentBits">
    <vt:lpwstr>0</vt:lpwstr>
  </property>
  <property fmtid="{D5CDD505-2E9C-101B-9397-08002B2CF9AE}" pid="6" name="MSIP_Label_eb34d90b-fc41-464d-af60-f74d721d0790_Enabled">
    <vt:lpwstr>true</vt:lpwstr>
  </property>
  <property fmtid="{D5CDD505-2E9C-101B-9397-08002B2CF9AE}" pid="7" name="MSIP_Label_eb34d90b-fc41-464d-af60-f74d721d0790_Method">
    <vt:lpwstr>Privileged</vt:lpwstr>
  </property>
  <property fmtid="{D5CDD505-2E9C-101B-9397-08002B2CF9AE}" pid="8" name="MSIP_Label_eb34d90b-fc41-464d-af60-f74d721d0790_Name">
    <vt:lpwstr>OFFICIAL</vt:lpwstr>
  </property>
  <property fmtid="{D5CDD505-2E9C-101B-9397-08002B2CF9AE}" pid="9" name="MSIP_Label_eb34d90b-fc41-464d-af60-f74d721d0790_SetDate">
    <vt:lpwstr>2024-10-08T01:29:46Z</vt:lpwstr>
  </property>
  <property fmtid="{D5CDD505-2E9C-101B-9397-08002B2CF9AE}" pid="10" name="MSIP_Label_eb34d90b-fc41-464d-af60-f74d721d0790_SiteId">
    <vt:lpwstr>61e36dd1-ca6e-4d61-aa0a-2b4eb88317a3</vt:lpwstr>
  </property>
  <property fmtid="{D5CDD505-2E9C-101B-9397-08002B2CF9AE}" pid="11" name="PMHMAC">
    <vt:lpwstr>v=2022.1;a=SHA256;h=C7BE2D30935ACF4AB9ABCC6991279E169508CC5F8A0239F4840648CE2476E017</vt:lpwstr>
  </property>
  <property fmtid="{D5CDD505-2E9C-101B-9397-08002B2CF9AE}" pid="12" name="PMUuid">
    <vt:lpwstr>v=2022.2;d=gov.au;g=46DD6D7C-8107-577B-BC6E-F348953B2E44</vt:lpwstr>
  </property>
  <property fmtid="{D5CDD505-2E9C-101B-9397-08002B2CF9AE}" pid="13" name="PM_Caveats_Count">
    <vt:lpwstr>0</vt:lpwstr>
  </property>
  <property fmtid="{D5CDD505-2E9C-101B-9397-08002B2CF9AE}" pid="14" name="PM_Display">
    <vt:lpwstr>OFFICIAL</vt:lpwstr>
  </property>
  <property fmtid="{D5CDD505-2E9C-101B-9397-08002B2CF9AE}" pid="15" name="PM_DisplayValueSecClassificationWithQualifier">
    <vt:lpwstr>OFFICIAL</vt:lpwstr>
  </property>
  <property fmtid="{D5CDD505-2E9C-101B-9397-08002B2CF9AE}" pid="16" name="PM_Hash_Salt">
    <vt:lpwstr>F52C8BE9DEFAFAD4453F203344DBFCC3</vt:lpwstr>
  </property>
  <property fmtid="{D5CDD505-2E9C-101B-9397-08002B2CF9AE}" pid="17" name="PM_Hash_Salt_Prev">
    <vt:lpwstr>03751A4B2CBF4B4EB227D3B1A06928E4</vt:lpwstr>
  </property>
  <property fmtid="{D5CDD505-2E9C-101B-9397-08002B2CF9AE}" pid="18" name="PM_Hash_SHA1">
    <vt:lpwstr>0A4C413C07C8E9137294D96B009EB440F054BCEF</vt:lpwstr>
  </property>
  <property fmtid="{D5CDD505-2E9C-101B-9397-08002B2CF9AE}" pid="19" name="PM_Hash_Version">
    <vt:lpwstr>2022.1</vt:lpwstr>
  </property>
  <property fmtid="{D5CDD505-2E9C-101B-9397-08002B2CF9AE}" pid="20" name="PM_InsertionValue">
    <vt:lpwstr>OFFICIAL</vt:lpwstr>
  </property>
  <property fmtid="{D5CDD505-2E9C-101B-9397-08002B2CF9AE}" pid="21" name="PM_Markers">
    <vt:lpwstr/>
  </property>
  <property fmtid="{D5CDD505-2E9C-101B-9397-08002B2CF9AE}" pid="22" name="PM_Namespace">
    <vt:lpwstr>gov.au</vt:lpwstr>
  </property>
  <property fmtid="{D5CDD505-2E9C-101B-9397-08002B2CF9AE}" pid="23" name="PM_Note">
    <vt:lpwstr/>
  </property>
  <property fmtid="{D5CDD505-2E9C-101B-9397-08002B2CF9AE}" pid="24" name="PM_Originating_FileId">
    <vt:lpwstr>834DA5EDF40A4BF4AB3B6C74FB15301F</vt:lpwstr>
  </property>
  <property fmtid="{D5CDD505-2E9C-101B-9397-08002B2CF9AE}" pid="25" name="PM_OriginationTimeStamp">
    <vt:lpwstr>2024-10-08T01:29:46Z</vt:lpwstr>
  </property>
  <property fmtid="{D5CDD505-2E9C-101B-9397-08002B2CF9AE}" pid="26" name="PM_OriginatorDomainName_SHA256">
    <vt:lpwstr>E83A2A66C4061446A7E3732E8D44762184B6B377D962B96C83DC624302585857</vt:lpwstr>
  </property>
  <property fmtid="{D5CDD505-2E9C-101B-9397-08002B2CF9AE}" pid="27" name="PM_OriginatorUserAccountName_SHA256">
    <vt:lpwstr>FEDBFA995A8C45FC9554F922CEC2451044EB65FD04B9EB5F7D09C6776A8EDAB2</vt:lpwstr>
  </property>
  <property fmtid="{D5CDD505-2E9C-101B-9397-08002B2CF9AE}" pid="28" name="PM_Originator_Hash_SHA1">
    <vt:lpwstr>9B3A1C7372822359B755C5C477E57A409A387227</vt:lpwstr>
  </property>
  <property fmtid="{D5CDD505-2E9C-101B-9397-08002B2CF9AE}" pid="29" name="PM_ProtectiveMarkingImage_Footer">
    <vt:lpwstr>C:\Program Files (x86)\Common Files\janusNET Shared\janusSEAL\Images\DocumentSlashBlue.png</vt:lpwstr>
  </property>
  <property fmtid="{D5CDD505-2E9C-101B-9397-08002B2CF9AE}" pid="30" name="PM_ProtectiveMarkingImage_Header">
    <vt:lpwstr>C:\Program Files (x86)\Common Files\janusNET Shared\janusSEAL\Images\DocumentSlashBlue.png</vt:lpwstr>
  </property>
  <property fmtid="{D5CDD505-2E9C-101B-9397-08002B2CF9AE}" pid="31" name="PM_ProtectiveMarkingValue_Footer">
    <vt:lpwstr>OFFICIAL</vt:lpwstr>
  </property>
  <property fmtid="{D5CDD505-2E9C-101B-9397-08002B2CF9AE}" pid="32" name="PM_ProtectiveMarkingValue_Header">
    <vt:lpwstr>OFFICIAL</vt:lpwstr>
  </property>
  <property fmtid="{D5CDD505-2E9C-101B-9397-08002B2CF9AE}" pid="33" name="PM_Qualifier">
    <vt:lpwstr/>
  </property>
  <property fmtid="{D5CDD505-2E9C-101B-9397-08002B2CF9AE}" pid="34" name="PM_Qualifier_Prev">
    <vt:lpwstr/>
  </property>
  <property fmtid="{D5CDD505-2E9C-101B-9397-08002B2CF9AE}" pid="35" name="PM_SecurityClassification">
    <vt:lpwstr>OFFICIAL</vt:lpwstr>
  </property>
  <property fmtid="{D5CDD505-2E9C-101B-9397-08002B2CF9AE}" pid="36" name="PM_SecurityClassification_Prev">
    <vt:lpwstr>OFFICIAL</vt:lpwstr>
  </property>
  <property fmtid="{D5CDD505-2E9C-101B-9397-08002B2CF9AE}" pid="37" name="PM_Version">
    <vt:lpwstr>2018.4</vt:lpwstr>
  </property>
</Properties>
</file>