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FD87" w14:textId="39750190" w:rsidR="00B32092" w:rsidRPr="00304C52" w:rsidRDefault="009B465D" w:rsidP="00F904FE">
      <w:pPr>
        <w:spacing w:after="120" w:line="240" w:lineRule="auto"/>
        <w:rPr>
          <w:rFonts w:cs="Arial"/>
          <w:sz w:val="28"/>
          <w:szCs w:val="28"/>
        </w:rPr>
      </w:pPr>
      <w:r w:rsidRPr="00304C52">
        <w:rPr>
          <w:rFonts w:cs="Arial"/>
          <w:sz w:val="28"/>
          <w:szCs w:val="28"/>
        </w:rPr>
        <w:t xml:space="preserve">Australia’s Disability Strategy </w:t>
      </w:r>
      <w:r w:rsidR="00C33B16">
        <w:rPr>
          <w:rFonts w:cs="Arial"/>
          <w:sz w:val="28"/>
          <w:szCs w:val="28"/>
        </w:rPr>
        <w:t xml:space="preserve">(ADS) </w:t>
      </w:r>
      <w:r w:rsidRPr="00304C52">
        <w:rPr>
          <w:rFonts w:cs="Arial"/>
          <w:sz w:val="28"/>
          <w:szCs w:val="28"/>
        </w:rPr>
        <w:t>Advisory Council (</w:t>
      </w:r>
      <w:r w:rsidR="00F15EAC" w:rsidRPr="00304C52">
        <w:rPr>
          <w:rFonts w:cs="Arial"/>
          <w:sz w:val="28"/>
          <w:szCs w:val="28"/>
        </w:rPr>
        <w:t xml:space="preserve">Advisory </w:t>
      </w:r>
      <w:r w:rsidRPr="00304C52">
        <w:rPr>
          <w:rFonts w:cs="Arial"/>
          <w:sz w:val="28"/>
          <w:szCs w:val="28"/>
        </w:rPr>
        <w:t>Council) met</w:t>
      </w:r>
      <w:r w:rsidR="00752055" w:rsidRPr="00304C52">
        <w:rPr>
          <w:rFonts w:cs="Arial"/>
          <w:sz w:val="28"/>
          <w:szCs w:val="28"/>
        </w:rPr>
        <w:t xml:space="preserve"> </w:t>
      </w:r>
      <w:r w:rsidR="00262E4D" w:rsidRPr="00304C52">
        <w:rPr>
          <w:rFonts w:cs="Arial"/>
          <w:sz w:val="28"/>
          <w:szCs w:val="28"/>
        </w:rPr>
        <w:t xml:space="preserve">virtually on </w:t>
      </w:r>
      <w:r w:rsidR="00AF5522">
        <w:rPr>
          <w:rFonts w:cs="Arial"/>
          <w:sz w:val="28"/>
          <w:szCs w:val="28"/>
        </w:rPr>
        <w:t>13 March</w:t>
      </w:r>
      <w:r w:rsidR="00262E4D" w:rsidRPr="00304C52">
        <w:rPr>
          <w:rFonts w:cs="Arial"/>
          <w:sz w:val="28"/>
          <w:szCs w:val="28"/>
        </w:rPr>
        <w:t xml:space="preserve"> 202</w:t>
      </w:r>
      <w:r w:rsidR="00AF5522">
        <w:rPr>
          <w:rFonts w:cs="Arial"/>
          <w:sz w:val="28"/>
          <w:szCs w:val="28"/>
        </w:rPr>
        <w:t>5</w:t>
      </w:r>
      <w:r w:rsidR="00752055" w:rsidRPr="00304C52">
        <w:rPr>
          <w:rFonts w:cs="Arial"/>
          <w:sz w:val="28"/>
          <w:szCs w:val="28"/>
        </w:rPr>
        <w:t>.</w:t>
      </w:r>
    </w:p>
    <w:p w14:paraId="6F808B93" w14:textId="291309DD" w:rsidR="00F6146A" w:rsidRDefault="008A3328" w:rsidP="00F904FE">
      <w:pPr>
        <w:spacing w:after="120" w:line="240" w:lineRule="auto"/>
        <w:rPr>
          <w:rFonts w:cs="Arial"/>
          <w:sz w:val="28"/>
          <w:szCs w:val="28"/>
        </w:rPr>
      </w:pPr>
      <w:r w:rsidRPr="00304C52">
        <w:rPr>
          <w:rFonts w:cs="Arial"/>
          <w:sz w:val="28"/>
          <w:szCs w:val="28"/>
        </w:rPr>
        <w:t>The C</w:t>
      </w:r>
      <w:r w:rsidR="00262E4D" w:rsidRPr="00304C52">
        <w:rPr>
          <w:rFonts w:cs="Arial"/>
          <w:sz w:val="28"/>
          <w:szCs w:val="28"/>
        </w:rPr>
        <w:t xml:space="preserve">hair of the Advisory Council, Ms Jane Spring AM, welcomed </w:t>
      </w:r>
      <w:r w:rsidR="00CD4A63">
        <w:rPr>
          <w:rFonts w:cs="Arial"/>
          <w:sz w:val="28"/>
          <w:szCs w:val="28"/>
        </w:rPr>
        <w:t xml:space="preserve">the </w:t>
      </w:r>
      <w:r w:rsidR="00262E4D" w:rsidRPr="00304C52">
        <w:rPr>
          <w:rFonts w:cs="Arial"/>
          <w:sz w:val="28"/>
          <w:szCs w:val="28"/>
        </w:rPr>
        <w:t>members</w:t>
      </w:r>
      <w:r w:rsidR="00227A50" w:rsidRPr="00304C52">
        <w:rPr>
          <w:rFonts w:cs="Arial"/>
          <w:sz w:val="28"/>
          <w:szCs w:val="28"/>
        </w:rPr>
        <w:t>.</w:t>
      </w:r>
    </w:p>
    <w:p w14:paraId="194E5C55" w14:textId="57BB335A" w:rsidR="00477783" w:rsidRDefault="00477783" w:rsidP="00F904FE">
      <w:pPr>
        <w:spacing w:after="12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The Chair:</w:t>
      </w:r>
    </w:p>
    <w:p w14:paraId="5CD6DFE6" w14:textId="4B4389FF" w:rsidR="00477783" w:rsidRDefault="00477783" w:rsidP="00F904FE">
      <w:pPr>
        <w:pStyle w:val="ListParagraph"/>
        <w:numPr>
          <w:ilvl w:val="0"/>
          <w:numId w:val="15"/>
        </w:numPr>
        <w:spacing w:after="120" w:line="240" w:lineRule="auto"/>
        <w:ind w:left="560" w:hanging="532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Reported on her </w:t>
      </w:r>
      <w:r w:rsidR="00C33B16">
        <w:rPr>
          <w:rFonts w:cs="Arial"/>
          <w:sz w:val="28"/>
          <w:szCs w:val="28"/>
        </w:rPr>
        <w:t xml:space="preserve">presentation to </w:t>
      </w:r>
      <w:r w:rsidR="008C3F29">
        <w:rPr>
          <w:rFonts w:cs="Arial"/>
          <w:sz w:val="28"/>
          <w:szCs w:val="28"/>
        </w:rPr>
        <w:t xml:space="preserve">a meeting of </w:t>
      </w:r>
      <w:r w:rsidR="00C33B16">
        <w:rPr>
          <w:rFonts w:cs="Arial"/>
          <w:sz w:val="28"/>
          <w:szCs w:val="28"/>
        </w:rPr>
        <w:t>the</w:t>
      </w:r>
      <w:r>
        <w:rPr>
          <w:rFonts w:cs="Arial"/>
          <w:sz w:val="28"/>
          <w:szCs w:val="28"/>
        </w:rPr>
        <w:t xml:space="preserve"> D</w:t>
      </w:r>
      <w:r w:rsidR="00C33B16">
        <w:rPr>
          <w:rFonts w:cs="Arial"/>
          <w:sz w:val="28"/>
          <w:szCs w:val="28"/>
        </w:rPr>
        <w:t xml:space="preserve">isability </w:t>
      </w:r>
      <w:r>
        <w:rPr>
          <w:rFonts w:cs="Arial"/>
          <w:sz w:val="28"/>
          <w:szCs w:val="28"/>
        </w:rPr>
        <w:t>R</w:t>
      </w:r>
      <w:r w:rsidR="00C33B16">
        <w:rPr>
          <w:rFonts w:cs="Arial"/>
          <w:sz w:val="28"/>
          <w:szCs w:val="28"/>
        </w:rPr>
        <w:t xml:space="preserve">eform </w:t>
      </w:r>
      <w:r>
        <w:rPr>
          <w:rFonts w:cs="Arial"/>
          <w:sz w:val="28"/>
          <w:szCs w:val="28"/>
        </w:rPr>
        <w:t>M</w:t>
      </w:r>
      <w:r w:rsidR="00C33B16">
        <w:rPr>
          <w:rFonts w:cs="Arial"/>
          <w:sz w:val="28"/>
          <w:szCs w:val="28"/>
        </w:rPr>
        <w:t xml:space="preserve">inisterial </w:t>
      </w:r>
      <w:r>
        <w:rPr>
          <w:rFonts w:cs="Arial"/>
          <w:sz w:val="28"/>
          <w:szCs w:val="28"/>
        </w:rPr>
        <w:t>C</w:t>
      </w:r>
      <w:r w:rsidR="00C33B16">
        <w:rPr>
          <w:rFonts w:cs="Arial"/>
          <w:sz w:val="28"/>
          <w:szCs w:val="28"/>
        </w:rPr>
        <w:t>ouncil (DRMC)</w:t>
      </w:r>
      <w:r w:rsidR="008C3F29">
        <w:rPr>
          <w:rFonts w:cs="Arial"/>
          <w:sz w:val="28"/>
          <w:szCs w:val="28"/>
        </w:rPr>
        <w:t xml:space="preserve">, </w:t>
      </w:r>
      <w:r w:rsidR="00C33B16">
        <w:rPr>
          <w:rFonts w:cs="Arial"/>
          <w:sz w:val="28"/>
          <w:szCs w:val="28"/>
        </w:rPr>
        <w:t>held o</w:t>
      </w:r>
      <w:r>
        <w:rPr>
          <w:rFonts w:cs="Arial"/>
          <w:sz w:val="28"/>
          <w:szCs w:val="28"/>
        </w:rPr>
        <w:t xml:space="preserve">n </w:t>
      </w:r>
      <w:r w:rsidR="001D3992">
        <w:rPr>
          <w:rFonts w:cs="Arial"/>
          <w:sz w:val="28"/>
          <w:szCs w:val="28"/>
        </w:rPr>
        <w:t xml:space="preserve">21 </w:t>
      </w:r>
      <w:r>
        <w:rPr>
          <w:rFonts w:cs="Arial"/>
          <w:sz w:val="28"/>
          <w:szCs w:val="28"/>
        </w:rPr>
        <w:t>February 2025.</w:t>
      </w:r>
    </w:p>
    <w:p w14:paraId="2ADD276B" w14:textId="14724205" w:rsidR="00477783" w:rsidRPr="000035C4" w:rsidRDefault="00477783" w:rsidP="00F904FE">
      <w:pPr>
        <w:pStyle w:val="ListParagraph"/>
        <w:numPr>
          <w:ilvl w:val="0"/>
          <w:numId w:val="15"/>
        </w:numPr>
        <w:spacing w:after="240" w:line="240" w:lineRule="auto"/>
        <w:ind w:left="561" w:hanging="533"/>
        <w:contextualSpacing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Noted </w:t>
      </w:r>
      <w:r w:rsidR="003738F1">
        <w:rPr>
          <w:rFonts w:cs="Arial"/>
          <w:sz w:val="28"/>
          <w:szCs w:val="28"/>
        </w:rPr>
        <w:t xml:space="preserve">that </w:t>
      </w:r>
      <w:r>
        <w:rPr>
          <w:rFonts w:cs="Arial"/>
          <w:sz w:val="28"/>
          <w:szCs w:val="28"/>
        </w:rPr>
        <w:t xml:space="preserve">Ministers endorsed the </w:t>
      </w:r>
      <w:r w:rsidR="009A7A3F">
        <w:rPr>
          <w:rFonts w:cs="Arial"/>
          <w:sz w:val="28"/>
          <w:szCs w:val="28"/>
        </w:rPr>
        <w:t xml:space="preserve">Advisory </w:t>
      </w:r>
      <w:r>
        <w:rPr>
          <w:rFonts w:cs="Arial"/>
          <w:sz w:val="28"/>
          <w:szCs w:val="28"/>
        </w:rPr>
        <w:t>Council’s 2025 Work Plan</w:t>
      </w:r>
      <w:r w:rsidR="00C33B16">
        <w:rPr>
          <w:rFonts w:cs="Arial"/>
          <w:sz w:val="28"/>
          <w:szCs w:val="28"/>
        </w:rPr>
        <w:t xml:space="preserve">, </w:t>
      </w:r>
      <w:r>
        <w:rPr>
          <w:rFonts w:cs="Arial"/>
          <w:sz w:val="28"/>
          <w:szCs w:val="28"/>
        </w:rPr>
        <w:t>revis</w:t>
      </w:r>
      <w:r w:rsidR="00C33B16">
        <w:rPr>
          <w:rFonts w:cs="Arial"/>
          <w:sz w:val="28"/>
          <w:szCs w:val="28"/>
        </w:rPr>
        <w:t xml:space="preserve">ions to the Advisory Council’s </w:t>
      </w:r>
      <w:r>
        <w:rPr>
          <w:rFonts w:cs="Arial"/>
          <w:sz w:val="28"/>
          <w:szCs w:val="28"/>
        </w:rPr>
        <w:t>Terms of Reference</w:t>
      </w:r>
      <w:r w:rsidR="00C33B16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and noted the 2024</w:t>
      </w:r>
      <w:r w:rsidR="00C33B16">
        <w:rPr>
          <w:rFonts w:cs="Arial"/>
          <w:sz w:val="28"/>
          <w:szCs w:val="28"/>
        </w:rPr>
        <w:t> </w:t>
      </w:r>
      <w:r>
        <w:rPr>
          <w:rFonts w:cs="Arial"/>
          <w:sz w:val="28"/>
          <w:szCs w:val="28"/>
        </w:rPr>
        <w:t>Annual Report</w:t>
      </w:r>
      <w:r w:rsidR="00C33B16">
        <w:rPr>
          <w:rFonts w:cs="Arial"/>
          <w:sz w:val="28"/>
          <w:szCs w:val="28"/>
        </w:rPr>
        <w:t xml:space="preserve">, with agreement to publish these documents to the </w:t>
      </w:r>
      <w:hyperlink r:id="rId12" w:history="1">
        <w:r w:rsidR="00C33B16" w:rsidRPr="00C33B16">
          <w:rPr>
            <w:rStyle w:val="Hyperlink"/>
            <w:rFonts w:cs="Arial"/>
            <w:sz w:val="28"/>
            <w:szCs w:val="28"/>
          </w:rPr>
          <w:t>ADS Hub</w:t>
        </w:r>
      </w:hyperlink>
      <w:r w:rsidR="00C33B16">
        <w:rPr>
          <w:rFonts w:cs="Arial"/>
          <w:sz w:val="28"/>
          <w:szCs w:val="28"/>
        </w:rPr>
        <w:t>.</w:t>
      </w:r>
    </w:p>
    <w:p w14:paraId="7F96ADFD" w14:textId="3A843CB4" w:rsidR="00262E4D" w:rsidRPr="00304C52" w:rsidRDefault="00262E4D" w:rsidP="00F904FE">
      <w:pPr>
        <w:spacing w:after="120" w:line="240" w:lineRule="auto"/>
        <w:rPr>
          <w:rFonts w:cs="Arial"/>
          <w:sz w:val="28"/>
          <w:szCs w:val="28"/>
        </w:rPr>
      </w:pPr>
      <w:r w:rsidRPr="00304C52">
        <w:rPr>
          <w:rFonts w:cs="Arial"/>
          <w:sz w:val="28"/>
          <w:szCs w:val="28"/>
        </w:rPr>
        <w:t>The Advisory Council</w:t>
      </w:r>
      <w:r w:rsidR="00627E52">
        <w:rPr>
          <w:rFonts w:cs="Arial"/>
          <w:sz w:val="28"/>
          <w:szCs w:val="28"/>
        </w:rPr>
        <w:t xml:space="preserve"> agreed</w:t>
      </w:r>
      <w:r w:rsidRPr="00304C52">
        <w:rPr>
          <w:rFonts w:cs="Arial"/>
          <w:sz w:val="28"/>
          <w:szCs w:val="28"/>
        </w:rPr>
        <w:t>:</w:t>
      </w:r>
    </w:p>
    <w:p w14:paraId="5CC31349" w14:textId="77777777" w:rsidR="003A0951" w:rsidRDefault="003A0951" w:rsidP="003A0951">
      <w:pPr>
        <w:pStyle w:val="ListParagraph"/>
        <w:numPr>
          <w:ilvl w:val="0"/>
          <w:numId w:val="15"/>
        </w:numPr>
        <w:spacing w:after="120" w:line="240" w:lineRule="auto"/>
        <w:ind w:left="560" w:hanging="532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On formal advice to be given to the DSS on Targeted Action Plans (TAPs), with a focus on ‘what makes a good TAPs report’. This advice was informed by a workshop held on this topic on 17 February. The Council’s advice will inform a new report for TAPs which will be presented to the </w:t>
      </w:r>
      <w:r w:rsidRPr="0005432E">
        <w:rPr>
          <w:rFonts w:cs="Arial"/>
          <w:sz w:val="28"/>
          <w:szCs w:val="28"/>
        </w:rPr>
        <w:t>D</w:t>
      </w:r>
      <w:r>
        <w:rPr>
          <w:rFonts w:cs="Arial"/>
          <w:sz w:val="28"/>
          <w:szCs w:val="28"/>
        </w:rPr>
        <w:t>RMC.</w:t>
      </w:r>
    </w:p>
    <w:p w14:paraId="4744201B" w14:textId="1EC496A4" w:rsidR="000F2F01" w:rsidRDefault="00035F2D" w:rsidP="00F904FE">
      <w:pPr>
        <w:pStyle w:val="ListParagraph"/>
        <w:numPr>
          <w:ilvl w:val="0"/>
          <w:numId w:val="15"/>
        </w:numPr>
        <w:spacing w:after="120" w:line="240" w:lineRule="auto"/>
        <w:ind w:left="560" w:hanging="532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On </w:t>
      </w:r>
      <w:r w:rsidR="00627E52">
        <w:rPr>
          <w:rFonts w:cs="Arial"/>
          <w:sz w:val="28"/>
          <w:szCs w:val="28"/>
        </w:rPr>
        <w:t xml:space="preserve">informal advice </w:t>
      </w:r>
      <w:r w:rsidR="00FE3EC0">
        <w:rPr>
          <w:rFonts w:cs="Arial"/>
          <w:sz w:val="28"/>
          <w:szCs w:val="28"/>
        </w:rPr>
        <w:t xml:space="preserve">to be given to the Department of Social Services (DSS) </w:t>
      </w:r>
      <w:r w:rsidR="00627E52">
        <w:rPr>
          <w:rFonts w:cs="Arial"/>
          <w:sz w:val="28"/>
          <w:szCs w:val="28"/>
        </w:rPr>
        <w:t>on e</w:t>
      </w:r>
      <w:r w:rsidR="00D758BB">
        <w:rPr>
          <w:rFonts w:cs="Arial"/>
          <w:sz w:val="28"/>
          <w:szCs w:val="28"/>
        </w:rPr>
        <w:t xml:space="preserve">valuation in </w:t>
      </w:r>
      <w:r w:rsidR="00680581">
        <w:rPr>
          <w:rFonts w:cs="Arial"/>
          <w:sz w:val="28"/>
          <w:szCs w:val="28"/>
        </w:rPr>
        <w:t xml:space="preserve">the </w:t>
      </w:r>
      <w:r w:rsidR="00D758BB">
        <w:rPr>
          <w:rFonts w:cs="Arial"/>
          <w:sz w:val="28"/>
          <w:szCs w:val="28"/>
        </w:rPr>
        <w:t>ADS</w:t>
      </w:r>
      <w:r w:rsidR="00FE3EC0">
        <w:rPr>
          <w:rFonts w:cs="Arial"/>
          <w:sz w:val="28"/>
          <w:szCs w:val="28"/>
        </w:rPr>
        <w:t>, with a focus on ensuring that evaluation practices are inclusive of people with disability, across the evaluation lifecycle. This advice was informed by</w:t>
      </w:r>
      <w:r w:rsidR="00627E52">
        <w:rPr>
          <w:rFonts w:cs="Arial"/>
          <w:sz w:val="28"/>
          <w:szCs w:val="28"/>
        </w:rPr>
        <w:t xml:space="preserve"> a workshop </w:t>
      </w:r>
      <w:r w:rsidR="00FE3EC0">
        <w:rPr>
          <w:rFonts w:cs="Arial"/>
          <w:sz w:val="28"/>
          <w:szCs w:val="28"/>
        </w:rPr>
        <w:t xml:space="preserve">held </w:t>
      </w:r>
      <w:r w:rsidR="00627E52">
        <w:rPr>
          <w:rFonts w:cs="Arial"/>
          <w:sz w:val="28"/>
          <w:szCs w:val="28"/>
        </w:rPr>
        <w:t xml:space="preserve">on this topic </w:t>
      </w:r>
      <w:r w:rsidR="00FE3EC0">
        <w:rPr>
          <w:rFonts w:cs="Arial"/>
          <w:sz w:val="28"/>
          <w:szCs w:val="28"/>
        </w:rPr>
        <w:t xml:space="preserve">with the Council </w:t>
      </w:r>
      <w:r w:rsidR="00627E52">
        <w:rPr>
          <w:rFonts w:cs="Arial"/>
          <w:sz w:val="28"/>
          <w:szCs w:val="28"/>
        </w:rPr>
        <w:t>on 18 February</w:t>
      </w:r>
    </w:p>
    <w:p w14:paraId="70BD4BE4" w14:textId="4065F587" w:rsidR="00BA1CBA" w:rsidRPr="00BA1CBA" w:rsidRDefault="00627E52" w:rsidP="00F904FE">
      <w:pPr>
        <w:pStyle w:val="ListParagraph"/>
        <w:numPr>
          <w:ilvl w:val="0"/>
          <w:numId w:val="15"/>
        </w:numPr>
        <w:spacing w:after="240" w:line="240" w:lineRule="auto"/>
        <w:ind w:left="561" w:hanging="533"/>
        <w:contextualSpacing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To further consultation </w:t>
      </w:r>
      <w:r w:rsidR="00FE3EC0">
        <w:rPr>
          <w:rFonts w:cs="Arial"/>
          <w:sz w:val="28"/>
          <w:szCs w:val="28"/>
        </w:rPr>
        <w:t xml:space="preserve">and discussion </w:t>
      </w:r>
      <w:r>
        <w:rPr>
          <w:rFonts w:cs="Arial"/>
          <w:sz w:val="28"/>
          <w:szCs w:val="28"/>
        </w:rPr>
        <w:t xml:space="preserve">in relation to the </w:t>
      </w:r>
      <w:r w:rsidR="00FE3EC0">
        <w:rPr>
          <w:rFonts w:cs="Arial"/>
          <w:sz w:val="28"/>
          <w:szCs w:val="28"/>
        </w:rPr>
        <w:t xml:space="preserve">topic of </w:t>
      </w:r>
      <w:r>
        <w:rPr>
          <w:rFonts w:cs="Arial"/>
          <w:sz w:val="28"/>
          <w:szCs w:val="28"/>
        </w:rPr>
        <w:t>establi</w:t>
      </w:r>
      <w:r w:rsidR="00FE3EC0">
        <w:rPr>
          <w:rFonts w:cs="Arial"/>
          <w:sz w:val="28"/>
          <w:szCs w:val="28"/>
        </w:rPr>
        <w:t>shing</w:t>
      </w:r>
      <w:r>
        <w:rPr>
          <w:rFonts w:cs="Arial"/>
          <w:sz w:val="28"/>
          <w:szCs w:val="28"/>
        </w:rPr>
        <w:t xml:space="preserve"> a </w:t>
      </w:r>
      <w:r w:rsidR="00570882">
        <w:rPr>
          <w:rFonts w:cs="Arial"/>
          <w:sz w:val="28"/>
          <w:szCs w:val="28"/>
        </w:rPr>
        <w:t>First</w:t>
      </w:r>
      <w:r w:rsidR="003738F1">
        <w:rPr>
          <w:rFonts w:cs="Arial"/>
          <w:sz w:val="28"/>
          <w:szCs w:val="28"/>
        </w:rPr>
        <w:t> </w:t>
      </w:r>
      <w:r w:rsidR="003268FA">
        <w:rPr>
          <w:rFonts w:cs="Arial"/>
          <w:sz w:val="28"/>
          <w:szCs w:val="28"/>
        </w:rPr>
        <w:t>N</w:t>
      </w:r>
      <w:r w:rsidR="00570882">
        <w:rPr>
          <w:rFonts w:cs="Arial"/>
          <w:sz w:val="28"/>
          <w:szCs w:val="28"/>
        </w:rPr>
        <w:t>ations Disability Forum</w:t>
      </w:r>
      <w:r w:rsidR="00FE3EC0">
        <w:rPr>
          <w:rFonts w:cs="Arial"/>
          <w:sz w:val="28"/>
          <w:szCs w:val="28"/>
        </w:rPr>
        <w:t xml:space="preserve">, which is </w:t>
      </w:r>
      <w:r w:rsidR="003738F1">
        <w:rPr>
          <w:rFonts w:cs="Arial"/>
          <w:sz w:val="28"/>
          <w:szCs w:val="28"/>
        </w:rPr>
        <w:t xml:space="preserve">part of </w:t>
      </w:r>
      <w:r w:rsidR="001B5766">
        <w:rPr>
          <w:rFonts w:cs="Arial"/>
          <w:sz w:val="28"/>
          <w:szCs w:val="28"/>
        </w:rPr>
        <w:t>the Disability</w:t>
      </w:r>
      <w:r w:rsidR="003738F1">
        <w:rPr>
          <w:rFonts w:cs="Arial"/>
          <w:sz w:val="28"/>
          <w:szCs w:val="28"/>
        </w:rPr>
        <w:t> </w:t>
      </w:r>
      <w:r w:rsidR="001B5766">
        <w:rPr>
          <w:rFonts w:cs="Arial"/>
          <w:sz w:val="28"/>
          <w:szCs w:val="28"/>
        </w:rPr>
        <w:t xml:space="preserve">Royal Commission </w:t>
      </w:r>
      <w:r w:rsidR="00477783">
        <w:rPr>
          <w:rFonts w:cs="Arial"/>
          <w:sz w:val="28"/>
          <w:szCs w:val="28"/>
        </w:rPr>
        <w:t xml:space="preserve">recommendation </w:t>
      </w:r>
      <w:r w:rsidR="00337817">
        <w:rPr>
          <w:rFonts w:cs="Arial"/>
          <w:sz w:val="28"/>
          <w:szCs w:val="28"/>
        </w:rPr>
        <w:t>9.10 and the N</w:t>
      </w:r>
      <w:r w:rsidR="003738F1">
        <w:rPr>
          <w:rFonts w:cs="Arial"/>
          <w:sz w:val="28"/>
          <w:szCs w:val="28"/>
        </w:rPr>
        <w:t xml:space="preserve">ational </w:t>
      </w:r>
      <w:r w:rsidR="00337817">
        <w:rPr>
          <w:rFonts w:cs="Arial"/>
          <w:sz w:val="28"/>
          <w:szCs w:val="28"/>
        </w:rPr>
        <w:t>D</w:t>
      </w:r>
      <w:r w:rsidR="003738F1">
        <w:rPr>
          <w:rFonts w:cs="Arial"/>
          <w:sz w:val="28"/>
          <w:szCs w:val="28"/>
        </w:rPr>
        <w:t xml:space="preserve">isability </w:t>
      </w:r>
      <w:r w:rsidR="00337817">
        <w:rPr>
          <w:rFonts w:cs="Arial"/>
          <w:sz w:val="28"/>
          <w:szCs w:val="28"/>
        </w:rPr>
        <w:t>I</w:t>
      </w:r>
      <w:r w:rsidR="003738F1">
        <w:rPr>
          <w:rFonts w:cs="Arial"/>
          <w:sz w:val="28"/>
          <w:szCs w:val="28"/>
        </w:rPr>
        <w:t xml:space="preserve">nsurance </w:t>
      </w:r>
      <w:r w:rsidR="00337817">
        <w:rPr>
          <w:rFonts w:cs="Arial"/>
          <w:sz w:val="28"/>
          <w:szCs w:val="28"/>
        </w:rPr>
        <w:t>S</w:t>
      </w:r>
      <w:r w:rsidR="003738F1">
        <w:rPr>
          <w:rFonts w:cs="Arial"/>
          <w:sz w:val="28"/>
          <w:szCs w:val="28"/>
        </w:rPr>
        <w:t>cheme (NDIS)</w:t>
      </w:r>
      <w:r w:rsidR="00337817">
        <w:rPr>
          <w:rFonts w:cs="Arial"/>
          <w:sz w:val="28"/>
          <w:szCs w:val="28"/>
        </w:rPr>
        <w:t xml:space="preserve"> </w:t>
      </w:r>
      <w:r w:rsidR="00A37929">
        <w:rPr>
          <w:rFonts w:cs="Arial"/>
          <w:sz w:val="28"/>
          <w:szCs w:val="28"/>
        </w:rPr>
        <w:t>Review</w:t>
      </w:r>
      <w:r w:rsidR="00337817">
        <w:rPr>
          <w:rFonts w:cs="Arial"/>
          <w:sz w:val="28"/>
          <w:szCs w:val="28"/>
        </w:rPr>
        <w:t xml:space="preserve"> </w:t>
      </w:r>
      <w:r w:rsidR="00F26D5C">
        <w:rPr>
          <w:rFonts w:cs="Arial"/>
          <w:sz w:val="28"/>
          <w:szCs w:val="28"/>
        </w:rPr>
        <w:t>action 20.4</w:t>
      </w:r>
      <w:r w:rsidR="0053610C">
        <w:rPr>
          <w:rFonts w:cs="Arial"/>
          <w:sz w:val="28"/>
          <w:szCs w:val="28"/>
        </w:rPr>
        <w:t>.</w:t>
      </w:r>
    </w:p>
    <w:p w14:paraId="184FE1F0" w14:textId="75F1610A" w:rsidR="0062401B" w:rsidRPr="00304C52" w:rsidRDefault="00893166" w:rsidP="00F904FE">
      <w:pPr>
        <w:spacing w:after="0" w:line="240" w:lineRule="auto"/>
        <w:rPr>
          <w:rFonts w:cs="Arial"/>
          <w:sz w:val="28"/>
          <w:szCs w:val="28"/>
          <w:lang w:eastAsia="en-AU"/>
        </w:rPr>
      </w:pPr>
      <w:r w:rsidRPr="00304C52">
        <w:rPr>
          <w:rFonts w:cs="Arial"/>
          <w:sz w:val="28"/>
          <w:szCs w:val="28"/>
          <w:lang w:eastAsia="en-AU"/>
        </w:rPr>
        <w:t xml:space="preserve">The Advisory Council </w:t>
      </w:r>
      <w:r w:rsidR="00762951" w:rsidRPr="00304C52">
        <w:rPr>
          <w:rFonts w:cs="Arial"/>
          <w:sz w:val="28"/>
          <w:szCs w:val="28"/>
          <w:lang w:eastAsia="en-AU"/>
        </w:rPr>
        <w:t>noted</w:t>
      </w:r>
      <w:r w:rsidR="0062401B" w:rsidRPr="00304C52">
        <w:rPr>
          <w:rFonts w:cs="Arial"/>
          <w:sz w:val="28"/>
          <w:szCs w:val="28"/>
          <w:lang w:eastAsia="en-AU"/>
        </w:rPr>
        <w:t xml:space="preserve">: </w:t>
      </w:r>
    </w:p>
    <w:p w14:paraId="63FA8189" w14:textId="058A6E7B" w:rsidR="00762951" w:rsidRDefault="008D75EC" w:rsidP="00F904FE">
      <w:pPr>
        <w:pStyle w:val="ListParagraph"/>
        <w:numPr>
          <w:ilvl w:val="0"/>
          <w:numId w:val="15"/>
        </w:numPr>
        <w:spacing w:after="120" w:line="240" w:lineRule="auto"/>
        <w:ind w:left="560" w:hanging="532"/>
        <w:rPr>
          <w:rFonts w:cs="Arial"/>
          <w:color w:val="000000"/>
          <w:sz w:val="28"/>
          <w:szCs w:val="28"/>
        </w:rPr>
      </w:pPr>
      <w:r w:rsidRPr="00304C52">
        <w:rPr>
          <w:rFonts w:cs="Arial"/>
          <w:color w:val="000000"/>
          <w:sz w:val="28"/>
          <w:szCs w:val="28"/>
        </w:rPr>
        <w:t>The w</w:t>
      </w:r>
      <w:r w:rsidR="00762951" w:rsidRPr="00304C52">
        <w:rPr>
          <w:rFonts w:cs="Arial"/>
          <w:color w:val="000000"/>
          <w:sz w:val="28"/>
          <w:szCs w:val="28"/>
        </w:rPr>
        <w:t>ork undertaken by Council members since the</w:t>
      </w:r>
      <w:r w:rsidR="009448BE">
        <w:rPr>
          <w:rFonts w:cs="Arial"/>
          <w:color w:val="000000"/>
          <w:sz w:val="28"/>
          <w:szCs w:val="28"/>
        </w:rPr>
        <w:t xml:space="preserve"> </w:t>
      </w:r>
      <w:r w:rsidR="00C23CF6">
        <w:rPr>
          <w:rFonts w:cs="Arial"/>
          <w:color w:val="000000"/>
          <w:sz w:val="28"/>
          <w:szCs w:val="28"/>
        </w:rPr>
        <w:t>December</w:t>
      </w:r>
      <w:r w:rsidR="003738F1">
        <w:rPr>
          <w:rFonts w:cs="Arial"/>
          <w:color w:val="000000"/>
          <w:sz w:val="28"/>
          <w:szCs w:val="28"/>
        </w:rPr>
        <w:t> </w:t>
      </w:r>
      <w:r w:rsidR="00762951" w:rsidRPr="00304C52">
        <w:rPr>
          <w:rFonts w:cs="Arial"/>
          <w:color w:val="000000"/>
          <w:sz w:val="28"/>
          <w:szCs w:val="28"/>
        </w:rPr>
        <w:t xml:space="preserve">2024 meeting, including </w:t>
      </w:r>
      <w:r w:rsidR="00C23CF6">
        <w:rPr>
          <w:rFonts w:cs="Arial"/>
          <w:color w:val="000000"/>
          <w:sz w:val="28"/>
          <w:szCs w:val="28"/>
        </w:rPr>
        <w:t>w</w:t>
      </w:r>
      <w:r w:rsidR="005C657F">
        <w:rPr>
          <w:rFonts w:cs="Arial"/>
          <w:color w:val="000000"/>
          <w:sz w:val="28"/>
          <w:szCs w:val="28"/>
        </w:rPr>
        <w:t>orkshops to inform advice on Evaluation in ADS and TAPs</w:t>
      </w:r>
      <w:r w:rsidR="00E40FFD">
        <w:rPr>
          <w:rFonts w:cs="Arial"/>
          <w:color w:val="000000"/>
          <w:sz w:val="28"/>
          <w:szCs w:val="28"/>
        </w:rPr>
        <w:t>.</w:t>
      </w:r>
    </w:p>
    <w:p w14:paraId="5DD668C3" w14:textId="734A905A" w:rsidR="00D61AB1" w:rsidRPr="00872708" w:rsidRDefault="006B171F" w:rsidP="00F904FE">
      <w:pPr>
        <w:pStyle w:val="ListParagraph"/>
        <w:numPr>
          <w:ilvl w:val="0"/>
          <w:numId w:val="15"/>
        </w:numPr>
        <w:spacing w:after="120" w:line="240" w:lineRule="auto"/>
        <w:ind w:left="560" w:hanging="532"/>
        <w:rPr>
          <w:rFonts w:cs="Arial"/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>The 2025 Work Plan</w:t>
      </w:r>
      <w:r w:rsidR="006616C9">
        <w:rPr>
          <w:rFonts w:cs="Arial"/>
          <w:sz w:val="28"/>
          <w:szCs w:val="28"/>
        </w:rPr>
        <w:t xml:space="preserve"> and how it supports the role of the Council</w:t>
      </w:r>
      <w:r w:rsidR="00243B3C">
        <w:rPr>
          <w:rFonts w:cs="Arial"/>
          <w:sz w:val="28"/>
          <w:szCs w:val="28"/>
        </w:rPr>
        <w:t xml:space="preserve"> to take the lead in strengthening</w:t>
      </w:r>
      <w:r>
        <w:rPr>
          <w:rFonts w:cs="Arial"/>
          <w:sz w:val="28"/>
          <w:szCs w:val="28"/>
        </w:rPr>
        <w:t xml:space="preserve"> </w:t>
      </w:r>
      <w:r w:rsidR="003738F1">
        <w:rPr>
          <w:rFonts w:cs="Arial"/>
          <w:sz w:val="28"/>
          <w:szCs w:val="28"/>
        </w:rPr>
        <w:t xml:space="preserve">the implementation and awareness of </w:t>
      </w:r>
      <w:r>
        <w:rPr>
          <w:rFonts w:cs="Arial"/>
          <w:sz w:val="28"/>
          <w:szCs w:val="28"/>
        </w:rPr>
        <w:t>ADS</w:t>
      </w:r>
      <w:r w:rsidR="00872708">
        <w:rPr>
          <w:rFonts w:cs="Arial"/>
          <w:sz w:val="28"/>
          <w:szCs w:val="28"/>
        </w:rPr>
        <w:t>.</w:t>
      </w:r>
    </w:p>
    <w:p w14:paraId="20252F80" w14:textId="6A7530C0" w:rsidR="00872708" w:rsidRPr="00D61AB1" w:rsidRDefault="003A0951" w:rsidP="00F904FE">
      <w:pPr>
        <w:pStyle w:val="ListParagraph"/>
        <w:numPr>
          <w:ilvl w:val="0"/>
          <w:numId w:val="15"/>
        </w:numPr>
        <w:spacing w:after="240" w:line="240" w:lineRule="auto"/>
        <w:ind w:left="561" w:hanging="533"/>
        <w:contextualSpacing w:val="0"/>
        <w:rPr>
          <w:rFonts w:cs="Arial"/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>U</w:t>
      </w:r>
      <w:r w:rsidRPr="00304C52">
        <w:rPr>
          <w:rFonts w:cs="Arial"/>
          <w:sz w:val="28"/>
          <w:szCs w:val="28"/>
        </w:rPr>
        <w:t xml:space="preserve">pdates </w:t>
      </w:r>
      <w:r>
        <w:rPr>
          <w:rFonts w:cs="Arial"/>
          <w:sz w:val="28"/>
          <w:szCs w:val="28"/>
        </w:rPr>
        <w:t>p</w:t>
      </w:r>
      <w:r w:rsidR="00872708" w:rsidRPr="00304C52">
        <w:rPr>
          <w:rFonts w:cs="Arial"/>
          <w:sz w:val="28"/>
          <w:szCs w:val="28"/>
        </w:rPr>
        <w:t xml:space="preserve">rovided on activities in </w:t>
      </w:r>
      <w:r w:rsidR="00CD4A63">
        <w:rPr>
          <w:rFonts w:cs="Arial"/>
          <w:sz w:val="28"/>
          <w:szCs w:val="28"/>
        </w:rPr>
        <w:t xml:space="preserve">the </w:t>
      </w:r>
      <w:r w:rsidR="00872708" w:rsidRPr="00304C52">
        <w:rPr>
          <w:rFonts w:cs="Arial"/>
          <w:sz w:val="28"/>
          <w:szCs w:val="28"/>
        </w:rPr>
        <w:t>states and territories.</w:t>
      </w:r>
    </w:p>
    <w:p w14:paraId="4E9CB426" w14:textId="6EE7150B" w:rsidR="008E74EB" w:rsidRPr="00A9203D" w:rsidRDefault="005A17D3" w:rsidP="00F904FE">
      <w:pPr>
        <w:spacing w:line="240" w:lineRule="auto"/>
        <w:rPr>
          <w:rFonts w:cs="Arial"/>
          <w:sz w:val="28"/>
          <w:szCs w:val="28"/>
        </w:rPr>
      </w:pPr>
      <w:r w:rsidRPr="00A9203D">
        <w:rPr>
          <w:rFonts w:cs="Arial"/>
          <w:sz w:val="28"/>
          <w:szCs w:val="28"/>
        </w:rPr>
        <w:t xml:space="preserve">The next </w:t>
      </w:r>
      <w:r w:rsidR="00B656DF" w:rsidRPr="00A9203D">
        <w:rPr>
          <w:rFonts w:cs="Arial"/>
          <w:sz w:val="28"/>
          <w:szCs w:val="28"/>
        </w:rPr>
        <w:t xml:space="preserve">Advisory Council </w:t>
      </w:r>
      <w:r w:rsidRPr="00A9203D">
        <w:rPr>
          <w:rFonts w:cs="Arial"/>
          <w:sz w:val="28"/>
          <w:szCs w:val="28"/>
        </w:rPr>
        <w:t xml:space="preserve">meeting </w:t>
      </w:r>
      <w:r w:rsidR="003738F1">
        <w:rPr>
          <w:rFonts w:cs="Arial"/>
          <w:sz w:val="28"/>
          <w:szCs w:val="28"/>
        </w:rPr>
        <w:t xml:space="preserve">is planned to occur across two days in </w:t>
      </w:r>
      <w:r w:rsidR="003738F1" w:rsidRPr="000035C4">
        <w:rPr>
          <w:rFonts w:cs="Arial"/>
          <w:sz w:val="28"/>
          <w:szCs w:val="28"/>
          <w:u w:val="single"/>
        </w:rPr>
        <w:t>June 2025</w:t>
      </w:r>
      <w:r w:rsidR="003738F1">
        <w:rPr>
          <w:rFonts w:cs="Arial"/>
          <w:sz w:val="28"/>
          <w:szCs w:val="28"/>
        </w:rPr>
        <w:t>, with in-person attendance.</w:t>
      </w:r>
      <w:r w:rsidR="003738F1" w:rsidDel="003738F1">
        <w:rPr>
          <w:rFonts w:cs="Arial"/>
          <w:sz w:val="28"/>
          <w:szCs w:val="28"/>
        </w:rPr>
        <w:t xml:space="preserve"> </w:t>
      </w:r>
    </w:p>
    <w:sectPr w:rsidR="008E74EB" w:rsidRPr="00A9203D" w:rsidSect="003B723C">
      <w:headerReference w:type="default" r:id="rId13"/>
      <w:footerReference w:type="default" r:id="rId14"/>
      <w:pgSz w:w="11906" w:h="16838"/>
      <w:pgMar w:top="1985" w:right="1440" w:bottom="993" w:left="1440" w:header="284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D92EF" w14:textId="77777777" w:rsidR="00821BF0" w:rsidRDefault="00821BF0" w:rsidP="00B04ED8">
      <w:pPr>
        <w:spacing w:after="0" w:line="240" w:lineRule="auto"/>
      </w:pPr>
      <w:r>
        <w:separator/>
      </w:r>
    </w:p>
  </w:endnote>
  <w:endnote w:type="continuationSeparator" w:id="0">
    <w:p w14:paraId="050F206F" w14:textId="77777777" w:rsidR="00821BF0" w:rsidRDefault="00821BF0" w:rsidP="00B04ED8">
      <w:pPr>
        <w:spacing w:after="0" w:line="240" w:lineRule="auto"/>
      </w:pPr>
      <w:r>
        <w:continuationSeparator/>
      </w:r>
    </w:p>
  </w:endnote>
  <w:endnote w:type="continuationNotice" w:id="1">
    <w:p w14:paraId="5039EA71" w14:textId="77777777" w:rsidR="00821BF0" w:rsidRDefault="00821B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3701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A1271E7" w14:textId="4B1E3D0E" w:rsidR="003738F1" w:rsidRDefault="003738F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631614" w14:textId="77777777" w:rsidR="003738F1" w:rsidRDefault="00373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52CC" w14:textId="77777777" w:rsidR="00821BF0" w:rsidRDefault="00821BF0" w:rsidP="00B04ED8">
      <w:pPr>
        <w:spacing w:after="0" w:line="240" w:lineRule="auto"/>
      </w:pPr>
      <w:r>
        <w:separator/>
      </w:r>
    </w:p>
  </w:footnote>
  <w:footnote w:type="continuationSeparator" w:id="0">
    <w:p w14:paraId="32870BE5" w14:textId="77777777" w:rsidR="00821BF0" w:rsidRDefault="00821BF0" w:rsidP="00B04ED8">
      <w:pPr>
        <w:spacing w:after="0" w:line="240" w:lineRule="auto"/>
      </w:pPr>
      <w:r>
        <w:continuationSeparator/>
      </w:r>
    </w:p>
  </w:footnote>
  <w:footnote w:type="continuationNotice" w:id="1">
    <w:p w14:paraId="0F9F67BF" w14:textId="77777777" w:rsidR="00821BF0" w:rsidRDefault="00821B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B21E" w14:textId="77777777" w:rsidR="002A23D1" w:rsidRPr="00D65662" w:rsidRDefault="002A23D1" w:rsidP="002A23D1">
    <w:pPr>
      <w:pStyle w:val="Header"/>
      <w:jc w:val="right"/>
      <w:rPr>
        <w:color w:val="7A0441"/>
        <w:sz w:val="40"/>
        <w:szCs w:val="40"/>
      </w:rPr>
    </w:pPr>
    <w:r>
      <w:rPr>
        <w:noProof/>
        <w:color w:val="7A0441"/>
        <w:sz w:val="40"/>
        <w:szCs w:val="40"/>
      </w:rPr>
      <w:drawing>
        <wp:anchor distT="0" distB="0" distL="114300" distR="114300" simplePos="0" relativeHeight="251659264" behindDoc="0" locked="0" layoutInCell="1" allowOverlap="1" wp14:anchorId="69498741" wp14:editId="49F73B74">
          <wp:simplePos x="0" y="0"/>
          <wp:positionH relativeFrom="column">
            <wp:posOffset>80010</wp:posOffset>
          </wp:positionH>
          <wp:positionV relativeFrom="paragraph">
            <wp:posOffset>-36195</wp:posOffset>
          </wp:positionV>
          <wp:extent cx="1304925" cy="762000"/>
          <wp:effectExtent l="0" t="0" r="9525" b="0"/>
          <wp:wrapThrough wrapText="bothSides">
            <wp:wrapPolygon edited="0">
              <wp:start x="0" y="0"/>
              <wp:lineTo x="0" y="21060"/>
              <wp:lineTo x="21442" y="21060"/>
              <wp:lineTo x="21442" y="0"/>
              <wp:lineTo x="0" y="0"/>
            </wp:wrapPolygon>
          </wp:wrapThrough>
          <wp:docPr id="1016777983" name="Picture 1" descr="Australia's Disability Strateg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869863" name="Picture 1" descr="Australia's Disability Strateg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5662">
      <w:rPr>
        <w:color w:val="7A0441"/>
        <w:sz w:val="40"/>
        <w:szCs w:val="40"/>
      </w:rPr>
      <w:t>Australia’s Disability Strategy</w:t>
    </w:r>
  </w:p>
  <w:p w14:paraId="2B61FD92" w14:textId="3A95C744" w:rsidR="002A23D1" w:rsidRPr="00B63B51" w:rsidRDefault="002A23D1" w:rsidP="002A23D1">
    <w:pPr>
      <w:pStyle w:val="Header"/>
      <w:jc w:val="right"/>
      <w:rPr>
        <w:color w:val="7A0441"/>
        <w:sz w:val="40"/>
        <w:szCs w:val="40"/>
      </w:rPr>
    </w:pPr>
    <w:r w:rsidRPr="00D65662">
      <w:rPr>
        <w:color w:val="7A0441"/>
        <w:sz w:val="40"/>
        <w:szCs w:val="40"/>
      </w:rPr>
      <w:t>Advisory Council</w:t>
    </w:r>
    <w:r>
      <w:rPr>
        <w:color w:val="7A0441"/>
        <w:sz w:val="40"/>
        <w:szCs w:val="40"/>
      </w:rPr>
      <w:br/>
    </w:r>
    <w:r w:rsidRPr="002A23D1">
      <w:rPr>
        <w:color w:val="7A0441"/>
        <w:sz w:val="40"/>
        <w:szCs w:val="40"/>
      </w:rPr>
      <w:t>Communiqué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683"/>
    <w:multiLevelType w:val="hybridMultilevel"/>
    <w:tmpl w:val="067E54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3498"/>
    <w:multiLevelType w:val="hybridMultilevel"/>
    <w:tmpl w:val="B510A2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B48E4"/>
    <w:multiLevelType w:val="hybridMultilevel"/>
    <w:tmpl w:val="617E8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7029D"/>
    <w:multiLevelType w:val="hybridMultilevel"/>
    <w:tmpl w:val="4FD65F16"/>
    <w:lvl w:ilvl="0" w:tplc="1212B070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36CFC"/>
    <w:multiLevelType w:val="hybridMultilevel"/>
    <w:tmpl w:val="AC9C83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B5C9F"/>
    <w:multiLevelType w:val="hybridMultilevel"/>
    <w:tmpl w:val="FBEE7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D1F70"/>
    <w:multiLevelType w:val="hybridMultilevel"/>
    <w:tmpl w:val="A028A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C7546"/>
    <w:multiLevelType w:val="hybridMultilevel"/>
    <w:tmpl w:val="E4A8AE6A"/>
    <w:lvl w:ilvl="0" w:tplc="E110C3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80AD2"/>
    <w:multiLevelType w:val="hybridMultilevel"/>
    <w:tmpl w:val="9084B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D4A1C"/>
    <w:multiLevelType w:val="hybridMultilevel"/>
    <w:tmpl w:val="9C40F24C"/>
    <w:lvl w:ilvl="0" w:tplc="0C0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0" w15:restartNumberingAfterBreak="0">
    <w:nsid w:val="63092847"/>
    <w:multiLevelType w:val="hybridMultilevel"/>
    <w:tmpl w:val="596E32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5428E"/>
    <w:multiLevelType w:val="hybridMultilevel"/>
    <w:tmpl w:val="F8881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F72F3"/>
    <w:multiLevelType w:val="hybridMultilevel"/>
    <w:tmpl w:val="5B60F2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316A9"/>
    <w:multiLevelType w:val="hybridMultilevel"/>
    <w:tmpl w:val="C1A45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804163">
    <w:abstractNumId w:val="7"/>
  </w:num>
  <w:num w:numId="2" w16cid:durableId="1607270786">
    <w:abstractNumId w:val="13"/>
  </w:num>
  <w:num w:numId="3" w16cid:durableId="416823588">
    <w:abstractNumId w:val="11"/>
  </w:num>
  <w:num w:numId="4" w16cid:durableId="1773814860">
    <w:abstractNumId w:val="5"/>
  </w:num>
  <w:num w:numId="5" w16cid:durableId="121198171">
    <w:abstractNumId w:val="8"/>
  </w:num>
  <w:num w:numId="6" w16cid:durableId="362637801">
    <w:abstractNumId w:val="3"/>
  </w:num>
  <w:num w:numId="7" w16cid:durableId="1791628718">
    <w:abstractNumId w:val="2"/>
  </w:num>
  <w:num w:numId="8" w16cid:durableId="216474027">
    <w:abstractNumId w:val="10"/>
  </w:num>
  <w:num w:numId="9" w16cid:durableId="570233299">
    <w:abstractNumId w:val="4"/>
  </w:num>
  <w:num w:numId="10" w16cid:durableId="943609463">
    <w:abstractNumId w:val="0"/>
  </w:num>
  <w:num w:numId="11" w16cid:durableId="1720402112">
    <w:abstractNumId w:val="0"/>
  </w:num>
  <w:num w:numId="12" w16cid:durableId="2013993456">
    <w:abstractNumId w:val="12"/>
  </w:num>
  <w:num w:numId="13" w16cid:durableId="637490462">
    <w:abstractNumId w:val="6"/>
  </w:num>
  <w:num w:numId="14" w16cid:durableId="48500404">
    <w:abstractNumId w:val="9"/>
  </w:num>
  <w:num w:numId="15" w16cid:durableId="1688629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0B6"/>
    <w:rsid w:val="000035C4"/>
    <w:rsid w:val="00005633"/>
    <w:rsid w:val="00005FF7"/>
    <w:rsid w:val="0003333C"/>
    <w:rsid w:val="00035F2D"/>
    <w:rsid w:val="00040512"/>
    <w:rsid w:val="00043E91"/>
    <w:rsid w:val="0005432E"/>
    <w:rsid w:val="00056EAB"/>
    <w:rsid w:val="000576B7"/>
    <w:rsid w:val="00073581"/>
    <w:rsid w:val="00074726"/>
    <w:rsid w:val="00083358"/>
    <w:rsid w:val="0008470A"/>
    <w:rsid w:val="0009475A"/>
    <w:rsid w:val="00094BFE"/>
    <w:rsid w:val="00097040"/>
    <w:rsid w:val="00097437"/>
    <w:rsid w:val="000A0AE2"/>
    <w:rsid w:val="000D187F"/>
    <w:rsid w:val="000E0F0E"/>
    <w:rsid w:val="000E675B"/>
    <w:rsid w:val="000F009D"/>
    <w:rsid w:val="000F2F01"/>
    <w:rsid w:val="0010441E"/>
    <w:rsid w:val="00124E55"/>
    <w:rsid w:val="001270B6"/>
    <w:rsid w:val="00133A66"/>
    <w:rsid w:val="00135675"/>
    <w:rsid w:val="00141F1F"/>
    <w:rsid w:val="001755A6"/>
    <w:rsid w:val="0017655A"/>
    <w:rsid w:val="00185130"/>
    <w:rsid w:val="00196AB0"/>
    <w:rsid w:val="00197F87"/>
    <w:rsid w:val="001B1E09"/>
    <w:rsid w:val="001B5766"/>
    <w:rsid w:val="001C0158"/>
    <w:rsid w:val="001D3992"/>
    <w:rsid w:val="001E630D"/>
    <w:rsid w:val="00200866"/>
    <w:rsid w:val="002236E1"/>
    <w:rsid w:val="00227A50"/>
    <w:rsid w:val="002349C9"/>
    <w:rsid w:val="00242242"/>
    <w:rsid w:val="00243B3C"/>
    <w:rsid w:val="002464CD"/>
    <w:rsid w:val="00251578"/>
    <w:rsid w:val="0025697D"/>
    <w:rsid w:val="00262E4D"/>
    <w:rsid w:val="002708C5"/>
    <w:rsid w:val="00275D70"/>
    <w:rsid w:val="00281640"/>
    <w:rsid w:val="00284DC9"/>
    <w:rsid w:val="00292D2E"/>
    <w:rsid w:val="00293ADA"/>
    <w:rsid w:val="00297DE0"/>
    <w:rsid w:val="00297ED7"/>
    <w:rsid w:val="002A23D1"/>
    <w:rsid w:val="002A23F2"/>
    <w:rsid w:val="002B0FC1"/>
    <w:rsid w:val="002C4D09"/>
    <w:rsid w:val="002E1D08"/>
    <w:rsid w:val="002E41D5"/>
    <w:rsid w:val="002F1ED1"/>
    <w:rsid w:val="002F4EB7"/>
    <w:rsid w:val="00301293"/>
    <w:rsid w:val="00303905"/>
    <w:rsid w:val="00304C52"/>
    <w:rsid w:val="0031585F"/>
    <w:rsid w:val="003259C1"/>
    <w:rsid w:val="003268FA"/>
    <w:rsid w:val="00332E3E"/>
    <w:rsid w:val="00334A94"/>
    <w:rsid w:val="00336471"/>
    <w:rsid w:val="00337817"/>
    <w:rsid w:val="00363AFA"/>
    <w:rsid w:val="003738F1"/>
    <w:rsid w:val="003855B0"/>
    <w:rsid w:val="00390AA1"/>
    <w:rsid w:val="00393578"/>
    <w:rsid w:val="00395B92"/>
    <w:rsid w:val="003A0951"/>
    <w:rsid w:val="003A5D4D"/>
    <w:rsid w:val="003B2BB8"/>
    <w:rsid w:val="003B4482"/>
    <w:rsid w:val="003B723C"/>
    <w:rsid w:val="003C7385"/>
    <w:rsid w:val="003D34FF"/>
    <w:rsid w:val="003D54F6"/>
    <w:rsid w:val="003D76EF"/>
    <w:rsid w:val="003E55B0"/>
    <w:rsid w:val="003F10FD"/>
    <w:rsid w:val="003F3CB2"/>
    <w:rsid w:val="00407393"/>
    <w:rsid w:val="00417924"/>
    <w:rsid w:val="00423201"/>
    <w:rsid w:val="004274DB"/>
    <w:rsid w:val="00430F19"/>
    <w:rsid w:val="0043259B"/>
    <w:rsid w:val="004328C3"/>
    <w:rsid w:val="00435262"/>
    <w:rsid w:val="00441622"/>
    <w:rsid w:val="0044391D"/>
    <w:rsid w:val="00460001"/>
    <w:rsid w:val="00463A76"/>
    <w:rsid w:val="00475BFE"/>
    <w:rsid w:val="004763FC"/>
    <w:rsid w:val="00477783"/>
    <w:rsid w:val="00480D0F"/>
    <w:rsid w:val="00491E3F"/>
    <w:rsid w:val="004920B6"/>
    <w:rsid w:val="004A22ED"/>
    <w:rsid w:val="004B54CA"/>
    <w:rsid w:val="004D3F5E"/>
    <w:rsid w:val="004D639D"/>
    <w:rsid w:val="004D6A73"/>
    <w:rsid w:val="004E3328"/>
    <w:rsid w:val="004E4F88"/>
    <w:rsid w:val="004E5CBF"/>
    <w:rsid w:val="004F5428"/>
    <w:rsid w:val="00500723"/>
    <w:rsid w:val="00507672"/>
    <w:rsid w:val="00516824"/>
    <w:rsid w:val="005218FF"/>
    <w:rsid w:val="00525453"/>
    <w:rsid w:val="00531C36"/>
    <w:rsid w:val="00535631"/>
    <w:rsid w:val="0053610C"/>
    <w:rsid w:val="0054210E"/>
    <w:rsid w:val="00550CBC"/>
    <w:rsid w:val="00552691"/>
    <w:rsid w:val="00554B1C"/>
    <w:rsid w:val="00556150"/>
    <w:rsid w:val="00556C94"/>
    <w:rsid w:val="00563A00"/>
    <w:rsid w:val="00570882"/>
    <w:rsid w:val="00577F67"/>
    <w:rsid w:val="005945F2"/>
    <w:rsid w:val="005A0219"/>
    <w:rsid w:val="005A17D3"/>
    <w:rsid w:val="005A5151"/>
    <w:rsid w:val="005C0C83"/>
    <w:rsid w:val="005C1D55"/>
    <w:rsid w:val="005C3AA9"/>
    <w:rsid w:val="005C5D3B"/>
    <w:rsid w:val="005C657F"/>
    <w:rsid w:val="005C7EB8"/>
    <w:rsid w:val="005D703E"/>
    <w:rsid w:val="005E13AB"/>
    <w:rsid w:val="005E1C10"/>
    <w:rsid w:val="005E73F9"/>
    <w:rsid w:val="005F67D0"/>
    <w:rsid w:val="00604EA5"/>
    <w:rsid w:val="00607652"/>
    <w:rsid w:val="006161C7"/>
    <w:rsid w:val="00621FC5"/>
    <w:rsid w:val="0062401B"/>
    <w:rsid w:val="006274A4"/>
    <w:rsid w:val="00627E52"/>
    <w:rsid w:val="006362EF"/>
    <w:rsid w:val="00636AA7"/>
    <w:rsid w:val="00637B02"/>
    <w:rsid w:val="00650D06"/>
    <w:rsid w:val="0065254B"/>
    <w:rsid w:val="006616C9"/>
    <w:rsid w:val="00671762"/>
    <w:rsid w:val="00677A82"/>
    <w:rsid w:val="00680581"/>
    <w:rsid w:val="00683A84"/>
    <w:rsid w:val="0069112B"/>
    <w:rsid w:val="006926D1"/>
    <w:rsid w:val="0069513A"/>
    <w:rsid w:val="006A4CE7"/>
    <w:rsid w:val="006A5369"/>
    <w:rsid w:val="006B171F"/>
    <w:rsid w:val="006D79D3"/>
    <w:rsid w:val="006F3064"/>
    <w:rsid w:val="0070346B"/>
    <w:rsid w:val="00726F77"/>
    <w:rsid w:val="007410DF"/>
    <w:rsid w:val="00742DCF"/>
    <w:rsid w:val="007510F8"/>
    <w:rsid w:val="00752055"/>
    <w:rsid w:val="00762951"/>
    <w:rsid w:val="00783CF8"/>
    <w:rsid w:val="0078440B"/>
    <w:rsid w:val="00785261"/>
    <w:rsid w:val="00786CB3"/>
    <w:rsid w:val="00796B98"/>
    <w:rsid w:val="007A4693"/>
    <w:rsid w:val="007B0256"/>
    <w:rsid w:val="007C463A"/>
    <w:rsid w:val="007C6BB1"/>
    <w:rsid w:val="007D5C40"/>
    <w:rsid w:val="007E4E25"/>
    <w:rsid w:val="007E6FAC"/>
    <w:rsid w:val="00814AF7"/>
    <w:rsid w:val="00820BD5"/>
    <w:rsid w:val="00821BF0"/>
    <w:rsid w:val="008242EB"/>
    <w:rsid w:val="0083177B"/>
    <w:rsid w:val="00856EC0"/>
    <w:rsid w:val="0086282F"/>
    <w:rsid w:val="00863B7D"/>
    <w:rsid w:val="00870E46"/>
    <w:rsid w:val="00872708"/>
    <w:rsid w:val="00872AFC"/>
    <w:rsid w:val="0087612F"/>
    <w:rsid w:val="00893166"/>
    <w:rsid w:val="008A1426"/>
    <w:rsid w:val="008A3328"/>
    <w:rsid w:val="008A484A"/>
    <w:rsid w:val="008A560C"/>
    <w:rsid w:val="008A5DBD"/>
    <w:rsid w:val="008B6449"/>
    <w:rsid w:val="008C3F29"/>
    <w:rsid w:val="008D75EC"/>
    <w:rsid w:val="008E74EB"/>
    <w:rsid w:val="008F2FE2"/>
    <w:rsid w:val="009004CB"/>
    <w:rsid w:val="00922063"/>
    <w:rsid w:val="009225F0"/>
    <w:rsid w:val="00926B49"/>
    <w:rsid w:val="009328CE"/>
    <w:rsid w:val="009339ED"/>
    <w:rsid w:val="0093462C"/>
    <w:rsid w:val="009372F2"/>
    <w:rsid w:val="009448BE"/>
    <w:rsid w:val="00950873"/>
    <w:rsid w:val="00953795"/>
    <w:rsid w:val="00962390"/>
    <w:rsid w:val="00974189"/>
    <w:rsid w:val="00990A0B"/>
    <w:rsid w:val="009A7A3F"/>
    <w:rsid w:val="009B465D"/>
    <w:rsid w:val="009C3919"/>
    <w:rsid w:val="009C59FD"/>
    <w:rsid w:val="009E74E0"/>
    <w:rsid w:val="00A02327"/>
    <w:rsid w:val="00A075DB"/>
    <w:rsid w:val="00A11452"/>
    <w:rsid w:val="00A20CA2"/>
    <w:rsid w:val="00A229C4"/>
    <w:rsid w:val="00A31166"/>
    <w:rsid w:val="00A37929"/>
    <w:rsid w:val="00A37C77"/>
    <w:rsid w:val="00A53CBD"/>
    <w:rsid w:val="00A61ECB"/>
    <w:rsid w:val="00A623A4"/>
    <w:rsid w:val="00A712D9"/>
    <w:rsid w:val="00A74341"/>
    <w:rsid w:val="00A8112C"/>
    <w:rsid w:val="00A9203D"/>
    <w:rsid w:val="00AA2AA1"/>
    <w:rsid w:val="00AB268B"/>
    <w:rsid w:val="00AB5CC2"/>
    <w:rsid w:val="00AB710C"/>
    <w:rsid w:val="00AC5D9B"/>
    <w:rsid w:val="00AD5530"/>
    <w:rsid w:val="00AD6710"/>
    <w:rsid w:val="00AE014C"/>
    <w:rsid w:val="00AF1B47"/>
    <w:rsid w:val="00AF1ED4"/>
    <w:rsid w:val="00AF5522"/>
    <w:rsid w:val="00AF5967"/>
    <w:rsid w:val="00B04ED8"/>
    <w:rsid w:val="00B055A2"/>
    <w:rsid w:val="00B05C64"/>
    <w:rsid w:val="00B1148A"/>
    <w:rsid w:val="00B20BC0"/>
    <w:rsid w:val="00B30113"/>
    <w:rsid w:val="00B32092"/>
    <w:rsid w:val="00B40718"/>
    <w:rsid w:val="00B61508"/>
    <w:rsid w:val="00B656DF"/>
    <w:rsid w:val="00B674CC"/>
    <w:rsid w:val="00B7098B"/>
    <w:rsid w:val="00B73A7D"/>
    <w:rsid w:val="00B742A9"/>
    <w:rsid w:val="00B77E3E"/>
    <w:rsid w:val="00B90F24"/>
    <w:rsid w:val="00B91E3E"/>
    <w:rsid w:val="00BA1CBA"/>
    <w:rsid w:val="00BA2DB9"/>
    <w:rsid w:val="00BA4B3A"/>
    <w:rsid w:val="00BA54A0"/>
    <w:rsid w:val="00BB05EB"/>
    <w:rsid w:val="00BD2095"/>
    <w:rsid w:val="00BD3A8E"/>
    <w:rsid w:val="00BE051B"/>
    <w:rsid w:val="00BE18C1"/>
    <w:rsid w:val="00BE4F63"/>
    <w:rsid w:val="00BE61DE"/>
    <w:rsid w:val="00BE7148"/>
    <w:rsid w:val="00BF225F"/>
    <w:rsid w:val="00C005F1"/>
    <w:rsid w:val="00C00C21"/>
    <w:rsid w:val="00C028E5"/>
    <w:rsid w:val="00C031B4"/>
    <w:rsid w:val="00C03B05"/>
    <w:rsid w:val="00C10B03"/>
    <w:rsid w:val="00C23CF6"/>
    <w:rsid w:val="00C3081C"/>
    <w:rsid w:val="00C32FD1"/>
    <w:rsid w:val="00C33B16"/>
    <w:rsid w:val="00C4129A"/>
    <w:rsid w:val="00C51C30"/>
    <w:rsid w:val="00C61F07"/>
    <w:rsid w:val="00C6639C"/>
    <w:rsid w:val="00C74412"/>
    <w:rsid w:val="00C753E7"/>
    <w:rsid w:val="00C83F20"/>
    <w:rsid w:val="00C842B6"/>
    <w:rsid w:val="00C84DD7"/>
    <w:rsid w:val="00C9123A"/>
    <w:rsid w:val="00C91554"/>
    <w:rsid w:val="00CB1F72"/>
    <w:rsid w:val="00CB5863"/>
    <w:rsid w:val="00CD3370"/>
    <w:rsid w:val="00CD4A63"/>
    <w:rsid w:val="00CD6E3D"/>
    <w:rsid w:val="00CE04D6"/>
    <w:rsid w:val="00CE32B7"/>
    <w:rsid w:val="00CF190B"/>
    <w:rsid w:val="00D01114"/>
    <w:rsid w:val="00D05183"/>
    <w:rsid w:val="00D1254F"/>
    <w:rsid w:val="00D22835"/>
    <w:rsid w:val="00D329BE"/>
    <w:rsid w:val="00D37552"/>
    <w:rsid w:val="00D54153"/>
    <w:rsid w:val="00D6035A"/>
    <w:rsid w:val="00D61AB1"/>
    <w:rsid w:val="00D67126"/>
    <w:rsid w:val="00D758BB"/>
    <w:rsid w:val="00DA243A"/>
    <w:rsid w:val="00DC28A0"/>
    <w:rsid w:val="00DD1D60"/>
    <w:rsid w:val="00DD3D17"/>
    <w:rsid w:val="00E025F6"/>
    <w:rsid w:val="00E201B3"/>
    <w:rsid w:val="00E25892"/>
    <w:rsid w:val="00E273E4"/>
    <w:rsid w:val="00E30E7B"/>
    <w:rsid w:val="00E335B5"/>
    <w:rsid w:val="00E378D6"/>
    <w:rsid w:val="00E40FFD"/>
    <w:rsid w:val="00E41B90"/>
    <w:rsid w:val="00E4397B"/>
    <w:rsid w:val="00E57C84"/>
    <w:rsid w:val="00E848E8"/>
    <w:rsid w:val="00EB1F23"/>
    <w:rsid w:val="00EB6AFC"/>
    <w:rsid w:val="00EC1A15"/>
    <w:rsid w:val="00EC2294"/>
    <w:rsid w:val="00EF7A36"/>
    <w:rsid w:val="00F01262"/>
    <w:rsid w:val="00F067D8"/>
    <w:rsid w:val="00F146BD"/>
    <w:rsid w:val="00F15EAC"/>
    <w:rsid w:val="00F1741F"/>
    <w:rsid w:val="00F2163E"/>
    <w:rsid w:val="00F26D5C"/>
    <w:rsid w:val="00F30AFE"/>
    <w:rsid w:val="00F31197"/>
    <w:rsid w:val="00F36211"/>
    <w:rsid w:val="00F378A3"/>
    <w:rsid w:val="00F4351D"/>
    <w:rsid w:val="00F46D44"/>
    <w:rsid w:val="00F6146A"/>
    <w:rsid w:val="00F64434"/>
    <w:rsid w:val="00F70D34"/>
    <w:rsid w:val="00F728B1"/>
    <w:rsid w:val="00F81CA1"/>
    <w:rsid w:val="00F85508"/>
    <w:rsid w:val="00F904FE"/>
    <w:rsid w:val="00FA17EE"/>
    <w:rsid w:val="00FA3008"/>
    <w:rsid w:val="00FA789A"/>
    <w:rsid w:val="00FB72F7"/>
    <w:rsid w:val="00FC2856"/>
    <w:rsid w:val="00FC599F"/>
    <w:rsid w:val="00FD10E7"/>
    <w:rsid w:val="00FD7093"/>
    <w:rsid w:val="00FD7815"/>
    <w:rsid w:val="00FE3EC0"/>
    <w:rsid w:val="00FE5AA8"/>
    <w:rsid w:val="00FE62D9"/>
    <w:rsid w:val="00FF09B3"/>
    <w:rsid w:val="00FF529C"/>
    <w:rsid w:val="271C424E"/>
    <w:rsid w:val="2CEB95C0"/>
    <w:rsid w:val="56378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27195"/>
  <w15:chartTrackingRefBased/>
  <w15:docId w15:val="{E6C5C79B-32B1-42E3-ACF5-11C15B95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0B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List Paragraph11,Recommendation,List Paragraph1,L,Bullet point,List Paragraph111,F5 List Paragraph,Dot pt,CV text,Table text,Medium Grid 1 - Accent 21,Numbered Paragraph,List Paragraph2,NFP GP Bulleted List,FooterText,numbered,列出段,0Bullet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customStyle="1" w:styleId="ListParagraphChar">
    <w:name w:val="List Paragraph Char"/>
    <w:aliases w:val="List Paragraph11 Char,Recommendation Char,List Paragraph1 Char,L Char,Bullet point Char,List Paragraph111 Char,F5 List Paragraph Char,Dot pt Char,CV text Char,Table text Char,Medium Grid 1 - Accent 21 Char,Numbered Paragraph Char"/>
    <w:link w:val="ListParagraph"/>
    <w:uiPriority w:val="34"/>
    <w:qFormat/>
    <w:locked/>
    <w:rsid w:val="000576B7"/>
    <w:rPr>
      <w:rFonts w:ascii="Arial" w:hAnsi="Arial"/>
    </w:rPr>
  </w:style>
  <w:style w:type="paragraph" w:styleId="NormalWeb">
    <w:name w:val="Normal (Web)"/>
    <w:basedOn w:val="Normal"/>
    <w:uiPriority w:val="99"/>
    <w:rsid w:val="003F10F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rsid w:val="003F10FD"/>
    <w:rPr>
      <w:color w:val="0000FF"/>
      <w:u w:val="single"/>
    </w:rPr>
  </w:style>
  <w:style w:type="character" w:styleId="CommentReference">
    <w:name w:val="annotation reference"/>
    <w:uiPriority w:val="99"/>
    <w:rsid w:val="000747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7472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4726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72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B90"/>
    <w:pPr>
      <w:spacing w:after="200"/>
    </w:pPr>
    <w:rPr>
      <w:rFonts w:ascii="Arial" w:eastAsiaTheme="minorHAnsi" w:hAnsi="Arial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B90"/>
    <w:rPr>
      <w:rFonts w:ascii="Arial" w:eastAsia="Calibri" w:hAnsi="Arial" w:cs="Times New Roman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E57C84"/>
  </w:style>
  <w:style w:type="paragraph" w:styleId="Revision">
    <w:name w:val="Revision"/>
    <w:hidden/>
    <w:uiPriority w:val="99"/>
    <w:semiHidden/>
    <w:rsid w:val="008A560C"/>
    <w:pPr>
      <w:spacing w:after="0" w:line="240" w:lineRule="auto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C33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disabilitygateway.gov.au/ads/strateg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A9B36394A5E46868AB129F56BF285" ma:contentTypeVersion="3" ma:contentTypeDescription="Create a new document." ma:contentTypeScope="" ma:versionID="28fb2b4b57efcaedb2718ac0600fbef6">
  <xsd:schema xmlns:xsd="http://www.w3.org/2001/XMLSchema" xmlns:xs="http://www.w3.org/2001/XMLSchema" xmlns:p="http://schemas.microsoft.com/office/2006/metadata/properties" xmlns:ns2="d09ceb9d-31e5-4265-9bdc-028dd1a56927" targetNamespace="http://schemas.microsoft.com/office/2006/metadata/properties" ma:root="true" ma:fieldsID="1aa36ca09111173364e1234cecd52b9f" ns2:_="">
    <xsd:import namespace="d09ceb9d-31e5-4265-9bdc-028dd1a569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ceb9d-31e5-4265-9bdc-028dd1a569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78DE0E-3339-4147-9AF8-5DBF142A6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ceb9d-31e5-4265-9bdc-028dd1a56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E8D4AA-5333-4E1E-B05A-D41AF9628DF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7D11AB1-5640-4E23-B058-E88DABDA52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4F1392-23C1-4B25-8EEB-01CD6E87EDE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10653A-4E72-4916-9E83-86692E128A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1596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Social Services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PECK, Josh</dc:creator>
  <cp:keywords>[SEC=OFFICIAL]</cp:keywords>
  <dc:description/>
  <cp:lastModifiedBy>RAHMAN, Zia</cp:lastModifiedBy>
  <cp:revision>2</cp:revision>
  <dcterms:created xsi:type="dcterms:W3CDTF">2025-05-06T03:24:00Z</dcterms:created>
  <dcterms:modified xsi:type="dcterms:W3CDTF">2025-05-06T03:24:00Z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27FE71C3340447D3939AD18C099C8F61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E31EC0703A5226181913915753682CE00FC47392</vt:lpwstr>
  </property>
  <property fmtid="{D5CDD505-2E9C-101B-9397-08002B2CF9AE}" pid="11" name="PM_OriginationTimeStamp">
    <vt:lpwstr>2024-03-08T05:25:39Z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2022.1</vt:lpwstr>
  </property>
  <property fmtid="{D5CDD505-2E9C-101B-9397-08002B2CF9AE}" pid="20" name="PM_Hash_Salt_Prev">
    <vt:lpwstr>133FD249EA64D4008A58AD4C2E22FEC5</vt:lpwstr>
  </property>
  <property fmtid="{D5CDD505-2E9C-101B-9397-08002B2CF9AE}" pid="21" name="PM_Hash_Salt">
    <vt:lpwstr>4C6FA402E290C88D155B5C47757E68EB</vt:lpwstr>
  </property>
  <property fmtid="{D5CDD505-2E9C-101B-9397-08002B2CF9AE}" pid="22" name="PM_Hash_SHA1">
    <vt:lpwstr>15C0DC1B77BCF8E058B8EEF8BFD1E22D4EB648BD</vt:lpwstr>
  </property>
  <property fmtid="{D5CDD505-2E9C-101B-9397-08002B2CF9AE}" pid="23" name="PM_OriginatorUserAccountName_SHA256">
    <vt:lpwstr>734C0292BF009AE92C72404998F1E4EA0783CF14ECCEB0A07CB9B47E6D126E07</vt:lpwstr>
  </property>
  <property fmtid="{D5CDD505-2E9C-101B-9397-08002B2CF9AE}" pid="24" name="PM_OriginatorDomainName_SHA256">
    <vt:lpwstr>E83A2A66C4061446A7E3732E8D44762184B6B377D962B96C83DC624302585857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ContentTypeId">
    <vt:lpwstr>0x010100FA1A9B36394A5E46868AB129F56BF285</vt:lpwstr>
  </property>
  <property fmtid="{D5CDD505-2E9C-101B-9397-08002B2CF9AE}" pid="28" name="PMHMAC">
    <vt:lpwstr>v=2022.1;a=SHA256;h=FBDEEB9C46311D50B8E1F1A6443364CB518CE66C220F0A29CE4BB7B8C855CD48</vt:lpwstr>
  </property>
  <property fmtid="{D5CDD505-2E9C-101B-9397-08002B2CF9AE}" pid="29" name="MSIP_Label_eb34d90b-fc41-464d-af60-f74d721d0790_SetDate">
    <vt:lpwstr>2024-03-08T05:25:39Z</vt:lpwstr>
  </property>
  <property fmtid="{D5CDD505-2E9C-101B-9397-08002B2CF9AE}" pid="30" name="MSIP_Label_eb34d90b-fc41-464d-af60-f74d721d0790_Name">
    <vt:lpwstr>OFFICIAL</vt:lpwstr>
  </property>
  <property fmtid="{D5CDD505-2E9C-101B-9397-08002B2CF9AE}" pid="31" name="MSIP_Label_eb34d90b-fc41-464d-af60-f74d721d0790_SiteId">
    <vt:lpwstr>61e36dd1-ca6e-4d61-aa0a-2b4eb88317a3</vt:lpwstr>
  </property>
  <property fmtid="{D5CDD505-2E9C-101B-9397-08002B2CF9AE}" pid="32" name="MSIP_Label_eb34d90b-fc41-464d-af60-f74d721d0790_ContentBits">
    <vt:lpwstr>0</vt:lpwstr>
  </property>
  <property fmtid="{D5CDD505-2E9C-101B-9397-08002B2CF9AE}" pid="33" name="MSIP_Label_eb34d90b-fc41-464d-af60-f74d721d0790_Enabled">
    <vt:lpwstr>true</vt:lpwstr>
  </property>
  <property fmtid="{D5CDD505-2E9C-101B-9397-08002B2CF9AE}" pid="34" name="MSIP_Label_eb34d90b-fc41-464d-af60-f74d721d0790_Method">
    <vt:lpwstr>Privileged</vt:lpwstr>
  </property>
  <property fmtid="{D5CDD505-2E9C-101B-9397-08002B2CF9AE}" pid="35" name="MSIP_Label_eb34d90b-fc41-464d-af60-f74d721d0790_ActionId">
    <vt:lpwstr>c7b0113940c740d28a0f118a9db49ce2</vt:lpwstr>
  </property>
  <property fmtid="{D5CDD505-2E9C-101B-9397-08002B2CF9AE}" pid="36" name="PMUuid">
    <vt:lpwstr>v=2022.2;d=gov.au;g=46DD6D7C-8107-577B-BC6E-F348953B2E44</vt:lpwstr>
  </property>
  <property fmtid="{D5CDD505-2E9C-101B-9397-08002B2CF9AE}" pid="37" name="PM_Expires">
    <vt:lpwstr/>
  </property>
  <property fmtid="{D5CDD505-2E9C-101B-9397-08002B2CF9AE}" pid="38" name="PM_DownTo">
    <vt:lpwstr/>
  </property>
</Properties>
</file>