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BF48" w14:textId="77777777" w:rsidR="00B212DC" w:rsidRDefault="00B212DC">
      <w:pPr>
        <w:rPr>
          <w:rFonts w:ascii="Roboto" w:hAnsi="Roboto"/>
          <w:b/>
          <w:bCs/>
        </w:rPr>
      </w:pPr>
    </w:p>
    <w:p w14:paraId="5B00F8D5" w14:textId="77777777" w:rsidR="001058B5" w:rsidRPr="001058B5" w:rsidRDefault="001058B5" w:rsidP="001058B5">
      <w:pPr>
        <w:rPr>
          <w:rFonts w:ascii="Roboto" w:hAnsi="Roboto"/>
        </w:rPr>
      </w:pPr>
    </w:p>
    <w:p w14:paraId="4F56EEC0"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26B07" w14:paraId="337F6042" w14:textId="77777777" w:rsidTr="00F42EC0">
        <w:tc>
          <w:tcPr>
            <w:tcW w:w="9209" w:type="dxa"/>
          </w:tcPr>
          <w:p w14:paraId="551220C1" w14:textId="77777777" w:rsidR="00440E7F"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highlight w:val="white"/>
                <w:rtl/>
                <w:lang w:val="ar"/>
              </w:rPr>
              <w:t>3/ الأدوات المساعدة والمعدات</w:t>
            </w:r>
          </w:p>
        </w:tc>
      </w:tr>
      <w:tr w:rsidR="00726B07" w14:paraId="5CC509F4" w14:textId="77777777" w:rsidTr="00F42EC0">
        <w:tc>
          <w:tcPr>
            <w:tcW w:w="9209" w:type="dxa"/>
          </w:tcPr>
          <w:p w14:paraId="389C9D24" w14:textId="77777777" w:rsidR="00440E7F" w:rsidRDefault="00000000" w:rsidP="00BB4A52">
            <w:pPr>
              <w:bidi/>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lang w:val="ar"/>
              </w:rPr>
              <w:t>يمكن أن تساعد الأدوات والمعدات في تسهيل الأنشطة اليومية. وقد تشمل هذه الكراسي المتحرّكة والدراجات البخارية والأجهزة السمعية أو البصرية ومعدات الرعاية الصحية وحيوانات الخدمة والأشياء التي تساعدك على التواصل بشكل أفضل.</w:t>
            </w:r>
          </w:p>
          <w:p w14:paraId="6B454DC2" w14:textId="77777777" w:rsidR="006170EC" w:rsidRPr="00A96B63" w:rsidRDefault="006170EC" w:rsidP="00BB4A52">
            <w:pPr>
              <w:rPr>
                <w:rFonts w:ascii="Arial Unicode MS" w:eastAsia="Arial Unicode MS" w:hAnsi="Arial Unicode MS" w:cs="Arial Unicode MS"/>
              </w:rPr>
            </w:pPr>
          </w:p>
        </w:tc>
      </w:tr>
      <w:tr w:rsidR="00726B07" w14:paraId="5AA8AB01" w14:textId="77777777" w:rsidTr="00F42EC0">
        <w:tc>
          <w:tcPr>
            <w:tcW w:w="9209" w:type="dxa"/>
          </w:tcPr>
          <w:p w14:paraId="0E1BC6DC" w14:textId="77777777" w:rsidR="004E509D" w:rsidRPr="006170EC" w:rsidRDefault="00000000" w:rsidP="00BB4A52">
            <w:pPr>
              <w:bidi/>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lang w:val="ar"/>
              </w:rPr>
              <w:t>يحتوي هذا القسم على روابط لخدمات ومعلومات عن:</w:t>
            </w:r>
          </w:p>
        </w:tc>
      </w:tr>
      <w:tr w:rsidR="00726B07" w14:paraId="29328044" w14:textId="77777777" w:rsidTr="00F42EC0">
        <w:tc>
          <w:tcPr>
            <w:tcW w:w="9209" w:type="dxa"/>
          </w:tcPr>
          <w:p w14:paraId="13B53157" w14:textId="77777777" w:rsidR="00440E7F" w:rsidRPr="00A96B63" w:rsidRDefault="00000000" w:rsidP="00BB4A52">
            <w:pPr>
              <w:bidi/>
              <w:rPr>
                <w:rFonts w:ascii="Arial Unicode MS" w:eastAsia="Arial Unicode MS" w:hAnsi="Arial Unicode MS" w:cs="Arial Unicode MS"/>
              </w:rPr>
            </w:pPr>
            <w:hyperlink r:id="rId7" w:history="1">
              <w:r w:rsidRPr="00A96B63">
                <w:rPr>
                  <w:rFonts w:ascii="Arial Unicode MS" w:eastAsia="Arial Unicode MS" w:hAnsi="Arial Unicode MS" w:cs="Arial Unicode MS"/>
                  <w:color w:val="012169"/>
                  <w:highlight w:val="white"/>
                  <w:u w:val="single"/>
                  <w:rtl/>
                  <w:lang w:val="ar"/>
                </w:rPr>
                <w:t xml:space="preserve">برامج وخدمات للمساعدة في الحصول على المعدات </w:t>
              </w:r>
            </w:hyperlink>
            <w:r>
              <w:rPr>
                <w:rFonts w:ascii="Arial Unicode MS" w:eastAsia="Arial Unicode MS" w:hAnsi="Arial Unicode MS" w:cs="Arial Unicode MS"/>
                <w:color w:val="012169"/>
                <w:u w:val="single"/>
                <w:rtl/>
                <w:lang w:val="ar"/>
              </w:rPr>
              <w:t xml:space="preserve"> </w:t>
            </w:r>
          </w:p>
        </w:tc>
      </w:tr>
      <w:tr w:rsidR="00726B07" w14:paraId="7F1748AF" w14:textId="77777777" w:rsidTr="00F42EC0">
        <w:tc>
          <w:tcPr>
            <w:tcW w:w="9209" w:type="dxa"/>
          </w:tcPr>
          <w:p w14:paraId="116F8A3F" w14:textId="77777777" w:rsidR="00440E7F"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lang w:val="ar"/>
              </w:rPr>
              <w:t>البرامج والمنظمات الحكومية التي توفّر المعدات</w:t>
            </w:r>
          </w:p>
        </w:tc>
      </w:tr>
      <w:tr w:rsidR="00726B07" w14:paraId="78F74793" w14:textId="77777777" w:rsidTr="00F42EC0">
        <w:tc>
          <w:tcPr>
            <w:tcW w:w="9209" w:type="dxa"/>
          </w:tcPr>
          <w:p w14:paraId="3B4C4B73" w14:textId="77777777" w:rsidR="00440E7F" w:rsidRPr="00A96B63" w:rsidRDefault="00000000" w:rsidP="00BB4A52">
            <w:pPr>
              <w:bidi/>
              <w:rPr>
                <w:rFonts w:ascii="Arial Unicode MS" w:eastAsia="Arial Unicode MS" w:hAnsi="Arial Unicode MS" w:cs="Arial Unicode MS"/>
              </w:rPr>
            </w:pPr>
            <w:hyperlink r:id="rId8" w:history="1">
              <w:r w:rsidRPr="00A96B63">
                <w:rPr>
                  <w:rFonts w:ascii="Arial Unicode MS" w:eastAsia="Arial Unicode MS" w:hAnsi="Arial Unicode MS" w:cs="Arial Unicode MS"/>
                  <w:color w:val="012169"/>
                  <w:highlight w:val="white"/>
                  <w:u w:val="single"/>
                  <w:rtl/>
                  <w:lang w:val="ar"/>
                </w:rPr>
                <w:t>وسائل المساعدة على التواصل والخدمات</w:t>
              </w:r>
            </w:hyperlink>
            <w:r>
              <w:rPr>
                <w:rFonts w:ascii="Arial Unicode MS" w:eastAsia="Arial Unicode MS" w:hAnsi="Arial Unicode MS" w:cs="Arial Unicode MS"/>
                <w:color w:val="012169"/>
                <w:u w:val="single"/>
                <w:rtl/>
                <w:lang w:val="ar"/>
              </w:rPr>
              <w:t xml:space="preserve"> </w:t>
            </w:r>
          </w:p>
        </w:tc>
      </w:tr>
      <w:tr w:rsidR="00726B07" w14:paraId="2D84A9F4" w14:textId="77777777" w:rsidTr="00F42EC0">
        <w:tc>
          <w:tcPr>
            <w:tcW w:w="9209" w:type="dxa"/>
          </w:tcPr>
          <w:p w14:paraId="4181D993" w14:textId="77777777" w:rsidR="00440E7F"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lang w:val="ar"/>
              </w:rPr>
              <w:t>معدات لمساعدتك في مواجهة صعوبات الرؤية أو النطق أو السمع أو التعلّم</w:t>
            </w:r>
          </w:p>
        </w:tc>
      </w:tr>
      <w:tr w:rsidR="00726B07" w14:paraId="16B9937D" w14:textId="77777777" w:rsidTr="00F42EC0">
        <w:tc>
          <w:tcPr>
            <w:tcW w:w="9209" w:type="dxa"/>
          </w:tcPr>
          <w:p w14:paraId="5578CF67" w14:textId="77777777" w:rsidR="00440E7F" w:rsidRPr="00A96B63" w:rsidRDefault="00000000" w:rsidP="00BB4A52">
            <w:pPr>
              <w:bidi/>
              <w:rPr>
                <w:rFonts w:ascii="Arial Unicode MS" w:eastAsia="Arial Unicode MS" w:hAnsi="Arial Unicode MS" w:cs="Arial Unicode MS"/>
                <w:color w:val="313131"/>
                <w:highlight w:val="white"/>
              </w:rPr>
            </w:pPr>
            <w:hyperlink r:id="rId9" w:history="1">
              <w:r w:rsidRPr="00A96B63">
                <w:rPr>
                  <w:rFonts w:ascii="Arial Unicode MS" w:eastAsia="Arial Unicode MS" w:hAnsi="Arial Unicode MS" w:cs="Arial Unicode MS"/>
                  <w:color w:val="012169"/>
                  <w:highlight w:val="white"/>
                  <w:u w:val="single"/>
                  <w:rtl/>
                  <w:lang w:val="ar"/>
                </w:rPr>
                <w:t>الحيوانات المساعِدة</w:t>
              </w:r>
            </w:hyperlink>
            <w:r>
              <w:rPr>
                <w:rFonts w:ascii="Arial Unicode MS" w:eastAsia="Arial Unicode MS" w:hAnsi="Arial Unicode MS" w:cs="Arial Unicode MS"/>
                <w:color w:val="012169"/>
                <w:highlight w:val="white"/>
                <w:u w:val="single"/>
                <w:rtl/>
                <w:lang w:val="ar"/>
              </w:rPr>
              <w:t xml:space="preserve"> </w:t>
            </w:r>
          </w:p>
        </w:tc>
      </w:tr>
      <w:tr w:rsidR="00726B07" w14:paraId="26B610CD" w14:textId="77777777" w:rsidTr="00F42EC0">
        <w:tc>
          <w:tcPr>
            <w:tcW w:w="9209" w:type="dxa"/>
          </w:tcPr>
          <w:p w14:paraId="685BD98E" w14:textId="77777777" w:rsidR="00440E7F"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lang w:val="ar"/>
              </w:rPr>
              <w:t>المعلومات والمنظمات الحكومية المتعلقة بالحيوانات المساعدة.</w:t>
            </w:r>
          </w:p>
        </w:tc>
      </w:tr>
      <w:tr w:rsidR="00726B07" w14:paraId="2EC61AF8" w14:textId="77777777" w:rsidTr="00F42EC0">
        <w:tc>
          <w:tcPr>
            <w:tcW w:w="9209" w:type="dxa"/>
          </w:tcPr>
          <w:p w14:paraId="31AF57BF" w14:textId="77777777" w:rsidR="00440E7F" w:rsidRPr="004E509D" w:rsidRDefault="00000000" w:rsidP="00BB4A52">
            <w:pPr>
              <w:bidi/>
              <w:rPr>
                <w:rFonts w:ascii="Arial Unicode MS" w:eastAsia="Arial Unicode MS" w:hAnsi="Arial Unicode MS" w:cs="Arial Unicode MS"/>
                <w:color w:val="313131"/>
                <w:highlight w:val="white"/>
                <w:u w:val="single"/>
              </w:rPr>
            </w:pPr>
            <w:hyperlink r:id="rId10" w:history="1">
              <w:r w:rsidRPr="004E509D">
                <w:rPr>
                  <w:rFonts w:ascii="Arial Unicode MS" w:eastAsia="Arial Unicode MS" w:hAnsi="Arial Unicode MS" w:cs="Arial Unicode MS"/>
                  <w:color w:val="012169"/>
                  <w:highlight w:val="white"/>
                  <w:u w:val="single"/>
                  <w:rtl/>
                  <w:lang w:val="ar"/>
                </w:rPr>
                <w:t>استخدام التكنولوجيا للبقاء على اتصال</w:t>
              </w:r>
            </w:hyperlink>
            <w:r w:rsidRPr="004E509D">
              <w:rPr>
                <w:rFonts w:ascii="Arial Unicode MS" w:eastAsia="Arial Unicode MS" w:hAnsi="Arial Unicode MS" w:cs="Arial Unicode MS"/>
                <w:color w:val="012169"/>
                <w:highlight w:val="white"/>
                <w:u w:val="single"/>
                <w:rtl/>
                <w:lang w:val="ar"/>
              </w:rPr>
              <w:t xml:space="preserve"> </w:t>
            </w:r>
          </w:p>
        </w:tc>
      </w:tr>
      <w:tr w:rsidR="00726B07" w14:paraId="4A507A93" w14:textId="77777777" w:rsidTr="00F42EC0">
        <w:tc>
          <w:tcPr>
            <w:tcW w:w="9209" w:type="dxa"/>
          </w:tcPr>
          <w:p w14:paraId="01057B1B" w14:textId="77777777" w:rsidR="00440E7F"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lang w:val="ar"/>
              </w:rPr>
              <w:t>معلومات وتدريب حول كيفية استخدام التكنولوجيا للاستفادة من أجهزتك إلى أقصى حدّ ممكن</w:t>
            </w:r>
          </w:p>
        </w:tc>
      </w:tr>
    </w:tbl>
    <w:p w14:paraId="0C7B22FD"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26B07" w14:paraId="10AE987F" w14:textId="77777777" w:rsidTr="00F42EC0">
        <w:tc>
          <w:tcPr>
            <w:tcW w:w="9209" w:type="dxa"/>
          </w:tcPr>
          <w:p w14:paraId="6AF9EAB9" w14:textId="77777777" w:rsidR="00F42EC0" w:rsidRDefault="00F42EC0" w:rsidP="00BB4A52"/>
        </w:tc>
      </w:tr>
      <w:tr w:rsidR="00726B07" w14:paraId="138F5624" w14:textId="77777777" w:rsidTr="00F42EC0">
        <w:tc>
          <w:tcPr>
            <w:tcW w:w="9209" w:type="dxa"/>
          </w:tcPr>
          <w:p w14:paraId="151CF929" w14:textId="77777777" w:rsidR="004E509D" w:rsidRPr="009E19CD" w:rsidRDefault="00000000" w:rsidP="004E509D">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ar"/>
              </w:rPr>
              <w:t>3.1</w:t>
            </w:r>
            <w:r w:rsidRPr="004E509D">
              <w:rPr>
                <w:rFonts w:ascii="Arial Unicode MS" w:eastAsia="Arial Unicode MS" w:hAnsi="Arial Unicode MS" w:cs="Arial Unicode MS"/>
                <w:color w:val="012169"/>
                <w:highlight w:val="white"/>
                <w:rtl/>
                <w:lang w:val="ar"/>
              </w:rPr>
              <w:t xml:space="preserve"> برامج وخدمات للمساعدة في الحصول على المعدات </w:t>
            </w:r>
          </w:p>
        </w:tc>
      </w:tr>
      <w:tr w:rsidR="00726B07" w14:paraId="67999E54" w14:textId="77777777" w:rsidTr="00F42EC0">
        <w:tc>
          <w:tcPr>
            <w:tcW w:w="9209" w:type="dxa"/>
          </w:tcPr>
          <w:p w14:paraId="7CE8580D" w14:textId="77777777" w:rsidR="004E509D" w:rsidRDefault="00000000" w:rsidP="004E509D">
            <w:pPr>
              <w:bidi/>
              <w:rPr>
                <w:rFonts w:ascii="Arial Unicode MS" w:eastAsia="Arial Unicode MS" w:hAnsi="Arial Unicode MS" w:cs="Arial Unicode MS"/>
                <w:color w:val="313131"/>
              </w:rPr>
            </w:pPr>
            <w:r w:rsidRPr="002C1B84">
              <w:rPr>
                <w:rFonts w:ascii="Arial Unicode MS" w:eastAsia="Arial Unicode MS" w:hAnsi="Arial Unicode MS" w:cs="Arial Unicode MS"/>
                <w:color w:val="313131"/>
                <w:highlight w:val="white"/>
                <w:rtl/>
                <w:lang w:val="ar"/>
              </w:rPr>
              <w:t>هناك مبادرات تركّز على تقديم المساعدة المتعلقة بالمعدات التي تُسهّل التنقل. يمكن أن يكون ذلك عبارة عن دعم مالي وخدمات ومنتجات. تشمل الأمثلة الكراسي المتحركة، وإجراء تعديلات على السيارات لتمكين الأشخاص من القيادة، والرافعات.</w:t>
            </w:r>
          </w:p>
          <w:p w14:paraId="7886D4AB" w14:textId="77777777" w:rsidR="004E509D" w:rsidRPr="002C1B84" w:rsidRDefault="004E509D" w:rsidP="004E509D">
            <w:pPr>
              <w:rPr>
                <w:rFonts w:ascii="Arial Unicode MS" w:eastAsia="Arial Unicode MS" w:hAnsi="Arial Unicode MS" w:cs="Arial Unicode MS"/>
                <w:color w:val="313131"/>
              </w:rPr>
            </w:pPr>
          </w:p>
        </w:tc>
      </w:tr>
      <w:tr w:rsidR="00726B07" w14:paraId="5EB6A1A8" w14:textId="77777777" w:rsidTr="00F42EC0">
        <w:tc>
          <w:tcPr>
            <w:tcW w:w="9209" w:type="dxa"/>
          </w:tcPr>
          <w:p w14:paraId="0B5BE040" w14:textId="77777777" w:rsidR="004E509D" w:rsidRPr="009E19CD" w:rsidRDefault="00000000" w:rsidP="004E509D">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726B07" w14:paraId="72C9DE24" w14:textId="77777777" w:rsidTr="00F42EC0">
        <w:tc>
          <w:tcPr>
            <w:tcW w:w="9209" w:type="dxa"/>
          </w:tcPr>
          <w:p w14:paraId="1F64A2E5" w14:textId="77777777" w:rsidR="004E509D" w:rsidRPr="009E19CD" w:rsidRDefault="00000000" w:rsidP="004E509D">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lang w:val="ar"/>
              </w:rPr>
              <w:t xml:space="preserve">استخدم الخريطة أو </w:t>
            </w:r>
            <w:hyperlink r:id="rId11" w:history="1">
              <w:r w:rsidRPr="004E509D">
                <w:rPr>
                  <w:rStyle w:val="Hyperlink"/>
                  <w:rFonts w:ascii="Arial Unicode MS" w:eastAsia="Arial Unicode MS" w:hAnsi="Arial Unicode MS" w:cs="Arial Unicode MS"/>
                  <w:highlight w:val="white"/>
                  <w:rtl/>
                  <w:lang w:val="ar"/>
                </w:rPr>
                <w:t>هذه</w:t>
              </w:r>
            </w:hyperlink>
            <w:r w:rsidRPr="009E19CD">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2D84E8EA"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26B07" w14:paraId="0A47764A" w14:textId="77777777" w:rsidTr="00F42EC0">
        <w:tc>
          <w:tcPr>
            <w:tcW w:w="9209" w:type="dxa"/>
          </w:tcPr>
          <w:p w14:paraId="5EE82104" w14:textId="77777777" w:rsidR="00F42EC0" w:rsidRDefault="00F42EC0" w:rsidP="00BB4A52"/>
        </w:tc>
      </w:tr>
      <w:tr w:rsidR="00726B07" w14:paraId="5AC92E03" w14:textId="77777777" w:rsidTr="00F42EC0">
        <w:tc>
          <w:tcPr>
            <w:tcW w:w="9209" w:type="dxa"/>
          </w:tcPr>
          <w:p w14:paraId="7291B492" w14:textId="77777777" w:rsidR="00F42EC0" w:rsidRPr="009E19CD"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ar"/>
              </w:rPr>
              <w:t>3.2</w:t>
            </w:r>
            <w:r w:rsidRPr="004E509D">
              <w:rPr>
                <w:rFonts w:ascii="Arial Unicode MS" w:eastAsia="Arial Unicode MS" w:hAnsi="Arial Unicode MS" w:cs="Arial Unicode MS"/>
                <w:color w:val="012169"/>
                <w:highlight w:val="white"/>
                <w:rtl/>
                <w:lang w:val="ar"/>
              </w:rPr>
              <w:t xml:space="preserve"> وسائل المساعدة على التواصل والخدمات</w:t>
            </w:r>
          </w:p>
        </w:tc>
      </w:tr>
      <w:tr w:rsidR="00726B07" w14:paraId="442B50D8" w14:textId="77777777" w:rsidTr="00F42EC0">
        <w:tc>
          <w:tcPr>
            <w:tcW w:w="9209" w:type="dxa"/>
          </w:tcPr>
          <w:p w14:paraId="72F7155C" w14:textId="77777777" w:rsidR="00F42EC0" w:rsidRPr="00644724" w:rsidRDefault="00000000" w:rsidP="00BB4A52">
            <w:pPr>
              <w:bidi/>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rtl/>
                <w:lang w:val="ar"/>
              </w:rPr>
              <w:t>تتوفّر تقنيات مختلفة لمساعدتك على التواصل سواء كنت تعاني من مشاكل في الرؤية أو السمع أو الفهم أو التحدّث.</w:t>
            </w:r>
          </w:p>
          <w:p w14:paraId="0BFB5652" w14:textId="77777777" w:rsidR="00F42EC0" w:rsidRPr="00644724" w:rsidRDefault="00F42EC0" w:rsidP="00BB4A52">
            <w:pPr>
              <w:rPr>
                <w:rFonts w:ascii="Arial Unicode MS" w:eastAsia="Arial Unicode MS" w:hAnsi="Arial Unicode MS" w:cs="Arial Unicode MS"/>
                <w:color w:val="313131"/>
              </w:rPr>
            </w:pPr>
          </w:p>
        </w:tc>
      </w:tr>
      <w:tr w:rsidR="00726B07" w14:paraId="617A69C6" w14:textId="77777777" w:rsidTr="00F42EC0">
        <w:tc>
          <w:tcPr>
            <w:tcW w:w="9209" w:type="dxa"/>
          </w:tcPr>
          <w:p w14:paraId="4CC94C21" w14:textId="77777777" w:rsidR="00F42EC0" w:rsidRPr="00644724" w:rsidRDefault="00000000" w:rsidP="00BB4A52">
            <w:pPr>
              <w:bidi/>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726B07" w14:paraId="0BEA577D" w14:textId="77777777" w:rsidTr="00F42EC0">
        <w:tc>
          <w:tcPr>
            <w:tcW w:w="9209" w:type="dxa"/>
          </w:tcPr>
          <w:p w14:paraId="3038BE54" w14:textId="77777777" w:rsidR="00F42EC0" w:rsidRPr="00644724" w:rsidRDefault="00000000" w:rsidP="00BB4A52">
            <w:pPr>
              <w:bidi/>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lang w:val="ar"/>
              </w:rPr>
              <w:t xml:space="preserve">استخدم الخريطة أو </w:t>
            </w:r>
            <w:hyperlink r:id="rId12" w:history="1">
              <w:r w:rsidR="004E509D" w:rsidRPr="004E509D">
                <w:rPr>
                  <w:rStyle w:val="Hyperlink"/>
                  <w:rFonts w:ascii="Arial Unicode MS" w:eastAsia="Arial Unicode MS" w:hAnsi="Arial Unicode MS" w:cs="Arial Unicode MS"/>
                  <w:highlight w:val="white"/>
                  <w:rtl/>
                  <w:lang w:val="ar"/>
                </w:rPr>
                <w:t xml:space="preserve"> هذه</w:t>
              </w:r>
            </w:hyperlink>
            <w:r w:rsidRPr="00644724">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w:t>
            </w:r>
          </w:p>
        </w:tc>
      </w:tr>
    </w:tbl>
    <w:p w14:paraId="382B0803"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26B07" w14:paraId="40688FD7" w14:textId="77777777" w:rsidTr="00F42EC0">
        <w:tc>
          <w:tcPr>
            <w:tcW w:w="9209" w:type="dxa"/>
          </w:tcPr>
          <w:p w14:paraId="65DF3E5E" w14:textId="77777777" w:rsidR="00F42EC0" w:rsidRDefault="00F42EC0" w:rsidP="00BB4A52"/>
        </w:tc>
      </w:tr>
      <w:tr w:rsidR="00726B07" w14:paraId="1C9CADCD" w14:textId="77777777" w:rsidTr="00F42EC0">
        <w:tc>
          <w:tcPr>
            <w:tcW w:w="9209" w:type="dxa"/>
          </w:tcPr>
          <w:p w14:paraId="0662EFF8" w14:textId="77777777" w:rsidR="00F42EC0" w:rsidRPr="009E19CD"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ar"/>
              </w:rPr>
              <w:t>3.3</w:t>
            </w:r>
            <w:r w:rsidRPr="004E509D">
              <w:rPr>
                <w:rFonts w:ascii="Arial Unicode MS" w:eastAsia="Arial Unicode MS" w:hAnsi="Arial Unicode MS" w:cs="Arial Unicode MS"/>
                <w:color w:val="012169"/>
                <w:highlight w:val="white"/>
                <w:rtl/>
                <w:lang w:val="ar"/>
              </w:rPr>
              <w:t xml:space="preserve"> الحيوانات المساعِدة</w:t>
            </w:r>
          </w:p>
        </w:tc>
      </w:tr>
      <w:tr w:rsidR="00726B07" w14:paraId="357D26F3" w14:textId="77777777" w:rsidTr="00F42EC0">
        <w:tc>
          <w:tcPr>
            <w:tcW w:w="9209" w:type="dxa"/>
          </w:tcPr>
          <w:p w14:paraId="430040D3" w14:textId="77777777" w:rsidR="00143118" w:rsidRDefault="00000000" w:rsidP="00BB4A52">
            <w:pPr>
              <w:bidi/>
              <w:rPr>
                <w:rFonts w:ascii="Arial Unicode MS" w:eastAsia="Arial Unicode MS" w:hAnsi="Arial Unicode MS" w:cs="Arial Unicode MS"/>
                <w:color w:val="313131"/>
                <w:highlight w:val="white"/>
              </w:rPr>
            </w:pPr>
            <w:r w:rsidRPr="00644724">
              <w:rPr>
                <w:rFonts w:ascii="Arial Unicode MS" w:eastAsia="Arial Unicode MS" w:hAnsi="Arial Unicode MS" w:cs="Arial Unicode MS"/>
                <w:color w:val="313131"/>
                <w:highlight w:val="white"/>
                <w:rtl/>
                <w:lang w:val="ar"/>
              </w:rPr>
              <w:t xml:space="preserve">قد يكون الحيوان المساعِد (سواء كان كلبًا أو حيوانًا آخر) قادرًا على مساعدتك إذا كنت تعاني من إعاقة مثل فقدان البصر أو السمع، أو إعاقات جسدية أخرى، أو إعاقة نفسية اجتماعية. الحيوانات المساعِدة مدرّبة خصيصًا للتخفيف من آثار إعاقة الشخص، ومعترف بها بموجب قانون مكافحة التمييز </w:t>
            </w:r>
          </w:p>
          <w:p w14:paraId="1BAF6C4C" w14:textId="77777777" w:rsidR="00143118" w:rsidRDefault="00143118" w:rsidP="00143118">
            <w:pPr>
              <w:bidi/>
              <w:rPr>
                <w:rFonts w:ascii="Arial Unicode MS" w:eastAsia="Arial Unicode MS" w:hAnsi="Arial Unicode MS" w:cs="Arial Unicode MS"/>
                <w:color w:val="313131"/>
                <w:highlight w:val="white"/>
              </w:rPr>
            </w:pPr>
          </w:p>
          <w:p w14:paraId="41C4477F" w14:textId="7BC3A575" w:rsidR="00F42EC0" w:rsidRDefault="00000000" w:rsidP="00143118">
            <w:pPr>
              <w:bidi/>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rtl/>
                <w:lang w:val="ar"/>
              </w:rPr>
              <w:t>على أساس الإعاقة لعام 1992 ويجب منحها إمكانية الوصول إلى المرافق العامة دون قيد أو شرط. تقع مسؤولية البرامج التنظيمية التي تحكم الحيوانات المساعِدة على عاتق حكومات الولايات والأقاليم.</w:t>
            </w:r>
          </w:p>
          <w:p w14:paraId="21F7AB8E" w14:textId="77777777" w:rsidR="00F42EC0" w:rsidRPr="00644724" w:rsidRDefault="00F42EC0" w:rsidP="00BB4A52">
            <w:pPr>
              <w:rPr>
                <w:rFonts w:ascii="Arial Unicode MS" w:eastAsia="Arial Unicode MS" w:hAnsi="Arial Unicode MS" w:cs="Arial Unicode MS"/>
                <w:color w:val="313131"/>
              </w:rPr>
            </w:pPr>
          </w:p>
        </w:tc>
      </w:tr>
      <w:tr w:rsidR="00726B07" w14:paraId="0A8AF8A2" w14:textId="77777777" w:rsidTr="00F42EC0">
        <w:tc>
          <w:tcPr>
            <w:tcW w:w="9209" w:type="dxa"/>
          </w:tcPr>
          <w:p w14:paraId="1D4C133E" w14:textId="77777777" w:rsidR="00F42EC0" w:rsidRPr="00644724" w:rsidRDefault="00000000" w:rsidP="00BB4A52">
            <w:pPr>
              <w:bidi/>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lang w:val="ar"/>
              </w:rPr>
              <w:lastRenderedPageBreak/>
              <w:t>تعرّف على ما هو متاح في الولاية أو الإقليم الذي تعيش فيه</w:t>
            </w:r>
          </w:p>
        </w:tc>
      </w:tr>
      <w:tr w:rsidR="00726B07" w14:paraId="5F03B93A" w14:textId="77777777" w:rsidTr="00F42EC0">
        <w:tc>
          <w:tcPr>
            <w:tcW w:w="9209" w:type="dxa"/>
          </w:tcPr>
          <w:p w14:paraId="107120CB" w14:textId="77777777" w:rsidR="00F42EC0" w:rsidRPr="00644724" w:rsidRDefault="00000000" w:rsidP="00BB4A52">
            <w:pPr>
              <w:bidi/>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lang w:val="ar"/>
              </w:rPr>
              <w:t xml:space="preserve">استخدم الخريطة أو </w:t>
            </w:r>
            <w:hyperlink r:id="rId13" w:history="1">
              <w:r w:rsidR="004E509D" w:rsidRPr="004E509D">
                <w:rPr>
                  <w:rStyle w:val="Hyperlink"/>
                  <w:rFonts w:ascii="Arial Unicode MS" w:eastAsia="Arial Unicode MS" w:hAnsi="Arial Unicode MS" w:cs="Arial Unicode MS"/>
                  <w:highlight w:val="white"/>
                  <w:rtl/>
                  <w:lang w:val="ar"/>
                </w:rPr>
                <w:t>هذه</w:t>
              </w:r>
            </w:hyperlink>
            <w:r w:rsidRPr="00644724">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2CE5C9BA" w14:textId="77777777" w:rsidR="00F42EC0" w:rsidRDefault="00F42EC0" w:rsidP="00440E7F">
      <w:pPr>
        <w:rPr>
          <w:lang w:eastAsia="en-GB"/>
        </w:rPr>
      </w:pPr>
    </w:p>
    <w:tbl>
      <w:tblPr>
        <w:tblStyle w:val="TableGrid"/>
        <w:tblpPr w:leftFromText="180" w:rightFromText="180" w:vertAnchor="text" w:horzAnchor="margin" w:tblpY="2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726B07" w14:paraId="5EC66F7E" w14:textId="77777777" w:rsidTr="00F42EC0">
        <w:tc>
          <w:tcPr>
            <w:tcW w:w="9351" w:type="dxa"/>
          </w:tcPr>
          <w:p w14:paraId="0678AE61" w14:textId="77777777" w:rsidR="00F42EC0" w:rsidRDefault="00F42EC0" w:rsidP="00F42EC0"/>
        </w:tc>
      </w:tr>
      <w:tr w:rsidR="00726B07" w14:paraId="660AF042" w14:textId="77777777" w:rsidTr="00F42EC0">
        <w:tc>
          <w:tcPr>
            <w:tcW w:w="9351" w:type="dxa"/>
          </w:tcPr>
          <w:p w14:paraId="7DB00DB6" w14:textId="77777777" w:rsidR="004E509D" w:rsidRPr="00BF0A6E" w:rsidRDefault="00000000" w:rsidP="004E509D">
            <w:pPr>
              <w:bidi/>
              <w:rPr>
                <w:rFonts w:ascii="Arial Unicode MS" w:eastAsia="Arial Unicode MS" w:hAnsi="Arial Unicode MS" w:cs="Arial Unicode MS"/>
                <w:color w:val="313131"/>
                <w:highlight w:val="white"/>
              </w:rPr>
            </w:pPr>
            <w:r w:rsidRPr="00BF0A6E">
              <w:rPr>
                <w:rFonts w:ascii="Arial Unicode MS" w:eastAsia="Arial Unicode MS" w:hAnsi="Arial Unicode MS" w:cs="Arial Unicode MS"/>
                <w:highlight w:val="white"/>
                <w:rtl/>
                <w:lang w:val="ar"/>
              </w:rPr>
              <w:t>3.4</w:t>
            </w:r>
            <w:r w:rsidRPr="004E509D">
              <w:rPr>
                <w:rFonts w:ascii="Arial Unicode MS" w:eastAsia="Arial Unicode MS" w:hAnsi="Arial Unicode MS" w:cs="Arial Unicode MS"/>
                <w:color w:val="012169"/>
                <w:highlight w:val="white"/>
                <w:rtl/>
                <w:lang w:val="ar"/>
              </w:rPr>
              <w:t xml:space="preserve"> استخدام التكنولوجيا للبقاء على اتصال</w:t>
            </w:r>
          </w:p>
        </w:tc>
      </w:tr>
      <w:tr w:rsidR="00726B07" w14:paraId="7A142339" w14:textId="77777777" w:rsidTr="00F42EC0">
        <w:tc>
          <w:tcPr>
            <w:tcW w:w="9351" w:type="dxa"/>
          </w:tcPr>
          <w:p w14:paraId="4CAFF89B" w14:textId="77777777" w:rsidR="004E509D" w:rsidRPr="00BF0A6E" w:rsidRDefault="00000000" w:rsidP="004E509D">
            <w:pPr>
              <w:bidi/>
              <w:rPr>
                <w:rFonts w:ascii="Arial Unicode MS" w:eastAsia="Arial Unicode MS" w:hAnsi="Arial Unicode MS" w:cs="Arial Unicode MS"/>
                <w:color w:val="313131"/>
              </w:rPr>
            </w:pPr>
            <w:r w:rsidRPr="00BF0A6E">
              <w:rPr>
                <w:rFonts w:ascii="Arial Unicode MS" w:eastAsia="Arial Unicode MS" w:hAnsi="Arial Unicode MS" w:cs="Arial Unicode MS"/>
                <w:color w:val="313131"/>
                <w:highlight w:val="white"/>
                <w:rtl/>
                <w:lang w:val="ar"/>
              </w:rPr>
              <w:t>تتوفّر خدمات وتدريب لمساعدتك على تعلّم كيفية استخدام التكنولوجيا لمساعدتك على البقاء على اتصال.</w:t>
            </w:r>
          </w:p>
          <w:p w14:paraId="15E129FA" w14:textId="77777777" w:rsidR="004E509D" w:rsidRPr="00BF0A6E" w:rsidRDefault="004E509D" w:rsidP="004E509D">
            <w:pPr>
              <w:rPr>
                <w:rFonts w:ascii="Arial Unicode MS" w:eastAsia="Arial Unicode MS" w:hAnsi="Arial Unicode MS" w:cs="Arial Unicode MS"/>
                <w:color w:val="313131"/>
              </w:rPr>
            </w:pPr>
          </w:p>
        </w:tc>
      </w:tr>
      <w:tr w:rsidR="00726B07" w14:paraId="79BDB275" w14:textId="77777777" w:rsidTr="00F42EC0">
        <w:tc>
          <w:tcPr>
            <w:tcW w:w="9351" w:type="dxa"/>
          </w:tcPr>
          <w:p w14:paraId="719845E1" w14:textId="77777777" w:rsidR="004E509D" w:rsidRPr="00BF0A6E" w:rsidRDefault="00000000" w:rsidP="004E509D">
            <w:pPr>
              <w:bidi/>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726B07" w14:paraId="6F7F07D7" w14:textId="77777777" w:rsidTr="00F42EC0">
        <w:tc>
          <w:tcPr>
            <w:tcW w:w="9351" w:type="dxa"/>
          </w:tcPr>
          <w:p w14:paraId="7D743E18" w14:textId="77777777" w:rsidR="004E509D" w:rsidRPr="00BF0A6E" w:rsidRDefault="00000000" w:rsidP="004E509D">
            <w:pPr>
              <w:bidi/>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rtl/>
                <w:lang w:val="ar"/>
              </w:rPr>
              <w:t xml:space="preserve">استخدم الخريطة أو </w:t>
            </w:r>
            <w:hyperlink r:id="rId14" w:history="1">
              <w:r w:rsidRPr="004E509D">
                <w:rPr>
                  <w:rStyle w:val="Hyperlink"/>
                  <w:rFonts w:ascii="Arial Unicode MS" w:eastAsia="Arial Unicode MS" w:hAnsi="Arial Unicode MS" w:cs="Arial Unicode MS"/>
                  <w:highlight w:val="white"/>
                  <w:rtl/>
                  <w:lang w:val="ar"/>
                </w:rPr>
                <w:t>هذه</w:t>
              </w:r>
            </w:hyperlink>
            <w:r w:rsidRPr="00BF0A6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775CBD4F" w14:textId="77777777" w:rsidR="00F42EC0" w:rsidRPr="00440E7F" w:rsidRDefault="00F42EC0" w:rsidP="00440E7F">
      <w:pPr>
        <w:rPr>
          <w:lang w:eastAsia="en-GB"/>
        </w:rPr>
      </w:pPr>
    </w:p>
    <w:sectPr w:rsidR="00F42EC0" w:rsidRPr="00440E7F"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42A87" w14:textId="77777777" w:rsidR="006D180F" w:rsidRDefault="006D180F">
      <w:r>
        <w:separator/>
      </w:r>
    </w:p>
  </w:endnote>
  <w:endnote w:type="continuationSeparator" w:id="0">
    <w:p w14:paraId="4B117BCC" w14:textId="77777777" w:rsidR="006D180F" w:rsidRDefault="006D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FA5D"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770BDBB5" wp14:editId="1CF8B4CE">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10036"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740F5" w14:textId="77777777" w:rsidR="006D180F" w:rsidRDefault="006D180F">
      <w:r>
        <w:separator/>
      </w:r>
    </w:p>
  </w:footnote>
  <w:footnote w:type="continuationSeparator" w:id="0">
    <w:p w14:paraId="5D31EDB8" w14:textId="77777777" w:rsidR="006D180F" w:rsidRDefault="006D1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18CE"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53BDB4D8" wp14:editId="2FCFB7E2">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4ECE24C7" wp14:editId="5565D1AA">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87385"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3E294BC3" wp14:editId="514C4BFC">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33534"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830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43118"/>
    <w:rsid w:val="0029538E"/>
    <w:rsid w:val="002C1B84"/>
    <w:rsid w:val="003D4E12"/>
    <w:rsid w:val="00440E7F"/>
    <w:rsid w:val="004E509D"/>
    <w:rsid w:val="004F7F51"/>
    <w:rsid w:val="005039B3"/>
    <w:rsid w:val="0052510F"/>
    <w:rsid w:val="00565318"/>
    <w:rsid w:val="00565896"/>
    <w:rsid w:val="005E5CB0"/>
    <w:rsid w:val="006170EC"/>
    <w:rsid w:val="00644724"/>
    <w:rsid w:val="00665CA1"/>
    <w:rsid w:val="006752BE"/>
    <w:rsid w:val="006C0B90"/>
    <w:rsid w:val="006D180F"/>
    <w:rsid w:val="006D6C86"/>
    <w:rsid w:val="006E00AA"/>
    <w:rsid w:val="00726B07"/>
    <w:rsid w:val="007B5723"/>
    <w:rsid w:val="00813797"/>
    <w:rsid w:val="00925C5D"/>
    <w:rsid w:val="009E19CD"/>
    <w:rsid w:val="009F7C93"/>
    <w:rsid w:val="00A25CD8"/>
    <w:rsid w:val="00A96B63"/>
    <w:rsid w:val="00B212DC"/>
    <w:rsid w:val="00BB4A52"/>
    <w:rsid w:val="00BD7B77"/>
    <w:rsid w:val="00BF0A6E"/>
    <w:rsid w:val="00BF729C"/>
    <w:rsid w:val="00CF2274"/>
    <w:rsid w:val="00D14326"/>
    <w:rsid w:val="00D373E6"/>
    <w:rsid w:val="00F42EC0"/>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982EF95"/>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09D"/>
    <w:rPr>
      <w:color w:val="0563C1" w:themeColor="hyperlink"/>
      <w:u w:val="single"/>
    </w:rPr>
  </w:style>
  <w:style w:type="character" w:customStyle="1" w:styleId="UnresolvedMention1">
    <w:name w:val="Unresolved Mention1"/>
    <w:basedOn w:val="DefaultParagraphFont"/>
    <w:uiPriority w:val="99"/>
    <w:semiHidden/>
    <w:unhideWhenUsed/>
    <w:rsid w:val="004E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aids-equipment/communication-aids" TargetMode="External"/><Relationship Id="rId13" Type="http://schemas.openxmlformats.org/officeDocument/2006/relationships/hyperlink" Target="https://www.disabilitygateway.gov.au/aids-equipment/assistance-anima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aids-equipment/general-equipment" TargetMode="External"/><Relationship Id="rId12" Type="http://schemas.openxmlformats.org/officeDocument/2006/relationships/hyperlink" Target="https://www.disabilitygateway.gov.au/aids-equipment/communication-ai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aids-equipment/general-equipme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sabilitygateway.gov.au/technology-stay-conneced" TargetMode="External"/><Relationship Id="rId4" Type="http://schemas.openxmlformats.org/officeDocument/2006/relationships/webSettings" Target="webSettings.xml"/><Relationship Id="rId9" Type="http://schemas.openxmlformats.org/officeDocument/2006/relationships/hyperlink" Target="https://www.disabilitygateway.gov.au/aids-equipment/service-assistance-dogs" TargetMode="External"/><Relationship Id="rId14" Type="http://schemas.openxmlformats.org/officeDocument/2006/relationships/hyperlink" Target="https://www.disabilitygateway.gov.au/aids-equipment/stay-connect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13</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6</cp:revision>
  <dcterms:created xsi:type="dcterms:W3CDTF">2023-11-06T02:49:00Z</dcterms:created>
  <dcterms:modified xsi:type="dcterms:W3CDTF">2024-06-20T05:58:00Z</dcterms:modified>
</cp:coreProperties>
</file>