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5A3E" w14:textId="2BF10FC3" w:rsidR="00822523" w:rsidRDefault="00C94C89" w:rsidP="003155AB"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66B01" wp14:editId="6228260B">
                <wp:simplePos x="0" y="0"/>
                <wp:positionH relativeFrom="margin">
                  <wp:posOffset>4115107</wp:posOffset>
                </wp:positionH>
                <wp:positionV relativeFrom="paragraph">
                  <wp:posOffset>-6919</wp:posOffset>
                </wp:positionV>
                <wp:extent cx="243303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0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70F76" w14:textId="025778E1" w:rsidR="00C94C89" w:rsidRPr="00C16AE3" w:rsidRDefault="00C94C89" w:rsidP="00C94C89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C94C89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Vietnamese | </w:t>
                            </w:r>
                            <w:proofErr w:type="spellStart"/>
                            <w:r w:rsidRPr="00C94C89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Tiếng</w:t>
                            </w:r>
                            <w:proofErr w:type="spellEnd"/>
                            <w:r w:rsidRPr="00C94C89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Việt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F66B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pt;margin-top:-.55pt;width:191.6pt;height:110.6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9E+wEAAM4DAAAOAAAAZHJzL2Uyb0RvYy54bWysU9uO2yAQfa/Uf0C8N3YcZ7trxVltd5uq&#10;0vYibfsBGOMYFRgKJHb69R2wNxu1b1X9gMDDnJlz5rC5HbUiR+G8BFPT5SKnRBgOrTT7mn7/tntz&#10;TYkPzLRMgRE1PQlPb7evX20GW4kCelCtcARBjK8GW9M+BFtlmee90MwvwAqDwQ6cZgGPbp+1jg2I&#10;rlVW5PlVNoBrrQMuvMe/D1OQbhN+1wkevnSdF4GommJvIa0urU1cs+2GVXvHbC/53Ab7hy40kwaL&#10;nqEeWGDk4ORfUFpyBx66sOCgM+g6yUXigGyW+R9snnpmReKC4nh7lsn/P1j++fhkvzoSxncw4gAT&#10;CW8fgf/wxMB9z8xe3DkHQy9Yi4WXUbJssL6aU6PUvvIRpBk+QYtDZocACWjsnI6qIE+C6DiA01l0&#10;MQbC8WdRrlb5ak0Jx9iyzMurIo0lY9VzunU+fBCgSdzU1OFUEzw7PvoQ22HV85VYzcBOKpUmqwwZ&#10;anqzLtYp4SKiZUDjKalrep3Hb7JCZPnetCk5MKmmPRZQZqYdmU6cw9iMeDHSb6A9oQAOJoPhg8BN&#10;D+4XJQOaq6b+54E5QYn6aFDEm2VZRjemQ7l+i4yJu4w0lxFmOELVNFAybe9DcnDk6u0dir2TSYaX&#10;TuZe0TRJndng0ZWX53Tr5RlufwMAAP//AwBQSwMEFAAGAAgAAAAhAKvbXqzeAAAACwEAAA8AAABk&#10;cnMvZG93bnJldi54bWxMj81OwzAQhO9IvIO1lbi1tgNUVcimqviROHChhPs2NknUeB3FbpO+Pe4J&#10;jqMZzXxTbGfXi7MdQ+cZQa8UCMu1Nx03CNXX23IDIkRiQ71ni3CxAbbl7U1BufETf9rzPjYilXDI&#10;CaGNccilDHVrHYWVHywn78ePjmKSYyPNSFMqd73MlFpLRx2nhZYG+9za+rg/OYQYzU5fqlcX3r/n&#10;j5epVfUjVYh3i3n3BCLaOf6F4Yqf0KFMTAd/YhNEj7B+2KQvEWGpNYhrQN3rDMQBIcuUBlkW8v+H&#10;8hcAAP//AwBQSwECLQAUAAYACAAAACEAtoM4kv4AAADhAQAAEwAAAAAAAAAAAAAAAAAAAAAAW0Nv&#10;bnRlbnRfVHlwZXNdLnhtbFBLAQItABQABgAIAAAAIQA4/SH/1gAAAJQBAAALAAAAAAAAAAAAAAAA&#10;AC8BAABfcmVscy8ucmVsc1BLAQItABQABgAIAAAAIQAead9E+wEAAM4DAAAOAAAAAAAAAAAAAAAA&#10;AC4CAABkcnMvZTJvRG9jLnhtbFBLAQItABQABgAIAAAAIQCr216s3gAAAAsBAAAPAAAAAAAAAAAA&#10;AAAAAFUEAABkcnMvZG93bnJldi54bWxQSwUGAAAAAAQABADzAAAAYAUAAAAA&#10;" filled="f" stroked="f">
                <v:textbox style="mso-fit-shape-to-text:t">
                  <w:txbxContent>
                    <w:p w14:paraId="16070F76" w14:textId="025778E1" w:rsidR="00C94C89" w:rsidRPr="00C16AE3" w:rsidRDefault="00C94C89" w:rsidP="00C94C89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C94C89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Vietnamese | </w:t>
                      </w:r>
                      <w:proofErr w:type="spellStart"/>
                      <w:r w:rsidRPr="00C94C89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Tiếng</w:t>
                      </w:r>
                      <w:proofErr w:type="spellEnd"/>
                      <w:r w:rsidRPr="00C94C89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 Việt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5787">
        <w:rPr>
          <w:rFonts w:ascii="Arial" w:hAnsi="Arial" w:cs="Arial"/>
          <w:noProof/>
        </w:rPr>
        <w:drawing>
          <wp:inline distT="0" distB="0" distL="0" distR="0" wp14:anchorId="118029EA" wp14:editId="308114C1">
            <wp:extent cx="2088000" cy="1047600"/>
            <wp:effectExtent l="0" t="0" r="7620" b="635"/>
            <wp:docPr id="1299326034" name="Picture 3" descr="Huy hiệu của Chính phủ Ú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6034" name="Picture 3" descr="Huy hiệu của Chính phủ Úc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BBFC" w14:textId="77777777" w:rsidR="00822523" w:rsidRPr="00EB4DD1" w:rsidRDefault="00000000" w:rsidP="00EB4DD1">
      <w:pPr>
        <w:pStyle w:val="Heading1"/>
        <w:spacing w:before="720" w:after="120" w:line="192" w:lineRule="auto"/>
        <w:ind w:left="2434"/>
        <w:rPr>
          <w:color w:val="FFFFFF" w:themeColor="background1"/>
          <w:sz w:val="68"/>
          <w:szCs w:val="68"/>
        </w:rPr>
      </w:pPr>
      <w:r w:rsidRPr="00EB4DD1">
        <w:rPr>
          <w:noProof/>
          <w:color w:val="FFFFFF" w:themeColor="background1"/>
          <w:sz w:val="68"/>
          <w:szCs w:val="68"/>
        </w:rPr>
        <w:drawing>
          <wp:anchor distT="0" distB="0" distL="114300" distR="114300" simplePos="0" relativeHeight="251663360" behindDoc="0" locked="0" layoutInCell="1" allowOverlap="1" wp14:anchorId="08C6C592" wp14:editId="6E8389D9">
            <wp:simplePos x="0" y="0"/>
            <wp:positionH relativeFrom="column">
              <wp:posOffset>-122621</wp:posOffset>
            </wp:positionH>
            <wp:positionV relativeFrom="paragraph">
              <wp:posOffset>492665</wp:posOffset>
            </wp:positionV>
            <wp:extent cx="1440000" cy="1491172"/>
            <wp:effectExtent l="0" t="0" r="8255" b="0"/>
            <wp:wrapNone/>
            <wp:docPr id="204724547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4547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9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94A" w:rsidRPr="00EB4DD1">
        <w:rPr>
          <w:noProof/>
          <w:color w:val="FFFFFF" w:themeColor="background1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E4B6B6" wp14:editId="394228AD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EB4DD1">
        <w:rPr>
          <w:color w:val="FFFFFF" w:themeColor="background1"/>
          <w:sz w:val="68"/>
          <w:szCs w:val="68"/>
          <w:lang w:val="vi"/>
        </w:rPr>
        <w:t>Hãy luôn được bảo vệ chống lại COVID-19</w:t>
      </w:r>
    </w:p>
    <w:p w14:paraId="3CEFACFB" w14:textId="379AD423" w:rsidR="00537EA7" w:rsidRPr="008578F8" w:rsidRDefault="008578F8" w:rsidP="008578F8">
      <w:pPr>
        <w:pStyle w:val="Subtitle"/>
        <w:spacing w:after="720"/>
        <w:rPr>
          <w:lang w:val="vi"/>
        </w:rPr>
      </w:pPr>
      <w:r w:rsidRPr="00640796">
        <w:rPr>
          <w:noProof/>
          <w:color w:val="003E4D" w:themeColor="accent1" w:themeShade="BF"/>
        </w:rPr>
        <w:drawing>
          <wp:anchor distT="0" distB="0" distL="114300" distR="114300" simplePos="0" relativeHeight="251662336" behindDoc="0" locked="0" layoutInCell="1" allowOverlap="1" wp14:anchorId="3A1F5668" wp14:editId="402F37FC">
            <wp:simplePos x="0" y="0"/>
            <wp:positionH relativeFrom="column">
              <wp:posOffset>-4445</wp:posOffset>
            </wp:positionH>
            <wp:positionV relativeFrom="paragraph">
              <wp:posOffset>1129352</wp:posOffset>
            </wp:positionV>
            <wp:extent cx="1115695" cy="1123950"/>
            <wp:effectExtent l="0" t="0" r="8255" b="0"/>
            <wp:wrapNone/>
            <wp:docPr id="1808235967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35967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25DFCD" wp14:editId="207F0599">
                <wp:simplePos x="0" y="0"/>
                <wp:positionH relativeFrom="page">
                  <wp:posOffset>0</wp:posOffset>
                </wp:positionH>
                <wp:positionV relativeFrom="page">
                  <wp:posOffset>3774558</wp:posOffset>
                </wp:positionV>
                <wp:extent cx="7559675" cy="1190847"/>
                <wp:effectExtent l="0" t="0" r="3175" b="9525"/>
                <wp:wrapNone/>
                <wp:docPr id="211526851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1908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F64FD" id="Rectangle 1" o:spid="_x0000_s1026" alt="&quot;&quot;" style="position:absolute;margin-left:0;margin-top:297.2pt;width:595.25pt;height:9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hcdQIAAFEFAAAOAAAAZHJzL2Uyb0RvYy54bWysVMFu2zAMvQ/YPwi6r7aDpGmCOkXRosOA&#10;oi3WDj0rshQbkEWNUuNkXz9Kdpy2K3YYdpFFkXwkn0meX+xaw7YKfQO25MVJzpmyEqrGbkr+4+nm&#10;yxlnPghbCQNWlXyvPL9Yff503rmlmkANplLICMT6ZedKXofgllnmZa1a4U/AKUtKDdiKQCJusgpF&#10;R+itySZ5fpp1gJVDkMp7er3ulXyV8LVWMtxr7VVgpuSUW0gnpnMdz2x1LpYbFK5u5JCG+IcsWtFY&#10;CjpCXYsg2As2f0C1jUTwoMOJhDYDrRupUg1UTZG/q+axFk6lWogc70aa/P+DlXfbR/eAREPn/NLT&#10;NVax09jGL+XHdoms/UiW2gUm6XE+my1O5zPOJOmKYpGfTeeRzuzo7tCHrwpaFi8lR/obiSSxvfWh&#10;Nz2YxGgeTFPdNMYkIXaAujLItoL+3XpTDOBvrIyNthaiVw8YX7JjLekW9kZFO2O/K82airKfpERS&#10;mx2DCCmVDUWvqkWl+tjFLM9Tp1Bpo0cqNAFGZE3xR+wB4G0BB+w+y8E+uqrUpaNz/rfEeufRI0UG&#10;G0bntrGAHwEYqmqI3NsfSOqpiSytodo/IEPoZ8Q7edPQb7sVPjwIpKGg8aFBD/d0aANdyWG4cVYD&#10;/vroPdpTr5KWs46GrOT+54tAxZn5ZqmLF8V0GqcyCdPZfEICvtasX2vsS3sF1AsFrRQn0zXaB3O4&#10;aoT2mfbBZYxKKmElxS65DHgQrkI//LRRpLq8TGY0iU6EW/voZASPrMa2fNo9C3RD7wZq+zs4DKRY&#10;vmvh3nYgtWdyEGhuU6sMOyYuhtdysjpuwtVvAAAA//8DAFBLAwQUAAYACAAAACEAM7G9uOEAAAAJ&#10;AQAADwAAAGRycy9kb3ducmV2LnhtbEyPMU/DMBSEdyT+g/WQWFDrhLTQhLxUgITE0oFSVYxu/Iit&#10;xnYUu0nKr8edYDzd6e67cj2Zlg3Ue+0sQjpPgJGtndS2Qdh9vs1WwHwQVorWWUI4k4d1dX1VikK6&#10;0X7QsA0NiyXWFwJBhdAVnPtakRF+7jqy0ft2vREhyr7hshdjLDctv0+SB26EtnFBiY5eFdXH7ckg&#10;bM5Z9j7cZcdxp7NG//Cvl71yiLc30/MTsEBT+AvDBT+iQxWZDu5kpWctQjwSEJb5YgHsYqd5sgR2&#10;QHhcpTnwquT/H1S/AAAA//8DAFBLAQItABQABgAIAAAAIQC2gziS/gAAAOEBAAATAAAAAAAAAAAA&#10;AAAAAAAAAABbQ29udGVudF9UeXBlc10ueG1sUEsBAi0AFAAGAAgAAAAhADj9If/WAAAAlAEAAAsA&#10;AAAAAAAAAAAAAAAALwEAAF9yZWxzLy5yZWxzUEsBAi0AFAAGAAgAAAAhAIl8GFx1AgAAUQUAAA4A&#10;AAAAAAAAAAAAAAAALgIAAGRycy9lMm9Eb2MueG1sUEsBAi0AFAAGAAgAAAAhADOxvbjhAAAACQEA&#10;AA8AAAAAAAAAAAAAAAAAzwQAAGRycy9kb3ducmV2LnhtbFBLBQYAAAAABAAEAPMAAADdBQAAAAA=&#10;" fillcolor="white [3212]" stroked="f" strokeweight="1pt">
                <w10:wrap anchorx="page" anchory="page"/>
              </v:rect>
            </w:pict>
          </mc:Fallback>
        </mc:AlternateContent>
      </w:r>
      <w:r w:rsidR="00822523" w:rsidRPr="00424B42">
        <w:rPr>
          <w:lang w:val="vi"/>
        </w:rPr>
        <w:t>COVID-19 vẫn còn trong cộng đồng chúng ta. Nó có thể khiến một số người khuyết tật bị bệnh rất nặng.</w:t>
      </w:r>
    </w:p>
    <w:p w14:paraId="51CBEB87" w14:textId="6169EC4B" w:rsidR="006C0026" w:rsidRPr="008578F8" w:rsidRDefault="00000000" w:rsidP="00FE071C">
      <w:pPr>
        <w:pStyle w:val="Introduction"/>
        <w:spacing w:before="480" w:after="240"/>
        <w:rPr>
          <w:rStyle w:val="Hyperlink"/>
          <w:lang w:val="vi"/>
        </w:rPr>
      </w:pPr>
      <w:r w:rsidRPr="002613D6">
        <w:rPr>
          <w:lang w:val="vi"/>
        </w:rPr>
        <w:t xml:space="preserve">Người khuyết tật chia sẻ lý do họ được tiêm vắc-xin và cách họ đảm bảo an toàn trước COVID tại: </w:t>
      </w:r>
      <w:hyperlink r:id="rId11" w:tooltip="www.disabilitygateway.gov.au/COVIDstories" w:history="1">
        <w:r w:rsidR="006C0026" w:rsidRPr="002613D6">
          <w:rPr>
            <w:rStyle w:val="Hyperlink"/>
            <w:lang w:val="vi"/>
          </w:rPr>
          <w:t>disabilitygateway.gov.au/COVIDstories</w:t>
        </w:r>
      </w:hyperlink>
    </w:p>
    <w:p w14:paraId="17178BC9" w14:textId="77777777" w:rsidR="00816376" w:rsidRPr="008578F8" w:rsidRDefault="00816376" w:rsidP="000071CA">
      <w:pPr>
        <w:rPr>
          <w:lang w:val="vi"/>
        </w:rPr>
      </w:pPr>
    </w:p>
    <w:p w14:paraId="7D5A6D84" w14:textId="77777777" w:rsidR="00EC7BD9" w:rsidRPr="008578F8" w:rsidRDefault="00EC7BD9" w:rsidP="000071CA">
      <w:pPr>
        <w:rPr>
          <w:lang w:val="vi"/>
        </w:rPr>
        <w:sectPr w:rsidR="00EC7BD9" w:rsidRPr="008578F8" w:rsidSect="005A6E3C">
          <w:pgSz w:w="11906" w:h="16838"/>
          <w:pgMar w:top="284" w:right="794" w:bottom="284" w:left="794" w:header="170" w:footer="113" w:gutter="0"/>
          <w:cols w:space="708"/>
          <w:docGrid w:linePitch="558"/>
        </w:sectPr>
      </w:pPr>
    </w:p>
    <w:p w14:paraId="11285672" w14:textId="77777777" w:rsidR="00EC7BD9" w:rsidRDefault="00000000" w:rsidP="005D3C3E">
      <w:pPr>
        <w:jc w:val="center"/>
      </w:pPr>
      <w:r w:rsidRPr="009A5787">
        <w:rPr>
          <w:rFonts w:ascii="Arial" w:hAnsi="Arial" w:cs="Arial"/>
          <w:noProof/>
        </w:rPr>
        <w:drawing>
          <wp:inline distT="0" distB="0" distL="0" distR="0" wp14:anchorId="05430365" wp14:editId="29F09C90">
            <wp:extent cx="1188000" cy="1185720"/>
            <wp:effectExtent l="0" t="0" r="0" b="0"/>
            <wp:docPr id="1629693567" name="Picture 2" descr="Cánh tay của một người có miếng vá trên đó, với một tờ lịch treo tường hiển thị 12 th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93567" name="Picture 2" descr="Cánh tay của một người có miếng vá trên đó, với một tờ lịch treo tường hiển thị 12 thá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8FFB2" w14:textId="77777777" w:rsidR="005D3C3E" w:rsidRPr="008578F8" w:rsidRDefault="00000000" w:rsidP="005D3C3E">
      <w:pPr>
        <w:jc w:val="center"/>
        <w:rPr>
          <w:lang w:val="vi"/>
        </w:rPr>
      </w:pPr>
      <w:r>
        <w:rPr>
          <w:lang w:val="vi"/>
        </w:rPr>
        <w:t xml:space="preserve">Quý vị có thể tự bảo vệ mình bằng cách tiêm vắc-xin ngừa COVID-19.  Hầu hết người lớn có thể tiêm liều tăng cường mỗi 12 tháng. </w:t>
      </w:r>
    </w:p>
    <w:p w14:paraId="49C636EA" w14:textId="77777777" w:rsidR="00CC4D19" w:rsidRDefault="00000000" w:rsidP="005D3C3E">
      <w:pPr>
        <w:jc w:val="center"/>
      </w:pPr>
      <w:r w:rsidRPr="009A5787">
        <w:rPr>
          <w:rFonts w:ascii="Arial" w:hAnsi="Arial" w:cs="Arial"/>
          <w:noProof/>
        </w:rPr>
        <w:drawing>
          <wp:inline distT="0" distB="0" distL="0" distR="0" wp14:anchorId="6F9A0757" wp14:editId="5C1F76BB">
            <wp:extent cx="1188000" cy="1188000"/>
            <wp:effectExtent l="0" t="0" r="0" b="0"/>
            <wp:docPr id="217288964" name="Picture 4" descr="Hai người mặc đồng phục y t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88964" name="Picture 4" descr="Hai người mặc đồng phục y tế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9463" w14:textId="77777777" w:rsidR="005D3C3E" w:rsidRPr="00533081" w:rsidRDefault="00000000" w:rsidP="005D3C3E">
      <w:pPr>
        <w:jc w:val="center"/>
      </w:pPr>
      <w:r w:rsidRPr="00533081">
        <w:rPr>
          <w:lang w:val="vi"/>
        </w:rPr>
        <w:t>Để giúp quý vị quyết định xem có nên tiêm thêm liều vắc-xin ngừa COVID-19 hay không, quý vị có thể trao đổi với nơi cung cấp dịch vụ chăm sóc sức khỏe của mình.</w:t>
      </w:r>
    </w:p>
    <w:p w14:paraId="268A6A97" w14:textId="77777777" w:rsidR="00CC4D19" w:rsidRDefault="00000000" w:rsidP="005D3C3E">
      <w:pPr>
        <w:jc w:val="center"/>
      </w:pPr>
      <w:r>
        <w:br w:type="column"/>
      </w:r>
      <w:r w:rsidRPr="009A5787">
        <w:rPr>
          <w:rFonts w:ascii="Arial" w:hAnsi="Arial" w:cs="Arial"/>
          <w:noProof/>
        </w:rPr>
        <w:drawing>
          <wp:inline distT="0" distB="0" distL="0" distR="0" wp14:anchorId="5EB0365D" wp14:editId="6B296ABA">
            <wp:extent cx="1188000" cy="1192595"/>
            <wp:effectExtent l="0" t="0" r="0" b="7620"/>
            <wp:docPr id="1463714158" name="Picture 3" descr="Vài người lớn ngồi thành vòng tròn với một tờ lịch treo tường hiển thị 6 thá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14158" name="Picture 3" descr="Vài người lớn ngồi thành vòng tròn với một tờ lịch treo tường hiển thị 6 thá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7E76B" w14:textId="77777777" w:rsidR="005D3C3E" w:rsidRPr="008578F8" w:rsidRDefault="00000000" w:rsidP="005D3C3E">
      <w:pPr>
        <w:jc w:val="center"/>
        <w:rPr>
          <w:lang w:val="vi"/>
        </w:rPr>
      </w:pPr>
      <w:r w:rsidRPr="00322B02">
        <w:rPr>
          <w:lang w:val="vi"/>
        </w:rPr>
        <w:t>Một số người lớn được khuyến cáo nên tiêm liều tăng cường sau mỗi 6 tháng. Ví dụ, nếu quý vị trên 65 tuổi hoặc bị suy giảm miễn dịch nghiêm trọng.</w:t>
      </w:r>
    </w:p>
    <w:p w14:paraId="40E5AF11" w14:textId="77777777" w:rsidR="005D3C3E" w:rsidRDefault="00000000" w:rsidP="005D3C3E">
      <w:pPr>
        <w:jc w:val="center"/>
      </w:pPr>
      <w:r w:rsidRPr="009A5787">
        <w:rPr>
          <w:rFonts w:ascii="Arial" w:hAnsi="Arial" w:cs="Arial"/>
          <w:noProof/>
        </w:rPr>
        <w:drawing>
          <wp:inline distT="0" distB="0" distL="0" distR="0" wp14:anchorId="279AF18D" wp14:editId="0F3229EF">
            <wp:extent cx="1188000" cy="1184052"/>
            <wp:effectExtent l="0" t="0" r="0" b="0"/>
            <wp:docPr id="1404136699" name="Picture 5" descr="Một vòng tròn với một người ở nhà, một người rửa tay và đeo khẩu t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36699" name="Picture 5" descr="Một vòng tròn với một người ở nhà, một người rửa tay và đeo khẩu tra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9E5AF" w14:textId="77777777" w:rsidR="005D3C3E" w:rsidRPr="008578F8" w:rsidRDefault="00000000" w:rsidP="005D3C3E">
      <w:pPr>
        <w:jc w:val="center"/>
        <w:rPr>
          <w:lang w:val="vi"/>
        </w:rPr>
      </w:pPr>
      <w:r w:rsidRPr="00FC33B4">
        <w:rPr>
          <w:lang w:val="vi"/>
        </w:rPr>
        <w:t>Quý vị cũng có thể bảo vệ bản thân bằng cách thực hiện hành vi đảm bảo an toàn trước COVID. Quý vị có thể ở nhà nếu cảm thấy không khỏe, rửa tay và đeo khẩu trang.</w:t>
      </w:r>
    </w:p>
    <w:p w14:paraId="4D6D417E" w14:textId="77777777" w:rsidR="005D3C3E" w:rsidRPr="008578F8" w:rsidRDefault="005D3C3E" w:rsidP="000071CA">
      <w:pPr>
        <w:rPr>
          <w:lang w:val="vi"/>
        </w:rPr>
      </w:pPr>
    </w:p>
    <w:p w14:paraId="73764D38" w14:textId="77777777" w:rsidR="005D3C3E" w:rsidRPr="008578F8" w:rsidRDefault="005D3C3E" w:rsidP="000071CA">
      <w:pPr>
        <w:rPr>
          <w:lang w:val="vi"/>
        </w:rPr>
        <w:sectPr w:rsidR="005D3C3E" w:rsidRPr="008578F8" w:rsidSect="00EC7BD9">
          <w:type w:val="continuous"/>
          <w:pgSz w:w="11906" w:h="16838"/>
          <w:pgMar w:top="284" w:right="794" w:bottom="284" w:left="794" w:header="170" w:footer="113" w:gutter="0"/>
          <w:cols w:num="2" w:space="1134"/>
          <w:docGrid w:linePitch="558"/>
        </w:sectPr>
      </w:pPr>
    </w:p>
    <w:p w14:paraId="1C7D645E" w14:textId="77777777" w:rsidR="00EC7BD9" w:rsidRPr="008578F8" w:rsidRDefault="00000000" w:rsidP="005E0526">
      <w:pPr>
        <w:pStyle w:val="Footer"/>
        <w:rPr>
          <w:lang w:val="vi"/>
        </w:rPr>
      </w:pPr>
      <w:r w:rsidRPr="005E0526">
        <w:rPr>
          <w:lang w:val="vi"/>
        </w:rPr>
        <w:t xml:space="preserve">Để biết thêm thông tin, quý vị có thể thăm Cổng cho Người khuyết tật tại </w:t>
      </w:r>
      <w:hyperlink r:id="rId16" w:history="1">
        <w:r w:rsidR="00EC7BD9" w:rsidRPr="005E0526">
          <w:rPr>
            <w:rStyle w:val="Hyperlink"/>
            <w:bCs/>
            <w:color w:val="FFFFFF" w:themeColor="background1"/>
            <w:lang w:val="vi"/>
          </w:rPr>
          <w:t>disabilitygateway.gov.au/covid19-support</w:t>
        </w:r>
      </w:hyperlink>
    </w:p>
    <w:sectPr w:rsidR="00EC7BD9" w:rsidRPr="008578F8" w:rsidSect="00EC7BD9">
      <w:type w:val="continuous"/>
      <w:pgSz w:w="11906" w:h="16838"/>
      <w:pgMar w:top="284" w:right="794" w:bottom="284" w:left="794" w:header="170" w:footer="11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D"/>
    <w:rsid w:val="000071CA"/>
    <w:rsid w:val="00040C78"/>
    <w:rsid w:val="0005205B"/>
    <w:rsid w:val="0006046C"/>
    <w:rsid w:val="00060D1B"/>
    <w:rsid w:val="00071BAD"/>
    <w:rsid w:val="00097E10"/>
    <w:rsid w:val="000B4225"/>
    <w:rsid w:val="000F58BB"/>
    <w:rsid w:val="001177BE"/>
    <w:rsid w:val="00131BC9"/>
    <w:rsid w:val="00162BFD"/>
    <w:rsid w:val="0016565D"/>
    <w:rsid w:val="00193591"/>
    <w:rsid w:val="001B068B"/>
    <w:rsid w:val="001F095D"/>
    <w:rsid w:val="001F0DFA"/>
    <w:rsid w:val="001F7B0D"/>
    <w:rsid w:val="002057EC"/>
    <w:rsid w:val="0022553B"/>
    <w:rsid w:val="002379C0"/>
    <w:rsid w:val="002613D6"/>
    <w:rsid w:val="00295E74"/>
    <w:rsid w:val="003155AB"/>
    <w:rsid w:val="00322B02"/>
    <w:rsid w:val="00326CC3"/>
    <w:rsid w:val="00347925"/>
    <w:rsid w:val="0035469E"/>
    <w:rsid w:val="003706AB"/>
    <w:rsid w:val="00424B42"/>
    <w:rsid w:val="00461C2F"/>
    <w:rsid w:val="00481089"/>
    <w:rsid w:val="004A3883"/>
    <w:rsid w:val="004B67A9"/>
    <w:rsid w:val="004C1CEC"/>
    <w:rsid w:val="004C27BE"/>
    <w:rsid w:val="0050168D"/>
    <w:rsid w:val="00511EEA"/>
    <w:rsid w:val="00533081"/>
    <w:rsid w:val="00537EA7"/>
    <w:rsid w:val="00543CC1"/>
    <w:rsid w:val="005565BD"/>
    <w:rsid w:val="005648E5"/>
    <w:rsid w:val="00574E87"/>
    <w:rsid w:val="005A6E3C"/>
    <w:rsid w:val="005C594A"/>
    <w:rsid w:val="005D3C3E"/>
    <w:rsid w:val="005E0526"/>
    <w:rsid w:val="005F56C5"/>
    <w:rsid w:val="00617D78"/>
    <w:rsid w:val="00637305"/>
    <w:rsid w:val="00640796"/>
    <w:rsid w:val="00651304"/>
    <w:rsid w:val="0066144E"/>
    <w:rsid w:val="00664432"/>
    <w:rsid w:val="00671FF4"/>
    <w:rsid w:val="006B4FAF"/>
    <w:rsid w:val="006C0026"/>
    <w:rsid w:val="006D2F53"/>
    <w:rsid w:val="00713FAF"/>
    <w:rsid w:val="00722BEB"/>
    <w:rsid w:val="00765DFA"/>
    <w:rsid w:val="007B297D"/>
    <w:rsid w:val="007B2ABE"/>
    <w:rsid w:val="007D2871"/>
    <w:rsid w:val="00816376"/>
    <w:rsid w:val="0081721E"/>
    <w:rsid w:val="00821E57"/>
    <w:rsid w:val="00822523"/>
    <w:rsid w:val="008578F8"/>
    <w:rsid w:val="008932E7"/>
    <w:rsid w:val="00895147"/>
    <w:rsid w:val="008E2051"/>
    <w:rsid w:val="009030BD"/>
    <w:rsid w:val="00903C1D"/>
    <w:rsid w:val="00915920"/>
    <w:rsid w:val="00937CB0"/>
    <w:rsid w:val="009436A4"/>
    <w:rsid w:val="00947C1A"/>
    <w:rsid w:val="0095333C"/>
    <w:rsid w:val="009A5787"/>
    <w:rsid w:val="009D3970"/>
    <w:rsid w:val="009D58E2"/>
    <w:rsid w:val="009E38F4"/>
    <w:rsid w:val="00A629F9"/>
    <w:rsid w:val="00A81769"/>
    <w:rsid w:val="00AA274F"/>
    <w:rsid w:val="00AB1227"/>
    <w:rsid w:val="00AC043F"/>
    <w:rsid w:val="00AD206C"/>
    <w:rsid w:val="00B54DC7"/>
    <w:rsid w:val="00C04D48"/>
    <w:rsid w:val="00C2257A"/>
    <w:rsid w:val="00C25A08"/>
    <w:rsid w:val="00C35BE6"/>
    <w:rsid w:val="00C41D1B"/>
    <w:rsid w:val="00C71A6D"/>
    <w:rsid w:val="00C90A18"/>
    <w:rsid w:val="00C94C89"/>
    <w:rsid w:val="00CA0140"/>
    <w:rsid w:val="00CA45CC"/>
    <w:rsid w:val="00CB17BC"/>
    <w:rsid w:val="00CC4D19"/>
    <w:rsid w:val="00CD3418"/>
    <w:rsid w:val="00CE3A37"/>
    <w:rsid w:val="00D06164"/>
    <w:rsid w:val="00D65B2E"/>
    <w:rsid w:val="00D874F7"/>
    <w:rsid w:val="00DA3DC8"/>
    <w:rsid w:val="00E15796"/>
    <w:rsid w:val="00E20643"/>
    <w:rsid w:val="00E577D1"/>
    <w:rsid w:val="00E6764A"/>
    <w:rsid w:val="00E751C6"/>
    <w:rsid w:val="00EA739F"/>
    <w:rsid w:val="00EB4DD1"/>
    <w:rsid w:val="00EC70D4"/>
    <w:rsid w:val="00EC7BD9"/>
    <w:rsid w:val="00F01CC7"/>
    <w:rsid w:val="00F42007"/>
    <w:rsid w:val="00F50696"/>
    <w:rsid w:val="00F53A66"/>
    <w:rsid w:val="00F558E0"/>
    <w:rsid w:val="00F93189"/>
    <w:rsid w:val="00FC33B4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D5DF"/>
  <w15:chartTrackingRefBased/>
  <w15:docId w15:val="{1D768156-44D5-41A4-8389-0C7A0EE7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78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69E"/>
    <w:pPr>
      <w:spacing w:before="720" w:after="120" w:line="192" w:lineRule="auto"/>
      <w:ind w:left="2381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469E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27"/>
    <w:pPr>
      <w:numPr>
        <w:ilvl w:val="1"/>
      </w:numPr>
      <w:spacing w:after="560"/>
      <w:ind w:left="2381"/>
    </w:pPr>
    <w:rPr>
      <w:rFonts w:eastAsiaTheme="majorEastAsia" w:cstheme="majorBidi"/>
      <w:spacing w:val="15"/>
      <w:sz w:val="33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1227"/>
    <w:rPr>
      <w:rFonts w:eastAsiaTheme="majorEastAsia" w:cstheme="majorBidi"/>
      <w:spacing w:val="15"/>
      <w:sz w:val="33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C78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1F095D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  <w:jc w:val="center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1F095D"/>
    <w:rPr>
      <w:sz w:val="29"/>
    </w:rPr>
  </w:style>
  <w:style w:type="paragraph" w:customStyle="1" w:styleId="Introduction">
    <w:name w:val="Introduction"/>
    <w:uiPriority w:val="25"/>
    <w:qFormat/>
    <w:rsid w:val="00CE3A37"/>
    <w:pPr>
      <w:spacing w:before="680" w:after="360"/>
      <w:ind w:left="2381"/>
      <w:contextualSpacing/>
    </w:pPr>
    <w:rPr>
      <w:color w:val="005468" w:themeColor="text2"/>
      <w:sz w:val="36"/>
    </w:rPr>
  </w:style>
  <w:style w:type="paragraph" w:customStyle="1" w:styleId="Image">
    <w:name w:val="Image"/>
    <w:basedOn w:val="Normal"/>
    <w:uiPriority w:val="25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537EA7"/>
    <w:rPr>
      <w:b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06AB"/>
    <w:pPr>
      <w:spacing w:after="0" w:line="240" w:lineRule="auto"/>
    </w:pPr>
    <w:rPr>
      <w:sz w:val="22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2613D6"/>
    <w:pPr>
      <w:spacing w:after="0" w:line="240" w:lineRule="auto"/>
    </w:pPr>
  </w:style>
  <w:style w:type="paragraph" w:customStyle="1" w:styleId="Spacer">
    <w:name w:val="Spacer"/>
    <w:basedOn w:val="Subtitle"/>
    <w:uiPriority w:val="25"/>
    <w:qFormat/>
    <w:rsid w:val="000B4225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disabilitygateway.gov.au/covid19-suppo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sabilitygateway.gov.au/COVIDstories" TargetMode="Externa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Stay%20Protected%20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45DED-AE00-48F5-91AE-87EF4B591DFB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A133F289-8D71-4880-83E8-879657C7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0CC6D-D41D-480E-A88F-3029940B63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9A9AB-D961-4CB5-BC15-152D73B7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DSS_Covid_Stay Protected A4 Poster_1.0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Hãy luôn được bảo vệ chống lại COVID-19</dc:title>
  <dc:creator>Australian Government</dc:creator>
  <cp:lastModifiedBy>Paula Perez</cp:lastModifiedBy>
  <cp:revision>10</cp:revision>
  <dcterms:created xsi:type="dcterms:W3CDTF">2024-11-05T02:42:00Z</dcterms:created>
  <dcterms:modified xsi:type="dcterms:W3CDTF">2025-02-25T22:52:00Z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