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EC299" w14:textId="77777777" w:rsidR="00B212DC" w:rsidRPr="00F26A5A" w:rsidRDefault="00B212DC">
      <w:pPr>
        <w:rPr>
          <w:rFonts w:ascii="PMingLiU" w:eastAsia="PMingLiU" w:hAnsi="PMingLiU"/>
          <w:b/>
          <w:bCs/>
          <w:lang w:eastAsia="zh-HK"/>
        </w:rPr>
      </w:pPr>
    </w:p>
    <w:p w14:paraId="1434E933" w14:textId="77777777" w:rsidR="001058B5" w:rsidRPr="00F26A5A" w:rsidRDefault="001058B5" w:rsidP="001058B5">
      <w:pPr>
        <w:rPr>
          <w:rFonts w:ascii="PMingLiU" w:eastAsia="PMingLiU" w:hAnsi="PMingLiU"/>
          <w:lang w:eastAsia="zh-HK"/>
        </w:rPr>
      </w:pPr>
    </w:p>
    <w:tbl>
      <w:tblPr>
        <w:tblStyle w:val="4"/>
        <w:tblW w:w="9067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0"/>
        <w:gridCol w:w="9057"/>
      </w:tblGrid>
      <w:tr w:rsidR="008B283E" w:rsidRPr="00F26A5A" w14:paraId="6F5388C1" w14:textId="77777777" w:rsidTr="008B283E">
        <w:trPr>
          <w:trHeight w:val="558"/>
        </w:trPr>
        <w:tc>
          <w:tcPr>
            <w:tcW w:w="9067" w:type="dxa"/>
            <w:gridSpan w:val="2"/>
          </w:tcPr>
          <w:p w14:paraId="3AA5379E" w14:textId="28A1761D" w:rsidR="008B283E" w:rsidRPr="00F26A5A" w:rsidRDefault="00FB1002" w:rsidP="00BB4A52">
            <w:pPr>
              <w:rPr>
                <w:rFonts w:ascii="PMingLiU" w:eastAsia="PMingLiU" w:hAnsi="PMingLiU" w:cs="Arial Unicode MS"/>
                <w:sz w:val="24"/>
                <w:szCs w:val="24"/>
                <w:lang w:eastAsia="zh-HK"/>
              </w:rPr>
            </w:pPr>
            <w:r w:rsidRPr="00F26A5A">
              <w:rPr>
                <w:rFonts w:ascii="PMingLiU" w:eastAsia="PMingLiU" w:hAnsi="PMingLiU" w:cs="Arial Unicode MS" w:hint="eastAsia"/>
                <w:sz w:val="24"/>
                <w:szCs w:val="24"/>
                <w:lang w:eastAsia="zh-HK"/>
              </w:rPr>
              <w:t>8/ 教育</w:t>
            </w:r>
          </w:p>
        </w:tc>
      </w:tr>
      <w:tr w:rsidR="008B283E" w:rsidRPr="00F26A5A" w14:paraId="3BFDD455" w14:textId="77777777" w:rsidTr="008B283E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rPr>
          <w:gridBefore w:val="1"/>
          <w:wBefore w:w="10" w:type="dxa"/>
        </w:trPr>
        <w:tc>
          <w:tcPr>
            <w:tcW w:w="9057" w:type="dxa"/>
          </w:tcPr>
          <w:p w14:paraId="72B24494" w14:textId="5ECA8673" w:rsidR="008B283E" w:rsidRPr="00F26A5A" w:rsidRDefault="00FB1002" w:rsidP="00BB4A52">
            <w:pPr>
              <w:shd w:val="clear" w:color="auto" w:fill="F5F5F5"/>
              <w:rPr>
                <w:rFonts w:ascii="PMingLiU" w:eastAsia="PMingLiU" w:hAnsi="PMingLiU" w:cs="Arial Unicode MS"/>
                <w:color w:val="313131"/>
                <w:sz w:val="24"/>
                <w:szCs w:val="24"/>
                <w:lang w:eastAsia="zh-HK"/>
              </w:rPr>
            </w:pPr>
            <w:r w:rsidRPr="00F26A5A">
              <w:rPr>
                <w:rFonts w:ascii="PMingLiU" w:eastAsia="PMingLiU" w:hAnsi="PMingLiU" w:cs="Arial Unicode MS" w:hint="eastAsia"/>
                <w:color w:val="313131"/>
                <w:sz w:val="24"/>
                <w:szCs w:val="24"/>
                <w:lang w:eastAsia="zh-HK"/>
              </w:rPr>
              <w:t>殘障學生有權接受培養其技能和能力的教育。幼兒、中小學生和高等院校學生均能受益於良好的教育。此外，不論處於任何年齡階段，您都可參加短期課程並考慮進修，選擇適合自己的學習機會。</w:t>
            </w:r>
          </w:p>
        </w:tc>
      </w:tr>
      <w:tr w:rsidR="008B283E" w:rsidRPr="00F26A5A" w14:paraId="69FAA85C" w14:textId="77777777" w:rsidTr="008B283E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rPr>
          <w:gridBefore w:val="1"/>
          <w:wBefore w:w="10" w:type="dxa"/>
        </w:trPr>
        <w:tc>
          <w:tcPr>
            <w:tcW w:w="9057" w:type="dxa"/>
          </w:tcPr>
          <w:p w14:paraId="13C79061" w14:textId="7073847A" w:rsidR="008B283E" w:rsidRPr="00F26A5A" w:rsidRDefault="00FB1002" w:rsidP="00BB4A52">
            <w:pPr>
              <w:shd w:val="clear" w:color="auto" w:fill="F5F5F5"/>
              <w:rPr>
                <w:rFonts w:ascii="PMingLiU" w:eastAsia="PMingLiU" w:hAnsi="PMingLiU" w:cs="Arial Unicode MS"/>
                <w:color w:val="313131"/>
                <w:sz w:val="24"/>
                <w:szCs w:val="24"/>
                <w:lang w:eastAsia="zh-HK"/>
              </w:rPr>
            </w:pPr>
            <w:r w:rsidRPr="00F26A5A">
              <w:rPr>
                <w:rFonts w:ascii="PMingLiU" w:eastAsia="PMingLiU" w:hAnsi="PMingLiU" w:cs="Arial Unicode MS" w:hint="eastAsia"/>
                <w:color w:val="313131"/>
                <w:sz w:val="24"/>
                <w:szCs w:val="24"/>
                <w:lang w:eastAsia="zh-HK"/>
              </w:rPr>
              <w:t>殘障學生有權平等參與教育，並獲得與其他學生相同的教育機會。欲了解更多有關</w:t>
            </w:r>
            <w:hyperlink r:id="rId7" w:history="1">
              <w:r w:rsidRPr="00F26A5A">
                <w:rPr>
                  <w:rStyle w:val="Hyperlink"/>
                  <w:rFonts w:ascii="PMingLiU" w:eastAsia="PMingLiU" w:hAnsi="PMingLiU" w:cs="Arial Unicode MS" w:hint="eastAsia"/>
                  <w:i/>
                  <w:sz w:val="24"/>
                  <w:szCs w:val="24"/>
                  <w:lang w:eastAsia="zh-HK"/>
                </w:rPr>
                <w:t>《2005年教育殘障標準》</w:t>
              </w:r>
            </w:hyperlink>
            <w:r w:rsidRPr="00F26A5A">
              <w:rPr>
                <w:rFonts w:ascii="PMingLiU" w:eastAsia="PMingLiU" w:hAnsi="PMingLiU" w:cs="Arial Unicode MS" w:hint="eastAsia"/>
                <w:color w:val="313131"/>
                <w:sz w:val="24"/>
                <w:szCs w:val="24"/>
                <w:lang w:eastAsia="zh-HK"/>
              </w:rPr>
              <w:t>的資訊，請瀏覽教育部網站。</w:t>
            </w:r>
          </w:p>
        </w:tc>
      </w:tr>
      <w:tr w:rsidR="008B283E" w:rsidRPr="00F26A5A" w14:paraId="0877C537" w14:textId="77777777" w:rsidTr="008B283E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rPr>
          <w:gridBefore w:val="1"/>
          <w:wBefore w:w="10" w:type="dxa"/>
        </w:trPr>
        <w:tc>
          <w:tcPr>
            <w:tcW w:w="9057" w:type="dxa"/>
          </w:tcPr>
          <w:p w14:paraId="5019CA6E" w14:textId="4F8FA352" w:rsidR="008B283E" w:rsidRPr="00F26A5A" w:rsidRDefault="00FB1002" w:rsidP="00BB4A52">
            <w:pPr>
              <w:shd w:val="clear" w:color="auto" w:fill="F5F5F5"/>
              <w:rPr>
                <w:rFonts w:ascii="PMingLiU" w:eastAsia="PMingLiU" w:hAnsi="PMingLiU" w:cs="Arial Unicode MS"/>
                <w:color w:val="313131"/>
                <w:sz w:val="24"/>
                <w:szCs w:val="24"/>
                <w:lang w:eastAsia="zh-HK"/>
              </w:rPr>
            </w:pPr>
            <w:r w:rsidRPr="00F26A5A">
              <w:rPr>
                <w:rFonts w:ascii="PMingLiU" w:eastAsia="PMingLiU" w:hAnsi="PMingLiU" w:cs="Arial Unicode MS" w:hint="eastAsia"/>
                <w:sz w:val="24"/>
                <w:szCs w:val="24"/>
                <w:lang w:eastAsia="zh-HK"/>
              </w:rPr>
              <w:t>此部分提供以下方面的服務和資訊連結：</w:t>
            </w:r>
          </w:p>
        </w:tc>
      </w:tr>
      <w:tr w:rsidR="008B283E" w:rsidRPr="00F26A5A" w14:paraId="1CB54043" w14:textId="77777777" w:rsidTr="008B283E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rPr>
          <w:gridBefore w:val="1"/>
          <w:wBefore w:w="10" w:type="dxa"/>
        </w:trPr>
        <w:tc>
          <w:tcPr>
            <w:tcW w:w="9057" w:type="dxa"/>
          </w:tcPr>
          <w:p w14:paraId="75D58DFE" w14:textId="5AB3DEBE" w:rsidR="008B283E" w:rsidRPr="00F26A5A" w:rsidRDefault="00000000" w:rsidP="00BB4A52">
            <w:pPr>
              <w:pStyle w:val="Heading2"/>
              <w:shd w:val="clear" w:color="auto" w:fill="F5F5F5"/>
              <w:spacing w:after="0"/>
              <w:rPr>
                <w:rFonts w:ascii="PMingLiU" w:eastAsia="PMingLiU" w:hAnsi="PMingLiU" w:cs="Arial Unicode MS"/>
                <w:sz w:val="24"/>
                <w:szCs w:val="24"/>
                <w:u w:val="single"/>
                <w:lang w:eastAsia="zh-HK"/>
              </w:rPr>
            </w:pPr>
            <w:hyperlink r:id="rId8" w:history="1">
              <w:r w:rsidR="0055185C" w:rsidRPr="00F26A5A">
                <w:rPr>
                  <w:rStyle w:val="Hyperlink"/>
                  <w:rFonts w:ascii="PMingLiU" w:eastAsia="PMingLiU" w:hAnsi="PMingLiU" w:cs="Arial Unicode MS" w:hint="eastAsia"/>
                  <w:sz w:val="24"/>
                  <w:szCs w:val="24"/>
                  <w:lang w:eastAsia="zh-HK"/>
                </w:rPr>
                <w:t>幼兒教育</w:t>
              </w:r>
            </w:hyperlink>
            <w:r w:rsidR="00FB1002" w:rsidRPr="00F26A5A">
              <w:rPr>
                <w:rFonts w:ascii="PMingLiU" w:eastAsia="PMingLiU" w:hAnsi="PMingLiU" w:cs="Arial Unicode MS" w:hint="eastAsia"/>
                <w:sz w:val="24"/>
                <w:szCs w:val="24"/>
                <w:u w:val="single"/>
                <w:lang w:eastAsia="zh-HK"/>
              </w:rPr>
              <w:t xml:space="preserve"> </w:t>
            </w:r>
          </w:p>
        </w:tc>
      </w:tr>
      <w:tr w:rsidR="008B283E" w:rsidRPr="00F26A5A" w14:paraId="6F9B6F1C" w14:textId="77777777" w:rsidTr="008B283E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rPr>
          <w:gridBefore w:val="1"/>
          <w:wBefore w:w="10" w:type="dxa"/>
          <w:trHeight w:val="585"/>
        </w:trPr>
        <w:tc>
          <w:tcPr>
            <w:tcW w:w="9057" w:type="dxa"/>
          </w:tcPr>
          <w:p w14:paraId="706F0EE6" w14:textId="71C3C580" w:rsidR="008B283E" w:rsidRPr="00F26A5A" w:rsidRDefault="0055185C" w:rsidP="00BB4A52">
            <w:pPr>
              <w:shd w:val="clear" w:color="auto" w:fill="F5F5F5"/>
              <w:rPr>
                <w:rFonts w:ascii="PMingLiU" w:eastAsia="PMingLiU" w:hAnsi="PMingLiU" w:cs="Arial Unicode MS"/>
                <w:color w:val="313131"/>
                <w:sz w:val="24"/>
                <w:szCs w:val="24"/>
                <w:lang w:eastAsia="zh-HK"/>
              </w:rPr>
            </w:pPr>
            <w:r w:rsidRPr="00F26A5A">
              <w:rPr>
                <w:rFonts w:ascii="PMingLiU" w:eastAsia="PMingLiU" w:hAnsi="PMingLiU" w:cs="Arial Unicode MS" w:hint="eastAsia"/>
                <w:color w:val="313131"/>
                <w:sz w:val="24"/>
                <w:szCs w:val="24"/>
                <w:lang w:eastAsia="zh-HK"/>
              </w:rPr>
              <w:t>適合的幼兒教育選擇</w:t>
            </w:r>
          </w:p>
        </w:tc>
      </w:tr>
      <w:tr w:rsidR="008B283E" w:rsidRPr="00F26A5A" w14:paraId="2DE3A6BB" w14:textId="77777777" w:rsidTr="008B283E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rPr>
          <w:gridBefore w:val="1"/>
          <w:wBefore w:w="10" w:type="dxa"/>
        </w:trPr>
        <w:tc>
          <w:tcPr>
            <w:tcW w:w="9057" w:type="dxa"/>
          </w:tcPr>
          <w:p w14:paraId="39027231" w14:textId="1CC60506" w:rsidR="008B283E" w:rsidRPr="00F26A5A" w:rsidRDefault="00000000" w:rsidP="00BB4A52">
            <w:pPr>
              <w:pStyle w:val="Heading2"/>
              <w:shd w:val="clear" w:color="auto" w:fill="F5F5F5"/>
              <w:spacing w:after="0"/>
              <w:rPr>
                <w:rFonts w:ascii="PMingLiU" w:eastAsia="PMingLiU" w:hAnsi="PMingLiU" w:cs="Arial Unicode MS"/>
                <w:sz w:val="24"/>
                <w:szCs w:val="24"/>
                <w:u w:val="single"/>
                <w:lang w:eastAsia="zh-HK"/>
              </w:rPr>
            </w:pPr>
            <w:hyperlink r:id="rId9" w:history="1">
              <w:r w:rsidR="00FB1002" w:rsidRPr="00F26A5A">
                <w:rPr>
                  <w:rStyle w:val="Hyperlink"/>
                  <w:rFonts w:ascii="PMingLiU" w:eastAsia="PMingLiU" w:hAnsi="PMingLiU" w:cs="Arial Unicode MS" w:hint="eastAsia"/>
                  <w:sz w:val="24"/>
                  <w:szCs w:val="24"/>
                  <w:lang w:eastAsia="zh-HK"/>
                </w:rPr>
                <w:t>小學和中學</w:t>
              </w:r>
            </w:hyperlink>
            <w:r w:rsidR="00FB1002" w:rsidRPr="00F26A5A">
              <w:rPr>
                <w:rFonts w:ascii="PMingLiU" w:eastAsia="PMingLiU" w:hAnsi="PMingLiU" w:cs="Arial Unicode MS" w:hint="eastAsia"/>
                <w:sz w:val="24"/>
                <w:szCs w:val="24"/>
                <w:u w:val="single"/>
                <w:lang w:eastAsia="zh-HK"/>
              </w:rPr>
              <w:t xml:space="preserve"> </w:t>
            </w:r>
          </w:p>
        </w:tc>
      </w:tr>
      <w:tr w:rsidR="008B283E" w:rsidRPr="00F26A5A" w14:paraId="7B830C74" w14:textId="77777777" w:rsidTr="008B283E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rPr>
          <w:gridBefore w:val="1"/>
          <w:wBefore w:w="10" w:type="dxa"/>
        </w:trPr>
        <w:tc>
          <w:tcPr>
            <w:tcW w:w="9057" w:type="dxa"/>
          </w:tcPr>
          <w:p w14:paraId="1180211D" w14:textId="3BD03E40" w:rsidR="008B283E" w:rsidRPr="00F26A5A" w:rsidRDefault="00FB1002" w:rsidP="00BB4A52">
            <w:pPr>
              <w:shd w:val="clear" w:color="auto" w:fill="F5F5F5"/>
              <w:rPr>
                <w:rFonts w:ascii="PMingLiU" w:eastAsia="PMingLiU" w:hAnsi="PMingLiU" w:cs="Arial Unicode MS"/>
                <w:color w:val="313131"/>
                <w:sz w:val="24"/>
                <w:szCs w:val="24"/>
                <w:lang w:eastAsia="zh-HK"/>
              </w:rPr>
            </w:pPr>
            <w:r w:rsidRPr="00F26A5A">
              <w:rPr>
                <w:rFonts w:ascii="PMingLiU" w:eastAsia="PMingLiU" w:hAnsi="PMingLiU" w:cs="Arial Unicode MS" w:hint="eastAsia"/>
                <w:color w:val="313131"/>
                <w:sz w:val="24"/>
                <w:szCs w:val="24"/>
                <w:lang w:eastAsia="zh-HK"/>
              </w:rPr>
              <w:t>適合殘疾人士的權利和選擇</w:t>
            </w:r>
          </w:p>
        </w:tc>
      </w:tr>
      <w:tr w:rsidR="008B283E" w:rsidRPr="00F26A5A" w14:paraId="2641DE34" w14:textId="77777777" w:rsidTr="008B283E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rPr>
          <w:gridBefore w:val="1"/>
          <w:wBefore w:w="10" w:type="dxa"/>
        </w:trPr>
        <w:tc>
          <w:tcPr>
            <w:tcW w:w="9057" w:type="dxa"/>
          </w:tcPr>
          <w:p w14:paraId="6D81C3CF" w14:textId="7CC1E260" w:rsidR="008B283E" w:rsidRPr="00F26A5A" w:rsidRDefault="00000000" w:rsidP="00BB4A52">
            <w:pPr>
              <w:pStyle w:val="Heading2"/>
              <w:shd w:val="clear" w:color="auto" w:fill="F5F5F5"/>
              <w:spacing w:after="0"/>
              <w:rPr>
                <w:rFonts w:ascii="PMingLiU" w:eastAsia="PMingLiU" w:hAnsi="PMingLiU" w:cs="Arial Unicode MS"/>
                <w:sz w:val="24"/>
                <w:szCs w:val="24"/>
                <w:u w:val="single"/>
                <w:lang w:eastAsia="zh-HK"/>
              </w:rPr>
            </w:pPr>
            <w:hyperlink r:id="rId10" w:history="1">
              <w:r w:rsidR="00FB1002" w:rsidRPr="00F26A5A">
                <w:rPr>
                  <w:rStyle w:val="Hyperlink"/>
                  <w:rFonts w:ascii="PMingLiU" w:eastAsia="PMingLiU" w:hAnsi="PMingLiU" w:cs="Arial Unicode MS" w:hint="eastAsia"/>
                  <w:sz w:val="24"/>
                  <w:szCs w:val="24"/>
                  <w:lang w:eastAsia="zh-HK"/>
                </w:rPr>
                <w:t>高等教育</w:t>
              </w:r>
            </w:hyperlink>
            <w:r w:rsidR="00FB1002" w:rsidRPr="00F26A5A">
              <w:rPr>
                <w:rFonts w:ascii="PMingLiU" w:eastAsia="PMingLiU" w:hAnsi="PMingLiU" w:cs="Arial Unicode MS" w:hint="eastAsia"/>
                <w:sz w:val="24"/>
                <w:szCs w:val="24"/>
                <w:u w:val="single"/>
                <w:lang w:eastAsia="zh-HK"/>
              </w:rPr>
              <w:t xml:space="preserve"> </w:t>
            </w:r>
          </w:p>
        </w:tc>
      </w:tr>
      <w:tr w:rsidR="008B283E" w:rsidRPr="00F26A5A" w14:paraId="49B871FE" w14:textId="77777777" w:rsidTr="008B283E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rPr>
          <w:gridBefore w:val="1"/>
          <w:wBefore w:w="10" w:type="dxa"/>
        </w:trPr>
        <w:tc>
          <w:tcPr>
            <w:tcW w:w="9057" w:type="dxa"/>
          </w:tcPr>
          <w:p w14:paraId="47F62A10" w14:textId="27185DEC" w:rsidR="008B283E" w:rsidRPr="00F26A5A" w:rsidRDefault="00FB1002" w:rsidP="00BB4A52">
            <w:pPr>
              <w:shd w:val="clear" w:color="auto" w:fill="F5F5F5"/>
              <w:rPr>
                <w:rFonts w:ascii="PMingLiU" w:eastAsia="PMingLiU" w:hAnsi="PMingLiU" w:cs="Arial Unicode MS"/>
                <w:color w:val="313131"/>
                <w:sz w:val="24"/>
                <w:szCs w:val="24"/>
                <w:lang w:eastAsia="zh-HK"/>
              </w:rPr>
            </w:pPr>
            <w:r w:rsidRPr="00F26A5A">
              <w:rPr>
                <w:rFonts w:ascii="PMingLiU" w:eastAsia="PMingLiU" w:hAnsi="PMingLiU" w:cs="Arial Unicode MS" w:hint="eastAsia"/>
                <w:color w:val="313131"/>
                <w:sz w:val="24"/>
                <w:szCs w:val="24"/>
                <w:lang w:eastAsia="zh-HK"/>
              </w:rPr>
              <w:t>大學和職業培訓</w:t>
            </w:r>
            <w:r w:rsidR="0055185C" w:rsidRPr="00F26A5A">
              <w:rPr>
                <w:rFonts w:ascii="PMingLiU" w:eastAsia="PMingLiU" w:hAnsi="PMingLiU" w:cs="Arial Unicode MS" w:hint="eastAsia"/>
                <w:color w:val="313131"/>
                <w:sz w:val="24"/>
                <w:szCs w:val="24"/>
                <w:lang w:eastAsia="zh-HK"/>
              </w:rPr>
              <w:t>課程</w:t>
            </w:r>
          </w:p>
        </w:tc>
      </w:tr>
    </w:tbl>
    <w:p w14:paraId="41AF8064" w14:textId="77777777" w:rsidR="008B283E" w:rsidRPr="00F26A5A" w:rsidRDefault="008B283E" w:rsidP="008B283E">
      <w:pPr>
        <w:rPr>
          <w:rFonts w:ascii="PMingLiU" w:eastAsia="PMingLiU" w:hAnsi="PMingLiU"/>
          <w:lang w:eastAsia="zh-HK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8B283E" w:rsidRPr="00F26A5A" w14:paraId="5DBF51E6" w14:textId="77777777" w:rsidTr="008B283E">
        <w:tc>
          <w:tcPr>
            <w:tcW w:w="9067" w:type="dxa"/>
          </w:tcPr>
          <w:p w14:paraId="010952EF" w14:textId="5981C13B" w:rsidR="008B283E" w:rsidRPr="00F26A5A" w:rsidRDefault="008B283E" w:rsidP="00BB4A52">
            <w:pPr>
              <w:rPr>
                <w:rFonts w:ascii="PMingLiU" w:eastAsia="PMingLiU" w:hAnsi="PMingLiU"/>
                <w:lang w:eastAsia="zh-HK"/>
              </w:rPr>
            </w:pPr>
          </w:p>
        </w:tc>
      </w:tr>
      <w:tr w:rsidR="008B283E" w:rsidRPr="00F26A5A" w14:paraId="5AD2C4A5" w14:textId="77777777" w:rsidTr="008B283E">
        <w:tc>
          <w:tcPr>
            <w:tcW w:w="9067" w:type="dxa"/>
          </w:tcPr>
          <w:p w14:paraId="58EB6D73" w14:textId="59B900C1" w:rsidR="008B283E" w:rsidRPr="00F26A5A" w:rsidRDefault="00FB1002" w:rsidP="00BB4A52">
            <w:pPr>
              <w:rPr>
                <w:rFonts w:ascii="PMingLiU" w:eastAsia="PMingLiU" w:hAnsi="PMingLiU" w:cs="Arial Unicode MS"/>
                <w:color w:val="313131"/>
                <w:highlight w:val="white"/>
                <w:lang w:eastAsia="zh-HK"/>
              </w:rPr>
            </w:pPr>
            <w:r w:rsidRPr="00F26A5A">
              <w:rPr>
                <w:rFonts w:ascii="PMingLiU" w:eastAsia="PMingLiU" w:hAnsi="PMingLiU" w:cs="Arial Unicode MS" w:hint="eastAsia"/>
                <w:lang w:eastAsia="zh-HK"/>
              </w:rPr>
              <w:t xml:space="preserve">8.1 </w:t>
            </w:r>
            <w:r w:rsidR="0055185C" w:rsidRPr="00F26A5A">
              <w:rPr>
                <w:rFonts w:ascii="PMingLiU" w:eastAsia="PMingLiU" w:hAnsi="PMingLiU" w:cs="Arial Unicode MS" w:hint="eastAsia"/>
                <w:color w:val="012169"/>
                <w:lang w:eastAsia="zh-HK"/>
              </w:rPr>
              <w:t>幼兒教育</w:t>
            </w:r>
          </w:p>
        </w:tc>
      </w:tr>
      <w:tr w:rsidR="008B283E" w:rsidRPr="00F26A5A" w14:paraId="5294304C" w14:textId="77777777" w:rsidTr="008B283E">
        <w:tc>
          <w:tcPr>
            <w:tcW w:w="9067" w:type="dxa"/>
          </w:tcPr>
          <w:p w14:paraId="62CECF0C" w14:textId="59ACD196" w:rsidR="008B283E" w:rsidRPr="00F26A5A" w:rsidRDefault="00FB1002" w:rsidP="00BB4A52">
            <w:pPr>
              <w:rPr>
                <w:rFonts w:ascii="PMingLiU" w:eastAsia="PMingLiU" w:hAnsi="PMingLiU" w:cs="Arial Unicode MS"/>
                <w:color w:val="000000" w:themeColor="text1"/>
                <w:lang w:eastAsia="zh-HK"/>
              </w:rPr>
            </w:pPr>
            <w:r w:rsidRPr="00F26A5A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殘</w:t>
            </w:r>
            <w:r w:rsidR="0055185C" w:rsidRPr="00F26A5A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障</w:t>
            </w:r>
            <w:r w:rsidRPr="00F26A5A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幼兒</w:t>
            </w:r>
            <w:r w:rsidR="0055185C" w:rsidRPr="00F26A5A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可以</w:t>
            </w:r>
            <w:r w:rsidRPr="00F26A5A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在家中、托兒中心、學前班或幼稚園接受</w:t>
            </w:r>
            <w:r w:rsidR="0055185C" w:rsidRPr="00F26A5A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幼兒教育</w:t>
            </w:r>
            <w:r w:rsidRPr="00F26A5A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。</w:t>
            </w:r>
            <w:r w:rsidR="0055185C" w:rsidRPr="00F26A5A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幼兒教育一般在全日制學校開始前的一年進行</w:t>
            </w:r>
            <w:r w:rsidRPr="00F26A5A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。</w:t>
            </w:r>
            <w:r w:rsidR="005C33E4" w:rsidRPr="00F26A5A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您可以獲得相關資訊和支援，以幫助殘障或發展遲緩的孩子順利展開學習之旅。</w:t>
            </w:r>
          </w:p>
          <w:p w14:paraId="32E9E8C9" w14:textId="77777777" w:rsidR="008B283E" w:rsidRPr="00F26A5A" w:rsidRDefault="008B283E" w:rsidP="00BB4A52">
            <w:pPr>
              <w:rPr>
                <w:rFonts w:ascii="PMingLiU" w:eastAsia="PMingLiU" w:hAnsi="PMingLiU" w:cs="Arial Unicode MS"/>
                <w:color w:val="000000" w:themeColor="text1"/>
                <w:lang w:eastAsia="zh-HK"/>
              </w:rPr>
            </w:pPr>
          </w:p>
        </w:tc>
      </w:tr>
      <w:tr w:rsidR="00AA23F8" w:rsidRPr="00F26A5A" w14:paraId="1D787BC6" w14:textId="77777777" w:rsidTr="008B283E">
        <w:tc>
          <w:tcPr>
            <w:tcW w:w="9067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851"/>
            </w:tblGrid>
            <w:tr w:rsidR="00AA23F8" w:rsidRPr="00F26A5A" w14:paraId="0D20BCB8" w14:textId="77777777" w:rsidTr="00AA23F8">
              <w:tc>
                <w:tcPr>
                  <w:tcW w:w="8851" w:type="dxa"/>
                </w:tcPr>
                <w:p w14:paraId="79109B3F" w14:textId="33072CF7" w:rsidR="00AA23F8" w:rsidRPr="00F26A5A" w:rsidRDefault="00AA23F8" w:rsidP="00AA23F8">
                  <w:pPr>
                    <w:ind w:left="-68"/>
                    <w:rPr>
                      <w:rFonts w:ascii="PMingLiU" w:eastAsia="PMingLiU" w:hAnsi="PMingLiU" w:cs="Arial Unicode MS"/>
                      <w:color w:val="000000" w:themeColor="text1"/>
                      <w:lang w:eastAsia="zh-TW"/>
                    </w:rPr>
                  </w:pPr>
                  <w:r w:rsidRPr="00F26A5A">
                    <w:rPr>
                      <w:rFonts w:ascii="PMingLiU" w:eastAsia="PMingLiU" w:hAnsi="PMingLiU" w:cs="Arial Unicode MS" w:hint="eastAsia"/>
                      <w:color w:val="000000" w:themeColor="text1"/>
                      <w:lang w:eastAsia="zh-HK"/>
                    </w:rPr>
                    <w:t>瞭解所在州或領地的服務</w:t>
                  </w:r>
                </w:p>
              </w:tc>
            </w:tr>
            <w:tr w:rsidR="00AA23F8" w:rsidRPr="00F26A5A" w14:paraId="342A7C98" w14:textId="77777777" w:rsidTr="00AA23F8">
              <w:tc>
                <w:tcPr>
                  <w:tcW w:w="8851" w:type="dxa"/>
                </w:tcPr>
                <w:p w14:paraId="3BF4A9FF" w14:textId="12106D13" w:rsidR="00AA23F8" w:rsidRPr="00F26A5A" w:rsidRDefault="00AA23F8" w:rsidP="00AA23F8">
                  <w:pPr>
                    <w:ind w:left="-68"/>
                    <w:rPr>
                      <w:rFonts w:ascii="PMingLiU" w:eastAsia="PMingLiU" w:hAnsi="PMingLiU" w:cs="Arial Unicode MS"/>
                      <w:color w:val="000000" w:themeColor="text1"/>
                      <w:lang w:eastAsia="zh-TW"/>
                    </w:rPr>
                  </w:pPr>
                  <w:r w:rsidRPr="00F26A5A">
                    <w:rPr>
                      <w:rFonts w:ascii="PMingLiU" w:eastAsia="PMingLiU" w:hAnsi="PMingLiU" w:cs="Arial Unicode MS" w:hint="eastAsia"/>
                      <w:color w:val="000000" w:themeColor="text1"/>
                      <w:lang w:eastAsia="zh-HK"/>
                    </w:rPr>
                    <w:t>使用下方地圖或此</w:t>
                  </w:r>
                  <w:hyperlink r:id="rId11" w:history="1">
                    <w:r w:rsidRPr="00F26A5A">
                      <w:rPr>
                        <w:rStyle w:val="Hyperlink"/>
                        <w:rFonts w:ascii="PMingLiU" w:eastAsia="PMingLiU" w:hAnsi="PMingLiU" w:hint="eastAsia"/>
                        <w:lang w:eastAsia="zh-HK"/>
                      </w:rPr>
                      <w:t>按鈕</w:t>
                    </w:r>
                  </w:hyperlink>
                  <w:r w:rsidRPr="00F26A5A">
                    <w:rPr>
                      <w:rFonts w:ascii="PMingLiU" w:eastAsia="PMingLiU" w:hAnsi="PMingLiU" w:cs="Arial Unicode MS" w:hint="eastAsia"/>
                      <w:color w:val="313131"/>
                      <w:highlight w:val="white"/>
                      <w:lang w:eastAsia="zh-HK"/>
                    </w:rPr>
                    <w:t>，</w:t>
                  </w:r>
                  <w:r w:rsidRPr="00F26A5A">
                    <w:rPr>
                      <w:rFonts w:ascii="PMingLiU" w:eastAsia="PMingLiU" w:hAnsi="PMingLiU" w:cs="Arial Unicode MS" w:hint="eastAsia"/>
                      <w:color w:val="000000" w:themeColor="text1"/>
                      <w:lang w:eastAsia="zh-HK"/>
                    </w:rPr>
                    <w:t>查看所在州或領地的服務。</w:t>
                  </w:r>
                </w:p>
              </w:tc>
            </w:tr>
          </w:tbl>
          <w:p w14:paraId="1A0DC62D" w14:textId="0A54FA3D" w:rsidR="00AA23F8" w:rsidRPr="00F26A5A" w:rsidRDefault="00AA23F8" w:rsidP="00AA23F8">
            <w:pPr>
              <w:rPr>
                <w:rFonts w:ascii="PMingLiU" w:eastAsia="PMingLiU" w:hAnsi="PMingLiU" w:cs="Arial Unicode MS"/>
                <w:color w:val="000000" w:themeColor="text1"/>
                <w:lang w:eastAsia="zh-HK"/>
              </w:rPr>
            </w:pPr>
          </w:p>
        </w:tc>
      </w:tr>
      <w:tr w:rsidR="00AA23F8" w:rsidRPr="00F26A5A" w14:paraId="221BD9C3" w14:textId="77777777" w:rsidTr="008B283E">
        <w:tc>
          <w:tcPr>
            <w:tcW w:w="9067" w:type="dxa"/>
          </w:tcPr>
          <w:p w14:paraId="32312316" w14:textId="5CFAAEB4" w:rsidR="00AA23F8" w:rsidRPr="00F26A5A" w:rsidRDefault="00AA23F8" w:rsidP="00AA23F8">
            <w:pPr>
              <w:rPr>
                <w:rFonts w:ascii="PMingLiU" w:eastAsia="PMingLiU" w:hAnsi="PMingLiU" w:cs="Arial Unicode MS"/>
                <w:color w:val="000000" w:themeColor="text1"/>
                <w:lang w:eastAsia="zh-HK"/>
              </w:rPr>
            </w:pPr>
          </w:p>
        </w:tc>
      </w:tr>
    </w:tbl>
    <w:p w14:paraId="389054B1" w14:textId="77777777" w:rsidR="008B283E" w:rsidRPr="00F26A5A" w:rsidRDefault="008B283E" w:rsidP="008B283E">
      <w:pPr>
        <w:rPr>
          <w:rFonts w:ascii="PMingLiU" w:eastAsia="PMingLiU" w:hAnsi="PMingLiU"/>
          <w:lang w:eastAsia="zh-HK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8B283E" w:rsidRPr="00F26A5A" w14:paraId="3E26E510" w14:textId="77777777" w:rsidTr="008B283E">
        <w:tc>
          <w:tcPr>
            <w:tcW w:w="9067" w:type="dxa"/>
          </w:tcPr>
          <w:p w14:paraId="11DBF3DB" w14:textId="03087BAA" w:rsidR="008B283E" w:rsidRPr="00F26A5A" w:rsidRDefault="008B283E" w:rsidP="00BB4A52">
            <w:pPr>
              <w:rPr>
                <w:rFonts w:ascii="PMingLiU" w:eastAsia="PMingLiU" w:hAnsi="PMingLiU"/>
                <w:lang w:eastAsia="zh-HK"/>
              </w:rPr>
            </w:pPr>
          </w:p>
        </w:tc>
      </w:tr>
      <w:tr w:rsidR="008B283E" w:rsidRPr="00F26A5A" w14:paraId="3E765767" w14:textId="77777777" w:rsidTr="008B283E">
        <w:tc>
          <w:tcPr>
            <w:tcW w:w="9067" w:type="dxa"/>
          </w:tcPr>
          <w:p w14:paraId="72FF1284" w14:textId="0A35D669" w:rsidR="008B283E" w:rsidRPr="00F26A5A" w:rsidRDefault="00FB1002" w:rsidP="00BB4A52">
            <w:pPr>
              <w:rPr>
                <w:rFonts w:ascii="PMingLiU" w:eastAsia="PMingLiU" w:hAnsi="PMingLiU" w:cs="Arial Unicode MS"/>
                <w:color w:val="313131"/>
                <w:highlight w:val="white"/>
                <w:lang w:eastAsia="zh-HK"/>
              </w:rPr>
            </w:pPr>
            <w:r w:rsidRPr="00F26A5A">
              <w:rPr>
                <w:rFonts w:ascii="PMingLiU" w:eastAsia="PMingLiU" w:hAnsi="PMingLiU" w:cs="Arial Unicode MS" w:hint="eastAsia"/>
                <w:lang w:eastAsia="zh-HK"/>
              </w:rPr>
              <w:t>8.2</w:t>
            </w:r>
            <w:r w:rsidRPr="00F26A5A">
              <w:rPr>
                <w:rFonts w:ascii="PMingLiU" w:eastAsia="PMingLiU" w:hAnsi="PMingLiU" w:cs="Arial Unicode MS" w:hint="eastAsia"/>
                <w:color w:val="012169"/>
                <w:lang w:eastAsia="zh-HK"/>
              </w:rPr>
              <w:t>小學和中學</w:t>
            </w:r>
            <w:r w:rsidRPr="00F26A5A">
              <w:rPr>
                <w:rFonts w:ascii="PMingLiU" w:eastAsia="PMingLiU" w:hAnsi="PMingLiU" w:cs="Arial Unicode MS" w:hint="eastAsia"/>
                <w:color w:val="012169"/>
                <w:u w:val="single"/>
                <w:lang w:eastAsia="zh-HK"/>
              </w:rPr>
              <w:t xml:space="preserve"> </w:t>
            </w:r>
          </w:p>
        </w:tc>
      </w:tr>
      <w:tr w:rsidR="008B283E" w:rsidRPr="00F26A5A" w14:paraId="6AC86E77" w14:textId="77777777" w:rsidTr="008B283E">
        <w:tc>
          <w:tcPr>
            <w:tcW w:w="9067" w:type="dxa"/>
          </w:tcPr>
          <w:p w14:paraId="5D03D139" w14:textId="70AD25BA" w:rsidR="008B283E" w:rsidRPr="00F26A5A" w:rsidRDefault="005C33E4" w:rsidP="00BB4A52">
            <w:pPr>
              <w:rPr>
                <w:rFonts w:ascii="PMingLiU" w:eastAsia="PMingLiU" w:hAnsi="PMingLiU" w:cs="Arial Unicode MS"/>
                <w:color w:val="000000" w:themeColor="text1"/>
                <w:lang w:eastAsia="zh-TW"/>
              </w:rPr>
            </w:pPr>
            <w:r w:rsidRPr="00F26A5A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正式入學後，讓殘障兒童融入理性包容的學習環境、積極參與課堂活動並建立良好的人際關係尤為重要。</w:t>
            </w:r>
          </w:p>
          <w:p w14:paraId="767E6A7F" w14:textId="77777777" w:rsidR="008B283E" w:rsidRPr="00F26A5A" w:rsidRDefault="008B283E" w:rsidP="00BB4A52">
            <w:pPr>
              <w:rPr>
                <w:rFonts w:ascii="PMingLiU" w:eastAsia="PMingLiU" w:hAnsi="PMingLiU" w:cs="Arial Unicode MS"/>
                <w:color w:val="000000" w:themeColor="text1"/>
                <w:lang w:eastAsia="zh-HK"/>
              </w:rPr>
            </w:pPr>
          </w:p>
        </w:tc>
      </w:tr>
      <w:tr w:rsidR="00AA23F8" w:rsidRPr="00F26A5A" w14:paraId="670566CD" w14:textId="77777777" w:rsidTr="008B283E">
        <w:tc>
          <w:tcPr>
            <w:tcW w:w="9067" w:type="dxa"/>
          </w:tcPr>
          <w:p w14:paraId="2642AD77" w14:textId="2C57B2A8" w:rsidR="00AA23F8" w:rsidRPr="00F26A5A" w:rsidRDefault="00AA23F8" w:rsidP="00AA23F8">
            <w:pPr>
              <w:rPr>
                <w:rFonts w:ascii="PMingLiU" w:eastAsia="PMingLiU" w:hAnsi="PMingLiU" w:cs="Arial Unicode MS"/>
                <w:color w:val="000000" w:themeColor="text1"/>
                <w:lang w:eastAsia="zh-HK"/>
              </w:rPr>
            </w:pPr>
            <w:r w:rsidRPr="00F26A5A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瞭解所在州或領地的服務</w:t>
            </w:r>
          </w:p>
        </w:tc>
      </w:tr>
      <w:tr w:rsidR="00AA23F8" w:rsidRPr="00F26A5A" w14:paraId="6BF0058D" w14:textId="77777777" w:rsidTr="008B283E">
        <w:tc>
          <w:tcPr>
            <w:tcW w:w="9067" w:type="dxa"/>
          </w:tcPr>
          <w:p w14:paraId="5545A5A1" w14:textId="6C9944D3" w:rsidR="00AA23F8" w:rsidRPr="00F26A5A" w:rsidRDefault="00AA23F8" w:rsidP="00AA23F8">
            <w:pPr>
              <w:rPr>
                <w:rFonts w:ascii="PMingLiU" w:eastAsia="PMingLiU" w:hAnsi="PMingLiU" w:cs="Arial Unicode MS"/>
                <w:color w:val="000000" w:themeColor="text1"/>
                <w:lang w:eastAsia="zh-HK"/>
              </w:rPr>
            </w:pPr>
            <w:r w:rsidRPr="00F26A5A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使用下方地圖或此</w:t>
            </w:r>
            <w:hyperlink r:id="rId12" w:history="1">
              <w:r w:rsidRPr="00F26A5A">
                <w:rPr>
                  <w:rStyle w:val="Hyperlink"/>
                  <w:rFonts w:ascii="PMingLiU" w:eastAsia="PMingLiU" w:hAnsi="PMingLiU" w:hint="eastAsia"/>
                  <w:lang w:eastAsia="zh-HK"/>
                </w:rPr>
                <w:t>按鈕</w:t>
              </w:r>
            </w:hyperlink>
            <w:r w:rsidRPr="00F26A5A">
              <w:rPr>
                <w:rFonts w:ascii="PMingLiU" w:eastAsia="PMingLiU" w:hAnsi="PMingLiU" w:cs="Arial Unicode MS" w:hint="eastAsia"/>
                <w:color w:val="313131"/>
                <w:highlight w:val="white"/>
                <w:lang w:eastAsia="zh-HK"/>
              </w:rPr>
              <w:t>，</w:t>
            </w:r>
            <w:r w:rsidRPr="00F26A5A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查看所在州或領地的服務。</w:t>
            </w:r>
          </w:p>
        </w:tc>
      </w:tr>
    </w:tbl>
    <w:p w14:paraId="7C9294FB" w14:textId="77777777" w:rsidR="008B283E" w:rsidRPr="00F26A5A" w:rsidRDefault="008B283E" w:rsidP="008B283E">
      <w:pPr>
        <w:rPr>
          <w:rFonts w:ascii="PMingLiU" w:eastAsia="PMingLiU" w:hAnsi="PMingLiU"/>
          <w:lang w:eastAsia="zh-HK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8B283E" w:rsidRPr="00F26A5A" w14:paraId="73CF21D7" w14:textId="77777777" w:rsidTr="008B283E">
        <w:tc>
          <w:tcPr>
            <w:tcW w:w="9067" w:type="dxa"/>
          </w:tcPr>
          <w:p w14:paraId="3A94A6C8" w14:textId="2EB1CC6C" w:rsidR="008B283E" w:rsidRPr="00F26A5A" w:rsidRDefault="008B283E" w:rsidP="00BB4A52">
            <w:pPr>
              <w:rPr>
                <w:rFonts w:ascii="PMingLiU" w:eastAsia="PMingLiU" w:hAnsi="PMingLiU"/>
                <w:lang w:eastAsia="zh-HK"/>
              </w:rPr>
            </w:pPr>
          </w:p>
        </w:tc>
      </w:tr>
      <w:tr w:rsidR="008B283E" w:rsidRPr="00F26A5A" w14:paraId="0E9E5E4D" w14:textId="77777777" w:rsidTr="008B283E">
        <w:tc>
          <w:tcPr>
            <w:tcW w:w="9067" w:type="dxa"/>
          </w:tcPr>
          <w:p w14:paraId="028A4C51" w14:textId="147B8914" w:rsidR="008B283E" w:rsidRPr="00F26A5A" w:rsidRDefault="00FB1002" w:rsidP="00BB4A52">
            <w:pPr>
              <w:rPr>
                <w:rFonts w:ascii="PMingLiU" w:eastAsia="PMingLiU" w:hAnsi="PMingLiU" w:cs="Arial Unicode MS"/>
                <w:color w:val="313131"/>
                <w:highlight w:val="white"/>
                <w:lang w:eastAsia="zh-HK"/>
              </w:rPr>
            </w:pPr>
            <w:r w:rsidRPr="00F26A5A">
              <w:rPr>
                <w:rFonts w:ascii="PMingLiU" w:eastAsia="PMingLiU" w:hAnsi="PMingLiU" w:cs="Arial Unicode MS" w:hint="eastAsia"/>
                <w:lang w:eastAsia="zh-HK"/>
              </w:rPr>
              <w:t xml:space="preserve">8.3 </w:t>
            </w:r>
            <w:r w:rsidRPr="00F26A5A">
              <w:rPr>
                <w:rFonts w:ascii="PMingLiU" w:eastAsia="PMingLiU" w:hAnsi="PMingLiU" w:cs="Arial Unicode MS" w:hint="eastAsia"/>
                <w:color w:val="012169"/>
                <w:lang w:eastAsia="zh-HK"/>
              </w:rPr>
              <w:t>高等教育</w:t>
            </w:r>
          </w:p>
        </w:tc>
      </w:tr>
      <w:tr w:rsidR="008B283E" w:rsidRPr="00F26A5A" w14:paraId="69E742B9" w14:textId="77777777" w:rsidTr="008B283E">
        <w:tc>
          <w:tcPr>
            <w:tcW w:w="9067" w:type="dxa"/>
          </w:tcPr>
          <w:p w14:paraId="6C945D28" w14:textId="3FB8B85A" w:rsidR="008B283E" w:rsidRPr="00F26A5A" w:rsidRDefault="00E6130E" w:rsidP="00BB4A52">
            <w:pPr>
              <w:rPr>
                <w:rFonts w:ascii="PMingLiU" w:eastAsia="PMingLiU" w:hAnsi="PMingLiU" w:cs="Arial Unicode MS"/>
                <w:color w:val="000000" w:themeColor="text1"/>
                <w:lang w:eastAsia="zh-HK"/>
              </w:rPr>
            </w:pPr>
            <w:r w:rsidRPr="00F26A5A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高中畢業時，可選擇繼續深造或接受培訓。澳洲政府和各部門均為殘疾年輕人提供各種措施、服務和支援，助其通過高等教育獲得最大收益。</w:t>
            </w:r>
          </w:p>
          <w:p w14:paraId="12C6A652" w14:textId="77777777" w:rsidR="008B283E" w:rsidRPr="00F26A5A" w:rsidRDefault="008B283E" w:rsidP="00BB4A52">
            <w:pPr>
              <w:rPr>
                <w:rFonts w:ascii="PMingLiU" w:eastAsia="PMingLiU" w:hAnsi="PMingLiU" w:cs="Arial Unicode MS"/>
                <w:color w:val="000000" w:themeColor="text1"/>
                <w:lang w:eastAsia="zh-HK"/>
              </w:rPr>
            </w:pPr>
          </w:p>
        </w:tc>
      </w:tr>
      <w:tr w:rsidR="00AA23F8" w:rsidRPr="00F26A5A" w14:paraId="1F60B1BB" w14:textId="77777777" w:rsidTr="008B283E">
        <w:tc>
          <w:tcPr>
            <w:tcW w:w="9067" w:type="dxa"/>
          </w:tcPr>
          <w:p w14:paraId="67F7901E" w14:textId="58CA8054" w:rsidR="00AA23F8" w:rsidRPr="00F26A5A" w:rsidRDefault="00AA23F8" w:rsidP="00AA23F8">
            <w:pPr>
              <w:rPr>
                <w:rFonts w:ascii="PMingLiU" w:eastAsia="PMingLiU" w:hAnsi="PMingLiU" w:cs="Arial Unicode MS"/>
                <w:color w:val="000000" w:themeColor="text1"/>
                <w:lang w:eastAsia="zh-HK"/>
              </w:rPr>
            </w:pPr>
            <w:r w:rsidRPr="00F26A5A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瞭解所在州或領地的服務</w:t>
            </w:r>
          </w:p>
        </w:tc>
      </w:tr>
      <w:tr w:rsidR="00AA23F8" w:rsidRPr="00F26A5A" w14:paraId="1C513527" w14:textId="77777777" w:rsidTr="008B283E">
        <w:tc>
          <w:tcPr>
            <w:tcW w:w="9067" w:type="dxa"/>
          </w:tcPr>
          <w:p w14:paraId="5B8F1CD0" w14:textId="3F4F1084" w:rsidR="00AA23F8" w:rsidRPr="00F26A5A" w:rsidRDefault="00AA23F8" w:rsidP="00AA23F8">
            <w:pPr>
              <w:rPr>
                <w:rFonts w:ascii="PMingLiU" w:eastAsia="PMingLiU" w:hAnsi="PMingLiU" w:cs="Arial Unicode MS"/>
                <w:color w:val="000000" w:themeColor="text1"/>
                <w:lang w:eastAsia="zh-HK"/>
              </w:rPr>
            </w:pPr>
            <w:r w:rsidRPr="00F26A5A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使用下方地圖或此</w:t>
            </w:r>
            <w:hyperlink r:id="rId13" w:history="1">
              <w:r w:rsidRPr="00F26A5A">
                <w:rPr>
                  <w:rStyle w:val="Hyperlink"/>
                  <w:rFonts w:ascii="PMingLiU" w:eastAsia="PMingLiU" w:hAnsi="PMingLiU" w:hint="eastAsia"/>
                  <w:lang w:eastAsia="zh-HK"/>
                </w:rPr>
                <w:t>按鈕</w:t>
              </w:r>
            </w:hyperlink>
            <w:r w:rsidRPr="00F26A5A">
              <w:rPr>
                <w:rFonts w:ascii="PMingLiU" w:eastAsia="PMingLiU" w:hAnsi="PMingLiU" w:cs="Arial Unicode MS" w:hint="eastAsia"/>
                <w:color w:val="313131"/>
                <w:highlight w:val="white"/>
                <w:lang w:eastAsia="zh-HK"/>
              </w:rPr>
              <w:t>，</w:t>
            </w:r>
            <w:r w:rsidRPr="00F26A5A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查看所在州或領地的服務。</w:t>
            </w:r>
          </w:p>
        </w:tc>
      </w:tr>
    </w:tbl>
    <w:p w14:paraId="3A53C2D2" w14:textId="77777777" w:rsidR="008B283E" w:rsidRPr="00F26A5A" w:rsidRDefault="008B283E" w:rsidP="008B283E">
      <w:pPr>
        <w:rPr>
          <w:rFonts w:ascii="PMingLiU" w:eastAsia="PMingLiU" w:hAnsi="PMingLiU"/>
          <w:lang w:eastAsia="zh-HK"/>
        </w:rPr>
      </w:pPr>
    </w:p>
    <w:sectPr w:rsidR="008B283E" w:rsidRPr="00F26A5A" w:rsidSect="001058B5">
      <w:headerReference w:type="default" r:id="rId14"/>
      <w:footerReference w:type="default" r:id="rId15"/>
      <w:pgSz w:w="11906" w:h="16838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B4B6A" w14:textId="77777777" w:rsidR="00E044E8" w:rsidRDefault="00E044E8" w:rsidP="001058B5">
      <w:r>
        <w:separator/>
      </w:r>
    </w:p>
  </w:endnote>
  <w:endnote w:type="continuationSeparator" w:id="0">
    <w:p w14:paraId="3752AD2E" w14:textId="77777777" w:rsidR="00E044E8" w:rsidRDefault="00E044E8" w:rsidP="00105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utura PT Light">
    <w:altName w:val="Arial"/>
    <w:panose1 w:val="020B0602020204020303"/>
    <w:charset w:val="B1"/>
    <w:family w:val="swiss"/>
    <w:pitch w:val="variable"/>
    <w:sig w:usb0="800028E7" w:usb1="00000000" w:usb2="00000000" w:usb3="00000000" w:csb0="000001F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A48A3" w14:textId="77777777" w:rsidR="001058B5" w:rsidRDefault="001058B5">
    <w:pPr>
      <w:pStyle w:val="Footer"/>
    </w:pPr>
    <w:r>
      <w:rPr>
        <w:rFonts w:asciiTheme="minorHAnsi" w:hAnsiTheme="minorHAnsi" w:cstheme="minorHAnsi"/>
        <w:b/>
        <w:noProof/>
        <w:sz w:val="144"/>
        <w:szCs w:val="144"/>
      </w:rPr>
      <w:drawing>
        <wp:anchor distT="0" distB="0" distL="114300" distR="114300" simplePos="0" relativeHeight="251660287" behindDoc="0" locked="0" layoutInCell="1" allowOverlap="1" wp14:anchorId="562C0490" wp14:editId="71B7E5D2">
          <wp:simplePos x="0" y="0"/>
          <wp:positionH relativeFrom="column">
            <wp:posOffset>-1164590</wp:posOffset>
          </wp:positionH>
          <wp:positionV relativeFrom="page">
            <wp:posOffset>9619503</wp:posOffset>
          </wp:positionV>
          <wp:extent cx="7814945" cy="1061085"/>
          <wp:effectExtent l="0" t="0" r="0" b="5715"/>
          <wp:wrapTopAndBottom/>
          <wp:docPr id="184952818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28188" name="Picture 184952818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7326" b="11809"/>
                  <a:stretch/>
                </pic:blipFill>
                <pic:spPr bwMode="auto">
                  <a:xfrm rot="10800000">
                    <a:off x="0" y="0"/>
                    <a:ext cx="7814945" cy="10610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F84C8" w14:textId="77777777" w:rsidR="00E044E8" w:rsidRDefault="00E044E8" w:rsidP="001058B5">
      <w:r>
        <w:separator/>
      </w:r>
    </w:p>
  </w:footnote>
  <w:footnote w:type="continuationSeparator" w:id="0">
    <w:p w14:paraId="24D0F775" w14:textId="77777777" w:rsidR="00E044E8" w:rsidRDefault="00E044E8" w:rsidP="00105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163A6" w14:textId="77777777" w:rsidR="001058B5" w:rsidRDefault="00565318">
    <w:pPr>
      <w:pStyle w:val="Header"/>
    </w:pPr>
    <w:r w:rsidRPr="00AD4DF8">
      <w:rPr>
        <w:rFonts w:asciiTheme="minorHAnsi" w:hAnsiTheme="minorHAnsi" w:cstheme="minorHAnsi"/>
        <w:noProof/>
        <w:lang w:eastAsia="en-AU"/>
      </w:rPr>
      <w:drawing>
        <wp:anchor distT="0" distB="0" distL="114300" distR="114300" simplePos="0" relativeHeight="251658239" behindDoc="0" locked="0" layoutInCell="1" allowOverlap="1" wp14:anchorId="793C45D2" wp14:editId="184F7257">
          <wp:simplePos x="0" y="0"/>
          <wp:positionH relativeFrom="column">
            <wp:posOffset>4222750</wp:posOffset>
          </wp:positionH>
          <wp:positionV relativeFrom="paragraph">
            <wp:posOffset>595630</wp:posOffset>
          </wp:positionV>
          <wp:extent cx="2215515" cy="647065"/>
          <wp:effectExtent l="0" t="0" r="0" b="635"/>
          <wp:wrapSquare wrapText="bothSides"/>
          <wp:docPr id="10" name="Picture 10" descr="Disability Gateway.&#10;Connecting you to information and services." title="Disability Gateway Br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323"/>
                  <a:stretch/>
                </pic:blipFill>
                <pic:spPr bwMode="auto">
                  <a:xfrm>
                    <a:off x="0" y="0"/>
                    <a:ext cx="2215515" cy="647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7215" behindDoc="0" locked="0" layoutInCell="1" allowOverlap="1" wp14:anchorId="3AE24068" wp14:editId="14CDB697">
          <wp:simplePos x="0" y="0"/>
          <wp:positionH relativeFrom="column">
            <wp:posOffset>1968088</wp:posOffset>
          </wp:positionH>
          <wp:positionV relativeFrom="paragraph">
            <wp:posOffset>521970</wp:posOffset>
          </wp:positionV>
          <wp:extent cx="2329180" cy="673100"/>
          <wp:effectExtent l="0" t="0" r="0" b="0"/>
          <wp:wrapSquare wrapText="bothSides"/>
          <wp:docPr id="8" name="Picture 8" descr="Australian Government crest&#10;Department of Social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port_Template purpl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9180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6AA4">
      <w:rPr>
        <w:rFonts w:ascii="Roboto" w:hAnsi="Roboto"/>
        <w:noProof/>
      </w:rPr>
      <w:drawing>
        <wp:anchor distT="0" distB="0" distL="114300" distR="114300" simplePos="0" relativeHeight="251661311" behindDoc="0" locked="0" layoutInCell="1" allowOverlap="1" wp14:anchorId="32E28C68" wp14:editId="38314B8C">
          <wp:simplePos x="0" y="0"/>
          <wp:positionH relativeFrom="column">
            <wp:posOffset>-3184525</wp:posOffset>
          </wp:positionH>
          <wp:positionV relativeFrom="paragraph">
            <wp:posOffset>-2572043</wp:posOffset>
          </wp:positionV>
          <wp:extent cx="9937819" cy="3264481"/>
          <wp:effectExtent l="0" t="0" r="0" b="0"/>
          <wp:wrapNone/>
          <wp:docPr id="131402573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025734" name="Picture 1314025734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487"/>
                  <a:stretch/>
                </pic:blipFill>
                <pic:spPr bwMode="auto">
                  <a:xfrm flipH="1">
                    <a:off x="0" y="0"/>
                    <a:ext cx="9937819" cy="32644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15C66"/>
    <w:multiLevelType w:val="multilevel"/>
    <w:tmpl w:val="E9E6D0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92469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29C"/>
    <w:rsid w:val="00054DB9"/>
    <w:rsid w:val="001058B5"/>
    <w:rsid w:val="00177938"/>
    <w:rsid w:val="0029538E"/>
    <w:rsid w:val="002A74F1"/>
    <w:rsid w:val="003D4E12"/>
    <w:rsid w:val="005039B3"/>
    <w:rsid w:val="0052510F"/>
    <w:rsid w:val="0055185C"/>
    <w:rsid w:val="00565318"/>
    <w:rsid w:val="005C33E4"/>
    <w:rsid w:val="005E5CB0"/>
    <w:rsid w:val="00630CD4"/>
    <w:rsid w:val="00645D8D"/>
    <w:rsid w:val="00665CA1"/>
    <w:rsid w:val="006C0B90"/>
    <w:rsid w:val="006E00AA"/>
    <w:rsid w:val="00782AF6"/>
    <w:rsid w:val="007B5723"/>
    <w:rsid w:val="00893DDA"/>
    <w:rsid w:val="008B283E"/>
    <w:rsid w:val="00913EE1"/>
    <w:rsid w:val="00991998"/>
    <w:rsid w:val="009F7C93"/>
    <w:rsid w:val="00A03739"/>
    <w:rsid w:val="00A25CD8"/>
    <w:rsid w:val="00A3467A"/>
    <w:rsid w:val="00AA123D"/>
    <w:rsid w:val="00AA23F8"/>
    <w:rsid w:val="00AC1FA7"/>
    <w:rsid w:val="00B10227"/>
    <w:rsid w:val="00B212DC"/>
    <w:rsid w:val="00B849C2"/>
    <w:rsid w:val="00BF729C"/>
    <w:rsid w:val="00C836E9"/>
    <w:rsid w:val="00C90D30"/>
    <w:rsid w:val="00CF2274"/>
    <w:rsid w:val="00D373E6"/>
    <w:rsid w:val="00D92296"/>
    <w:rsid w:val="00E044E8"/>
    <w:rsid w:val="00E6130E"/>
    <w:rsid w:val="00EA30D8"/>
    <w:rsid w:val="00EE67AE"/>
    <w:rsid w:val="00F26A5A"/>
    <w:rsid w:val="00F6542E"/>
    <w:rsid w:val="00FB1002"/>
    <w:rsid w:val="00FC6AA4"/>
    <w:rsid w:val="00FE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BF2D36"/>
  <w15:chartTrackingRefBased/>
  <w15:docId w15:val="{E248E6B4-97F7-8B4A-AA84-E034327D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C93"/>
    <w:rPr>
      <w:rFonts w:ascii="Futura PT Light" w:eastAsiaTheme="minorEastAsia" w:hAnsi="Futura PT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3C4B"/>
    <w:pPr>
      <w:spacing w:after="240"/>
      <w:outlineLvl w:val="0"/>
    </w:pPr>
    <w:rPr>
      <w:rFonts w:ascii="Roboto" w:hAnsi="Roboto"/>
      <w:b/>
      <w:bCs/>
      <w:color w:val="012169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2274"/>
    <w:pPr>
      <w:spacing w:after="80"/>
      <w:outlineLvl w:val="1"/>
    </w:pPr>
    <w:rPr>
      <w:rFonts w:ascii="Roboto" w:hAnsi="Roboto"/>
      <w:color w:val="01216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22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F2274"/>
    <w:pPr>
      <w:spacing w:after="80"/>
      <w:outlineLvl w:val="3"/>
    </w:pPr>
    <w:rPr>
      <w:rFonts w:ascii="Roboto Light" w:eastAsia="Times New Roman" w:hAnsi="Roboto Light"/>
      <w:i/>
      <w:iCs/>
      <w:color w:val="01216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58B5"/>
    <w:rPr>
      <w:rFonts w:ascii="Futura PT Light" w:eastAsiaTheme="minorEastAsia" w:hAnsi="Futura PT Light"/>
    </w:rPr>
  </w:style>
  <w:style w:type="paragraph" w:styleId="Footer">
    <w:name w:val="footer"/>
    <w:basedOn w:val="Normal"/>
    <w:link w:val="Foot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8B5"/>
    <w:rPr>
      <w:rFonts w:ascii="Futura PT Light" w:eastAsiaTheme="minorEastAsia" w:hAnsi="Futura PT Light"/>
    </w:rPr>
  </w:style>
  <w:style w:type="paragraph" w:styleId="NormalWeb">
    <w:name w:val="Normal (Web)"/>
    <w:basedOn w:val="Normal"/>
    <w:uiPriority w:val="99"/>
    <w:semiHidden/>
    <w:unhideWhenUsed/>
    <w:rsid w:val="006C0B9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E3C4B"/>
    <w:rPr>
      <w:rFonts w:ascii="Roboto" w:eastAsiaTheme="minorEastAsia" w:hAnsi="Roboto"/>
      <w:b/>
      <w:bCs/>
      <w:color w:val="012169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F2274"/>
    <w:rPr>
      <w:rFonts w:ascii="Roboto" w:eastAsiaTheme="minorEastAsia" w:hAnsi="Roboto"/>
      <w:color w:val="01216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F2274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le">
    <w:name w:val="Title"/>
    <w:aliases w:val="Intro and callout"/>
    <w:basedOn w:val="Normal"/>
    <w:next w:val="Normal"/>
    <w:link w:val="TitleChar"/>
    <w:uiPriority w:val="10"/>
    <w:qFormat/>
    <w:rsid w:val="00FE3C4B"/>
    <w:pPr>
      <w:spacing w:before="240"/>
    </w:pPr>
    <w:rPr>
      <w:rFonts w:ascii="Roboto Light" w:hAnsi="Roboto Light"/>
      <w:color w:val="920793"/>
    </w:rPr>
  </w:style>
  <w:style w:type="character" w:customStyle="1" w:styleId="TitleChar">
    <w:name w:val="Title Char"/>
    <w:aliases w:val="Intro and callout Char"/>
    <w:basedOn w:val="DefaultParagraphFont"/>
    <w:link w:val="Title"/>
    <w:uiPriority w:val="10"/>
    <w:rsid w:val="00FE3C4B"/>
    <w:rPr>
      <w:rFonts w:ascii="Roboto Light" w:eastAsiaTheme="minorEastAsia" w:hAnsi="Roboto Light"/>
      <w:color w:val="920793"/>
    </w:rPr>
  </w:style>
  <w:style w:type="character" w:customStyle="1" w:styleId="Heading4Char">
    <w:name w:val="Heading 4 Char"/>
    <w:basedOn w:val="DefaultParagraphFont"/>
    <w:link w:val="Heading4"/>
    <w:uiPriority w:val="9"/>
    <w:rsid w:val="00CF2274"/>
    <w:rPr>
      <w:rFonts w:ascii="Roboto Light" w:eastAsia="Times New Roman" w:hAnsi="Roboto Light" w:cstheme="majorBidi"/>
      <w:i/>
      <w:iCs/>
      <w:color w:val="012169"/>
      <w:lang w:eastAsia="en-GB"/>
    </w:rPr>
  </w:style>
  <w:style w:type="character" w:styleId="Strong">
    <w:name w:val="Strong"/>
    <w:uiPriority w:val="22"/>
    <w:qFormat/>
    <w:rsid w:val="00FE3C4B"/>
    <w:rPr>
      <w:rFonts w:ascii="Roboto" w:eastAsia="Times New Roman" w:hAnsi="Roboto" w:cs="Open Sans"/>
      <w:b/>
      <w:bCs/>
      <w:color w:val="414042"/>
      <w:sz w:val="21"/>
      <w:szCs w:val="21"/>
      <w:lang w:eastAsia="en-GB"/>
    </w:rPr>
  </w:style>
  <w:style w:type="paragraph" w:styleId="ListParagraph">
    <w:name w:val="List Paragraph"/>
    <w:basedOn w:val="Normal"/>
    <w:uiPriority w:val="34"/>
    <w:rsid w:val="00FE3C4B"/>
    <w:pPr>
      <w:ind w:left="720"/>
      <w:contextualSpacing/>
    </w:pPr>
  </w:style>
  <w:style w:type="table" w:styleId="TableGrid">
    <w:name w:val="Table Grid"/>
    <w:basedOn w:val="TableNormal"/>
    <w:uiPriority w:val="39"/>
    <w:rsid w:val="0029538E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4"/>
    <w:basedOn w:val="TableNormal"/>
    <w:rsid w:val="008B283E"/>
    <w:rPr>
      <w:rFonts w:ascii="Arial" w:hAnsi="Arial" w:cs="Arial"/>
      <w:sz w:val="22"/>
      <w:szCs w:val="22"/>
      <w:lang w:eastAsia="zh-CN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A346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46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8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sabilitygateway.gov.au/education/early-childhood" TargetMode="External"/><Relationship Id="rId13" Type="http://schemas.openxmlformats.org/officeDocument/2006/relationships/hyperlink" Target="https://www.disabilitygateway.gov.au/education/tertiar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ducation.gov.au/disability-standards-education-2005/students" TargetMode="External"/><Relationship Id="rId12" Type="http://schemas.openxmlformats.org/officeDocument/2006/relationships/hyperlink" Target="https://www.disabilitygateway.gov.au/education/schoo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isabilitygateway.gov.au/education/early-childhood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disabilitygateway.gov.au/education/terti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isabilitygateway.gov.au/education/schoo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181</Words>
  <Characters>944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hanyue0529@gmail.com</cp:lastModifiedBy>
  <cp:revision>7</cp:revision>
  <dcterms:created xsi:type="dcterms:W3CDTF">2024-06-11T12:32:00Z</dcterms:created>
  <dcterms:modified xsi:type="dcterms:W3CDTF">2024-06-21T00:46:00Z</dcterms:modified>
</cp:coreProperties>
</file>