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A541C7" w:rsidRDefault="00B212DC">
      <w:pPr>
        <w:rPr>
          <w:rFonts w:ascii="PMingLiU" w:eastAsia="PMingLiU" w:hAnsi="PMingLiU"/>
          <w:b/>
          <w:bCs/>
        </w:rPr>
      </w:pPr>
    </w:p>
    <w:p w14:paraId="1434E933" w14:textId="77777777" w:rsidR="001058B5" w:rsidRPr="00A541C7" w:rsidRDefault="001058B5" w:rsidP="001058B5">
      <w:pPr>
        <w:rPr>
          <w:rFonts w:ascii="PMingLiU" w:eastAsia="PMingLiU" w:hAnsi="PMingLiU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12255" w:rsidRPr="00A541C7" w14:paraId="385A18B0" w14:textId="77777777" w:rsidTr="00C12255">
        <w:tc>
          <w:tcPr>
            <w:tcW w:w="9067" w:type="dxa"/>
          </w:tcPr>
          <w:p w14:paraId="68985DF9" w14:textId="4ABF712B" w:rsidR="00C12255" w:rsidRPr="00A541C7" w:rsidRDefault="00D31C0B" w:rsidP="00BB4A52">
            <w:pPr>
              <w:rPr>
                <w:rFonts w:ascii="PMingLiU" w:eastAsia="PMingLiU" w:hAnsi="PMingLiU" w:cs="Arial Unicode MS"/>
              </w:rPr>
            </w:pPr>
            <w:r w:rsidRPr="00A541C7">
              <w:rPr>
                <w:rFonts w:ascii="PMingLiU" w:eastAsia="PMingLiU" w:hAnsi="PMingLiU" w:cs="Arial Unicode MS"/>
                <w:highlight w:val="white"/>
                <w:lang w:eastAsia="zh-TW"/>
              </w:rPr>
              <w:t>10/</w:t>
            </w:r>
            <w:r w:rsidRPr="00A541C7">
              <w:rPr>
                <w:rFonts w:ascii="PMingLiU" w:eastAsia="PMingLiU" w:hAnsi="PMingLiU" w:cs="Arial Unicode MS"/>
                <w:lang w:eastAsia="zh-TW"/>
              </w:rPr>
              <w:t xml:space="preserve"> </w:t>
            </w:r>
            <w:r w:rsidRPr="00A541C7">
              <w:rPr>
                <w:rFonts w:ascii="PMingLiU" w:eastAsia="PMingLiU" w:hAnsi="PMingLiU" w:cs="Arial Unicode MS" w:hint="eastAsia"/>
                <w:lang w:eastAsia="zh-TW"/>
              </w:rPr>
              <w:t>權利和法律事務</w:t>
            </w:r>
          </w:p>
        </w:tc>
      </w:tr>
      <w:tr w:rsidR="00C12255" w:rsidRPr="00A541C7" w14:paraId="720816FC" w14:textId="77777777" w:rsidTr="00C12255">
        <w:tc>
          <w:tcPr>
            <w:tcW w:w="9067" w:type="dxa"/>
          </w:tcPr>
          <w:p w14:paraId="19EEBC21" w14:textId="1460CA6B" w:rsidR="00C12255" w:rsidRPr="00A541C7" w:rsidRDefault="00D31C0B" w:rsidP="00BB4A52">
            <w:pPr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人人皆有權受到平等、公正的對待。</w:t>
            </w:r>
            <w:r w:rsidR="00DD3519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倡議團體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能</w:t>
            </w:r>
            <w:r w:rsidR="00DD3519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為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您發聲，而法律服務能為</w:t>
            </w:r>
            <w:r w:rsidR="00DD3519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您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提供法律</w:t>
            </w:r>
            <w:r w:rsidR="00DD3519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意見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和資訊。此外，亦有各種資訊資源可助</w:t>
            </w:r>
            <w:r w:rsidR="00DD3519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您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規劃未來。</w:t>
            </w:r>
          </w:p>
          <w:p w14:paraId="7371DBBF" w14:textId="77777777" w:rsidR="00D312D5" w:rsidRPr="00A541C7" w:rsidRDefault="00D312D5" w:rsidP="00BB4A52">
            <w:pPr>
              <w:rPr>
                <w:rFonts w:ascii="PMingLiU" w:eastAsia="PMingLiU" w:hAnsi="PMingLiU" w:cs="Arial Unicode MS"/>
                <w:lang w:eastAsia="zh-TW"/>
              </w:rPr>
            </w:pPr>
          </w:p>
        </w:tc>
      </w:tr>
      <w:tr w:rsidR="00C12255" w:rsidRPr="00A541C7" w14:paraId="6DAB50F2" w14:textId="77777777" w:rsidTr="00C12255">
        <w:tc>
          <w:tcPr>
            <w:tcW w:w="9067" w:type="dxa"/>
          </w:tcPr>
          <w:p w14:paraId="3B66B144" w14:textId="61B9613E" w:rsidR="00C12255" w:rsidRPr="00A541C7" w:rsidRDefault="00DD3519" w:rsidP="00BB4A52">
            <w:pPr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此部分提供以下方面的服務和資訊連結：</w:t>
            </w:r>
          </w:p>
        </w:tc>
      </w:tr>
      <w:tr w:rsidR="00C12255" w:rsidRPr="00A541C7" w14:paraId="107E81C9" w14:textId="77777777" w:rsidTr="00C12255">
        <w:tc>
          <w:tcPr>
            <w:tcW w:w="9067" w:type="dxa"/>
          </w:tcPr>
          <w:p w14:paraId="604D4C8C" w14:textId="586B8DBE" w:rsidR="00C12255" w:rsidRPr="00A541C7" w:rsidRDefault="00000000" w:rsidP="00BB4A52">
            <w:pPr>
              <w:rPr>
                <w:rFonts w:ascii="PMingLiU" w:eastAsia="PMingLiU" w:hAnsi="PMingLiU" w:cs="Arial Unicode MS"/>
              </w:rPr>
            </w:pPr>
            <w:hyperlink r:id="rId7" w:history="1">
              <w:r w:rsidR="00DD3519" w:rsidRPr="00A541C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個人</w:t>
              </w:r>
              <w:r w:rsidR="00D31C0B" w:rsidRPr="00A541C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權利</w:t>
              </w:r>
            </w:hyperlink>
            <w:r w:rsidR="00D31C0B" w:rsidRPr="00A541C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C12255" w:rsidRPr="00A541C7" w14:paraId="6D927F7C" w14:textId="77777777" w:rsidTr="00C12255">
        <w:tc>
          <w:tcPr>
            <w:tcW w:w="9067" w:type="dxa"/>
          </w:tcPr>
          <w:p w14:paraId="6045B736" w14:textId="5DEB20F8" w:rsidR="00C12255" w:rsidRPr="00A541C7" w:rsidRDefault="00D31C0B" w:rsidP="00BB4A52">
            <w:pPr>
              <w:rPr>
                <w:rFonts w:ascii="PMingLiU" w:eastAsia="PMingLiU" w:hAnsi="PMingLiU" w:cs="Arial Unicode MS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瞭解</w:t>
            </w:r>
            <w:r w:rsidR="00DD3519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身為澳洲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人和</w:t>
            </w:r>
            <w:r w:rsidR="00DD3519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殘疾人士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的權利</w:t>
            </w:r>
          </w:p>
        </w:tc>
      </w:tr>
      <w:tr w:rsidR="00C12255" w:rsidRPr="00A541C7" w14:paraId="160625F8" w14:textId="77777777" w:rsidTr="00C12255">
        <w:tc>
          <w:tcPr>
            <w:tcW w:w="9067" w:type="dxa"/>
          </w:tcPr>
          <w:p w14:paraId="2831B554" w14:textId="3DA430ED" w:rsidR="00C12255" w:rsidRPr="00A541C7" w:rsidRDefault="00000000" w:rsidP="00BB4A52">
            <w:pPr>
              <w:rPr>
                <w:rFonts w:ascii="PMingLiU" w:eastAsia="PMingLiU" w:hAnsi="PMingLiU" w:cs="Arial Unicode MS"/>
              </w:rPr>
            </w:pPr>
            <w:hyperlink r:id="rId8" w:history="1">
              <w:r w:rsidR="00DD3519" w:rsidRPr="00A541C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倡議團體</w:t>
              </w:r>
            </w:hyperlink>
            <w:r w:rsidR="00D31C0B" w:rsidRPr="00A541C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C12255" w:rsidRPr="00A541C7" w14:paraId="53379CF1" w14:textId="77777777" w:rsidTr="00C12255">
        <w:tc>
          <w:tcPr>
            <w:tcW w:w="9067" w:type="dxa"/>
          </w:tcPr>
          <w:p w14:paraId="04EB5564" w14:textId="37A3BBBE" w:rsidR="00C12255" w:rsidRPr="00A541C7" w:rsidRDefault="00D31C0B" w:rsidP="00BB4A52">
            <w:pPr>
              <w:rPr>
                <w:rFonts w:ascii="PMingLiU" w:eastAsia="PMingLiU" w:hAnsi="PMingLiU" w:cs="Arial Unicode MS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能幫助</w:t>
            </w:r>
            <w:r w:rsidR="00DD3519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您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瞭解自</w:t>
            </w:r>
            <w:r w:rsidR="00DD3519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身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權利的機構</w:t>
            </w:r>
          </w:p>
        </w:tc>
      </w:tr>
      <w:tr w:rsidR="00C12255" w:rsidRPr="00A541C7" w14:paraId="0A9E56E8" w14:textId="77777777" w:rsidTr="00C12255">
        <w:tc>
          <w:tcPr>
            <w:tcW w:w="9067" w:type="dxa"/>
          </w:tcPr>
          <w:p w14:paraId="178CAB8F" w14:textId="5D437E65" w:rsidR="00C12255" w:rsidRPr="00A541C7" w:rsidRDefault="00000000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9" w:history="1">
              <w:r w:rsidR="00D31C0B" w:rsidRPr="00A541C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法律服務</w:t>
              </w:r>
            </w:hyperlink>
            <w:r w:rsidR="00D31C0B" w:rsidRPr="00A541C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C12255" w:rsidRPr="00A541C7" w14:paraId="6E7CB2A7" w14:textId="77777777" w:rsidTr="00C12255">
        <w:tc>
          <w:tcPr>
            <w:tcW w:w="9067" w:type="dxa"/>
          </w:tcPr>
          <w:p w14:paraId="7778C078" w14:textId="2DF8AF61" w:rsidR="00C12255" w:rsidRPr="00A541C7" w:rsidRDefault="00DD3519" w:rsidP="00BB4A52">
            <w:pPr>
              <w:rPr>
                <w:rFonts w:ascii="PMingLiU" w:eastAsia="PMingLiU" w:hAnsi="PMingLiU" w:cs="Arial Unicode MS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熟悉殘疾人士</w:t>
            </w:r>
            <w:r w:rsidR="00D31C0B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保障法的法律援助團體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及</w:t>
            </w:r>
            <w:r w:rsidR="00D31C0B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服務</w:t>
            </w:r>
          </w:p>
        </w:tc>
      </w:tr>
      <w:tr w:rsidR="00C12255" w:rsidRPr="00A541C7" w14:paraId="38120555" w14:textId="77777777" w:rsidTr="00C12255">
        <w:tc>
          <w:tcPr>
            <w:tcW w:w="9067" w:type="dxa"/>
          </w:tcPr>
          <w:p w14:paraId="40DEA2A2" w14:textId="3B006964" w:rsidR="00C12255" w:rsidRPr="00A541C7" w:rsidRDefault="00000000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10" w:history="1">
              <w:r w:rsidR="00D31C0B" w:rsidRPr="00A541C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規劃未來</w:t>
              </w:r>
            </w:hyperlink>
            <w:r w:rsidR="00D31C0B" w:rsidRPr="00A541C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C12255" w:rsidRPr="00A541C7" w14:paraId="4C24CB52" w14:textId="77777777" w:rsidTr="00C12255">
        <w:tc>
          <w:tcPr>
            <w:tcW w:w="9067" w:type="dxa"/>
          </w:tcPr>
          <w:p w14:paraId="2663579C" w14:textId="20C111FE" w:rsidR="00C12255" w:rsidRPr="00A541C7" w:rsidRDefault="00D31C0B" w:rsidP="00BB4A52">
            <w:pPr>
              <w:rPr>
                <w:rFonts w:ascii="PMingLiU" w:eastAsia="PMingLiU" w:hAnsi="PMingLiU" w:cs="Arial Unicode MS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監護權、授權書、</w:t>
            </w:r>
            <w:r w:rsidR="00DD3519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預立醫療計劃及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遺囑</w:t>
            </w:r>
          </w:p>
        </w:tc>
      </w:tr>
    </w:tbl>
    <w:p w14:paraId="65768475" w14:textId="77777777" w:rsidR="00C12255" w:rsidRPr="00A541C7" w:rsidRDefault="00C12255" w:rsidP="00C12255">
      <w:pPr>
        <w:rPr>
          <w:rFonts w:ascii="PMingLiU" w:eastAsia="PMingLiU" w:hAnsi="PMingLiU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12255" w:rsidRPr="00A541C7" w14:paraId="0CB3A044" w14:textId="77777777" w:rsidTr="00C12255">
        <w:tc>
          <w:tcPr>
            <w:tcW w:w="8926" w:type="dxa"/>
          </w:tcPr>
          <w:p w14:paraId="2560C6B4" w14:textId="6B9032EC" w:rsidR="00C12255" w:rsidRPr="00A541C7" w:rsidRDefault="00C12255" w:rsidP="00BB4A52">
            <w:pPr>
              <w:rPr>
                <w:rFonts w:ascii="PMingLiU" w:eastAsia="PMingLiU" w:hAnsi="PMingLiU"/>
                <w:lang w:eastAsia="zh-TW"/>
              </w:rPr>
            </w:pPr>
          </w:p>
        </w:tc>
      </w:tr>
      <w:tr w:rsidR="00C12255" w:rsidRPr="00A541C7" w14:paraId="02A3FA04" w14:textId="77777777" w:rsidTr="00C12255">
        <w:tc>
          <w:tcPr>
            <w:tcW w:w="8926" w:type="dxa"/>
          </w:tcPr>
          <w:p w14:paraId="0E7A3DDD" w14:textId="04135D3E" w:rsidR="00C12255" w:rsidRPr="00A541C7" w:rsidRDefault="00D31C0B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A541C7">
              <w:rPr>
                <w:rFonts w:ascii="PMingLiU" w:eastAsia="PMingLiU" w:hAnsi="PMingLiU" w:cs="Arial Unicode MS"/>
                <w:lang w:eastAsia="zh-TW"/>
              </w:rPr>
              <w:t xml:space="preserve">10.1 </w:t>
            </w:r>
            <w:r w:rsidR="00DD3519" w:rsidRPr="00A541C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您</w:t>
            </w:r>
            <w:r w:rsidRPr="00A541C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的權利</w:t>
            </w:r>
            <w:r w:rsidR="00DD3519" w:rsidRPr="00A541C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個人權利</w:t>
            </w:r>
          </w:p>
        </w:tc>
      </w:tr>
      <w:tr w:rsidR="00C12255" w:rsidRPr="00A541C7" w14:paraId="10734414" w14:textId="77777777" w:rsidTr="00C12255">
        <w:tc>
          <w:tcPr>
            <w:tcW w:w="8926" w:type="dxa"/>
          </w:tcPr>
          <w:p w14:paraId="0A6FF8F7" w14:textId="77777777" w:rsidR="0052291B" w:rsidRPr="00A541C7" w:rsidRDefault="00DD3519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個人</w:t>
            </w:r>
            <w:r w:rsidR="00D31C0B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權利包括基本待遇，如受到公平對待、公平對待他人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，</w:t>
            </w:r>
            <w:r w:rsidR="00D31C0B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以及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有權作出</w:t>
            </w:r>
            <w:r w:rsidR="00D31C0B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選擇。</w:t>
            </w:r>
          </w:p>
          <w:p w14:paraId="67BB1DCE" w14:textId="19D7E4C4" w:rsidR="00C12255" w:rsidRPr="00A541C7" w:rsidRDefault="00DD3519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若有人阻礙您行使權利或對您進行歧視，您可以提出法律投訴或尋求倡導團體的協助。</w:t>
            </w:r>
          </w:p>
        </w:tc>
      </w:tr>
      <w:tr w:rsidR="00C12255" w:rsidRPr="00A541C7" w14:paraId="05228B82" w14:textId="77777777" w:rsidTr="00C12255">
        <w:tc>
          <w:tcPr>
            <w:tcW w:w="8926" w:type="dxa"/>
          </w:tcPr>
          <w:p w14:paraId="31076E63" w14:textId="77777777" w:rsidR="00D312D5" w:rsidRPr="00A541C7" w:rsidRDefault="00D312D5" w:rsidP="00DD3519">
            <w:pPr>
              <w:rPr>
                <w:rFonts w:ascii="PMingLiU" w:eastAsia="PMingLiU" w:hAnsi="PMingLiU" w:cs="Arial Unicode MS"/>
                <w:color w:val="000000" w:themeColor="text1"/>
                <w:highlight w:val="white"/>
                <w:lang w:eastAsia="zh-TW"/>
              </w:rPr>
            </w:pPr>
          </w:p>
        </w:tc>
      </w:tr>
      <w:tr w:rsidR="007A1E16" w:rsidRPr="00A541C7" w14:paraId="7A98A1FD" w14:textId="77777777" w:rsidTr="00C12255">
        <w:tc>
          <w:tcPr>
            <w:tcW w:w="8926" w:type="dxa"/>
          </w:tcPr>
          <w:p w14:paraId="194EAEE7" w14:textId="6866FE33" w:rsidR="007A1E16" w:rsidRPr="00A541C7" w:rsidRDefault="00D31C0B" w:rsidP="007A1E16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7A1E16" w:rsidRPr="00A541C7" w14:paraId="1C8C4370" w14:textId="77777777" w:rsidTr="00C12255">
        <w:tc>
          <w:tcPr>
            <w:tcW w:w="8926" w:type="dxa"/>
          </w:tcPr>
          <w:p w14:paraId="4C8B7174" w14:textId="42A38275" w:rsidR="007A1E16" w:rsidRPr="00A541C7" w:rsidRDefault="00D31C0B" w:rsidP="007A1E16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hyperlink r:id="rId11" w:history="1">
              <w:r w:rsidRPr="00A541C7">
                <w:rPr>
                  <w:rStyle w:val="Hyperlink"/>
                  <w:rFonts w:ascii="PMingLiU" w:eastAsia="PMingLiU" w:hAnsi="PMingLiU" w:hint="eastAsia"/>
                  <w:lang w:eastAsia="zh-TW"/>
                </w:rPr>
                <w:t>按鈕</w:t>
              </w:r>
            </w:hyperlink>
            <w:r w:rsidRPr="00A541C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，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1E567274" w14:textId="77777777" w:rsidR="00C12255" w:rsidRPr="00A541C7" w:rsidRDefault="00C12255" w:rsidP="00C12255">
      <w:pPr>
        <w:rPr>
          <w:rFonts w:ascii="PMingLiU" w:eastAsia="PMingLiU" w:hAnsi="PMingLiU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12255" w:rsidRPr="00A541C7" w14:paraId="156F7B81" w14:textId="77777777" w:rsidTr="00C12255">
        <w:tc>
          <w:tcPr>
            <w:tcW w:w="8926" w:type="dxa"/>
          </w:tcPr>
          <w:p w14:paraId="33245F79" w14:textId="6AA8FBFC" w:rsidR="00C12255" w:rsidRPr="00A541C7" w:rsidRDefault="00C12255" w:rsidP="00BB4A52">
            <w:pPr>
              <w:rPr>
                <w:rFonts w:ascii="PMingLiU" w:eastAsia="PMingLiU" w:hAnsi="PMingLiU" w:cs="Arial Unicode MS"/>
                <w:lang w:eastAsia="zh-TW"/>
              </w:rPr>
            </w:pPr>
          </w:p>
        </w:tc>
      </w:tr>
      <w:tr w:rsidR="00C12255" w:rsidRPr="00A541C7" w14:paraId="2A076223" w14:textId="77777777" w:rsidTr="00C12255">
        <w:tc>
          <w:tcPr>
            <w:tcW w:w="8926" w:type="dxa"/>
          </w:tcPr>
          <w:p w14:paraId="3ADF77E5" w14:textId="09AE4471" w:rsidR="00C12255" w:rsidRPr="00A541C7" w:rsidRDefault="00D31C0B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A541C7">
              <w:rPr>
                <w:rFonts w:ascii="PMingLiU" w:eastAsia="PMingLiU" w:hAnsi="PMingLiU" w:cs="Arial Unicode MS"/>
                <w:lang w:eastAsia="zh-TW"/>
              </w:rPr>
              <w:t>10.2</w:t>
            </w:r>
            <w:r w:rsidR="00DD3519" w:rsidRPr="00A541C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倡議團體</w:t>
            </w:r>
          </w:p>
        </w:tc>
      </w:tr>
      <w:tr w:rsidR="00C12255" w:rsidRPr="00A541C7" w14:paraId="2DA20ED8" w14:textId="77777777" w:rsidTr="00C12255">
        <w:tc>
          <w:tcPr>
            <w:tcW w:w="8926" w:type="dxa"/>
          </w:tcPr>
          <w:p w14:paraId="784C994D" w14:textId="3074105F" w:rsidR="00C12255" w:rsidRPr="00A541C7" w:rsidRDefault="00D31C0B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殘疾</w:t>
            </w:r>
            <w:r w:rsidR="00DD3519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倡議工作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促進、保護</w:t>
            </w:r>
            <w:r w:rsidR="00DD3519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並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支持人權。</w:t>
            </w:r>
            <w:r w:rsidR="00DD3519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倡議團體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可以</w:t>
            </w:r>
            <w:r w:rsidR="00DD3519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幫助您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免</w:t>
            </w:r>
            <w:r w:rsidR="00DD3519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受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歧視，並</w:t>
            </w:r>
            <w:r w:rsidR="00DD3519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獲得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平等、</w:t>
            </w:r>
            <w:r w:rsidR="00DD3519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受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尊重的</w:t>
            </w:r>
            <w:r w:rsidR="00DD3519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待遇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。</w:t>
            </w:r>
          </w:p>
        </w:tc>
      </w:tr>
      <w:tr w:rsidR="00C12255" w:rsidRPr="00A541C7" w14:paraId="16C2F3EA" w14:textId="77777777" w:rsidTr="00C12255">
        <w:tc>
          <w:tcPr>
            <w:tcW w:w="8926" w:type="dxa"/>
          </w:tcPr>
          <w:p w14:paraId="0A16FED8" w14:textId="4D7464E9" w:rsidR="00C12255" w:rsidRPr="00A541C7" w:rsidRDefault="00DD3519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您</w:t>
            </w:r>
            <w:r w:rsidR="00D31C0B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可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於</w:t>
            </w:r>
            <w:r w:rsidR="00D31C0B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所在州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份</w:t>
            </w:r>
            <w:r w:rsidR="00D31C0B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或領地尋找殘疾</w:t>
            </w: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倡議團體</w:t>
            </w:r>
            <w:r w:rsidR="00D31C0B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，或使用</w:t>
            </w:r>
            <w:hyperlink r:id="rId12" w:history="1">
              <w:r w:rsidR="00D31C0B" w:rsidRPr="00A541C7">
                <w:rPr>
                  <w:rStyle w:val="Hyperlink"/>
                  <w:rFonts w:ascii="PMingLiU" w:eastAsia="PMingLiU" w:hAnsi="PMingLiU" w:cs="Arial Unicode MS"/>
                  <w:highlight w:val="white"/>
                  <w:lang w:eastAsia="zh-TW"/>
                </w:rPr>
                <w:t>Ask Izzy Disability Advocacy finder</w:t>
              </w:r>
              <w:r w:rsidR="00D31C0B" w:rsidRPr="00A541C7">
                <w:rPr>
                  <w:rStyle w:val="Hyperlink"/>
                  <w:rFonts w:ascii="PMingLiU" w:eastAsia="PMingLiU" w:hAnsi="PMingLiU" w:cs="Arial Unicode MS" w:hint="eastAsia"/>
                  <w:highlight w:val="white"/>
                  <w:lang w:eastAsia="zh-TW"/>
                </w:rPr>
                <w:t>（殘疾</w:t>
              </w:r>
              <w:r w:rsidRPr="00A541C7">
                <w:rPr>
                  <w:rStyle w:val="Hyperlink"/>
                  <w:rFonts w:ascii="PMingLiU" w:eastAsia="PMingLiU" w:hAnsi="PMingLiU" w:cs="Arial Unicode MS" w:hint="eastAsia"/>
                  <w:highlight w:val="white"/>
                  <w:lang w:eastAsia="zh-TW"/>
                </w:rPr>
                <w:t>倡議團體</w:t>
              </w:r>
              <w:r w:rsidR="00D31C0B" w:rsidRPr="00A541C7">
                <w:rPr>
                  <w:rStyle w:val="Hyperlink"/>
                  <w:rFonts w:ascii="PMingLiU" w:eastAsia="PMingLiU" w:hAnsi="PMingLiU" w:cs="Arial Unicode MS" w:hint="eastAsia"/>
                  <w:highlight w:val="white"/>
                  <w:lang w:eastAsia="zh-TW"/>
                </w:rPr>
                <w:t>服務搜索）</w:t>
              </w:r>
            </w:hyperlink>
            <w:r w:rsidR="00D31C0B"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。</w:t>
            </w:r>
          </w:p>
          <w:p w14:paraId="3D202F4A" w14:textId="77777777" w:rsidR="00D312D5" w:rsidRPr="00A541C7" w:rsidRDefault="00D312D5" w:rsidP="00BB4A52">
            <w:pPr>
              <w:rPr>
                <w:rFonts w:ascii="PMingLiU" w:eastAsia="PMingLiU" w:hAnsi="PMingLiU" w:cs="Arial Unicode MS"/>
                <w:color w:val="000000" w:themeColor="text1"/>
                <w:highlight w:val="white"/>
              </w:rPr>
            </w:pPr>
          </w:p>
        </w:tc>
      </w:tr>
      <w:tr w:rsidR="007A1E16" w:rsidRPr="00A541C7" w14:paraId="2EAFC733" w14:textId="77777777" w:rsidTr="00C12255">
        <w:tc>
          <w:tcPr>
            <w:tcW w:w="8926" w:type="dxa"/>
          </w:tcPr>
          <w:p w14:paraId="50141D2A" w14:textId="66B02B60" w:rsidR="007A1E16" w:rsidRPr="00A541C7" w:rsidRDefault="00D31C0B" w:rsidP="007A1E16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7A1E16" w:rsidRPr="00A541C7" w14:paraId="611844E0" w14:textId="77777777" w:rsidTr="00C12255">
        <w:tc>
          <w:tcPr>
            <w:tcW w:w="8926" w:type="dxa"/>
          </w:tcPr>
          <w:p w14:paraId="2879BB6E" w14:textId="40C82058" w:rsidR="007A1E16" w:rsidRPr="00A541C7" w:rsidRDefault="00D31C0B" w:rsidP="007A1E16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hyperlink r:id="rId13" w:history="1">
              <w:r w:rsidRPr="00A541C7">
                <w:rPr>
                  <w:rStyle w:val="Hyperlink"/>
                  <w:rFonts w:ascii="PMingLiU" w:eastAsia="PMingLiU" w:hAnsi="PMingLiU" w:hint="eastAsia"/>
                  <w:lang w:eastAsia="zh-TW"/>
                </w:rPr>
                <w:t>按鈕</w:t>
              </w:r>
            </w:hyperlink>
            <w:r w:rsidRPr="00A541C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，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51EE8DC0" w14:textId="77777777" w:rsidR="00C12255" w:rsidRPr="00A541C7" w:rsidRDefault="00C12255" w:rsidP="00C12255">
      <w:pPr>
        <w:rPr>
          <w:rFonts w:ascii="PMingLiU" w:eastAsia="PMingLiU" w:hAnsi="PMingLiU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12255" w:rsidRPr="00A541C7" w14:paraId="11F5F1A5" w14:textId="77777777" w:rsidTr="00C12255">
        <w:tc>
          <w:tcPr>
            <w:tcW w:w="8926" w:type="dxa"/>
          </w:tcPr>
          <w:p w14:paraId="45A2CF42" w14:textId="709FEDC3" w:rsidR="00C12255" w:rsidRPr="00A541C7" w:rsidRDefault="00C12255" w:rsidP="00BB4A52">
            <w:pPr>
              <w:rPr>
                <w:rFonts w:ascii="PMingLiU" w:eastAsia="PMingLiU" w:hAnsi="PMingLiU"/>
                <w:lang w:eastAsia="zh-TW"/>
              </w:rPr>
            </w:pPr>
          </w:p>
        </w:tc>
      </w:tr>
      <w:tr w:rsidR="00C12255" w:rsidRPr="00A541C7" w14:paraId="7D21349A" w14:textId="77777777" w:rsidTr="00C12255">
        <w:tc>
          <w:tcPr>
            <w:tcW w:w="8926" w:type="dxa"/>
          </w:tcPr>
          <w:p w14:paraId="53018A3D" w14:textId="570D9053" w:rsidR="00C12255" w:rsidRPr="00A541C7" w:rsidRDefault="00D31C0B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A541C7">
              <w:rPr>
                <w:rFonts w:ascii="PMingLiU" w:eastAsia="PMingLiU" w:hAnsi="PMingLiU" w:cs="Arial Unicode MS"/>
                <w:lang w:eastAsia="zh-TW"/>
              </w:rPr>
              <w:t xml:space="preserve">10.3 </w:t>
            </w:r>
            <w:r w:rsidRPr="00A541C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法律服務</w:t>
            </w:r>
            <w:r w:rsidRPr="00A541C7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C12255" w:rsidRPr="00A541C7" w14:paraId="13CFE34F" w14:textId="77777777" w:rsidTr="00C12255">
        <w:tc>
          <w:tcPr>
            <w:tcW w:w="8926" w:type="dxa"/>
          </w:tcPr>
          <w:p w14:paraId="7DEBEE1B" w14:textId="3BFA7E98" w:rsidR="00C12255" w:rsidRPr="00A541C7" w:rsidRDefault="00C022BB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在</w:t>
            </w:r>
            <w:r w:rsidR="00D31C0B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需要法律幫助或建議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時，</w:t>
            </w:r>
            <w:r w:rsidR="00DD3519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您</w:t>
            </w:r>
            <w:r w:rsidR="00D31C0B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可以向</w:t>
            </w:r>
            <w:r w:rsidR="00D31C0B" w:rsidRPr="00A541C7">
              <w:rPr>
                <w:rFonts w:ascii="PMingLiU" w:eastAsia="PMingLiU" w:hAnsi="PMingLiU" w:cs="Arial Unicode MS"/>
                <w:color w:val="000000" w:themeColor="text1"/>
                <w:lang w:eastAsia="zh-TW"/>
              </w:rPr>
              <w:t>Legal Aid</w:t>
            </w:r>
            <w:r w:rsidR="00D31C0B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（法律援助</w:t>
            </w:r>
            <w:r w:rsidRPr="00A541C7">
              <w:rPr>
                <w:rFonts w:ascii="PMingLiU" w:eastAsia="PMingLiU" w:hAnsi="PMingLiU"/>
                <w:lang w:eastAsia="zh-TW"/>
              </w:rPr>
              <w:t>機</w:t>
            </w:r>
            <w:r w:rsidRPr="00A541C7">
              <w:rPr>
                <w:rFonts w:ascii="PMingLiU" w:eastAsia="PMingLiU" w:hAnsi="PMingLiU" w:cs="PMingLiU" w:hint="eastAsia"/>
                <w:lang w:eastAsia="zh-TW"/>
              </w:rPr>
              <w:t>構</w:t>
            </w:r>
            <w:r w:rsidR="00D31C0B"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）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或其他專業法律服務機構尋求法律建議，部份法律服務機構專門處理殘障相關問題。</w:t>
            </w:r>
          </w:p>
          <w:p w14:paraId="5F1A6CE1" w14:textId="77777777" w:rsidR="00C12255" w:rsidRPr="00A541C7" w:rsidRDefault="00C12255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</w:p>
        </w:tc>
      </w:tr>
      <w:tr w:rsidR="007A1E16" w:rsidRPr="00A541C7" w14:paraId="7FF32E5E" w14:textId="77777777" w:rsidTr="00C12255">
        <w:tc>
          <w:tcPr>
            <w:tcW w:w="8926" w:type="dxa"/>
          </w:tcPr>
          <w:p w14:paraId="295012EF" w14:textId="6958AB11" w:rsidR="007A1E16" w:rsidRPr="00A541C7" w:rsidRDefault="00D31C0B" w:rsidP="007A1E16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7A1E16" w:rsidRPr="00A541C7" w14:paraId="4765A9AF" w14:textId="77777777" w:rsidTr="00C12255">
        <w:tc>
          <w:tcPr>
            <w:tcW w:w="8926" w:type="dxa"/>
          </w:tcPr>
          <w:p w14:paraId="2F46BA4B" w14:textId="25E89C62" w:rsidR="007A1E16" w:rsidRPr="00A541C7" w:rsidRDefault="00D31C0B" w:rsidP="007A1E16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hyperlink r:id="rId14" w:history="1">
              <w:r w:rsidRPr="00A541C7">
                <w:rPr>
                  <w:rStyle w:val="Hyperlink"/>
                  <w:rFonts w:ascii="PMingLiU" w:eastAsia="PMingLiU" w:hAnsi="PMingLiU" w:hint="eastAsia"/>
                  <w:lang w:eastAsia="zh-TW"/>
                </w:rPr>
                <w:t>按鈕</w:t>
              </w:r>
            </w:hyperlink>
            <w:r w:rsidRPr="00A541C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，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40022925" w14:textId="77777777" w:rsidR="00C12255" w:rsidRPr="00A541C7" w:rsidRDefault="00C12255" w:rsidP="00C12255">
      <w:pPr>
        <w:rPr>
          <w:rFonts w:ascii="PMingLiU" w:eastAsia="PMingLiU" w:hAnsi="PMingLiU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12255" w:rsidRPr="00A541C7" w14:paraId="51FB1683" w14:textId="77777777" w:rsidTr="00C12255">
        <w:tc>
          <w:tcPr>
            <w:tcW w:w="8926" w:type="dxa"/>
          </w:tcPr>
          <w:p w14:paraId="27FA8CDF" w14:textId="08C0C228" w:rsidR="00C12255" w:rsidRPr="00A541C7" w:rsidRDefault="00C12255" w:rsidP="00BB4A52">
            <w:pPr>
              <w:rPr>
                <w:rFonts w:ascii="PMingLiU" w:eastAsia="PMingLiU" w:hAnsi="PMingLiU"/>
                <w:lang w:eastAsia="zh-TW"/>
              </w:rPr>
            </w:pPr>
          </w:p>
        </w:tc>
      </w:tr>
      <w:tr w:rsidR="00C12255" w:rsidRPr="00A541C7" w14:paraId="703AC826" w14:textId="77777777" w:rsidTr="00C12255">
        <w:tc>
          <w:tcPr>
            <w:tcW w:w="8926" w:type="dxa"/>
          </w:tcPr>
          <w:p w14:paraId="49F251D9" w14:textId="3E08010F" w:rsidR="00C12255" w:rsidRPr="00A541C7" w:rsidRDefault="00D31C0B" w:rsidP="00BB4A52">
            <w:pPr>
              <w:rPr>
                <w:rFonts w:ascii="PMingLiU" w:eastAsia="PMingLiU" w:hAnsi="PMingLiU" w:cs="Arial Unicode MS"/>
                <w:color w:val="000000" w:themeColor="text1"/>
                <w:highlight w:val="white"/>
              </w:rPr>
            </w:pPr>
            <w:r w:rsidRPr="00A541C7">
              <w:rPr>
                <w:rFonts w:ascii="PMingLiU" w:eastAsia="PMingLiU" w:hAnsi="PMingLiU" w:cs="Arial Unicode MS"/>
                <w:lang w:eastAsia="zh-TW"/>
              </w:rPr>
              <w:t xml:space="preserve">10.4 </w:t>
            </w:r>
            <w:r w:rsidRPr="00A541C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規劃未來</w:t>
            </w:r>
          </w:p>
        </w:tc>
      </w:tr>
      <w:tr w:rsidR="00C12255" w:rsidRPr="00A541C7" w14:paraId="4A35BC4D" w14:textId="77777777" w:rsidTr="00C12255">
        <w:tc>
          <w:tcPr>
            <w:tcW w:w="8926" w:type="dxa"/>
          </w:tcPr>
          <w:p w14:paraId="1A1D3D3D" w14:textId="100F993E" w:rsidR="00C12255" w:rsidRPr="00A541C7" w:rsidRDefault="00C022BB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規劃未來的護理和決策需求也許對您來說同樣重要。</w:t>
            </w:r>
          </w:p>
          <w:p w14:paraId="6EC30222" w14:textId="77777777" w:rsidR="00C12255" w:rsidRPr="00A541C7" w:rsidRDefault="00C12255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</w:p>
        </w:tc>
      </w:tr>
      <w:tr w:rsidR="00E866DB" w:rsidRPr="00A541C7" w14:paraId="44D09A95" w14:textId="77777777" w:rsidTr="001B0AE2">
        <w:trPr>
          <w:trHeight w:val="2509"/>
        </w:trPr>
        <w:tc>
          <w:tcPr>
            <w:tcW w:w="8926" w:type="dxa"/>
          </w:tcPr>
          <w:p w14:paraId="3D5A0F6F" w14:textId="00E77665" w:rsidR="00E866DB" w:rsidRPr="00A541C7" w:rsidRDefault="00D31C0B" w:rsidP="00BB4A52">
            <w:pPr>
              <w:rPr>
                <w:rFonts w:ascii="PMingLiU" w:eastAsia="PMingLiU" w:hAnsi="PMingLiU" w:cs="Arial Unicode MS"/>
                <w:color w:val="000000" w:themeColor="text1"/>
                <w:highlight w:val="white"/>
              </w:rPr>
            </w:pPr>
            <w:r w:rsidRPr="00A541C7">
              <w:rPr>
                <w:rFonts w:ascii="PMingLiU" w:eastAsia="PMingLiU" w:hAnsi="PMingLiU" w:cs="Arial Unicode MS"/>
                <w:color w:val="012169"/>
                <w:highlight w:val="white"/>
                <w:lang w:eastAsia="zh-TW"/>
              </w:rPr>
              <w:t>Department of Social Services</w:t>
            </w:r>
            <w:r w:rsidR="00C022BB" w:rsidRPr="00A541C7">
              <w:rPr>
                <w:rFonts w:ascii="PMingLiU" w:eastAsia="PMingLiU" w:hAnsi="PMingLiU" w:cs="Arial Unicode MS" w:hint="eastAsia"/>
                <w:color w:val="012169"/>
                <w:highlight w:val="white"/>
                <w:lang w:eastAsia="zh-TW"/>
              </w:rPr>
              <w:t>（</w:t>
            </w:r>
            <w:r w:rsidR="00C022BB" w:rsidRPr="00A541C7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社會服務部</w:t>
            </w:r>
            <w:r w:rsidR="00C022BB" w:rsidRPr="00A541C7">
              <w:rPr>
                <w:rFonts w:ascii="PMingLiU" w:eastAsia="PMingLiU" w:hAnsi="PMingLiU" w:cs="Arial Unicode MS" w:hint="eastAsia"/>
                <w:color w:val="012169"/>
                <w:highlight w:val="white"/>
                <w:lang w:eastAsia="zh-TW"/>
              </w:rPr>
              <w:t>）</w:t>
            </w:r>
          </w:p>
          <w:p w14:paraId="430EEF2A" w14:textId="0121A325" w:rsidR="00E866DB" w:rsidRPr="00A541C7" w:rsidRDefault="00C022BB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社會服務部印有小冊子，當中講述了未來規劃中需要考慮的事項，以及如何獲得法律和財務建議。</w:t>
            </w:r>
          </w:p>
          <w:p w14:paraId="2EF9EFEE" w14:textId="20828882" w:rsidR="00E866DB" w:rsidRPr="00A541C7" w:rsidRDefault="00000000" w:rsidP="00BB4A52">
            <w:pPr>
              <w:rPr>
                <w:rFonts w:ascii="PMingLiU" w:eastAsia="PMingLiU" w:hAnsi="PMingLiU" w:cs="Arial Unicode MS"/>
                <w:iCs/>
                <w:color w:val="313131"/>
                <w:highlight w:val="white"/>
                <w:lang w:eastAsia="zh-TW"/>
              </w:rPr>
            </w:pPr>
            <w:hyperlink r:id="rId15" w:history="1">
              <w:r w:rsidR="00C022BB" w:rsidRPr="00A541C7">
                <w:rPr>
                  <w:rStyle w:val="Hyperlink"/>
                  <w:rFonts w:ascii="PMingLiU" w:eastAsia="PMingLiU" w:hAnsi="PMingLiU" w:cs="Arial Unicode MS" w:hint="eastAsia"/>
                  <w:iCs/>
                  <w:lang w:eastAsia="zh-TW"/>
                </w:rPr>
                <w:t>閱讀《未來規劃：殘障人士指南》</w:t>
              </w:r>
            </w:hyperlink>
          </w:p>
          <w:p w14:paraId="457656DA" w14:textId="75EF258D" w:rsidR="00E866DB" w:rsidRPr="00A541C7" w:rsidRDefault="00000000" w:rsidP="00BB4A5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hyperlink r:id="rId16" w:history="1">
              <w:r w:rsidR="00C022BB" w:rsidRPr="00A541C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瞭解可助您規劃未來的機構</w:t>
              </w:r>
            </w:hyperlink>
          </w:p>
          <w:p w14:paraId="0A85A9D2" w14:textId="4DA3060C" w:rsidR="00E866DB" w:rsidRPr="00A541C7" w:rsidRDefault="00000000" w:rsidP="00BB4A52">
            <w:pPr>
              <w:rPr>
                <w:rFonts w:ascii="PMingLiU" w:eastAsia="PMingLiU" w:hAnsi="PMingLiU" w:cs="Arial Unicode MS"/>
                <w:color w:val="000000" w:themeColor="text1"/>
                <w:highlight w:val="white"/>
                <w:lang w:eastAsia="zh-TW"/>
              </w:rPr>
            </w:pPr>
            <w:hyperlink r:id="rId17" w:history="1">
              <w:r w:rsidR="00C022BB" w:rsidRPr="00A541C7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瞭解特殊殘障信託的相關資訊</w:t>
              </w:r>
            </w:hyperlink>
          </w:p>
        </w:tc>
      </w:tr>
    </w:tbl>
    <w:p w14:paraId="1E1FEDCB" w14:textId="77777777" w:rsidR="00C12255" w:rsidRPr="00A541C7" w:rsidRDefault="00C12255" w:rsidP="002911AA">
      <w:pPr>
        <w:rPr>
          <w:rFonts w:ascii="PMingLiU" w:eastAsia="PMingLiU" w:hAnsi="PMingLiU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A1E16" w:rsidRPr="00A541C7" w14:paraId="7A407FCA" w14:textId="77777777" w:rsidTr="006840F1">
        <w:tc>
          <w:tcPr>
            <w:tcW w:w="8926" w:type="dxa"/>
          </w:tcPr>
          <w:p w14:paraId="625F39FD" w14:textId="334B7501" w:rsidR="007A1E16" w:rsidRPr="00A541C7" w:rsidRDefault="00D31C0B" w:rsidP="007A1E16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7A1E16" w:rsidRPr="00A541C7" w14:paraId="40B3FD59" w14:textId="77777777" w:rsidTr="006840F1">
        <w:tc>
          <w:tcPr>
            <w:tcW w:w="8926" w:type="dxa"/>
          </w:tcPr>
          <w:p w14:paraId="17736345" w14:textId="655C2C9A" w:rsidR="007A1E16" w:rsidRPr="00A541C7" w:rsidRDefault="00D31C0B" w:rsidP="007A1E16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hyperlink r:id="rId18" w:history="1">
              <w:r w:rsidRPr="00A541C7">
                <w:rPr>
                  <w:rStyle w:val="Hyperlink"/>
                  <w:rFonts w:ascii="PMingLiU" w:eastAsia="PMingLiU" w:hAnsi="PMingLiU" w:hint="eastAsia"/>
                  <w:lang w:eastAsia="zh-TW"/>
                </w:rPr>
                <w:t>按鈕</w:t>
              </w:r>
            </w:hyperlink>
            <w:r w:rsidRPr="00A541C7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TW"/>
              </w:rPr>
              <w:t>，</w:t>
            </w:r>
            <w:r w:rsidRPr="00A541C7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147EDFDF" w14:textId="77777777" w:rsidR="00D312D5" w:rsidRPr="00A541C7" w:rsidRDefault="00D312D5" w:rsidP="002911AA">
      <w:pPr>
        <w:rPr>
          <w:rFonts w:ascii="PMingLiU" w:eastAsia="PMingLiU" w:hAnsi="PMingLiU"/>
          <w:lang w:eastAsia="zh-TW"/>
        </w:rPr>
      </w:pPr>
    </w:p>
    <w:sectPr w:rsidR="00D312D5" w:rsidRPr="00A541C7" w:rsidSect="001058B5">
      <w:headerReference w:type="default" r:id="rId19"/>
      <w:footerReference w:type="default" r:id="rId20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4827" w14:textId="77777777" w:rsidR="005625F6" w:rsidRDefault="005625F6" w:rsidP="001058B5">
      <w:r>
        <w:separator/>
      </w:r>
    </w:p>
  </w:endnote>
  <w:endnote w:type="continuationSeparator" w:id="0">
    <w:p w14:paraId="488F78CE" w14:textId="77777777" w:rsidR="005625F6" w:rsidRDefault="005625F6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494B" w14:textId="77777777" w:rsidR="005625F6" w:rsidRDefault="005625F6" w:rsidP="001058B5">
      <w:r>
        <w:separator/>
      </w:r>
    </w:p>
  </w:footnote>
  <w:footnote w:type="continuationSeparator" w:id="0">
    <w:p w14:paraId="124CB421" w14:textId="77777777" w:rsidR="005625F6" w:rsidRDefault="005625F6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F77D4"/>
    <w:rsid w:val="001058B5"/>
    <w:rsid w:val="0028219B"/>
    <w:rsid w:val="002911AA"/>
    <w:rsid w:val="0029538E"/>
    <w:rsid w:val="0039566D"/>
    <w:rsid w:val="003C16FC"/>
    <w:rsid w:val="003D4E12"/>
    <w:rsid w:val="00442F9C"/>
    <w:rsid w:val="005039B3"/>
    <w:rsid w:val="0052291B"/>
    <w:rsid w:val="0052510F"/>
    <w:rsid w:val="005625F6"/>
    <w:rsid w:val="00565318"/>
    <w:rsid w:val="005E5CB0"/>
    <w:rsid w:val="005E6D05"/>
    <w:rsid w:val="00665CA1"/>
    <w:rsid w:val="006676D6"/>
    <w:rsid w:val="00680C71"/>
    <w:rsid w:val="006C0B90"/>
    <w:rsid w:val="006E00AA"/>
    <w:rsid w:val="007740A1"/>
    <w:rsid w:val="007A1E16"/>
    <w:rsid w:val="007B49BE"/>
    <w:rsid w:val="007B5723"/>
    <w:rsid w:val="00874F72"/>
    <w:rsid w:val="008F1B62"/>
    <w:rsid w:val="00980434"/>
    <w:rsid w:val="009A081D"/>
    <w:rsid w:val="009F7C93"/>
    <w:rsid w:val="00A25CD8"/>
    <w:rsid w:val="00A541C7"/>
    <w:rsid w:val="00AC1FA7"/>
    <w:rsid w:val="00B212DC"/>
    <w:rsid w:val="00BF729C"/>
    <w:rsid w:val="00C022BB"/>
    <w:rsid w:val="00C12255"/>
    <w:rsid w:val="00CF2274"/>
    <w:rsid w:val="00D312D5"/>
    <w:rsid w:val="00D31C0B"/>
    <w:rsid w:val="00D373E6"/>
    <w:rsid w:val="00DD3519"/>
    <w:rsid w:val="00E866DB"/>
    <w:rsid w:val="00E952E8"/>
    <w:rsid w:val="00F46573"/>
    <w:rsid w:val="00F83BFB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2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6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6DB"/>
    <w:rPr>
      <w:rFonts w:ascii="Futura PT Light" w:eastAsiaTheme="minorEastAsia" w:hAnsi="Futura P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6DB"/>
    <w:rPr>
      <w:rFonts w:ascii="Futura PT Light" w:eastAsiaTheme="minorEastAsia" w:hAnsi="Futura PT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gal/advocacy" TargetMode="External"/><Relationship Id="rId13" Type="http://schemas.openxmlformats.org/officeDocument/2006/relationships/hyperlink" Target="https://www.disabilitygateway.gov.au/legal/advocacy" TargetMode="External"/><Relationship Id="rId18" Type="http://schemas.openxmlformats.org/officeDocument/2006/relationships/hyperlink" Target="https://www.disabilitygateway.gov.au/legal/futur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isabilitygateway.gov.au/legal/your-rights" TargetMode="External"/><Relationship Id="rId12" Type="http://schemas.openxmlformats.org/officeDocument/2006/relationships/hyperlink" Target="https://askizzy.org.au/disability-advocacy-finder" TargetMode="External"/><Relationship Id="rId17" Type="http://schemas.openxmlformats.org/officeDocument/2006/relationships/hyperlink" Target="https://www.dss.gov.au/disability-and-carers-programs-services/special-disability-trus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ss.gov.au/our-responsibilities/disability-and-carers/program-services/future-planning-other-sources-of-suppor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gal/your-righ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ss.gov.au/disability-and-carers-publications-articles/planning-for-the-future-people-with-disability" TargetMode="External"/><Relationship Id="rId10" Type="http://schemas.openxmlformats.org/officeDocument/2006/relationships/hyperlink" Target="https://www.disabilitygateway.gov.au/legal/futur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gal/legal-services" TargetMode="External"/><Relationship Id="rId14" Type="http://schemas.openxmlformats.org/officeDocument/2006/relationships/hyperlink" Target="https://www.disabilitygateway.gov.au/legal/legal-servic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294</Words>
  <Characters>1529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6</cp:revision>
  <dcterms:created xsi:type="dcterms:W3CDTF">2024-06-11T23:43:00Z</dcterms:created>
  <dcterms:modified xsi:type="dcterms:W3CDTF">2024-06-21T00:44:00Z</dcterms:modified>
</cp:coreProperties>
</file>