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058B5" w:rsidP="00D34E5D" w14:paraId="359FE66A" w14:textId="4B279854"/>
    <w:p w:rsidR="00D34E5D" w:rsidP="00D34E5D" w14:paraId="73CF9A8E" w14:textId="77777777"/>
    <w:p w:rsidR="00D34E5D" w:rsidP="00D34E5D" w14:paraId="23DB2327" w14:textId="77777777"/>
    <w:p w:rsidR="00D34E5D" w:rsidP="00D34E5D" w14:paraId="4018B237" w14:textId="77777777"/>
    <w:p w:rsidR="00D34E5D" w:rsidP="00D34E5D" w14:paraId="6F556F3C"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16"/>
      </w:tblGrid>
      <w:tr w14:paraId="11DC4C4D" w14:textId="77777777" w:rsidTr="00D34E5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16" w:type="dxa"/>
          </w:tcPr>
          <w:p w:rsidR="00D34E5D" w:rsidRPr="00A96B63" w:rsidP="00BB4A52" w14:paraId="19C41167" w14:textId="48B13582">
            <w:pPr>
              <w:bidi w:val="0"/>
              <w:rPr>
                <w:rFonts w:ascii="Arial Unicode MS" w:eastAsia="Arial Unicode MS" w:hAnsi="Arial Unicode MS" w:cs="Arial Unicode MS"/>
              </w:rPr>
            </w:pPr>
            <w:r w:rsidRPr="00A96B63">
              <w:rPr>
                <w:rFonts w:ascii="Arial Unicode MS" w:eastAsia="Arial Unicode MS" w:hAnsi="Arial Unicode MS" w:cs="Arial Unicode MS"/>
                <w:highlight w:val="white"/>
                <w:rtl w:val="0"/>
                <w:lang w:val="hi"/>
              </w:rPr>
              <w:t>2/ रोज़गार</w:t>
            </w:r>
          </w:p>
        </w:tc>
      </w:tr>
      <w:tr w14:paraId="6DE4F638" w14:textId="77777777" w:rsidTr="00D34E5D">
        <w:tblPrEx>
          <w:tblW w:w="0" w:type="auto"/>
          <w:tblLook w:val="04A0"/>
        </w:tblPrEx>
        <w:tc>
          <w:tcPr>
            <w:tcW w:w="9016" w:type="dxa"/>
          </w:tcPr>
          <w:p w:rsidR="00D34E5D" w:rsidP="00BB4A52" w14:paraId="6CE0FA5B" w14:textId="77777777">
            <w:pPr>
              <w:bidi w:val="0"/>
              <w:rPr>
                <w:rFonts w:ascii="Arial Unicode MS" w:eastAsia="Arial Unicode MS" w:hAnsi="Arial Unicode MS" w:cs="Arial Unicode MS"/>
                <w:color w:val="313131"/>
              </w:rPr>
            </w:pPr>
            <w:r w:rsidRPr="00A96B63">
              <w:rPr>
                <w:rFonts w:ascii="Arial Unicode MS" w:eastAsia="Arial Unicode MS" w:hAnsi="Arial Unicode MS" w:cs="Arial Unicode MS"/>
                <w:color w:val="313131"/>
                <w:highlight w:val="white"/>
                <w:rtl w:val="0"/>
                <w:lang w:val="hi"/>
              </w:rPr>
              <w:t>नौकरी ढूँढने और उसे बनाए रखने हेतु आपको कौशल और विश्वास हासिल करने में सहायता देने के लिए सहायताएँ और सेवाएँ उपलब्ध हैं। चाहे परिवेश खुला हो या समर्थित हो, ऐसी सहायताएँ उपलब्ध हैं जो आपको अर्थपूर्ण काम करने में मदद दे सकती हैं।</w:t>
            </w:r>
          </w:p>
          <w:p w:rsidR="0084763F" w:rsidRPr="00A96B63" w:rsidP="00BB4A52" w14:paraId="4B67F313" w14:textId="77777777">
            <w:pPr>
              <w:rPr>
                <w:rFonts w:ascii="Arial Unicode MS" w:eastAsia="Arial Unicode MS" w:hAnsi="Arial Unicode MS" w:cs="Arial Unicode MS"/>
              </w:rPr>
            </w:pPr>
          </w:p>
        </w:tc>
      </w:tr>
      <w:tr w14:paraId="76D27844" w14:textId="77777777" w:rsidTr="00D34E5D">
        <w:tblPrEx>
          <w:tblW w:w="0" w:type="auto"/>
          <w:tblLook w:val="04A0"/>
        </w:tblPrEx>
        <w:tc>
          <w:tcPr>
            <w:tcW w:w="9016" w:type="dxa"/>
          </w:tcPr>
          <w:p w:rsidR="00D34E5D" w:rsidRPr="00A96B63" w:rsidP="00BB4A52" w14:paraId="03C6A5C7"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hi"/>
              </w:rPr>
              <w:t>यह अनुभाग निम्नलिखित के बारे में सेवाएँ और सूचना के लिंक्स प्रदान करता है:</w:t>
            </w:r>
          </w:p>
        </w:tc>
      </w:tr>
      <w:tr w14:paraId="642E2FB0" w14:textId="77777777" w:rsidTr="00D34E5D">
        <w:tblPrEx>
          <w:tblW w:w="0" w:type="auto"/>
          <w:tblLook w:val="04A0"/>
        </w:tblPrEx>
        <w:tc>
          <w:tcPr>
            <w:tcW w:w="9016" w:type="dxa"/>
          </w:tcPr>
          <w:p w:rsidR="00D34E5D" w:rsidRPr="00A96B63" w:rsidP="00BB4A52" w14:paraId="776E793E" w14:textId="59B10A54">
            <w:pPr>
              <w:bidi w:val="0"/>
              <w:rPr>
                <w:rFonts w:ascii="Arial Unicode MS" w:eastAsia="Arial Unicode MS" w:hAnsi="Arial Unicode MS" w:cs="Arial Unicode MS"/>
              </w:rPr>
            </w:pPr>
            <w:hyperlink r:id="rId4" w:history="1">
              <w:r w:rsidRPr="00A96B63">
                <w:rPr>
                  <w:rFonts w:ascii="Arial Unicode MS" w:eastAsia="Arial Unicode MS" w:hAnsi="Arial Unicode MS" w:cs="Arial Unicode MS"/>
                  <w:color w:val="012169"/>
                  <w:highlight w:val="white"/>
                  <w:u w:val="single"/>
                  <w:rtl w:val="0"/>
                  <w:lang w:val="hi"/>
                </w:rPr>
                <w:t>रोज़गार प्रशिक्षण</w:t>
              </w:r>
            </w:hyperlink>
            <w:r w:rsidRPr="00A96B63">
              <w:rPr>
                <w:rFonts w:ascii="Arial Unicode MS" w:eastAsia="Arial Unicode MS" w:hAnsi="Arial Unicode MS" w:cs="Arial Unicode MS"/>
                <w:color w:val="012169"/>
                <w:u w:val="single"/>
                <w:rtl w:val="0"/>
                <w:lang w:val="hi"/>
              </w:rPr>
              <w:t xml:space="preserve"> </w:t>
            </w:r>
          </w:p>
        </w:tc>
      </w:tr>
      <w:tr w14:paraId="221D432F" w14:textId="77777777" w:rsidTr="00D34E5D">
        <w:tblPrEx>
          <w:tblW w:w="0" w:type="auto"/>
          <w:tblLook w:val="04A0"/>
        </w:tblPrEx>
        <w:tc>
          <w:tcPr>
            <w:tcW w:w="9016" w:type="dxa"/>
          </w:tcPr>
          <w:p w:rsidR="00D34E5D" w:rsidRPr="00A96B63" w:rsidP="00BB4A52" w14:paraId="5AE86FFE"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hi"/>
              </w:rPr>
              <w:t>नए कौशल सीखने के लिए कार्य अनुभव और ट्रेनिंग कोर्स</w:t>
            </w:r>
          </w:p>
        </w:tc>
      </w:tr>
      <w:tr w14:paraId="42D272CA" w14:textId="77777777" w:rsidTr="00D34E5D">
        <w:tblPrEx>
          <w:tblW w:w="0" w:type="auto"/>
          <w:tblLook w:val="04A0"/>
        </w:tblPrEx>
        <w:tc>
          <w:tcPr>
            <w:tcW w:w="9016" w:type="dxa"/>
          </w:tcPr>
          <w:p w:rsidR="00D34E5D" w:rsidRPr="00A96B63" w:rsidP="00BB4A52" w14:paraId="57A728BB" w14:textId="16B861D4">
            <w:pPr>
              <w:bidi w:val="0"/>
              <w:rPr>
                <w:rFonts w:ascii="Arial Unicode MS" w:eastAsia="Arial Unicode MS" w:hAnsi="Arial Unicode MS" w:cs="Arial Unicode MS"/>
                <w:color w:val="313131"/>
                <w:highlight w:val="white"/>
              </w:rPr>
            </w:pPr>
            <w:hyperlink r:id="rId5" w:history="1">
              <w:r w:rsidRPr="00A96B63">
                <w:rPr>
                  <w:rFonts w:ascii="Arial Unicode MS" w:eastAsia="Arial Unicode MS" w:hAnsi="Arial Unicode MS" w:cs="Arial Unicode MS"/>
                  <w:color w:val="012169"/>
                  <w:highlight w:val="white"/>
                  <w:u w:val="single"/>
                  <w:rtl w:val="0"/>
                  <w:lang w:val="hi"/>
                </w:rPr>
                <w:t>नौकरी ढूँढना और बनाए रखना</w:t>
              </w:r>
            </w:hyperlink>
            <w:r w:rsidRPr="00A96B63">
              <w:rPr>
                <w:rFonts w:ascii="Arial Unicode MS" w:eastAsia="Arial Unicode MS" w:hAnsi="Arial Unicode MS" w:cs="Arial Unicode MS"/>
                <w:color w:val="012169"/>
                <w:highlight w:val="white"/>
                <w:u w:val="single"/>
                <w:rtl w:val="0"/>
                <w:lang w:val="hi"/>
              </w:rPr>
              <w:t xml:space="preserve"> </w:t>
            </w:r>
          </w:p>
        </w:tc>
      </w:tr>
      <w:tr w14:paraId="40CE0343" w14:textId="77777777" w:rsidTr="00D34E5D">
        <w:tblPrEx>
          <w:tblW w:w="0" w:type="auto"/>
          <w:tblLook w:val="04A0"/>
        </w:tblPrEx>
        <w:tc>
          <w:tcPr>
            <w:tcW w:w="9016" w:type="dxa"/>
          </w:tcPr>
          <w:p w:rsidR="00D34E5D" w:rsidRPr="00A96B63" w:rsidP="00BB4A52" w14:paraId="1E8A7598"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hi"/>
              </w:rPr>
              <w:t>उस समय नौकरी ढूँढने में सहायता जब आप नौकरियाँ करना या बदलना शुरू करते/ती हैं</w:t>
            </w:r>
          </w:p>
        </w:tc>
      </w:tr>
      <w:tr w14:paraId="0FF75C98" w14:textId="77777777" w:rsidTr="00D34E5D">
        <w:tblPrEx>
          <w:tblW w:w="0" w:type="auto"/>
          <w:tblLook w:val="04A0"/>
        </w:tblPrEx>
        <w:tc>
          <w:tcPr>
            <w:tcW w:w="9016" w:type="dxa"/>
          </w:tcPr>
          <w:p w:rsidR="00D34E5D" w:rsidRPr="00A96B63" w:rsidP="00BB4A52" w14:paraId="3A600046" w14:textId="74782441">
            <w:pPr>
              <w:bidi w:val="0"/>
              <w:rPr>
                <w:rFonts w:ascii="Arial Unicode MS" w:eastAsia="Arial Unicode MS" w:hAnsi="Arial Unicode MS" w:cs="Arial Unicode MS"/>
                <w:color w:val="313131"/>
                <w:highlight w:val="white"/>
              </w:rPr>
            </w:pPr>
            <w:hyperlink r:id="rId6" w:history="1">
              <w:r w:rsidRPr="00A96B63">
                <w:rPr>
                  <w:rFonts w:ascii="Arial Unicode MS" w:eastAsia="Arial Unicode MS" w:hAnsi="Arial Unicode MS" w:cs="Arial Unicode MS"/>
                  <w:color w:val="012169"/>
                  <w:highlight w:val="white"/>
                  <w:u w:val="single"/>
                  <w:rtl w:val="0"/>
                  <w:lang w:val="hi"/>
                </w:rPr>
                <w:t>आपके रोज़गार अधिकार</w:t>
              </w:r>
            </w:hyperlink>
            <w:r w:rsidRPr="00A96B63">
              <w:rPr>
                <w:rFonts w:ascii="Arial Unicode MS" w:eastAsia="Arial Unicode MS" w:hAnsi="Arial Unicode MS" w:cs="Arial Unicode MS"/>
                <w:color w:val="012169"/>
                <w:highlight w:val="white"/>
                <w:u w:val="single"/>
                <w:rtl w:val="0"/>
                <w:lang w:val="hi"/>
              </w:rPr>
              <w:t xml:space="preserve"> </w:t>
            </w:r>
          </w:p>
        </w:tc>
      </w:tr>
      <w:tr w14:paraId="0578614A" w14:textId="77777777" w:rsidTr="00D34E5D">
        <w:tblPrEx>
          <w:tblW w:w="0" w:type="auto"/>
          <w:tblLook w:val="04A0"/>
        </w:tblPrEx>
        <w:tc>
          <w:tcPr>
            <w:tcW w:w="9016" w:type="dxa"/>
          </w:tcPr>
          <w:p w:rsidR="00D34E5D" w:rsidRPr="00A96B63" w:rsidP="00BB4A52" w14:paraId="1FA7DA8F" w14:textId="77777777">
            <w:pPr>
              <w:bidi w:val="0"/>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rtl w:val="0"/>
                <w:lang w:val="hi"/>
              </w:rPr>
              <w:t>आपकी नौकरी में आपको क्या अधिकार हैं और भेदभाव से कैसे निपटना है</w:t>
            </w:r>
          </w:p>
        </w:tc>
      </w:tr>
    </w:tbl>
    <w:p w:rsidR="00D34E5D" w:rsidP="00D34E5D" w14:paraId="3D789987"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6791C7A"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P="00BB4A52" w14:paraId="3D385DF4" w14:textId="647290C1">
            <w:r w:rsidRPr="009E19CD">
              <w:rPr>
                <w:rFonts w:ascii="Arial Unicode MS" w:eastAsia="Arial Unicode MS" w:hAnsi="Arial Unicode MS" w:cs="Arial Unicode MS"/>
              </w:rPr>
              <w:t xml:space="preserve"> </w:t>
            </w:r>
          </w:p>
        </w:tc>
      </w:tr>
      <w:tr w14:paraId="67DCAB55" w14:textId="77777777" w:rsidTr="00D34E5D">
        <w:tblPrEx>
          <w:tblW w:w="9067" w:type="dxa"/>
          <w:tblLook w:val="04A0"/>
        </w:tblPrEx>
        <w:tc>
          <w:tcPr>
            <w:tcW w:w="9067" w:type="dxa"/>
          </w:tcPr>
          <w:p w:rsidR="00D34E5D" w:rsidRPr="005B0B6A" w:rsidP="00BB4A52" w14:paraId="2D27B878" w14:textId="1656CAFF">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hi"/>
              </w:rPr>
              <w:t xml:space="preserve">2.1 </w:t>
            </w:r>
            <w:r w:rsidRPr="005B0B6A">
              <w:rPr>
                <w:rFonts w:ascii="Arial Unicode MS" w:eastAsia="Arial Unicode MS" w:hAnsi="Arial Unicode MS" w:cs="Arial Unicode MS"/>
                <w:color w:val="012169"/>
                <w:highlight w:val="white"/>
                <w:rtl w:val="0"/>
                <w:lang w:val="hi"/>
              </w:rPr>
              <w:t xml:space="preserve">रोज़गार प्रशिक्षण </w:t>
            </w:r>
          </w:p>
        </w:tc>
      </w:tr>
      <w:tr w14:paraId="0F1F9118" w14:textId="77777777" w:rsidTr="00D34E5D">
        <w:tblPrEx>
          <w:tblW w:w="9067" w:type="dxa"/>
          <w:tblLook w:val="04A0"/>
        </w:tblPrEx>
        <w:tc>
          <w:tcPr>
            <w:tcW w:w="9067" w:type="dxa"/>
          </w:tcPr>
          <w:p w:rsidR="00D34E5D" w:rsidRPr="009E19CD" w:rsidP="00BB4A52" w14:paraId="17A5D09F"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hi"/>
              </w:rPr>
              <w:t>ऐसे अवसर उपलब्ध हैं जिनसे आपको काम के लिए तैयार होने में सहायता मिलती है। नए कौशल सीखने या जो कौशल आपके पास पहले से हैं उन्हें आगे बढ़ाने के लिए आप प्रशिक्षण प्राप्त कर सकते/ती हैं। इससे आपको नौकरी ढूँढने और बनाए रखने में सहायता मिल सकती है।</w:t>
            </w:r>
          </w:p>
          <w:p w:rsidR="00D34E5D" w:rsidRPr="009E19CD" w:rsidP="00BB4A52" w14:paraId="4F411716" w14:textId="77777777">
            <w:pPr>
              <w:rPr>
                <w:rFonts w:ascii="Arial Unicode MS" w:eastAsia="Arial Unicode MS" w:hAnsi="Arial Unicode MS" w:cs="Arial Unicode MS"/>
                <w:color w:val="313131"/>
              </w:rPr>
            </w:pPr>
          </w:p>
        </w:tc>
      </w:tr>
      <w:tr w14:paraId="3948B763" w14:textId="77777777" w:rsidTr="00D34E5D">
        <w:tblPrEx>
          <w:tblW w:w="9067" w:type="dxa"/>
          <w:tblLook w:val="04A0"/>
        </w:tblPrEx>
        <w:tc>
          <w:tcPr>
            <w:tcW w:w="9067" w:type="dxa"/>
          </w:tcPr>
          <w:p w:rsidR="00D34E5D" w:rsidRPr="009E19CD" w:rsidP="00BB4A52" w14:paraId="490E00FD"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4158BEAA" w14:textId="77777777" w:rsidTr="00D34E5D">
        <w:tblPrEx>
          <w:tblW w:w="9067" w:type="dxa"/>
          <w:tblLook w:val="04A0"/>
        </w:tblPrEx>
        <w:tc>
          <w:tcPr>
            <w:tcW w:w="9067" w:type="dxa"/>
          </w:tcPr>
          <w:p w:rsidR="00D34E5D" w:rsidRPr="009E19CD" w:rsidP="00BB4A52" w14:paraId="35B023C3" w14:textId="3011890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4" w:history="1">
              <w:r w:rsidRPr="005B0B6A" w:rsidR="005B0B6A">
                <w:rPr>
                  <w:rStyle w:val="Hyperlink"/>
                  <w:rFonts w:ascii="Arial Unicode MS" w:eastAsia="Arial Unicode MS" w:hAnsi="Arial Unicode MS" w:cs="Arial Unicode MS"/>
                  <w:highlight w:val="white"/>
                  <w:rtl w:val="0"/>
                  <w:lang w:val="hi"/>
                </w:rPr>
                <w:t>यहाँ</w:t>
              </w:r>
            </w:hyperlink>
            <w:r w:rsidRPr="009E19CD">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D34E5D" w:rsidP="00D34E5D" w14:paraId="527418E9" w14:textId="77777777"/>
    <w:p w:rsidR="00D34E5D" w:rsidP="00D34E5D" w14:paraId="21C84E6A" w14:textId="77777777"/>
    <w:p w:rsidR="00D34E5D" w:rsidP="00D34E5D" w14:paraId="752D0858" w14:textId="77777777"/>
    <w:p w:rsidR="00D34E5D" w:rsidP="00D34E5D" w14:paraId="0B37018D" w14:textId="77777777"/>
    <w:p w:rsidR="00D34E5D" w:rsidP="00D34E5D" w14:paraId="22836C79" w14:textId="77777777"/>
    <w:p w:rsidR="00D34E5D" w:rsidP="00D34E5D" w14:paraId="3E253220" w14:textId="77777777"/>
    <w:p w:rsidR="00D34E5D" w:rsidP="00D34E5D" w14:paraId="1C0A5217" w14:textId="77777777"/>
    <w:p w:rsidR="00D34E5D" w:rsidP="00D34E5D" w14:paraId="269CAB02" w14:textId="77777777"/>
    <w:p w:rsidR="00D34E5D" w:rsidP="00D34E5D" w14:paraId="71A68AAA" w14:textId="77777777"/>
    <w:p w:rsidR="00D34E5D" w:rsidP="00D34E5D" w14:paraId="54139AB2"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72829BCC"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RPr="005B0B6A" w:rsidP="00BB4A52" w14:paraId="5C8196CA" w14:textId="05D273A4">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hi"/>
              </w:rPr>
              <w:t xml:space="preserve">2.2 </w:t>
            </w:r>
            <w:r w:rsidRPr="005B0B6A">
              <w:rPr>
                <w:rFonts w:ascii="Arial Unicode MS" w:eastAsia="Arial Unicode MS" w:hAnsi="Arial Unicode MS" w:cs="Arial Unicode MS"/>
                <w:color w:val="012169"/>
                <w:highlight w:val="white"/>
                <w:rtl w:val="0"/>
                <w:lang w:val="hi"/>
              </w:rPr>
              <w:t xml:space="preserve">नौकरी ढूँढना और बनाए रखना </w:t>
            </w:r>
          </w:p>
        </w:tc>
      </w:tr>
      <w:tr w14:paraId="20E2C1BC" w14:textId="77777777" w:rsidTr="00D34E5D">
        <w:tblPrEx>
          <w:tblW w:w="9067" w:type="dxa"/>
          <w:tblLook w:val="04A0"/>
        </w:tblPrEx>
        <w:tc>
          <w:tcPr>
            <w:tcW w:w="9067" w:type="dxa"/>
          </w:tcPr>
          <w:p w:rsidR="00D34E5D" w:rsidRPr="009E19CD" w:rsidP="00BB4A52" w14:paraId="179FC7D7"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hi"/>
              </w:rPr>
              <w:t>अर्थपूर्ण रोज़गार ढूँढना और बनाए रखना कठिन हो सकता है। हो सकता है कि आप कार्यबल पर नए/ई हों या विराम (ब्रेक) लेने के बाद वापस आ रहे/ही हों। आप सम्भवत: किसी अलग दिशा में जाना या एक नए करियर की खोज करना चाहते/ती हैं। जैसे-जैसे आपकी स्थिति बदलती है, वैसे-वैसे वे सहायताएँ और सेवाएँ बदलती हैं जिनकी आपको ज़रूरत हो सकती है।</w:t>
            </w:r>
          </w:p>
          <w:p w:rsidR="00D34E5D" w:rsidRPr="009E19CD" w:rsidP="00BB4A52" w14:paraId="67C237C7" w14:textId="77777777">
            <w:pPr>
              <w:rPr>
                <w:rFonts w:ascii="Arial Unicode MS" w:eastAsia="Arial Unicode MS" w:hAnsi="Arial Unicode MS" w:cs="Arial Unicode MS"/>
                <w:color w:val="313131"/>
              </w:rPr>
            </w:pPr>
          </w:p>
        </w:tc>
      </w:tr>
      <w:tr w14:paraId="4530B7C1" w14:textId="77777777" w:rsidTr="00D34E5D">
        <w:tblPrEx>
          <w:tblW w:w="9067" w:type="dxa"/>
          <w:tblLook w:val="04A0"/>
        </w:tblPrEx>
        <w:tc>
          <w:tcPr>
            <w:tcW w:w="9067" w:type="dxa"/>
          </w:tcPr>
          <w:p w:rsidR="00D34E5D" w:rsidRPr="009E19CD" w:rsidP="00BB4A52" w14:paraId="362F071D" w14:textId="77777777">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00E81774" w14:textId="77777777" w:rsidTr="00D34E5D">
        <w:tblPrEx>
          <w:tblW w:w="9067" w:type="dxa"/>
          <w:tblLook w:val="04A0"/>
        </w:tblPrEx>
        <w:tc>
          <w:tcPr>
            <w:tcW w:w="9067" w:type="dxa"/>
          </w:tcPr>
          <w:p w:rsidR="00D34E5D" w:rsidRPr="009E19CD" w:rsidP="00BB4A52" w14:paraId="7906473E" w14:textId="0ED9BE09">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5" w:history="1">
              <w:r w:rsidRPr="005B0B6A" w:rsidR="005B0B6A">
                <w:rPr>
                  <w:rStyle w:val="Hyperlink"/>
                  <w:rFonts w:ascii="Arial Unicode MS" w:eastAsia="Arial Unicode MS" w:hAnsi="Arial Unicode MS" w:cs="Arial Unicode MS"/>
                  <w:highlight w:val="white"/>
                  <w:rtl w:val="0"/>
                  <w:lang w:val="hi"/>
                </w:rPr>
                <w:t>यहाँ</w:t>
              </w:r>
            </w:hyperlink>
            <w:r w:rsidRPr="009E19CD">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D34E5D" w:rsidP="00D34E5D" w14:paraId="682DBCF5" w14:textId="77777777"/>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2129050C" w14:textId="77777777" w:rsidTr="00D34E5D">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D34E5D" w:rsidP="00BB4A52" w14:paraId="77D0D284" w14:textId="70D23FE0"/>
        </w:tc>
      </w:tr>
      <w:tr w14:paraId="649F3D34" w14:textId="77777777" w:rsidTr="00D34E5D">
        <w:tblPrEx>
          <w:tblW w:w="9067" w:type="dxa"/>
          <w:tblLook w:val="04A0"/>
        </w:tblPrEx>
        <w:tc>
          <w:tcPr>
            <w:tcW w:w="9067" w:type="dxa"/>
          </w:tcPr>
          <w:p w:rsidR="00D34E5D" w:rsidRPr="005B0B6A" w:rsidP="00BB4A52" w14:paraId="23FAB930" w14:textId="4E3C0D2C">
            <w:pPr>
              <w:bidi w:val="0"/>
              <w:rPr>
                <w:rFonts w:ascii="Arial Unicode MS" w:eastAsia="Arial Unicode MS" w:hAnsi="Arial Unicode MS" w:cs="Arial Unicode MS"/>
                <w:color w:val="313131"/>
                <w:highlight w:val="white"/>
              </w:rPr>
            </w:pPr>
            <w:r w:rsidRPr="009E19CD">
              <w:rPr>
                <w:rFonts w:ascii="Arial Unicode MS" w:eastAsia="Arial Unicode MS" w:hAnsi="Arial Unicode MS" w:cs="Arial Unicode MS"/>
                <w:highlight w:val="white"/>
                <w:rtl w:val="0"/>
                <w:lang w:val="hi"/>
              </w:rPr>
              <w:t xml:space="preserve">2.3 </w:t>
            </w:r>
            <w:r w:rsidRPr="005B0B6A">
              <w:rPr>
                <w:rFonts w:ascii="Arial Unicode MS" w:eastAsia="Arial Unicode MS" w:hAnsi="Arial Unicode MS" w:cs="Arial Unicode MS"/>
                <w:color w:val="012169"/>
                <w:highlight w:val="white"/>
                <w:rtl w:val="0"/>
                <w:lang w:val="hi"/>
              </w:rPr>
              <w:t xml:space="preserve">आपके रोज़गार अधिकार </w:t>
            </w:r>
          </w:p>
        </w:tc>
      </w:tr>
      <w:tr w14:paraId="7ECD1CAC" w14:textId="77777777" w:rsidTr="00D34E5D">
        <w:tblPrEx>
          <w:tblW w:w="9067" w:type="dxa"/>
          <w:tblLook w:val="04A0"/>
        </w:tblPrEx>
        <w:tc>
          <w:tcPr>
            <w:tcW w:w="9067" w:type="dxa"/>
          </w:tcPr>
          <w:p w:rsidR="00D34E5D" w:rsidRPr="009E19CD" w:rsidP="00BB4A52" w14:paraId="4BFBDAC4" w14:textId="77777777">
            <w:pPr>
              <w:bidi w:val="0"/>
              <w:rPr>
                <w:rFonts w:ascii="Arial Unicode MS" w:eastAsia="Arial Unicode MS" w:hAnsi="Arial Unicode MS" w:cs="Arial Unicode MS"/>
                <w:color w:val="313131"/>
              </w:rPr>
            </w:pPr>
            <w:r w:rsidRPr="009E19CD">
              <w:rPr>
                <w:rFonts w:ascii="Arial Unicode MS" w:eastAsia="Arial Unicode MS" w:hAnsi="Arial Unicode MS" w:cs="Arial Unicode MS"/>
                <w:color w:val="313131"/>
                <w:highlight w:val="white"/>
                <w:rtl w:val="0"/>
                <w:lang w:val="hi"/>
              </w:rPr>
              <w:t>विकलाँग लोगों को भेदभाव से मुक्त एक सुरक्षित परिवेश में अर्थपूर्ण काम करने का अधिकार है। आप टीम में हर किसी के जैसे अवसर प्राप्त करने के पात्र हैं। एक कर्मचारी और सहकर्मी के तौर पर, आप निष्पक्ष व्यवहार और साथ ही ऑन-दि-जॉब सहायता प्राप्त किए जाने के पात्र हैं।</w:t>
            </w:r>
          </w:p>
          <w:p w:rsidR="00D34E5D" w:rsidRPr="009E19CD" w:rsidP="00BB4A52" w14:paraId="18047A1B" w14:textId="77777777">
            <w:pPr>
              <w:rPr>
                <w:rFonts w:ascii="Arial Unicode MS" w:eastAsia="Arial Unicode MS" w:hAnsi="Arial Unicode MS" w:cs="Arial Unicode MS"/>
                <w:color w:val="313131"/>
              </w:rPr>
            </w:pPr>
          </w:p>
        </w:tc>
      </w:tr>
      <w:tr w14:paraId="16DFE3B9" w14:textId="77777777" w:rsidTr="00D34E5D">
        <w:tblPrEx>
          <w:tblW w:w="9067" w:type="dxa"/>
          <w:tblLook w:val="04A0"/>
        </w:tblPrEx>
        <w:tc>
          <w:tcPr>
            <w:tcW w:w="9067" w:type="dxa"/>
          </w:tcPr>
          <w:p w:rsidR="00D34E5D" w:rsidRPr="005B0B6A" w:rsidP="00BB4A52" w14:paraId="1DD1DB89" w14:textId="77777777">
            <w:pPr>
              <w:bidi w:val="0"/>
              <w:rPr>
                <w:rFonts w:ascii="Arial Unicode MS" w:eastAsia="Arial Unicode MS" w:hAnsi="Arial Unicode MS" w:cs="Arial Unicode MS"/>
                <w:color w:val="000000" w:themeColor="text1"/>
              </w:rPr>
            </w:pPr>
            <w:r w:rsidRPr="005B0B6A">
              <w:rPr>
                <w:rFonts w:ascii="Arial Unicode MS" w:eastAsia="Arial Unicode MS" w:hAnsi="Arial Unicode MS" w:cs="Arial Unicode MS"/>
                <w:color w:val="000000" w:themeColor="text1"/>
                <w:highlight w:val="white"/>
                <w:rtl w:val="0"/>
                <w:lang w:val="hi"/>
              </w:rPr>
              <w:t>पता लगाएँ कि आपके राज्य या राज्य-क्षेत्र में क्या उपलब्ध है</w:t>
            </w:r>
          </w:p>
        </w:tc>
      </w:tr>
      <w:tr w14:paraId="19607E2B" w14:textId="77777777" w:rsidTr="00D34E5D">
        <w:tblPrEx>
          <w:tblW w:w="9067" w:type="dxa"/>
          <w:tblLook w:val="04A0"/>
        </w:tblPrEx>
        <w:tc>
          <w:tcPr>
            <w:tcW w:w="9067" w:type="dxa"/>
          </w:tcPr>
          <w:p w:rsidR="00D34E5D" w:rsidRPr="009E19CD" w:rsidP="00BB4A52" w14:paraId="262FF897" w14:textId="256A33FB">
            <w:pPr>
              <w:bidi w:val="0"/>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rtl w:val="0"/>
                <w:lang w:val="hi"/>
              </w:rPr>
              <w:t xml:space="preserve">आपके राज्य या राज्य-क्षेत्र में अंग्रेज़ी भाषा में क्या उपलब्ध है, यह पता लगाने के लिए </w:t>
            </w:r>
            <w:hyperlink r:id="rId6" w:history="1">
              <w:r w:rsidRPr="005B0B6A" w:rsidR="005B0B6A">
                <w:rPr>
                  <w:rStyle w:val="Hyperlink"/>
                  <w:rFonts w:ascii="Arial Unicode MS" w:eastAsia="Arial Unicode MS" w:hAnsi="Arial Unicode MS" w:cs="Arial Unicode MS"/>
                  <w:highlight w:val="white"/>
                  <w:rtl w:val="0"/>
                  <w:lang w:val="hi"/>
                </w:rPr>
                <w:t>यहाँ</w:t>
              </w:r>
            </w:hyperlink>
            <w:r w:rsidRPr="009E19CD">
              <w:rPr>
                <w:rFonts w:ascii="Arial Unicode MS" w:eastAsia="Arial Unicode MS" w:hAnsi="Arial Unicode MS" w:cs="Arial Unicode MS"/>
                <w:color w:val="000000" w:themeColor="text1"/>
                <w:highlight w:val="white"/>
                <w:rtl w:val="0"/>
                <w:lang w:val="hi"/>
              </w:rPr>
              <w:t xml:space="preserve"> मैप या बटनों का प्रयोग करें।</w:t>
            </w:r>
          </w:p>
        </w:tc>
      </w:tr>
    </w:tbl>
    <w:p w:rsidR="00D34E5D" w:rsidP="00D34E5D" w14:paraId="2DB89FD2" w14:textId="77777777"/>
    <w:p w:rsidR="00D34E5D" w:rsidRPr="00D34E5D" w:rsidP="00D34E5D" w14:paraId="4B45D41A" w14:textId="77777777"/>
    <w:sectPr w:rsidSect="001058B5">
      <w:headerReference w:type="default" r:id="rId7"/>
      <w:footerReference w:type="default" r:id="rId8"/>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83354"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151910"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870316"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54AD8"/>
    <w:rsid w:val="00100725"/>
    <w:rsid w:val="001058B5"/>
    <w:rsid w:val="0029538E"/>
    <w:rsid w:val="002A034E"/>
    <w:rsid w:val="002F4EA8"/>
    <w:rsid w:val="003D4E12"/>
    <w:rsid w:val="005039B3"/>
    <w:rsid w:val="0052510F"/>
    <w:rsid w:val="00565318"/>
    <w:rsid w:val="005B0B6A"/>
    <w:rsid w:val="005E5CB0"/>
    <w:rsid w:val="00665CA1"/>
    <w:rsid w:val="006C0B90"/>
    <w:rsid w:val="006E00AA"/>
    <w:rsid w:val="007B5723"/>
    <w:rsid w:val="0084763F"/>
    <w:rsid w:val="00925C5D"/>
    <w:rsid w:val="009E19CD"/>
    <w:rsid w:val="009F7C93"/>
    <w:rsid w:val="00A2052D"/>
    <w:rsid w:val="00A25CD8"/>
    <w:rsid w:val="00A96B63"/>
    <w:rsid w:val="00B212DC"/>
    <w:rsid w:val="00BB4A52"/>
    <w:rsid w:val="00BF729C"/>
    <w:rsid w:val="00CF2274"/>
    <w:rsid w:val="00D34E5D"/>
    <w:rsid w:val="00D373E6"/>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0B6A"/>
    <w:rPr>
      <w:color w:val="0563C1" w:themeColor="hyperlink"/>
      <w:u w:val="single"/>
    </w:rPr>
  </w:style>
  <w:style w:type="character" w:customStyle="1" w:styleId="UnresolvedMention">
    <w:name w:val="Unresolved Mention"/>
    <w:basedOn w:val="DefaultParagraphFont"/>
    <w:uiPriority w:val="99"/>
    <w:semiHidden/>
    <w:unhideWhenUsed/>
    <w:rsid w:val="005B0B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employment/training" TargetMode="External" /><Relationship Id="rId5" Type="http://schemas.openxmlformats.org/officeDocument/2006/relationships/hyperlink" Target="https://www.disabilitygateway.gov.au/employment/finding" TargetMode="External" /><Relationship Id="rId6" Type="http://schemas.openxmlformats.org/officeDocument/2006/relationships/hyperlink" Target="https://www.disabilitygateway.gov.au/employment/rights"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9</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4</cp:revision>
  <dcterms:created xsi:type="dcterms:W3CDTF">2023-11-06T02:47:00Z</dcterms:created>
  <dcterms:modified xsi:type="dcterms:W3CDTF">2024-05-28T03:59:00Z</dcterms:modified>
</cp:coreProperties>
</file>