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96BD4B" w14:textId="77777777" w:rsidR="00E15796" w:rsidRPr="0009185E" w:rsidRDefault="006965ED" w:rsidP="0009185E">
      <w:pPr>
        <w:pStyle w:val="Heading1"/>
        <w:bidi/>
        <w:spacing w:before="0" w:after="0"/>
        <w:contextualSpacing w:val="0"/>
        <w:rPr>
          <w:rFonts w:ascii="Dubai" w:hAnsi="Dubai" w:cs="Dubai"/>
          <w:b/>
          <w:bCs/>
          <w:color w:val="FFFFFF" w:themeColor="background1"/>
          <w:sz w:val="80"/>
          <w:szCs w:val="80"/>
        </w:rPr>
      </w:pPr>
      <w:r w:rsidRPr="0009185E">
        <w:rPr>
          <w:rFonts w:ascii="Dubai" w:hAnsi="Dubai" w:cs="Dubai"/>
          <w:b/>
          <w:bCs/>
          <w:noProof/>
          <w:color w:val="FFFFFF" w:themeColor="background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7AF9B89" wp14:editId="36EEA90B">
                <wp:simplePos x="0" y="0"/>
                <wp:positionH relativeFrom="page">
                  <wp:posOffset>0</wp:posOffset>
                </wp:positionH>
                <wp:positionV relativeFrom="page">
                  <wp:posOffset>1497330</wp:posOffset>
                </wp:positionV>
                <wp:extent cx="7559675" cy="756000"/>
                <wp:effectExtent l="0" t="0" r="3175" b="6350"/>
                <wp:wrapNone/>
                <wp:docPr id="174058114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75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5" alt="&quot;&quot;" style="width:595.25pt;height:59.55pt;margin-top:117.9pt;margin-left:0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657216" fillcolor="#005468" stroked="f" strokeweight="1pt"/>
            </w:pict>
          </mc:Fallback>
        </mc:AlternateContent>
      </w:r>
      <w:r w:rsidRPr="0009185E">
        <w:rPr>
          <w:rFonts w:ascii="Dubai" w:hAnsi="Dubai" w:cs="Dubai"/>
          <w:b/>
          <w:bCs/>
          <w:color w:val="FFFFFF" w:themeColor="background1"/>
          <w:sz w:val="80"/>
          <w:szCs w:val="80"/>
          <w:rtl/>
          <w:lang w:val="fa-IR" w:bidi="ar-SA"/>
        </w:rPr>
        <w:t>داستان</w:t>
      </w:r>
      <w:r w:rsidRPr="0009185E">
        <w:rPr>
          <w:rFonts w:ascii="Dubai" w:hAnsi="Dubai" w:cs="Dubai"/>
          <w:b/>
          <w:bCs/>
          <w:color w:val="FFFFFF" w:themeColor="background1"/>
          <w:sz w:val="80"/>
          <w:szCs w:val="80"/>
          <w:rtl/>
          <w:lang w:val="fa-IR"/>
        </w:rPr>
        <w:t>‌</w:t>
      </w:r>
      <w:r w:rsidRPr="0009185E">
        <w:rPr>
          <w:rFonts w:ascii="Dubai" w:hAnsi="Dubai" w:cs="Dubai"/>
          <w:b/>
          <w:bCs/>
          <w:color w:val="FFFFFF" w:themeColor="background1"/>
          <w:sz w:val="80"/>
          <w:szCs w:val="80"/>
          <w:rtl/>
          <w:lang w:val="fa-IR" w:bidi="ar-SA"/>
        </w:rPr>
        <w:t>های</w:t>
      </w:r>
      <w:r w:rsidRPr="0009185E">
        <w:rPr>
          <w:rFonts w:ascii="Dubai" w:hAnsi="Dubai" w:cs="Dubai"/>
          <w:b/>
          <w:bCs/>
          <w:color w:val="FFFFFF" w:themeColor="background1"/>
          <w:sz w:val="80"/>
          <w:szCs w:val="80"/>
          <w:rtl/>
          <w:lang w:val="fa-IR"/>
        </w:rPr>
        <w:t xml:space="preserve"> </w:t>
      </w:r>
      <w:r w:rsidRPr="0009185E">
        <w:rPr>
          <w:rFonts w:ascii="Dubai" w:hAnsi="Dubai" w:cs="Dubai"/>
          <w:b/>
          <w:bCs/>
          <w:color w:val="FFFFFF" w:themeColor="background1"/>
          <w:sz w:val="80"/>
          <w:szCs w:val="80"/>
          <w:rtl/>
          <w:lang w:val="fa-IR" w:bidi="ar-SA"/>
        </w:rPr>
        <w:t>کووید</w:t>
      </w:r>
      <w:r w:rsidRPr="0009185E">
        <w:rPr>
          <w:rFonts w:ascii="Dubai" w:hAnsi="Dubai" w:cs="Dubai"/>
          <w:b/>
          <w:bCs/>
          <w:color w:val="FFFFFF" w:themeColor="background1"/>
          <w:sz w:val="80"/>
          <w:szCs w:val="80"/>
          <w:rtl/>
          <w:lang w:val="fa-IR"/>
        </w:rPr>
        <w:t>-</w:t>
      </w:r>
      <w:r w:rsidRPr="00580866">
        <w:rPr>
          <w:rFonts w:ascii="Noto Sans" w:hAnsi="Noto Sans" w:cs="Noto Sans"/>
          <w:b/>
          <w:bCs/>
          <w:color w:val="FFFFFF" w:themeColor="background1"/>
          <w:sz w:val="80"/>
          <w:szCs w:val="80"/>
          <w:rtl/>
          <w:lang w:val="fa-IR"/>
        </w:rPr>
        <w:t>19</w:t>
      </w:r>
    </w:p>
    <w:p w14:paraId="15E8AA5C" w14:textId="77777777" w:rsidR="00E15796" w:rsidRPr="0009185E" w:rsidRDefault="006965ED" w:rsidP="0009185E">
      <w:pPr>
        <w:pStyle w:val="Heading2"/>
        <w:bidi/>
        <w:spacing w:before="200" w:after="240"/>
        <w:rPr>
          <w:rFonts w:ascii="Dubai" w:hAnsi="Dubai" w:cs="Dubai"/>
          <w:sz w:val="50"/>
          <w:szCs w:val="50"/>
        </w:rPr>
      </w:pPr>
      <w:r w:rsidRPr="0009185E">
        <w:rPr>
          <w:rFonts w:ascii="Dubai" w:hAnsi="Dubai" w:cs="Dubai"/>
          <w:sz w:val="50"/>
          <w:szCs w:val="50"/>
          <w:rtl/>
          <w:lang w:val="fa-IR" w:bidi="ar-SA"/>
        </w:rPr>
        <w:t>کووید</w:t>
      </w:r>
      <w:r w:rsidRPr="00580866">
        <w:rPr>
          <w:rFonts w:ascii="Noto Sans" w:hAnsi="Noto Sans" w:cs="Noto Sans"/>
          <w:sz w:val="50"/>
          <w:szCs w:val="50"/>
          <w:rtl/>
          <w:lang w:val="fa-IR"/>
        </w:rPr>
        <w:t>-19</w:t>
      </w:r>
      <w:r w:rsidRPr="0009185E">
        <w:rPr>
          <w:rFonts w:ascii="Dubai" w:hAnsi="Dubai" w:cs="Dubai"/>
          <w:sz w:val="50"/>
          <w:szCs w:val="50"/>
          <w:rtl/>
          <w:lang w:val="fa-IR"/>
        </w:rPr>
        <w:t xml:space="preserve"> </w:t>
      </w:r>
      <w:r w:rsidRPr="0009185E">
        <w:rPr>
          <w:rFonts w:ascii="Dubai" w:hAnsi="Dubai" w:cs="Dubai"/>
          <w:sz w:val="50"/>
          <w:szCs w:val="50"/>
          <w:rtl/>
          <w:lang w:val="fa-IR" w:bidi="ar-SA"/>
        </w:rPr>
        <w:t>هنوز</w:t>
      </w:r>
      <w:r w:rsidRPr="0009185E">
        <w:rPr>
          <w:rFonts w:ascii="Dubai" w:hAnsi="Dubai" w:cs="Dubai"/>
          <w:sz w:val="50"/>
          <w:szCs w:val="50"/>
          <w:rtl/>
          <w:lang w:val="fa-IR"/>
        </w:rPr>
        <w:t xml:space="preserve"> </w:t>
      </w:r>
      <w:r w:rsidRPr="0009185E">
        <w:rPr>
          <w:rFonts w:ascii="Dubai" w:hAnsi="Dubai" w:cs="Dubai"/>
          <w:sz w:val="50"/>
          <w:szCs w:val="50"/>
          <w:rtl/>
          <w:lang w:val="fa-IR" w:bidi="ar-SA"/>
        </w:rPr>
        <w:t>در</w:t>
      </w:r>
      <w:r w:rsidRPr="0009185E">
        <w:rPr>
          <w:rFonts w:ascii="Dubai" w:hAnsi="Dubai" w:cs="Dubai"/>
          <w:sz w:val="50"/>
          <w:szCs w:val="50"/>
          <w:rtl/>
          <w:lang w:val="fa-IR"/>
        </w:rPr>
        <w:t xml:space="preserve"> </w:t>
      </w:r>
      <w:r w:rsidRPr="0009185E">
        <w:rPr>
          <w:rFonts w:ascii="Dubai" w:hAnsi="Dubai" w:cs="Dubai"/>
          <w:sz w:val="50"/>
          <w:szCs w:val="50"/>
          <w:rtl/>
          <w:lang w:val="fa-IR" w:bidi="ar-SA"/>
        </w:rPr>
        <w:t>جامعه</w:t>
      </w:r>
      <w:r w:rsidRPr="0009185E">
        <w:rPr>
          <w:rFonts w:ascii="Dubai" w:hAnsi="Dubai" w:cs="Dubai"/>
          <w:sz w:val="50"/>
          <w:szCs w:val="50"/>
          <w:rtl/>
          <w:lang w:val="fa-IR"/>
        </w:rPr>
        <w:t xml:space="preserve"> </w:t>
      </w:r>
      <w:r w:rsidRPr="0009185E">
        <w:rPr>
          <w:rFonts w:ascii="Dubai" w:hAnsi="Dubai" w:cs="Dubai"/>
          <w:sz w:val="50"/>
          <w:szCs w:val="50"/>
          <w:rtl/>
          <w:lang w:val="fa-IR" w:bidi="ar-SA"/>
        </w:rPr>
        <w:t>وجود</w:t>
      </w:r>
      <w:r w:rsidRPr="0009185E">
        <w:rPr>
          <w:rFonts w:ascii="Dubai" w:hAnsi="Dubai" w:cs="Dubai"/>
          <w:sz w:val="50"/>
          <w:szCs w:val="50"/>
          <w:rtl/>
          <w:lang w:val="fa-IR"/>
        </w:rPr>
        <w:t xml:space="preserve"> </w:t>
      </w:r>
      <w:r w:rsidRPr="0009185E">
        <w:rPr>
          <w:rFonts w:ascii="Dubai" w:hAnsi="Dubai" w:cs="Dubai"/>
          <w:sz w:val="50"/>
          <w:szCs w:val="50"/>
          <w:rtl/>
          <w:lang w:val="fa-IR" w:bidi="ar-SA"/>
        </w:rPr>
        <w:t>دارد</w:t>
      </w:r>
      <w:r w:rsidRPr="0009185E">
        <w:rPr>
          <w:rFonts w:ascii="Dubai" w:hAnsi="Dubai" w:cs="Dubai"/>
          <w:sz w:val="50"/>
          <w:szCs w:val="50"/>
          <w:rtl/>
          <w:lang w:val="fa-IR"/>
        </w:rPr>
        <w:t xml:space="preserve">. </w:t>
      </w:r>
      <w:r w:rsidRPr="0009185E">
        <w:rPr>
          <w:rFonts w:ascii="Dubai" w:hAnsi="Dubai" w:cs="Dubai"/>
          <w:sz w:val="50"/>
          <w:szCs w:val="50"/>
          <w:rtl/>
          <w:lang w:val="fa-IR" w:bidi="ar-SA"/>
        </w:rPr>
        <w:t>ممکن</w:t>
      </w:r>
      <w:r w:rsidRPr="0009185E">
        <w:rPr>
          <w:rFonts w:ascii="Dubai" w:hAnsi="Dubai" w:cs="Dubai"/>
          <w:sz w:val="50"/>
          <w:szCs w:val="50"/>
          <w:rtl/>
          <w:lang w:val="fa-IR"/>
        </w:rPr>
        <w:t xml:space="preserve"> </w:t>
      </w:r>
      <w:r w:rsidRPr="0009185E">
        <w:rPr>
          <w:rFonts w:ascii="Dubai" w:hAnsi="Dubai" w:cs="Dubai"/>
          <w:sz w:val="50"/>
          <w:szCs w:val="50"/>
          <w:rtl/>
          <w:lang w:val="fa-IR" w:bidi="ar-SA"/>
        </w:rPr>
        <w:t>است</w:t>
      </w:r>
      <w:r w:rsidRPr="0009185E">
        <w:rPr>
          <w:rFonts w:ascii="Dubai" w:hAnsi="Dubai" w:cs="Dubai"/>
          <w:sz w:val="50"/>
          <w:szCs w:val="50"/>
          <w:rtl/>
          <w:lang w:val="fa-IR"/>
        </w:rPr>
        <w:t xml:space="preserve"> </w:t>
      </w:r>
      <w:r w:rsidRPr="0009185E">
        <w:rPr>
          <w:rFonts w:ascii="Dubai" w:hAnsi="Dubai" w:cs="Dubai"/>
          <w:sz w:val="50"/>
          <w:szCs w:val="50"/>
          <w:rtl/>
          <w:lang w:val="fa-IR" w:bidi="ar-SA"/>
        </w:rPr>
        <w:t>برخی</w:t>
      </w:r>
      <w:r w:rsidRPr="0009185E">
        <w:rPr>
          <w:rFonts w:ascii="Dubai" w:hAnsi="Dubai" w:cs="Dubai"/>
          <w:sz w:val="50"/>
          <w:szCs w:val="50"/>
          <w:rtl/>
          <w:lang w:val="fa-IR"/>
        </w:rPr>
        <w:t xml:space="preserve"> </w:t>
      </w:r>
      <w:r w:rsidRPr="0009185E">
        <w:rPr>
          <w:rFonts w:ascii="Dubai" w:hAnsi="Dubai" w:cs="Dubai"/>
          <w:sz w:val="50"/>
          <w:szCs w:val="50"/>
          <w:rtl/>
          <w:lang w:val="fa-IR" w:bidi="ar-SA"/>
        </w:rPr>
        <w:t>از</w:t>
      </w:r>
      <w:r w:rsidRPr="0009185E">
        <w:rPr>
          <w:rFonts w:ascii="Dubai" w:hAnsi="Dubai" w:cs="Dubai"/>
          <w:sz w:val="50"/>
          <w:szCs w:val="50"/>
          <w:rtl/>
          <w:lang w:val="fa-IR"/>
        </w:rPr>
        <w:t xml:space="preserve"> </w:t>
      </w:r>
      <w:r w:rsidRPr="0009185E">
        <w:rPr>
          <w:rFonts w:ascii="Dubai" w:hAnsi="Dubai" w:cs="Dubai"/>
          <w:sz w:val="50"/>
          <w:szCs w:val="50"/>
          <w:rtl/>
          <w:lang w:val="fa-IR" w:bidi="ar-SA"/>
        </w:rPr>
        <w:t>افراد</w:t>
      </w:r>
      <w:r w:rsidRPr="0009185E">
        <w:rPr>
          <w:rFonts w:ascii="Dubai" w:hAnsi="Dubai" w:cs="Dubai"/>
          <w:sz w:val="50"/>
          <w:szCs w:val="50"/>
          <w:rtl/>
          <w:lang w:val="fa-IR"/>
        </w:rPr>
        <w:t xml:space="preserve"> </w:t>
      </w:r>
      <w:r w:rsidRPr="0009185E">
        <w:rPr>
          <w:rFonts w:ascii="Dubai" w:hAnsi="Dubai" w:cs="Dubai"/>
          <w:sz w:val="50"/>
          <w:szCs w:val="50"/>
          <w:rtl/>
          <w:lang w:val="fa-IR" w:bidi="ar-SA"/>
        </w:rPr>
        <w:t>دارای</w:t>
      </w:r>
      <w:r w:rsidRPr="0009185E">
        <w:rPr>
          <w:rFonts w:ascii="Dubai" w:hAnsi="Dubai" w:cs="Dubai"/>
          <w:sz w:val="50"/>
          <w:szCs w:val="50"/>
          <w:rtl/>
          <w:lang w:val="fa-IR"/>
        </w:rPr>
        <w:t xml:space="preserve"> </w:t>
      </w:r>
      <w:r w:rsidRPr="0009185E">
        <w:rPr>
          <w:rFonts w:ascii="Dubai" w:hAnsi="Dubai" w:cs="Dubai"/>
          <w:sz w:val="50"/>
          <w:szCs w:val="50"/>
          <w:rtl/>
          <w:lang w:val="fa-IR" w:bidi="ar-SA"/>
        </w:rPr>
        <w:t>معلولیت</w:t>
      </w:r>
      <w:r w:rsidRPr="0009185E">
        <w:rPr>
          <w:rFonts w:ascii="Dubai" w:hAnsi="Dubai" w:cs="Dubai"/>
          <w:sz w:val="50"/>
          <w:szCs w:val="50"/>
          <w:rtl/>
          <w:lang w:val="fa-IR"/>
        </w:rPr>
        <w:t xml:space="preserve"> </w:t>
      </w:r>
      <w:r w:rsidRPr="0009185E">
        <w:rPr>
          <w:rFonts w:ascii="Dubai" w:hAnsi="Dubai" w:cs="Dubai"/>
          <w:sz w:val="50"/>
          <w:szCs w:val="50"/>
          <w:rtl/>
          <w:lang w:val="fa-IR" w:bidi="ar-SA"/>
        </w:rPr>
        <w:t>را</w:t>
      </w:r>
      <w:r w:rsidRPr="0009185E">
        <w:rPr>
          <w:rFonts w:ascii="Dubai" w:hAnsi="Dubai" w:cs="Dubai"/>
          <w:sz w:val="50"/>
          <w:szCs w:val="50"/>
          <w:rtl/>
          <w:lang w:val="fa-IR"/>
        </w:rPr>
        <w:t xml:space="preserve"> </w:t>
      </w:r>
      <w:r w:rsidRPr="0009185E">
        <w:rPr>
          <w:rFonts w:ascii="Dubai" w:hAnsi="Dubai" w:cs="Dubai"/>
          <w:sz w:val="50"/>
          <w:szCs w:val="50"/>
          <w:rtl/>
          <w:lang w:val="fa-IR" w:bidi="ar-SA"/>
        </w:rPr>
        <w:t>بسیار</w:t>
      </w:r>
      <w:r w:rsidRPr="0009185E">
        <w:rPr>
          <w:rFonts w:ascii="Dubai" w:hAnsi="Dubai" w:cs="Dubai"/>
          <w:sz w:val="50"/>
          <w:szCs w:val="50"/>
          <w:rtl/>
          <w:lang w:val="fa-IR"/>
        </w:rPr>
        <w:t xml:space="preserve"> </w:t>
      </w:r>
      <w:r w:rsidRPr="0009185E">
        <w:rPr>
          <w:rFonts w:ascii="Dubai" w:hAnsi="Dubai" w:cs="Dubai"/>
          <w:sz w:val="50"/>
          <w:szCs w:val="50"/>
          <w:rtl/>
          <w:lang w:val="fa-IR" w:bidi="ar-SA"/>
        </w:rPr>
        <w:t>بیمار</w:t>
      </w:r>
      <w:r w:rsidRPr="0009185E">
        <w:rPr>
          <w:rFonts w:ascii="Dubai" w:hAnsi="Dubai" w:cs="Dubai"/>
          <w:sz w:val="50"/>
          <w:szCs w:val="50"/>
          <w:rtl/>
          <w:lang w:val="fa-IR"/>
        </w:rPr>
        <w:t xml:space="preserve"> </w:t>
      </w:r>
      <w:r w:rsidRPr="0009185E">
        <w:rPr>
          <w:rFonts w:ascii="Dubai" w:hAnsi="Dubai" w:cs="Dubai"/>
          <w:sz w:val="50"/>
          <w:szCs w:val="50"/>
          <w:rtl/>
          <w:lang w:val="fa-IR" w:bidi="ar-SA"/>
        </w:rPr>
        <w:t>کند</w:t>
      </w:r>
      <w:r w:rsidRPr="0009185E">
        <w:rPr>
          <w:rFonts w:ascii="Dubai" w:hAnsi="Dubai" w:cs="Dubai"/>
          <w:sz w:val="50"/>
          <w:szCs w:val="50"/>
          <w:rtl/>
          <w:lang w:val="fa-IR"/>
        </w:rPr>
        <w:t>.</w:t>
      </w:r>
    </w:p>
    <w:p w14:paraId="19DC432C" w14:textId="77777777" w:rsidR="00D82F3A" w:rsidRPr="00CE1AE0" w:rsidRDefault="006965ED" w:rsidP="00D82F3A">
      <w:pPr>
        <w:bidi/>
        <w:rPr>
          <w:rFonts w:ascii="Dubai" w:eastAsia="DengXian" w:hAnsi="Dubai" w:cs="Dubai"/>
          <w:sz w:val="28"/>
          <w:szCs w:val="28"/>
        </w:rPr>
      </w:pP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در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یک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سری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از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ویدیوهای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کوتاه،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استرالیایی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ها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با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تجربه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زیسته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معلولیت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روزانه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در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مورد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موارد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زیر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صحبت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می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کنند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>:</w:t>
      </w:r>
    </w:p>
    <w:p w14:paraId="3209A7DB" w14:textId="77777777" w:rsidR="00D82F3A" w:rsidRPr="00CE1AE0" w:rsidRDefault="006965ED" w:rsidP="00277E6A">
      <w:pPr>
        <w:pStyle w:val="ListBullet"/>
        <w:bidi/>
        <w:rPr>
          <w:rFonts w:ascii="Dubai" w:eastAsia="DengXian" w:hAnsi="Dubai" w:cs="Dubai"/>
          <w:sz w:val="28"/>
          <w:szCs w:val="28"/>
        </w:rPr>
      </w:pP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چرا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آنها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واکسینه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شدن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در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برابر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کووید</w:t>
      </w:r>
      <w:r w:rsidRPr="00580866">
        <w:rPr>
          <w:rFonts w:ascii="Noto Sans" w:eastAsia="DengXian" w:hAnsi="Noto Sans" w:cs="Noto Sans"/>
          <w:sz w:val="28"/>
          <w:szCs w:val="28"/>
          <w:rtl/>
          <w:lang w:val="fa-IR"/>
        </w:rPr>
        <w:t>-19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را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انتخاب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کردند</w:t>
      </w:r>
    </w:p>
    <w:p w14:paraId="3779513A" w14:textId="77777777" w:rsidR="00A81769" w:rsidRPr="00CE1AE0" w:rsidRDefault="006965ED" w:rsidP="00277E6A">
      <w:pPr>
        <w:pStyle w:val="ListBullet"/>
        <w:bidi/>
        <w:rPr>
          <w:rFonts w:ascii="Dubai" w:eastAsia="DengXian" w:hAnsi="Dubai" w:cs="Dubai"/>
          <w:sz w:val="28"/>
          <w:szCs w:val="28"/>
        </w:rPr>
      </w:pP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چرا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انجام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رفتارهای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ایمن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در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برابر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کووید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برای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آنها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مهم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است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>.</w:t>
      </w:r>
    </w:p>
    <w:p w14:paraId="442E01A6" w14:textId="77777777" w:rsidR="00277E6A" w:rsidRPr="00CE1AE0" w:rsidRDefault="006965ED" w:rsidP="00F0363F">
      <w:pPr>
        <w:bidi/>
        <w:rPr>
          <w:rFonts w:ascii="Dubai" w:eastAsia="DengXian" w:hAnsi="Dubai" w:cs="Dubai"/>
          <w:sz w:val="28"/>
          <w:szCs w:val="28"/>
        </w:rPr>
      </w:pP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شما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می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توانید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ویدیوها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را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در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آدرس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زیر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مشاهده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کنید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: </w:t>
      </w:r>
      <w:hyperlink r:id="rId10" w:tooltip="www.disabilitygateway.gov.au/COVIDstories" w:history="1">
        <w:r w:rsidR="00277E6A" w:rsidRPr="009C2DCD">
          <w:rPr>
            <w:rStyle w:val="Hyperlink"/>
            <w:rFonts w:ascii="Dubai" w:eastAsia="DengXian" w:hAnsi="Dubai" w:cs="Dubai"/>
            <w:b/>
            <w:bCs/>
            <w:sz w:val="28"/>
            <w:szCs w:val="28"/>
            <w:rtl/>
            <w:lang w:val="fa-IR"/>
          </w:rPr>
          <w:t>disabilitygateway.gov.au/COVIDstories</w:t>
        </w:r>
      </w:hyperlink>
    </w:p>
    <w:p w14:paraId="34022681" w14:textId="77777777" w:rsidR="000466FE" w:rsidRPr="002A5891" w:rsidRDefault="000466FE" w:rsidP="008F5E1F">
      <w:pPr>
        <w:spacing w:after="0"/>
        <w:rPr>
          <w:rFonts w:ascii="Dubai" w:eastAsia="DengXian" w:hAnsi="Dubai" w:cs="Dubai"/>
          <w:sz w:val="14"/>
          <w:szCs w:val="16"/>
        </w:rPr>
      </w:pPr>
    </w:p>
    <w:p w14:paraId="518BFD9A" w14:textId="77777777" w:rsidR="000466FE" w:rsidRPr="00454383" w:rsidRDefault="000466FE" w:rsidP="00AF512F">
      <w:pPr>
        <w:rPr>
          <w:rFonts w:ascii="Dubai" w:eastAsia="DengXian" w:hAnsi="Dubai" w:cs="Dubai"/>
        </w:rPr>
        <w:sectPr w:rsidR="000466FE" w:rsidRPr="00454383" w:rsidSect="00AF512F">
          <w:headerReference w:type="default" r:id="rId11"/>
          <w:footerReference w:type="default" r:id="rId12"/>
          <w:type w:val="continuous"/>
          <w:pgSz w:w="11906" w:h="16838"/>
          <w:pgMar w:top="2381" w:right="794" w:bottom="567" w:left="794" w:header="397" w:footer="567" w:gutter="0"/>
          <w:cols w:space="708"/>
          <w:docGrid w:linePitch="558"/>
        </w:sectPr>
      </w:pPr>
    </w:p>
    <w:p w14:paraId="028CD584" w14:textId="77777777" w:rsidR="00277E6A" w:rsidRPr="0009185E" w:rsidRDefault="006965ED" w:rsidP="0009185E">
      <w:pPr>
        <w:pStyle w:val="Heading3"/>
        <w:bidi/>
        <w:rPr>
          <w:rFonts w:ascii="Dubai" w:hAnsi="Dubai" w:cs="Dubai"/>
          <w:sz w:val="40"/>
          <w:szCs w:val="40"/>
        </w:rPr>
      </w:pPr>
      <w:r w:rsidRPr="0009185E">
        <w:rPr>
          <w:rFonts w:ascii="Dubai" w:hAnsi="Dubai" w:cs="Dubai"/>
          <w:sz w:val="40"/>
          <w:szCs w:val="40"/>
          <w:rtl/>
          <w:lang w:val="fa-IR" w:bidi="ar-SA"/>
        </w:rPr>
        <w:t>واکسیناسیون</w:t>
      </w:r>
      <w:r w:rsidRPr="0009185E">
        <w:rPr>
          <w:rFonts w:ascii="Dubai" w:hAnsi="Dubai" w:cs="Dubai"/>
          <w:sz w:val="40"/>
          <w:szCs w:val="40"/>
          <w:rtl/>
          <w:lang w:val="fa-IR"/>
        </w:rPr>
        <w:t xml:space="preserve"> </w:t>
      </w:r>
      <w:r w:rsidRPr="0009185E">
        <w:rPr>
          <w:rFonts w:ascii="Dubai" w:hAnsi="Dubai" w:cs="Dubai"/>
          <w:sz w:val="40"/>
          <w:szCs w:val="40"/>
          <w:rtl/>
          <w:lang w:val="fa-IR" w:bidi="ar-SA"/>
        </w:rPr>
        <w:t>کووید</w:t>
      </w:r>
      <w:r w:rsidRPr="00580866">
        <w:rPr>
          <w:rFonts w:ascii="Noto Sans" w:hAnsi="Noto Sans" w:cs="Noto Sans"/>
          <w:sz w:val="40"/>
          <w:szCs w:val="40"/>
          <w:rtl/>
          <w:lang w:val="fa-IR"/>
        </w:rPr>
        <w:t>-19</w:t>
      </w:r>
    </w:p>
    <w:p w14:paraId="6FE7D0E3" w14:textId="77777777" w:rsidR="00277E6A" w:rsidRPr="00CE1AE0" w:rsidRDefault="006965ED" w:rsidP="00277E6A">
      <w:pPr>
        <w:bidi/>
        <w:rPr>
          <w:rFonts w:ascii="Dubai" w:eastAsia="DengXian" w:hAnsi="Dubai" w:cs="Dubai"/>
          <w:sz w:val="28"/>
          <w:szCs w:val="28"/>
        </w:rPr>
      </w:pP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واکسیناسیون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در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برابر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بیمار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شدن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شدید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از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COVID-</w:t>
      </w:r>
      <w:r w:rsidRPr="00580866">
        <w:rPr>
          <w:rFonts w:ascii="Noto Sans" w:eastAsia="DengXian" w:hAnsi="Noto Sans" w:cs="Noto Sans"/>
          <w:sz w:val="28"/>
          <w:szCs w:val="28"/>
          <w:rtl/>
          <w:lang w:val="fa-IR"/>
        </w:rPr>
        <w:t>19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محافظت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بیشتری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به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شما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می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دهد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>.</w:t>
      </w:r>
    </w:p>
    <w:p w14:paraId="2B458D8E" w14:textId="77777777" w:rsidR="00277E6A" w:rsidRPr="00CE1AE0" w:rsidRDefault="006965ED" w:rsidP="00277E6A">
      <w:pPr>
        <w:bidi/>
        <w:rPr>
          <w:rFonts w:ascii="Dubai" w:eastAsia="DengXian" w:hAnsi="Dubai" w:cs="Dubai"/>
          <w:sz w:val="28"/>
          <w:szCs w:val="28"/>
        </w:rPr>
      </w:pP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بیشتر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بزرگسالان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می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توانند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هر</w:t>
      </w:r>
      <w:r w:rsidRPr="00580866">
        <w:rPr>
          <w:rFonts w:ascii="Noto Sans" w:eastAsia="DengXian" w:hAnsi="Noto Sans" w:cs="Noto Sans"/>
          <w:sz w:val="28"/>
          <w:szCs w:val="28"/>
          <w:rtl/>
          <w:lang w:val="fa-IR"/>
        </w:rPr>
        <w:t>12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ماه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یک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بار،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یک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دوز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تقویت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کننده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دریافت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کنند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.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به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برخی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از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بزرگسالان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توصیه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می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شود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هر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6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ماه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یک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بار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دوز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تقویت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کننده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دریافت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کنند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>.</w:t>
      </w:r>
    </w:p>
    <w:p w14:paraId="26543929" w14:textId="77777777" w:rsidR="00277E6A" w:rsidRPr="00CE1AE0" w:rsidRDefault="006965ED" w:rsidP="00277E6A">
      <w:pPr>
        <w:bidi/>
        <w:rPr>
          <w:rFonts w:ascii="Dubai" w:eastAsia="DengXian" w:hAnsi="Dubai" w:cs="Dubai"/>
          <w:sz w:val="28"/>
          <w:szCs w:val="28"/>
        </w:rPr>
      </w:pP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برای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کمک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به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تصمیم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گیری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در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مورد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اینکه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آیا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باید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دوز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دیگر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واکسیناسیون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کووید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>-</w:t>
      </w:r>
      <w:r w:rsidRPr="00580866">
        <w:rPr>
          <w:rFonts w:ascii="Noto Sans" w:eastAsia="DengXian" w:hAnsi="Noto Sans" w:cs="Noto Sans"/>
          <w:sz w:val="28"/>
          <w:szCs w:val="28"/>
          <w:rtl/>
          <w:lang w:val="fa-IR"/>
        </w:rPr>
        <w:t>19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را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دریافت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کنید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یا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خیر،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می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توانید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با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موارد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زیر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صحبت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8"/>
          <w:szCs w:val="28"/>
          <w:rtl/>
          <w:lang w:val="fa-IR" w:bidi="ar-SA"/>
        </w:rPr>
        <w:t>کنید</w:t>
      </w: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>:</w:t>
      </w:r>
    </w:p>
    <w:p w14:paraId="082192B2" w14:textId="77777777" w:rsidR="00277E6A" w:rsidRPr="00CE1AE0" w:rsidRDefault="006965ED" w:rsidP="00F0363F">
      <w:pPr>
        <w:pStyle w:val="ListBullet"/>
        <w:bidi/>
        <w:rPr>
          <w:rFonts w:ascii="Dubai" w:eastAsia="DengXian" w:hAnsi="Dubai" w:cs="Dubai"/>
          <w:sz w:val="28"/>
          <w:szCs w:val="28"/>
        </w:rPr>
      </w:pP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>دکترتان</w:t>
      </w:r>
    </w:p>
    <w:p w14:paraId="0B055E01" w14:textId="77777777" w:rsidR="00277E6A" w:rsidRPr="00CE1AE0" w:rsidRDefault="006965ED" w:rsidP="00F0363F">
      <w:pPr>
        <w:pStyle w:val="ListBullet"/>
        <w:bidi/>
        <w:rPr>
          <w:rFonts w:ascii="Dubai" w:eastAsia="DengXian" w:hAnsi="Dubai" w:cs="Dubai"/>
          <w:sz w:val="28"/>
          <w:szCs w:val="28"/>
        </w:rPr>
      </w:pP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>یک داروساز</w:t>
      </w:r>
    </w:p>
    <w:p w14:paraId="67F40DB3" w14:textId="77777777" w:rsidR="00277E6A" w:rsidRPr="00CE1AE0" w:rsidRDefault="006965ED" w:rsidP="00F0363F">
      <w:pPr>
        <w:pStyle w:val="ListBullet"/>
        <w:bidi/>
        <w:rPr>
          <w:rFonts w:ascii="Dubai" w:eastAsia="DengXian" w:hAnsi="Dubai" w:cs="Dubai"/>
          <w:sz w:val="28"/>
          <w:szCs w:val="28"/>
        </w:rPr>
      </w:pP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>خدمات NDIS</w:t>
      </w:r>
    </w:p>
    <w:p w14:paraId="18BE74DB" w14:textId="77777777" w:rsidR="000466FE" w:rsidRPr="00454383" w:rsidRDefault="006965ED" w:rsidP="000466FE">
      <w:pPr>
        <w:pStyle w:val="ListBullet"/>
        <w:bidi/>
        <w:rPr>
          <w:rFonts w:ascii="Dubai" w:eastAsia="DengXian" w:hAnsi="Dubai" w:cs="Dubai"/>
        </w:rPr>
      </w:pPr>
      <w:r w:rsidRPr="00CE1AE0">
        <w:rPr>
          <w:rFonts w:ascii="Dubai" w:eastAsia="DengXian" w:hAnsi="Dubai" w:cs="Dubai"/>
          <w:sz w:val="28"/>
          <w:szCs w:val="28"/>
          <w:rtl/>
          <w:lang w:val="fa-IR"/>
        </w:rPr>
        <w:t>خدمات بهداشتی بومیان استرالیا</w:t>
      </w:r>
    </w:p>
    <w:p w14:paraId="5D95AD74" w14:textId="77777777" w:rsidR="00277E6A" w:rsidRPr="0009185E" w:rsidRDefault="006965ED" w:rsidP="0009185E">
      <w:pPr>
        <w:pStyle w:val="Heading3"/>
        <w:bidi/>
        <w:rPr>
          <w:rFonts w:ascii="Dubai" w:hAnsi="Dubai" w:cs="Dubai"/>
          <w:sz w:val="40"/>
          <w:szCs w:val="40"/>
        </w:rPr>
      </w:pPr>
      <w:r w:rsidRPr="0009185E">
        <w:rPr>
          <w:rFonts w:ascii="Dubai" w:hAnsi="Dubai" w:cs="Dubai"/>
          <w:sz w:val="40"/>
          <w:szCs w:val="40"/>
          <w:rtl/>
          <w:lang w:val="fa-IR"/>
        </w:rPr>
        <w:br w:type="column"/>
      </w:r>
      <w:r w:rsidRPr="0009185E">
        <w:rPr>
          <w:rFonts w:ascii="Dubai" w:hAnsi="Dubai" w:cs="Dubai"/>
          <w:sz w:val="40"/>
          <w:szCs w:val="40"/>
          <w:rtl/>
          <w:lang w:val="fa-IR"/>
        </w:rPr>
        <w:t>رفتارهای ایمن در برابر کووید</w:t>
      </w:r>
    </w:p>
    <w:p w14:paraId="522C284F" w14:textId="77777777" w:rsidR="00277E6A" w:rsidRPr="00CE1AE0" w:rsidRDefault="006965ED" w:rsidP="00277E6A">
      <w:pPr>
        <w:bidi/>
        <w:rPr>
          <w:rFonts w:ascii="Dubai" w:eastAsia="DengXian" w:hAnsi="Dubai" w:cs="Dubai"/>
          <w:sz w:val="24"/>
          <w:szCs w:val="28"/>
        </w:rPr>
      </w:pP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می</w:t>
      </w:r>
      <w:r w:rsidRPr="00CE1AE0">
        <w:rPr>
          <w:rFonts w:ascii="Dubai" w:eastAsia="DengXian" w:hAnsi="Dubai" w:cs="Dubai"/>
          <w:sz w:val="24"/>
          <w:szCs w:val="28"/>
          <w:rtl/>
          <w:lang w:val="fa-IR"/>
        </w:rPr>
        <w:t>‌</w:t>
      </w: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توانید</w:t>
      </w:r>
      <w:r w:rsidRPr="00CE1AE0">
        <w:rPr>
          <w:rFonts w:ascii="Dubai" w:eastAsia="DengXian" w:hAnsi="Dubai" w:cs="Dubai"/>
          <w:sz w:val="24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رفتارهای</w:t>
      </w:r>
      <w:r w:rsidRPr="00CE1AE0">
        <w:rPr>
          <w:rFonts w:ascii="Dubai" w:eastAsia="DengXian" w:hAnsi="Dubai" w:cs="Dubai"/>
          <w:sz w:val="24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ایمن</w:t>
      </w:r>
      <w:r w:rsidRPr="00CE1AE0">
        <w:rPr>
          <w:rFonts w:ascii="Dubai" w:eastAsia="DengXian" w:hAnsi="Dubai" w:cs="Dubai"/>
          <w:sz w:val="24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در</w:t>
      </w:r>
      <w:r w:rsidRPr="00CE1AE0">
        <w:rPr>
          <w:rFonts w:ascii="Dubai" w:eastAsia="DengXian" w:hAnsi="Dubai" w:cs="Dubai"/>
          <w:sz w:val="24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برابر</w:t>
      </w:r>
      <w:r w:rsidRPr="00CE1AE0">
        <w:rPr>
          <w:rFonts w:ascii="Dubai" w:eastAsia="DengXian" w:hAnsi="Dubai" w:cs="Dubai"/>
          <w:sz w:val="24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کووید</w:t>
      </w:r>
      <w:r w:rsidRPr="00CE1AE0">
        <w:rPr>
          <w:rFonts w:ascii="Dubai" w:eastAsia="DengXian" w:hAnsi="Dubai" w:cs="Dubai"/>
          <w:sz w:val="24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را</w:t>
      </w:r>
      <w:r w:rsidRPr="00CE1AE0">
        <w:rPr>
          <w:rFonts w:ascii="Dubai" w:eastAsia="DengXian" w:hAnsi="Dubai" w:cs="Dubai"/>
          <w:sz w:val="24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با</w:t>
      </w:r>
      <w:r w:rsidRPr="00CE1AE0">
        <w:rPr>
          <w:rFonts w:ascii="Dubai" w:eastAsia="DengXian" w:hAnsi="Dubai" w:cs="Dubai"/>
          <w:sz w:val="24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موارد</w:t>
      </w:r>
      <w:r w:rsidRPr="00CE1AE0">
        <w:rPr>
          <w:rFonts w:ascii="Dubai" w:eastAsia="DengXian" w:hAnsi="Dubai" w:cs="Dubai"/>
          <w:sz w:val="24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زیر</w:t>
      </w:r>
      <w:r w:rsidRPr="00CE1AE0">
        <w:rPr>
          <w:rFonts w:ascii="Dubai" w:eastAsia="DengXian" w:hAnsi="Dubai" w:cs="Dubai"/>
          <w:sz w:val="24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تمرین</w:t>
      </w:r>
      <w:r w:rsidRPr="00CE1AE0">
        <w:rPr>
          <w:rFonts w:ascii="Dubai" w:eastAsia="DengXian" w:hAnsi="Dubai" w:cs="Dubai"/>
          <w:sz w:val="24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کنید</w:t>
      </w:r>
      <w:r w:rsidRPr="00CE1AE0">
        <w:rPr>
          <w:rFonts w:ascii="Dubai" w:eastAsia="DengXian" w:hAnsi="Dubai" w:cs="Dubai"/>
          <w:sz w:val="24"/>
          <w:szCs w:val="28"/>
          <w:rtl/>
          <w:lang w:val="fa-IR"/>
        </w:rPr>
        <w:t>:</w:t>
      </w:r>
    </w:p>
    <w:p w14:paraId="0313517E" w14:textId="77777777" w:rsidR="00277E6A" w:rsidRPr="00CE1AE0" w:rsidRDefault="006965ED" w:rsidP="00F0363F">
      <w:pPr>
        <w:pStyle w:val="ListBullet"/>
        <w:bidi/>
        <w:rPr>
          <w:rFonts w:ascii="Dubai" w:eastAsia="DengXian" w:hAnsi="Dubai" w:cs="Dubai"/>
          <w:sz w:val="24"/>
          <w:szCs w:val="28"/>
        </w:rPr>
      </w:pP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اگر</w:t>
      </w:r>
      <w:r w:rsidRPr="00CE1AE0">
        <w:rPr>
          <w:rFonts w:ascii="Dubai" w:eastAsia="DengXian" w:hAnsi="Dubai" w:cs="Dubai"/>
          <w:sz w:val="24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احساس</w:t>
      </w:r>
      <w:r w:rsidRPr="00CE1AE0">
        <w:rPr>
          <w:rFonts w:ascii="Dubai" w:eastAsia="DengXian" w:hAnsi="Dubai" w:cs="Dubai"/>
          <w:sz w:val="24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ناخوشی</w:t>
      </w:r>
      <w:r w:rsidRPr="00CE1AE0">
        <w:rPr>
          <w:rFonts w:ascii="Dubai" w:eastAsia="DengXian" w:hAnsi="Dubai" w:cs="Dubai"/>
          <w:sz w:val="24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دارید</w:t>
      </w:r>
      <w:r w:rsidRPr="00CE1AE0">
        <w:rPr>
          <w:rFonts w:ascii="Dubai" w:eastAsia="DengXian" w:hAnsi="Dubai" w:cs="Dubai"/>
          <w:sz w:val="24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در</w:t>
      </w:r>
      <w:r w:rsidRPr="00CE1AE0">
        <w:rPr>
          <w:rFonts w:ascii="Dubai" w:eastAsia="DengXian" w:hAnsi="Dubai" w:cs="Dubai"/>
          <w:sz w:val="24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خانه</w:t>
      </w:r>
      <w:r w:rsidRPr="00CE1AE0">
        <w:rPr>
          <w:rFonts w:ascii="Dubai" w:eastAsia="DengXian" w:hAnsi="Dubai" w:cs="Dubai"/>
          <w:sz w:val="24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بمانید</w:t>
      </w:r>
    </w:p>
    <w:p w14:paraId="172A0CBE" w14:textId="77777777" w:rsidR="00277E6A" w:rsidRPr="00CE1AE0" w:rsidRDefault="006965ED" w:rsidP="00F0363F">
      <w:pPr>
        <w:pStyle w:val="ListBullet"/>
        <w:bidi/>
        <w:rPr>
          <w:rFonts w:ascii="Dubai" w:eastAsia="DengXian" w:hAnsi="Dubai" w:cs="Dubai"/>
          <w:sz w:val="24"/>
          <w:szCs w:val="28"/>
        </w:rPr>
      </w:pPr>
      <w:r w:rsidRPr="00CE1AE0">
        <w:rPr>
          <w:rFonts w:ascii="Dubai" w:eastAsia="DengXian" w:hAnsi="Dubai" w:cs="Dubai"/>
          <w:sz w:val="24"/>
          <w:szCs w:val="28"/>
          <w:rtl/>
          <w:lang w:val="fa-IR"/>
        </w:rPr>
        <w:t>اگر می‌توانید ماسک بزنید</w:t>
      </w:r>
    </w:p>
    <w:p w14:paraId="433790D2" w14:textId="77777777" w:rsidR="00277E6A" w:rsidRPr="00CE1AE0" w:rsidRDefault="006965ED" w:rsidP="00F0363F">
      <w:pPr>
        <w:pStyle w:val="ListBullet"/>
        <w:bidi/>
        <w:rPr>
          <w:rFonts w:ascii="Dubai" w:eastAsia="DengXian" w:hAnsi="Dubai" w:cs="Dubai"/>
          <w:sz w:val="24"/>
          <w:szCs w:val="28"/>
        </w:rPr>
      </w:pP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رعایت</w:t>
      </w:r>
      <w:r w:rsidRPr="00CE1AE0">
        <w:rPr>
          <w:rFonts w:ascii="Dubai" w:eastAsia="DengXian" w:hAnsi="Dubai" w:cs="Dubai"/>
          <w:sz w:val="24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درست</w:t>
      </w:r>
      <w:r w:rsidRPr="00CE1AE0">
        <w:rPr>
          <w:rFonts w:ascii="Dubai" w:eastAsia="DengXian" w:hAnsi="Dubai" w:cs="Dubai"/>
          <w:sz w:val="24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موارد</w:t>
      </w:r>
      <w:r w:rsidRPr="00CE1AE0">
        <w:rPr>
          <w:rFonts w:ascii="Dubai" w:eastAsia="DengXian" w:hAnsi="Dubai" w:cs="Dubai"/>
          <w:sz w:val="24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بهداشتی،</w:t>
      </w:r>
      <w:r w:rsidRPr="00CE1AE0">
        <w:rPr>
          <w:rFonts w:ascii="Dubai" w:eastAsia="DengXian" w:hAnsi="Dubai" w:cs="Dubai"/>
          <w:sz w:val="24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مانند</w:t>
      </w:r>
      <w:r w:rsidRPr="00CE1AE0">
        <w:rPr>
          <w:rFonts w:ascii="Dubai" w:eastAsia="DengXian" w:hAnsi="Dubai" w:cs="Dubai"/>
          <w:sz w:val="24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شستن</w:t>
      </w:r>
      <w:r w:rsidRPr="00CE1AE0">
        <w:rPr>
          <w:rFonts w:ascii="Dubai" w:eastAsia="DengXian" w:hAnsi="Dubai" w:cs="Dubai"/>
          <w:sz w:val="24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دست</w:t>
      </w:r>
      <w:r w:rsidRPr="00CE1AE0">
        <w:rPr>
          <w:rFonts w:ascii="Dubai" w:eastAsia="DengXian" w:hAnsi="Dubai" w:cs="Dubai"/>
          <w:sz w:val="24"/>
          <w:szCs w:val="28"/>
          <w:rtl/>
          <w:lang w:val="fa-IR"/>
        </w:rPr>
        <w:t>‌</w:t>
      </w: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ها</w:t>
      </w:r>
    </w:p>
    <w:p w14:paraId="45BB90D2" w14:textId="77777777" w:rsidR="00277E6A" w:rsidRPr="00CE1AE0" w:rsidRDefault="006965ED" w:rsidP="00F0363F">
      <w:pPr>
        <w:pStyle w:val="ListBullet"/>
        <w:bidi/>
        <w:rPr>
          <w:rFonts w:ascii="Dubai" w:eastAsia="DengXian" w:hAnsi="Dubai" w:cs="Dubai"/>
          <w:sz w:val="24"/>
          <w:szCs w:val="28"/>
        </w:rPr>
      </w:pP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حفظ</w:t>
      </w:r>
      <w:r w:rsidRPr="00CE1AE0">
        <w:rPr>
          <w:rFonts w:ascii="Dubai" w:eastAsia="DengXian" w:hAnsi="Dubai" w:cs="Dubai"/>
          <w:sz w:val="24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فضای</w:t>
      </w:r>
      <w:r w:rsidRPr="00CE1AE0">
        <w:rPr>
          <w:rFonts w:ascii="Dubai" w:eastAsia="DengXian" w:hAnsi="Dubai" w:cs="Dubai"/>
          <w:sz w:val="24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بین</w:t>
      </w:r>
      <w:r w:rsidRPr="00CE1AE0">
        <w:rPr>
          <w:rFonts w:ascii="Dubai" w:eastAsia="DengXian" w:hAnsi="Dubai" w:cs="Dubai"/>
          <w:sz w:val="24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خود</w:t>
      </w:r>
      <w:r w:rsidRPr="00CE1AE0">
        <w:rPr>
          <w:rFonts w:ascii="Dubai" w:eastAsia="DengXian" w:hAnsi="Dubai" w:cs="Dubai"/>
          <w:sz w:val="24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و</w:t>
      </w:r>
      <w:r w:rsidRPr="00CE1AE0">
        <w:rPr>
          <w:rFonts w:ascii="Dubai" w:eastAsia="DengXian" w:hAnsi="Dubai" w:cs="Dubai"/>
          <w:sz w:val="24"/>
          <w:szCs w:val="28"/>
          <w:rtl/>
          <w:lang w:val="fa-IR"/>
        </w:rPr>
        <w:t xml:space="preserve"> </w:t>
      </w:r>
      <w:r w:rsidRPr="00CE1AE0">
        <w:rPr>
          <w:rFonts w:ascii="Dubai" w:eastAsia="DengXian" w:hAnsi="Dubai" w:cs="Dubai"/>
          <w:sz w:val="24"/>
          <w:szCs w:val="28"/>
          <w:rtl/>
          <w:lang w:val="fa-IR" w:bidi="ar-SA"/>
        </w:rPr>
        <w:t>دیگران</w:t>
      </w:r>
    </w:p>
    <w:sectPr w:rsidR="00277E6A" w:rsidRPr="00CE1AE0" w:rsidSect="0009185E">
      <w:type w:val="continuous"/>
      <w:pgSz w:w="11906" w:h="16838"/>
      <w:pgMar w:top="2381" w:right="794" w:bottom="567" w:left="794" w:header="397" w:footer="329" w:gutter="0"/>
      <w:cols w:num="2" w:space="230"/>
      <w:bidi/>
      <w:docGrid w:linePitch="5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FCF7D3" w14:textId="77777777" w:rsidR="001453AF" w:rsidRDefault="001453AF">
      <w:pPr>
        <w:spacing w:after="0" w:line="240" w:lineRule="auto"/>
      </w:pPr>
      <w:r>
        <w:separator/>
      </w:r>
    </w:p>
  </w:endnote>
  <w:endnote w:type="continuationSeparator" w:id="0">
    <w:p w14:paraId="140C5585" w14:textId="77777777" w:rsidR="001453AF" w:rsidRDefault="00145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 Light">
    <w:charset w:val="00"/>
    <w:family w:val="swiss"/>
    <w:pitch w:val="variable"/>
    <w:sig w:usb0="E00002EF" w:usb1="4000205B" w:usb2="00000028" w:usb3="00000000" w:csb0="0000019F" w:csb1="00000000"/>
    <w:embedRegular r:id="rId1" w:fontKey="{254A72F6-879D-4A1F-BAD3-F7FC6D090EC3}"/>
    <w:embedItalic r:id="rId2" w:fontKey="{744B4C8E-6E6C-4AFD-A63E-A8D996F712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3" w:fontKey="{8BB50AC5-08E3-45EA-AC4E-395B193E70E2}"/>
    <w:embedItalic r:id="rId4" w:fontKey="{8B632558-537F-45D7-B586-F54A5116F22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5" w:fontKey="{BB19A3AE-3AD2-46B8-A3C3-7064C5CB7B95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A9E3E6F8-03B7-4B57-9C50-48B0A295BB41}"/>
  </w:font>
  <w:font w:name="Dubai">
    <w:charset w:val="B2"/>
    <w:family w:val="swiss"/>
    <w:pitch w:val="variable"/>
    <w:sig w:usb0="80002067" w:usb1="80000000" w:usb2="00000008" w:usb3="00000000" w:csb0="00000041" w:csb1="00000000"/>
    <w:embedRegular r:id="rId7" w:fontKey="{9C27F657-BF61-4754-920A-A4354CBA8789}"/>
    <w:embedBold r:id="rId8" w:fontKey="{27A5DBEF-EAD2-4CB7-B7E0-2296577BC9C9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9" w:fontKey="{2FFAC8FC-8E7D-4A2E-81C3-9CB5DDB1D9DE}"/>
    <w:embedBold r:id="rId10" w:fontKey="{77C5CA06-7C24-480E-92A1-9739C00E9A49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DA244" w14:textId="5BDB90CB" w:rsidR="00E15796" w:rsidRPr="00580866" w:rsidRDefault="006965ED" w:rsidP="00580866">
    <w:pPr>
      <w:pStyle w:val="Footer"/>
      <w:bidi/>
      <w:ind w:right="284"/>
      <w:rPr>
        <w:rFonts w:ascii="Dubai" w:hAnsi="Dubai" w:cs="Dubai"/>
        <w:sz w:val="32"/>
        <w:szCs w:val="32"/>
      </w:rPr>
    </w:pPr>
    <w:r w:rsidRPr="00580866">
      <w:rPr>
        <w:rFonts w:ascii="Dubai" w:hAnsi="Dubai" w:cs="Dubai"/>
        <w:sz w:val="32"/>
        <w:szCs w:val="32"/>
        <w:rtl/>
        <w:lang w:val="fa-IR"/>
      </w:rPr>
      <w:t>برای اطلاعات بیشتر می‌توانید از Disability Gateway در</w:t>
    </w:r>
    <w:hyperlink r:id="rId1" w:history="1">
      <w:r w:rsidR="00E15796" w:rsidRPr="00580866">
        <w:rPr>
          <w:rStyle w:val="Hyperlink"/>
          <w:rFonts w:ascii="Dubai" w:hAnsi="Dubai" w:cs="Dubai"/>
          <w:b/>
          <w:bCs/>
          <w:sz w:val="32"/>
          <w:szCs w:val="32"/>
          <w:rtl/>
          <w:lang w:val="fa-IR"/>
        </w:rPr>
        <w:t xml:space="preserve"> disabilitygateway.gov.au/covid19-support</w:t>
      </w:r>
    </w:hyperlink>
    <w:r w:rsidRPr="00580866">
      <w:rPr>
        <w:rFonts w:ascii="Dubai" w:hAnsi="Dubai" w:cs="Dubai"/>
        <w:sz w:val="32"/>
        <w:szCs w:val="32"/>
        <w:rtl/>
        <w:lang w:val="fa-IR"/>
      </w:rPr>
      <w:t xml:space="preserve"> دیدن کنید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9725FC" w14:textId="77777777" w:rsidR="001453AF" w:rsidRDefault="001453AF">
      <w:pPr>
        <w:spacing w:after="0" w:line="240" w:lineRule="auto"/>
      </w:pPr>
      <w:r>
        <w:separator/>
      </w:r>
    </w:p>
  </w:footnote>
  <w:footnote w:type="continuationSeparator" w:id="0">
    <w:p w14:paraId="1DECBE9E" w14:textId="77777777" w:rsidR="001453AF" w:rsidRDefault="001453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6B443" w14:textId="19C097AD" w:rsidR="00C41D1B" w:rsidRDefault="00A33AA2" w:rsidP="00A33AA2">
    <w:pPr>
      <w:pStyle w:val="Header"/>
      <w:tabs>
        <w:tab w:val="clear" w:pos="4513"/>
        <w:tab w:val="clear" w:pos="9026"/>
        <w:tab w:val="left" w:pos="8457"/>
      </w:tabs>
      <w:bidi/>
    </w:pPr>
    <w:r w:rsidRPr="00697110">
      <w:rPr>
        <w:rFonts w:ascii="Microsoft YaHei" w:eastAsia="Microsoft YaHei" w:hAnsi="Microsoft YaHei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87861E" wp14:editId="23AF707F">
              <wp:simplePos x="0" y="0"/>
              <wp:positionH relativeFrom="margin">
                <wp:posOffset>-1229</wp:posOffset>
              </wp:positionH>
              <wp:positionV relativeFrom="paragraph">
                <wp:posOffset>5938</wp:posOffset>
              </wp:positionV>
              <wp:extent cx="2117725" cy="1404620"/>
              <wp:effectExtent l="0" t="0" r="0" b="635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77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836384" w14:textId="3B80A6F5" w:rsidR="00A33AA2" w:rsidRPr="00A33AA2" w:rsidRDefault="00A33AA2" w:rsidP="00A33AA2">
                          <w:pPr>
                            <w:bidi/>
                            <w:jc w:val="right"/>
                            <w:rPr>
                              <w:rFonts w:ascii="Dubai" w:hAnsi="Dubai" w:cs="Dubai"/>
                              <w:color w:val="auto"/>
                              <w:sz w:val="32"/>
                              <w:szCs w:val="32"/>
                            </w:rPr>
                          </w:pPr>
                          <w:r w:rsidRPr="00A33AA2">
                            <w:rPr>
                              <w:rFonts w:ascii="Dubai" w:eastAsia="Microsoft YaHei" w:hAnsi="Dubai" w:cs="Dubai"/>
                              <w:color w:val="auto"/>
                              <w:sz w:val="32"/>
                              <w:szCs w:val="32"/>
                              <w:rtl/>
                              <w:lang w:bidi="ar-SA"/>
                            </w:rPr>
                            <w:t>فارسی</w:t>
                          </w:r>
                          <w:r w:rsidRPr="00A33AA2">
                            <w:rPr>
                              <w:rFonts w:ascii="Dubai" w:eastAsia="Microsoft YaHei" w:hAnsi="Dubai" w:cs="Dubai"/>
                              <w:color w:val="auto"/>
                              <w:sz w:val="32"/>
                              <w:szCs w:val="32"/>
                            </w:rPr>
                            <w:t xml:space="preserve"> Farsi |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C87861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.1pt;margin-top:.45pt;width:166.75pt;height:110.6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" filled="f" stroked="f">
              <v:textbox style="mso-fit-shape-to-text:t">
                <w:txbxContent>
                  <w:p w14:paraId="5D836384" w14:textId="3B80A6F5" w:rsidR="00A33AA2" w:rsidRPr="00A33AA2" w:rsidRDefault="00A33AA2" w:rsidP="00A33AA2">
                    <w:pPr>
                      <w:bidi/>
                      <w:jc w:val="right"/>
                      <w:rPr>
                        <w:rFonts w:ascii="Dubai" w:hAnsi="Dubai" w:cs="Dubai"/>
                        <w:color w:val="auto"/>
                        <w:sz w:val="32"/>
                        <w:szCs w:val="32"/>
                      </w:rPr>
                    </w:pPr>
                    <w:r w:rsidRPr="00A33AA2">
                      <w:rPr>
                        <w:rFonts w:ascii="Dubai" w:eastAsia="Microsoft YaHei" w:hAnsi="Dubai" w:cs="Dubai"/>
                        <w:color w:val="auto"/>
                        <w:sz w:val="32"/>
                        <w:szCs w:val="32"/>
                        <w:rtl/>
                        <w:lang w:bidi="ar-SA"/>
                      </w:rPr>
                      <w:t>فارسی</w:t>
                    </w:r>
                    <w:r w:rsidRPr="00A33AA2">
                      <w:rPr>
                        <w:rFonts w:ascii="Dubai" w:eastAsia="Microsoft YaHei" w:hAnsi="Dubai" w:cs="Dubai"/>
                        <w:color w:val="auto"/>
                        <w:sz w:val="32"/>
                        <w:szCs w:val="32"/>
                      </w:rPr>
                      <w:t xml:space="preserve"> Farsi |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B1E812F" wp14:editId="6C4EC3DC">
              <wp:simplePos x="0" y="0"/>
              <wp:positionH relativeFrom="page">
                <wp:posOffset>0</wp:posOffset>
              </wp:positionH>
              <wp:positionV relativeFrom="page">
                <wp:posOffset>1497330</wp:posOffset>
              </wp:positionV>
              <wp:extent cx="7559675" cy="756000"/>
              <wp:effectExtent l="0" t="0" r="3175" b="6350"/>
              <wp:wrapNone/>
              <wp:docPr id="662540208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7560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" o:spid="_x0000_s2049" alt="&quot;&quot;" style="width:595.25pt;height:59.55pt;margin-top:117.9pt;margin-left:0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657216" fillcolor="#005468" stroked="f" strokeweight="1pt"/>
          </w:pict>
        </mc:Fallback>
      </mc:AlternateContent>
    </w:r>
    <w:r w:rsidR="0006046C" w:rsidRPr="00A600AF">
      <w:rPr>
        <w:noProof/>
      </w:rPr>
      <w:drawing>
        <wp:inline distT="0" distB="0" distL="0" distR="0" wp14:anchorId="24BCBC52" wp14:editId="0610B063">
          <wp:extent cx="2088000" cy="1047600"/>
          <wp:effectExtent l="0" t="0" r="7620" b="635"/>
          <wp:docPr id="1970660287" name="Picture 1970660287" descr="علامت دولت استرالیا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0660287" name="Picture 1970660287" descr="علامت دولت استرالیا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8000" cy="104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Times New Roman"/>
        <w:rtl/>
        <w:lang w:bidi="ar-S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2DFC8CA8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Open Sans Light" w:hAnsi="Open Sans Light" w:hint="default"/>
      </w:rPr>
    </w:lvl>
  </w:abstractNum>
  <w:num w:numId="1" w16cid:durableId="326136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90E"/>
    <w:rsid w:val="000206BA"/>
    <w:rsid w:val="000466FE"/>
    <w:rsid w:val="0006046C"/>
    <w:rsid w:val="00080F82"/>
    <w:rsid w:val="0009185E"/>
    <w:rsid w:val="00091872"/>
    <w:rsid w:val="00097E10"/>
    <w:rsid w:val="000D593D"/>
    <w:rsid w:val="0012439A"/>
    <w:rsid w:val="00131BC9"/>
    <w:rsid w:val="001453AF"/>
    <w:rsid w:val="001476D8"/>
    <w:rsid w:val="00161D62"/>
    <w:rsid w:val="00162BFD"/>
    <w:rsid w:val="001B2213"/>
    <w:rsid w:val="00257E4D"/>
    <w:rsid w:val="00277E6A"/>
    <w:rsid w:val="002A5891"/>
    <w:rsid w:val="00314F9E"/>
    <w:rsid w:val="00377713"/>
    <w:rsid w:val="003B0A81"/>
    <w:rsid w:val="00454383"/>
    <w:rsid w:val="00481089"/>
    <w:rsid w:val="004E377D"/>
    <w:rsid w:val="004E6AFC"/>
    <w:rsid w:val="004F40BA"/>
    <w:rsid w:val="00543CC1"/>
    <w:rsid w:val="0057370D"/>
    <w:rsid w:val="00574E87"/>
    <w:rsid w:val="00580866"/>
    <w:rsid w:val="005920A3"/>
    <w:rsid w:val="005B59C6"/>
    <w:rsid w:val="005C7E0E"/>
    <w:rsid w:val="005F77F5"/>
    <w:rsid w:val="00617D78"/>
    <w:rsid w:val="00637305"/>
    <w:rsid w:val="00651304"/>
    <w:rsid w:val="0066144E"/>
    <w:rsid w:val="00671FF4"/>
    <w:rsid w:val="006965ED"/>
    <w:rsid w:val="006F3172"/>
    <w:rsid w:val="00704797"/>
    <w:rsid w:val="00745A58"/>
    <w:rsid w:val="007B2ABE"/>
    <w:rsid w:val="007E1695"/>
    <w:rsid w:val="008141F6"/>
    <w:rsid w:val="00894528"/>
    <w:rsid w:val="00895147"/>
    <w:rsid w:val="008E2051"/>
    <w:rsid w:val="008F5E1F"/>
    <w:rsid w:val="00904694"/>
    <w:rsid w:val="00926191"/>
    <w:rsid w:val="00937CB0"/>
    <w:rsid w:val="0094014F"/>
    <w:rsid w:val="009436A4"/>
    <w:rsid w:val="009A346D"/>
    <w:rsid w:val="009C2DCD"/>
    <w:rsid w:val="009D6486"/>
    <w:rsid w:val="00A33AA2"/>
    <w:rsid w:val="00A3709B"/>
    <w:rsid w:val="00A629F9"/>
    <w:rsid w:val="00A81769"/>
    <w:rsid w:val="00AC043F"/>
    <w:rsid w:val="00AF512F"/>
    <w:rsid w:val="00B062D8"/>
    <w:rsid w:val="00B12CA8"/>
    <w:rsid w:val="00B1402A"/>
    <w:rsid w:val="00B87FDD"/>
    <w:rsid w:val="00B9690E"/>
    <w:rsid w:val="00BD46CB"/>
    <w:rsid w:val="00C017EE"/>
    <w:rsid w:val="00C41080"/>
    <w:rsid w:val="00C41D1B"/>
    <w:rsid w:val="00C75697"/>
    <w:rsid w:val="00CE1AE0"/>
    <w:rsid w:val="00CE75EC"/>
    <w:rsid w:val="00D82F3A"/>
    <w:rsid w:val="00E15796"/>
    <w:rsid w:val="00E569D0"/>
    <w:rsid w:val="00E650EE"/>
    <w:rsid w:val="00EA739F"/>
    <w:rsid w:val="00EC70D4"/>
    <w:rsid w:val="00F0363F"/>
    <w:rsid w:val="00F50696"/>
    <w:rsid w:val="00FF0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3BA47C"/>
  <w15:chartTrackingRefBased/>
  <w15:docId w15:val="{4377326F-B5ED-4F1F-BD07-A17806D25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57585B" w:themeColor="text1"/>
        <w:kern w:val="2"/>
        <w:sz w:val="27"/>
        <w:szCs w:val="30"/>
        <w:lang w:val="en-AU" w:eastAsia="zh-CN" w:bidi="th-TH"/>
        <w14:ligatures w14:val="standardContextual"/>
      </w:rPr>
    </w:rPrDefault>
    <w:pPrDefault>
      <w:pPr>
        <w:spacing w:after="160" w:line="21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528"/>
  </w:style>
  <w:style w:type="paragraph" w:styleId="Heading1">
    <w:name w:val="heading 1"/>
    <w:basedOn w:val="Normal"/>
    <w:next w:val="Normal"/>
    <w:link w:val="Heading1Char"/>
    <w:uiPriority w:val="9"/>
    <w:qFormat/>
    <w:rsid w:val="00CE75EC"/>
    <w:pPr>
      <w:keepNext/>
      <w:keepLines/>
      <w:spacing w:before="200" w:after="240"/>
      <w:contextualSpacing/>
      <w:outlineLvl w:val="0"/>
    </w:pPr>
    <w:rPr>
      <w:rFonts w:asciiTheme="majorHAnsi" w:eastAsiaTheme="majorEastAsia" w:hAnsiTheme="majorHAnsi" w:cstheme="majorBidi"/>
      <w:color w:val="003E4D" w:themeColor="accent1" w:themeShade="BF"/>
      <w:sz w:val="63"/>
      <w:szCs w:val="5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0A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3E4D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95147"/>
    <w:pPr>
      <w:keepNext/>
      <w:keepLines/>
      <w:spacing w:before="160" w:after="80"/>
      <w:outlineLvl w:val="2"/>
    </w:pPr>
    <w:rPr>
      <w:rFonts w:eastAsiaTheme="majorEastAsia" w:cstheme="majorBidi"/>
      <w:color w:val="003E4D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51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3E4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5147"/>
    <w:pPr>
      <w:keepNext/>
      <w:keepLines/>
      <w:spacing w:before="80" w:after="40"/>
      <w:outlineLvl w:val="4"/>
    </w:pPr>
    <w:rPr>
      <w:rFonts w:eastAsiaTheme="majorEastAsia" w:cstheme="majorBidi"/>
      <w:color w:val="003E4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51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909195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5147"/>
    <w:pPr>
      <w:keepNext/>
      <w:keepLines/>
      <w:spacing w:before="40" w:after="0"/>
      <w:outlineLvl w:val="6"/>
    </w:pPr>
    <w:rPr>
      <w:rFonts w:eastAsiaTheme="majorEastAsia" w:cstheme="majorBidi"/>
      <w:color w:val="909195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5147"/>
    <w:pPr>
      <w:keepNext/>
      <w:keepLines/>
      <w:spacing w:after="0"/>
      <w:outlineLvl w:val="7"/>
    </w:pPr>
    <w:rPr>
      <w:rFonts w:eastAsiaTheme="majorEastAsia" w:cstheme="majorBidi"/>
      <w:i/>
      <w:iCs/>
      <w:color w:val="6F7174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5147"/>
    <w:pPr>
      <w:keepNext/>
      <w:keepLines/>
      <w:spacing w:after="0"/>
      <w:outlineLvl w:val="8"/>
    </w:pPr>
    <w:rPr>
      <w:rFonts w:eastAsiaTheme="majorEastAsia" w:cstheme="majorBidi"/>
      <w:color w:val="6F7174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75EC"/>
    <w:rPr>
      <w:rFonts w:asciiTheme="majorHAnsi" w:eastAsiaTheme="majorEastAsia" w:hAnsiTheme="majorHAnsi" w:cstheme="majorBidi"/>
      <w:color w:val="003E4D" w:themeColor="accent1" w:themeShade="BF"/>
      <w:sz w:val="63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3B0A81"/>
    <w:rPr>
      <w:rFonts w:asciiTheme="majorHAnsi" w:eastAsiaTheme="majorEastAsia" w:hAnsiTheme="majorHAnsi" w:cstheme="majorBidi"/>
      <w:color w:val="003E4D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895147"/>
    <w:rPr>
      <w:rFonts w:eastAsiaTheme="majorEastAsia" w:cstheme="majorBidi"/>
      <w:color w:val="003E4D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5147"/>
    <w:rPr>
      <w:rFonts w:eastAsiaTheme="majorEastAsia" w:cstheme="majorBidi"/>
      <w:i/>
      <w:iCs/>
      <w:color w:val="003E4D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147"/>
    <w:rPr>
      <w:rFonts w:eastAsiaTheme="majorEastAsia" w:cstheme="majorBidi"/>
      <w:color w:val="003E4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5147"/>
    <w:rPr>
      <w:rFonts w:eastAsiaTheme="majorEastAsia" w:cstheme="majorBidi"/>
      <w:i/>
      <w:iCs/>
      <w:color w:val="909195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5147"/>
    <w:rPr>
      <w:rFonts w:eastAsiaTheme="majorEastAsia" w:cstheme="majorBidi"/>
      <w:color w:val="909195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5147"/>
    <w:rPr>
      <w:rFonts w:eastAsiaTheme="majorEastAsia" w:cstheme="majorBidi"/>
      <w:i/>
      <w:iCs/>
      <w:color w:val="6F7174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5147"/>
    <w:rPr>
      <w:rFonts w:eastAsiaTheme="majorEastAsia" w:cstheme="majorBidi"/>
      <w:color w:val="6F7174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709B"/>
    <w:pPr>
      <w:spacing w:after="0"/>
      <w:contextualSpacing/>
    </w:pPr>
    <w:rPr>
      <w:rFonts w:ascii="Open Sans SemiBold" w:eastAsiaTheme="majorEastAsia" w:hAnsi="Open Sans SemiBold" w:cstheme="majorBidi"/>
      <w:color w:val="FFFFFF" w:themeColor="background1"/>
      <w:spacing w:val="-10"/>
      <w:kern w:val="28"/>
      <w:sz w:val="9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A3709B"/>
    <w:rPr>
      <w:rFonts w:ascii="Open Sans SemiBold" w:eastAsiaTheme="majorEastAsia" w:hAnsi="Open Sans SemiBold" w:cstheme="majorBidi"/>
      <w:color w:val="FFFFFF" w:themeColor="background1"/>
      <w:spacing w:val="-10"/>
      <w:kern w:val="28"/>
      <w:sz w:val="9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5147"/>
    <w:pPr>
      <w:numPr>
        <w:ilvl w:val="1"/>
      </w:numPr>
    </w:pPr>
    <w:rPr>
      <w:rFonts w:eastAsiaTheme="majorEastAsia" w:cstheme="majorBidi"/>
      <w:color w:val="909195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895147"/>
    <w:rPr>
      <w:rFonts w:eastAsiaTheme="majorEastAsia" w:cstheme="majorBidi"/>
      <w:color w:val="909195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895147"/>
    <w:pPr>
      <w:spacing w:before="160"/>
      <w:jc w:val="center"/>
    </w:pPr>
    <w:rPr>
      <w:i/>
      <w:iCs/>
      <w:color w:val="7F8185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5147"/>
    <w:rPr>
      <w:i/>
      <w:iCs/>
      <w:color w:val="7F8185" w:themeColor="text1" w:themeTint="BF"/>
    </w:rPr>
  </w:style>
  <w:style w:type="paragraph" w:styleId="ListParagraph">
    <w:name w:val="List Paragraph"/>
    <w:basedOn w:val="Normal"/>
    <w:uiPriority w:val="34"/>
    <w:qFormat/>
    <w:rsid w:val="008951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5147"/>
    <w:rPr>
      <w:i/>
      <w:iCs/>
      <w:color w:val="003E4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5147"/>
    <w:pPr>
      <w:pBdr>
        <w:top w:val="single" w:sz="4" w:space="10" w:color="003E4D" w:themeColor="accent1" w:themeShade="BF"/>
        <w:bottom w:val="single" w:sz="4" w:space="10" w:color="003E4D" w:themeColor="accent1" w:themeShade="BF"/>
      </w:pBdr>
      <w:spacing w:before="360" w:after="360"/>
      <w:ind w:left="864" w:right="864"/>
      <w:jc w:val="center"/>
    </w:pPr>
    <w:rPr>
      <w:i/>
      <w:iCs/>
      <w:color w:val="003E4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5147"/>
    <w:rPr>
      <w:i/>
      <w:iCs/>
      <w:color w:val="003E4D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5147"/>
    <w:rPr>
      <w:b/>
      <w:bCs/>
      <w:smallCaps/>
      <w:color w:val="003E4D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41D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D1B"/>
  </w:style>
  <w:style w:type="paragraph" w:styleId="Footer">
    <w:name w:val="footer"/>
    <w:basedOn w:val="Normal"/>
    <w:link w:val="FooterChar"/>
    <w:uiPriority w:val="99"/>
    <w:unhideWhenUsed/>
    <w:rsid w:val="00F0363F"/>
    <w:pPr>
      <w:pBdr>
        <w:top w:val="single" w:sz="8" w:space="5" w:color="005468" w:themeColor="text2"/>
      </w:pBdr>
      <w:tabs>
        <w:tab w:val="center" w:pos="4513"/>
        <w:tab w:val="right" w:pos="9026"/>
      </w:tabs>
      <w:spacing w:after="0"/>
    </w:pPr>
    <w:rPr>
      <w:color w:val="005468" w:themeColor="text2"/>
      <w:sz w:val="37"/>
    </w:rPr>
  </w:style>
  <w:style w:type="character" w:customStyle="1" w:styleId="FooterChar">
    <w:name w:val="Footer Char"/>
    <w:basedOn w:val="DefaultParagraphFont"/>
    <w:link w:val="Footer"/>
    <w:uiPriority w:val="99"/>
    <w:rsid w:val="00F0363F"/>
    <w:rPr>
      <w:color w:val="005468" w:themeColor="text2"/>
      <w:sz w:val="37"/>
    </w:rPr>
  </w:style>
  <w:style w:type="paragraph" w:customStyle="1" w:styleId="Introduction">
    <w:name w:val="Introduction"/>
    <w:basedOn w:val="Normal"/>
    <w:uiPriority w:val="13"/>
    <w:qFormat/>
    <w:rsid w:val="00277E6A"/>
    <w:pPr>
      <w:spacing w:before="200" w:after="240"/>
      <w:contextualSpacing/>
    </w:pPr>
    <w:rPr>
      <w:color w:val="005468" w:themeColor="text2"/>
      <w:sz w:val="63"/>
    </w:rPr>
  </w:style>
  <w:style w:type="paragraph" w:customStyle="1" w:styleId="Image">
    <w:name w:val="Image"/>
    <w:basedOn w:val="Normal"/>
    <w:uiPriority w:val="13"/>
    <w:qFormat/>
    <w:rsid w:val="009436A4"/>
    <w:pPr>
      <w:spacing w:after="0"/>
      <w:ind w:left="-851" w:right="-851"/>
    </w:pPr>
  </w:style>
  <w:style w:type="character" w:styleId="Hyperlink">
    <w:name w:val="Hyperlink"/>
    <w:basedOn w:val="DefaultParagraphFont"/>
    <w:uiPriority w:val="99"/>
    <w:unhideWhenUsed/>
    <w:rsid w:val="00A3709B"/>
    <w:rPr>
      <w:rFonts w:ascii="Open Sans" w:hAnsi="Open Sans"/>
      <w:b w:val="0"/>
      <w:color w:val="005468" w:themeColor="text2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481089"/>
    <w:rPr>
      <w:color w:val="605E5C"/>
      <w:shd w:val="clear" w:color="auto" w:fill="E1DFDD"/>
    </w:rPr>
  </w:style>
  <w:style w:type="paragraph" w:styleId="ListBullet">
    <w:name w:val="List Bullet"/>
    <w:basedOn w:val="Normal"/>
    <w:uiPriority w:val="11"/>
    <w:rsid w:val="00AF512F"/>
    <w:pPr>
      <w:numPr>
        <w:numId w:val="1"/>
      </w:numPr>
      <w:spacing w:after="240"/>
      <w:ind w:left="357" w:hanging="357"/>
      <w:contextualSpacing/>
    </w:pPr>
  </w:style>
  <w:style w:type="paragraph" w:styleId="NoSpacing">
    <w:name w:val="No Spacing"/>
    <w:uiPriority w:val="1"/>
    <w:qFormat/>
    <w:rsid w:val="000466FE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disabilitygateway.gov.au/COVIDstorie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disabilitygateway.gov.au/covid19-suppor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61419\Documents\Clients%20Temp\PM\DSS%20Covid\DSS_Covid_A4%20Fact%20Sheet_1.0.dotx" TargetMode="External"/></Relationships>
</file>

<file path=word/theme/theme1.xml><?xml version="1.0" encoding="utf-8"?>
<a:theme xmlns:a="http://schemas.openxmlformats.org/drawingml/2006/main" name="Office Theme">
  <a:themeElements>
    <a:clrScheme name="DSS">
      <a:dk1>
        <a:srgbClr val="57585B"/>
      </a:dk1>
      <a:lt1>
        <a:sysClr val="window" lastClr="FFFFFF"/>
      </a:lt1>
      <a:dk2>
        <a:srgbClr val="005468"/>
      </a:dk2>
      <a:lt2>
        <a:srgbClr val="FFFFFF"/>
      </a:lt2>
      <a:accent1>
        <a:srgbClr val="005468"/>
      </a:accent1>
      <a:accent2>
        <a:srgbClr val="005468"/>
      </a:accent2>
      <a:accent3>
        <a:srgbClr val="005468"/>
      </a:accent3>
      <a:accent4>
        <a:srgbClr val="005468"/>
      </a:accent4>
      <a:accent5>
        <a:srgbClr val="005468"/>
      </a:accent5>
      <a:accent6>
        <a:srgbClr val="005468"/>
      </a:accent6>
      <a:hlink>
        <a:srgbClr val="005468"/>
      </a:hlink>
      <a:folHlink>
        <a:srgbClr val="005468"/>
      </a:folHlink>
    </a:clrScheme>
    <a:fontScheme name="DSS Factsheet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7ED8BB850B1045A076FC3E16C7E7D0" ma:contentTypeVersion="14" ma:contentTypeDescription="Create a new document." ma:contentTypeScope="" ma:versionID="63db413f427554515aa7f4dab4f67450">
  <xsd:schema xmlns:xsd="http://www.w3.org/2001/XMLSchema" xmlns:xs="http://www.w3.org/2001/XMLSchema" xmlns:p="http://schemas.microsoft.com/office/2006/metadata/properties" xmlns:ns2="608006bf-e605-436c-9b3d-1af1a1981217" xmlns:ns3="c015ed29-8cf7-4b1d-9e1b-df725c5d355e" targetNamespace="http://schemas.microsoft.com/office/2006/metadata/properties" ma:root="true" ma:fieldsID="6153d659eb4a0774813c9d19b4599e22" ns2:_="" ns3:_="">
    <xsd:import namespace="608006bf-e605-436c-9b3d-1af1a1981217"/>
    <xsd:import namespace="c015ed29-8cf7-4b1d-9e1b-df725c5d35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006bf-e605-436c-9b3d-1af1a19812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abc4d89-0dd0-4990-ba56-6b2f6d405d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15ed29-8cf7-4b1d-9e1b-df725c5d355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8006bf-e605-436c-9b3d-1af1a198121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EE919C-77C4-4105-8135-DD1BCB009A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8006bf-e605-436c-9b3d-1af1a1981217"/>
    <ds:schemaRef ds:uri="c015ed29-8cf7-4b1d-9e1b-df725c5d35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F1DC0D-93C5-4B73-B1B4-443A68534DFA}">
  <ds:schemaRefs>
    <ds:schemaRef ds:uri="http://schemas.microsoft.com/office/2006/metadata/properties"/>
    <ds:schemaRef ds:uri="http://schemas.microsoft.com/office/infopath/2007/PartnerControls"/>
    <ds:schemaRef ds:uri="608006bf-e605-436c-9b3d-1af1a1981217"/>
  </ds:schemaRefs>
</ds:datastoreItem>
</file>

<file path=customXml/itemProps3.xml><?xml version="1.0" encoding="utf-8"?>
<ds:datastoreItem xmlns:ds="http://schemas.openxmlformats.org/officeDocument/2006/customXml" ds:itemID="{3D6C1CBB-BB2D-4C1A-9755-B84D5DF8E4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DSS_Covid_A4 Fact Sheet_1.0</Template>
  <TotalTime>3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داستان‌های کووید-19</vt:lpstr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داستان‌های کووید-19</dc:title>
  <dc:creator>Australian Government</dc:creator>
  <cp:lastModifiedBy>Paula Perez</cp:lastModifiedBy>
  <cp:revision>3</cp:revision>
  <cp:lastPrinted>2025-03-06T08:15:00Z</cp:lastPrinted>
  <dcterms:created xsi:type="dcterms:W3CDTF">2025-03-03T00:16:00Z</dcterms:created>
  <dcterms:modified xsi:type="dcterms:W3CDTF">2025-03-06T08:15:00Z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0x010100FD7ED8BB850B1045A076FC3E16C7E7D0</vt:lpwstr>
  </property>
  <property fmtid="{D5CDD505-2E9C-101B-9397-08002B2CF9AE}" pid="3" name="MediaServiceImageTags">
    <vt:lpwstr/>
  </property>
</Properties>
</file>