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5851" w14:textId="77777777" w:rsidR="001058B5" w:rsidRPr="001058B5" w:rsidRDefault="001058B5" w:rsidP="001058B5">
      <w:pPr>
        <w:rPr>
          <w:rFonts w:ascii="Roboto" w:hAnsi="Roboto"/>
        </w:rPr>
      </w:pPr>
    </w:p>
    <w:p w14:paraId="4600F65A" w14:textId="77777777" w:rsidR="001058B5" w:rsidRPr="001058B5" w:rsidRDefault="001058B5" w:rsidP="001058B5">
      <w:pPr>
        <w:rPr>
          <w:rFonts w:ascii="Roboto" w:hAnsi="Roboto"/>
        </w:rPr>
      </w:pPr>
    </w:p>
    <w:tbl>
      <w:tblPr>
        <w:tblStyle w:val="5"/>
        <w:tblW w:w="9336" w:type="dxa"/>
        <w:tblInd w:w="20" w:type="dxa"/>
        <w:tblLook w:val="0020" w:firstRow="1" w:lastRow="0" w:firstColumn="0" w:lastColumn="0" w:noHBand="0" w:noVBand="0"/>
      </w:tblPr>
      <w:tblGrid>
        <w:gridCol w:w="9336"/>
      </w:tblGrid>
      <w:tr w:rsidR="00F51AC7" w14:paraId="760D422A" w14:textId="77777777" w:rsidTr="00C82517">
        <w:tc>
          <w:tcPr>
            <w:tcW w:w="9336" w:type="dxa"/>
          </w:tcPr>
          <w:p w14:paraId="4EFA3F19" w14:textId="71539000" w:rsidR="00C82517" w:rsidRDefault="00C82517" w:rsidP="00BB4A52">
            <w:pPr>
              <w:shd w:val="clear" w:color="auto" w:fill="F5F5F5"/>
              <w:spacing w:before="240" w:after="240"/>
              <w:rPr>
                <w:rFonts w:ascii="Arial Unicode MS" w:eastAsia="Arial Unicode MS" w:hAnsi="Arial Unicode MS" w:cs="Arial Unicode MS"/>
                <w:sz w:val="24"/>
                <w:szCs w:val="24"/>
                <w:lang w:val="fr"/>
              </w:rPr>
            </w:pPr>
            <w:r w:rsidRPr="00AF4484">
              <w:rPr>
                <w:rFonts w:ascii="Arial Unicode MS" w:eastAsia="Arial Unicode MS" w:hAnsi="Arial Unicode MS" w:cs="Arial Unicode MS"/>
                <w:sz w:val="24"/>
                <w:szCs w:val="24"/>
                <w:lang w:val="fr"/>
              </w:rPr>
              <w:t>7/ La vie au quotidien</w:t>
            </w:r>
          </w:p>
          <w:p w14:paraId="71D0E5D0" w14:textId="5061B219" w:rsidR="00AF4484" w:rsidRPr="00AF4484" w:rsidRDefault="00000000" w:rsidP="00BB4A52">
            <w:pPr>
              <w:shd w:val="clear" w:color="auto" w:fill="F5F5F5"/>
              <w:spacing w:before="240" w:after="24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fr"/>
              </w:rPr>
              <w:t>Vous pourriez avoir besoin d'aide pour compléter vos activités quotidiennes telles que le nettoyage, les courses, la cuisine et autre tâches ménagères. Il existe du soutien et des services qui pourraient vous aider à maintenir votre indépendance.</w:t>
            </w:r>
          </w:p>
        </w:tc>
      </w:tr>
      <w:tr w:rsidR="00F51AC7" w14:paraId="02663FA8" w14:textId="77777777" w:rsidTr="00C82517">
        <w:tc>
          <w:tcPr>
            <w:tcW w:w="9336" w:type="dxa"/>
          </w:tcPr>
          <w:p w14:paraId="75B02AC8"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fr"/>
              </w:rPr>
              <w:t>Cette section fournit des liens vers des services et des informations en matière de :</w:t>
            </w:r>
          </w:p>
        </w:tc>
      </w:tr>
      <w:tr w:rsidR="00F51AC7" w14:paraId="794E887B" w14:textId="77777777" w:rsidTr="00C82517">
        <w:tc>
          <w:tcPr>
            <w:tcW w:w="9336" w:type="dxa"/>
          </w:tcPr>
          <w:p w14:paraId="27A4D365" w14:textId="6414D25B" w:rsidR="00AF4484" w:rsidRPr="00AF4484" w:rsidRDefault="00AF4484" w:rsidP="00BB4A52">
            <w:pPr>
              <w:pStyle w:val="Heading2"/>
              <w:shd w:val="clear" w:color="auto" w:fill="F5F5F5"/>
              <w:spacing w:after="0"/>
              <w:rPr>
                <w:rFonts w:ascii="Arial Unicode MS" w:eastAsia="Arial Unicode MS" w:hAnsi="Arial Unicode MS" w:cs="Arial Unicode MS"/>
                <w:color w:val="auto"/>
                <w:sz w:val="24"/>
                <w:szCs w:val="24"/>
                <w:u w:val="single"/>
              </w:rPr>
            </w:pPr>
            <w:hyperlink r:id="rId7">
              <w:r w:rsidRPr="00AF4484">
                <w:rPr>
                  <w:rFonts w:ascii="Arial Unicode MS" w:eastAsia="Arial Unicode MS" w:hAnsi="Arial Unicode MS" w:cs="Arial Unicode MS"/>
                  <w:color w:val="auto"/>
                  <w:sz w:val="24"/>
                  <w:szCs w:val="24"/>
                  <w:u w:val="single"/>
                  <w:lang w:val="fr"/>
                </w:rPr>
                <w:t>Nettoyage et autre tâches ménagères</w:t>
              </w:r>
            </w:hyperlink>
            <w:r w:rsidRPr="00AF4484">
              <w:rPr>
                <w:rFonts w:ascii="Arial Unicode MS" w:eastAsia="Arial Unicode MS" w:hAnsi="Arial Unicode MS" w:cs="Arial Unicode MS"/>
                <w:color w:val="auto"/>
                <w:sz w:val="24"/>
                <w:szCs w:val="24"/>
                <w:u w:val="single"/>
                <w:lang w:val="fr"/>
              </w:rPr>
              <w:t xml:space="preserve"> </w:t>
            </w:r>
          </w:p>
        </w:tc>
      </w:tr>
      <w:tr w:rsidR="00F51AC7" w14:paraId="4FED806C" w14:textId="77777777" w:rsidTr="00C82517">
        <w:tc>
          <w:tcPr>
            <w:tcW w:w="9336" w:type="dxa"/>
          </w:tcPr>
          <w:p w14:paraId="54D6CFC4"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fr"/>
              </w:rPr>
              <w:t>Programmes et organismes pour vous aider dans vos tâches ménagères</w:t>
            </w:r>
          </w:p>
        </w:tc>
      </w:tr>
      <w:tr w:rsidR="00F51AC7" w14:paraId="5E0802C5" w14:textId="77777777" w:rsidTr="00C82517">
        <w:tc>
          <w:tcPr>
            <w:tcW w:w="9336" w:type="dxa"/>
          </w:tcPr>
          <w:p w14:paraId="6564907D" w14:textId="0DD6E6AC" w:rsidR="00AF4484" w:rsidRPr="00AF4484" w:rsidRDefault="00AF4484" w:rsidP="00BB4A52">
            <w:pPr>
              <w:pStyle w:val="Heading2"/>
              <w:shd w:val="clear" w:color="auto" w:fill="F5F5F5"/>
              <w:spacing w:after="0"/>
              <w:rPr>
                <w:rFonts w:ascii="Arial Unicode MS" w:eastAsia="Arial Unicode MS" w:hAnsi="Arial Unicode MS" w:cs="Arial Unicode MS"/>
                <w:color w:val="auto"/>
                <w:sz w:val="24"/>
                <w:szCs w:val="24"/>
                <w:u w:val="single"/>
              </w:rPr>
            </w:pPr>
            <w:hyperlink r:id="rId8">
              <w:r w:rsidRPr="00AF4484">
                <w:rPr>
                  <w:rFonts w:ascii="Arial Unicode MS" w:eastAsia="Arial Unicode MS" w:hAnsi="Arial Unicode MS" w:cs="Arial Unicode MS"/>
                  <w:color w:val="auto"/>
                  <w:sz w:val="24"/>
                  <w:szCs w:val="24"/>
                  <w:u w:val="single"/>
                  <w:lang w:val="fr"/>
                </w:rPr>
                <w:t>Aide pour faire les courses</w:t>
              </w:r>
            </w:hyperlink>
            <w:r w:rsidRPr="00AF4484">
              <w:rPr>
                <w:rFonts w:ascii="Arial Unicode MS" w:eastAsia="Arial Unicode MS" w:hAnsi="Arial Unicode MS" w:cs="Arial Unicode MS"/>
                <w:color w:val="auto"/>
                <w:sz w:val="24"/>
                <w:szCs w:val="24"/>
                <w:u w:val="single"/>
                <w:lang w:val="fr"/>
              </w:rPr>
              <w:t xml:space="preserve"> </w:t>
            </w:r>
          </w:p>
        </w:tc>
      </w:tr>
      <w:tr w:rsidR="00F51AC7" w14:paraId="0166C50D" w14:textId="77777777" w:rsidTr="00C82517">
        <w:tc>
          <w:tcPr>
            <w:tcW w:w="9336" w:type="dxa"/>
          </w:tcPr>
          <w:p w14:paraId="745F26F7"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fr"/>
              </w:rPr>
              <w:t>Aide pour vous aider à acheter ce dont vous avez besoin, soit en ligne ou en personne</w:t>
            </w:r>
          </w:p>
        </w:tc>
      </w:tr>
      <w:tr w:rsidR="00F51AC7" w14:paraId="0D918F35" w14:textId="77777777" w:rsidTr="00C82517">
        <w:tc>
          <w:tcPr>
            <w:tcW w:w="9336" w:type="dxa"/>
          </w:tcPr>
          <w:p w14:paraId="5EA225D0" w14:textId="085C0065" w:rsidR="00AF4484" w:rsidRPr="00AF4484" w:rsidRDefault="00AF4484" w:rsidP="00BB4A52">
            <w:pPr>
              <w:pStyle w:val="Heading2"/>
              <w:shd w:val="clear" w:color="auto" w:fill="F5F5F5"/>
              <w:spacing w:after="0"/>
              <w:rPr>
                <w:rFonts w:ascii="Arial Unicode MS" w:eastAsia="Arial Unicode MS" w:hAnsi="Arial Unicode MS" w:cs="Arial Unicode MS"/>
                <w:color w:val="auto"/>
                <w:sz w:val="24"/>
                <w:szCs w:val="24"/>
                <w:u w:val="single"/>
              </w:rPr>
            </w:pPr>
            <w:hyperlink r:id="rId9">
              <w:r w:rsidRPr="00AF4484">
                <w:rPr>
                  <w:rFonts w:ascii="Arial Unicode MS" w:eastAsia="Arial Unicode MS" w:hAnsi="Arial Unicode MS" w:cs="Arial Unicode MS"/>
                  <w:color w:val="auto"/>
                  <w:sz w:val="24"/>
                  <w:szCs w:val="24"/>
                  <w:u w:val="single"/>
                  <w:lang w:val="fr"/>
                </w:rPr>
                <w:t>Services de livraison et de préparation des repas</w:t>
              </w:r>
            </w:hyperlink>
            <w:r w:rsidRPr="00AF4484">
              <w:rPr>
                <w:rFonts w:ascii="Arial Unicode MS" w:eastAsia="Arial Unicode MS" w:hAnsi="Arial Unicode MS" w:cs="Arial Unicode MS"/>
                <w:color w:val="auto"/>
                <w:sz w:val="24"/>
                <w:szCs w:val="24"/>
                <w:u w:val="single"/>
                <w:lang w:val="fr"/>
              </w:rPr>
              <w:t xml:space="preserve"> </w:t>
            </w:r>
          </w:p>
        </w:tc>
      </w:tr>
      <w:tr w:rsidR="00F51AC7" w14:paraId="521044C4" w14:textId="77777777" w:rsidTr="00C82517">
        <w:tc>
          <w:tcPr>
            <w:tcW w:w="9336" w:type="dxa"/>
          </w:tcPr>
          <w:p w14:paraId="242F9FC0"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fr"/>
              </w:rPr>
              <w:t>Des services qui livrent des repas ou vous aident à les préparer</w:t>
            </w:r>
          </w:p>
        </w:tc>
      </w:tr>
      <w:tr w:rsidR="00F51AC7" w14:paraId="6DABCFF2" w14:textId="77777777" w:rsidTr="00C82517">
        <w:tc>
          <w:tcPr>
            <w:tcW w:w="9336" w:type="dxa"/>
          </w:tcPr>
          <w:p w14:paraId="552AFFFF" w14:textId="77777777" w:rsidR="00AF4484" w:rsidRPr="00AF4484" w:rsidRDefault="00AF4484" w:rsidP="00BB4A52">
            <w:pPr>
              <w:pStyle w:val="Heading2"/>
              <w:shd w:val="clear" w:color="auto" w:fill="F5F5F5"/>
              <w:spacing w:after="0"/>
              <w:rPr>
                <w:rFonts w:ascii="Arial Unicode MS" w:eastAsia="Arial Unicode MS" w:hAnsi="Arial Unicode MS" w:cs="Arial Unicode MS"/>
                <w:color w:val="auto"/>
                <w:sz w:val="24"/>
                <w:szCs w:val="24"/>
                <w:u w:val="single"/>
              </w:rPr>
            </w:pPr>
            <w:hyperlink r:id="rId10">
              <w:r w:rsidRPr="00AF4484">
                <w:rPr>
                  <w:rFonts w:ascii="Arial Unicode MS" w:eastAsia="Arial Unicode MS" w:hAnsi="Arial Unicode MS" w:cs="Arial Unicode MS"/>
                  <w:color w:val="auto"/>
                  <w:sz w:val="24"/>
                  <w:szCs w:val="24"/>
                  <w:u w:val="single"/>
                  <w:lang w:val="fr"/>
                </w:rPr>
                <w:t>Aptitudes à la vie quotidienne</w:t>
              </w:r>
            </w:hyperlink>
            <w:r w:rsidRPr="00AF4484">
              <w:rPr>
                <w:rFonts w:ascii="Arial Unicode MS" w:eastAsia="Arial Unicode MS" w:hAnsi="Arial Unicode MS" w:cs="Arial Unicode MS"/>
                <w:color w:val="auto"/>
                <w:sz w:val="24"/>
                <w:szCs w:val="24"/>
                <w:u w:val="single"/>
                <w:lang w:val="fr"/>
              </w:rPr>
              <w:t xml:space="preserve"> </w:t>
            </w:r>
          </w:p>
        </w:tc>
      </w:tr>
      <w:tr w:rsidR="00F51AC7" w14:paraId="2FB0B81E" w14:textId="77777777" w:rsidTr="00C82517">
        <w:tc>
          <w:tcPr>
            <w:tcW w:w="9336" w:type="dxa"/>
          </w:tcPr>
          <w:p w14:paraId="73556FD8"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fr"/>
              </w:rPr>
              <w:t>Programmes et services pour vous aider à développer des aptitudes vous permettant de vivre de manière indépendante</w:t>
            </w:r>
          </w:p>
        </w:tc>
      </w:tr>
    </w:tbl>
    <w:p w14:paraId="29941A1C"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51AC7" w14:paraId="5A1C6F49" w14:textId="77777777" w:rsidTr="00AF4484">
        <w:tc>
          <w:tcPr>
            <w:tcW w:w="9067" w:type="dxa"/>
          </w:tcPr>
          <w:p w14:paraId="31BA7B64" w14:textId="77777777" w:rsidR="00AF4484" w:rsidRDefault="00AF4484" w:rsidP="00BB4A52"/>
        </w:tc>
      </w:tr>
      <w:tr w:rsidR="00F51AC7" w14:paraId="0E4E1291" w14:textId="77777777" w:rsidTr="00AF4484">
        <w:tc>
          <w:tcPr>
            <w:tcW w:w="9067" w:type="dxa"/>
          </w:tcPr>
          <w:p w14:paraId="0FE63A0F" w14:textId="4C87E71A" w:rsidR="00AF4484"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fr"/>
              </w:rPr>
              <w:t xml:space="preserve">7.1 </w:t>
            </w:r>
            <w:r w:rsidRPr="008B5EB7">
              <w:rPr>
                <w:rFonts w:ascii="Arial Unicode MS" w:eastAsia="Arial Unicode MS" w:hAnsi="Arial Unicode MS" w:cs="Arial Unicode MS"/>
                <w:color w:val="012169"/>
                <w:highlight w:val="white"/>
                <w:lang w:val="fr"/>
              </w:rPr>
              <w:t xml:space="preserve">Nettoyage et tâches ménagères </w:t>
            </w:r>
          </w:p>
        </w:tc>
      </w:tr>
      <w:tr w:rsidR="00F51AC7" w14:paraId="15248123" w14:textId="77777777" w:rsidTr="00AF4484">
        <w:tc>
          <w:tcPr>
            <w:tcW w:w="9067" w:type="dxa"/>
          </w:tcPr>
          <w:p w14:paraId="642AF23B" w14:textId="77777777" w:rsidR="00AF4484" w:rsidRDefault="00000000" w:rsidP="00BB4A52">
            <w:pPr>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lang w:val="fr"/>
              </w:rPr>
              <w:t>Il peut parfois s'avérer difficile de maintenir votre domicile aussi propre et sûr que vous le souhaitiez. Vous pourriez avoir besoin d'aide avec le nettoyage et autre tâches ménagères au quotidien pour pouvoir continuer à vivre confortablement à votre domicile. Il existe plusieurs organismes qui peuvent vous aider avec ces tâches.</w:t>
            </w:r>
          </w:p>
          <w:p w14:paraId="5E9BAC0E" w14:textId="77777777" w:rsidR="00AF4484" w:rsidRPr="00EA59E4" w:rsidRDefault="00AF4484" w:rsidP="00BB4A52">
            <w:pPr>
              <w:rPr>
                <w:rFonts w:ascii="Arial Unicode MS" w:eastAsia="Arial Unicode MS" w:hAnsi="Arial Unicode MS" w:cs="Arial Unicode MS"/>
                <w:color w:val="000000" w:themeColor="text1"/>
              </w:rPr>
            </w:pPr>
          </w:p>
        </w:tc>
      </w:tr>
      <w:tr w:rsidR="00F51AC7" w14:paraId="65FE2163" w14:textId="77777777" w:rsidTr="00AF4484">
        <w:tc>
          <w:tcPr>
            <w:tcW w:w="9067" w:type="dxa"/>
          </w:tcPr>
          <w:p w14:paraId="347ACC58" w14:textId="77777777" w:rsidR="00AF4484" w:rsidRPr="00413C0B" w:rsidRDefault="00000000" w:rsidP="00BB4A52">
            <w:pPr>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lang w:val="fr"/>
              </w:rPr>
              <w:t>Découvrez ce qui est disponible dans votre état ou territoire</w:t>
            </w:r>
          </w:p>
        </w:tc>
      </w:tr>
      <w:tr w:rsidR="00F51AC7" w14:paraId="6280A7DA" w14:textId="77777777" w:rsidTr="00AF4484">
        <w:tc>
          <w:tcPr>
            <w:tcW w:w="9067" w:type="dxa"/>
          </w:tcPr>
          <w:p w14:paraId="6153AF80"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Veuillez utiliser la carte ou les boutons </w:t>
            </w:r>
            <w:hyperlink r:id="rId11" w:history="1">
              <w:r w:rsidR="008B5EB7" w:rsidRPr="008B5EB7">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7CB434AD" w14:textId="77777777" w:rsidR="00AF4484" w:rsidRDefault="00AF4484" w:rsidP="00AF4484">
      <w:pPr>
        <w:rPr>
          <w:lang w:eastAsia="en-GB"/>
        </w:rPr>
      </w:pPr>
    </w:p>
    <w:p w14:paraId="2855D2ED" w14:textId="77777777" w:rsidR="00AF4484" w:rsidRDefault="00AF4484" w:rsidP="00AF4484">
      <w:pPr>
        <w:rPr>
          <w:lang w:eastAsia="en-GB"/>
        </w:rPr>
      </w:pPr>
    </w:p>
    <w:p w14:paraId="7F898E28" w14:textId="77777777" w:rsidR="00AF4484" w:rsidRDefault="00AF4484" w:rsidP="00AF4484">
      <w:pPr>
        <w:rPr>
          <w:lang w:eastAsia="en-GB"/>
        </w:rPr>
      </w:pPr>
    </w:p>
    <w:p w14:paraId="5B1FA059" w14:textId="77777777" w:rsidR="00AF4484" w:rsidRDefault="00AF4484" w:rsidP="00AF4484">
      <w:pPr>
        <w:rPr>
          <w:lang w:eastAsia="en-GB"/>
        </w:rPr>
      </w:pPr>
    </w:p>
    <w:p w14:paraId="67574DEC" w14:textId="77777777" w:rsidR="00AF4484" w:rsidRDefault="00AF4484" w:rsidP="00AF4484">
      <w:pPr>
        <w:rPr>
          <w:lang w:eastAsia="en-GB"/>
        </w:rPr>
      </w:pP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F51AC7" w14:paraId="52D6C660" w14:textId="77777777" w:rsidTr="0001274F">
        <w:tc>
          <w:tcPr>
            <w:tcW w:w="9214" w:type="dxa"/>
          </w:tcPr>
          <w:p w14:paraId="1B553D8A" w14:textId="77777777" w:rsidR="002A59C7" w:rsidRDefault="002A59C7" w:rsidP="00BB4A52">
            <w:pPr>
              <w:rPr>
                <w:rFonts w:ascii="Arial Unicode MS" w:eastAsia="Arial Unicode MS" w:hAnsi="Arial Unicode MS" w:cs="Arial Unicode MS"/>
              </w:rPr>
            </w:pPr>
          </w:p>
          <w:p w14:paraId="302692B4" w14:textId="77777777" w:rsidR="00AF4484" w:rsidRDefault="00AF4484" w:rsidP="00BB4A52"/>
        </w:tc>
      </w:tr>
      <w:tr w:rsidR="00F51AC7" w14:paraId="55FDA68B" w14:textId="77777777" w:rsidTr="0001274F">
        <w:tc>
          <w:tcPr>
            <w:tcW w:w="9214" w:type="dxa"/>
          </w:tcPr>
          <w:p w14:paraId="1485398E" w14:textId="14B9A411" w:rsidR="00AF4484"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fr"/>
              </w:rPr>
              <w:lastRenderedPageBreak/>
              <w:t>7.2</w:t>
            </w:r>
            <w:r w:rsidRPr="008B5EB7">
              <w:rPr>
                <w:rFonts w:ascii="Arial Unicode MS" w:eastAsia="Arial Unicode MS" w:hAnsi="Arial Unicode MS" w:cs="Arial Unicode MS"/>
                <w:color w:val="012169"/>
                <w:highlight w:val="white"/>
                <w:lang w:val="fr"/>
              </w:rPr>
              <w:t xml:space="preserve"> Aide pour faire les courses </w:t>
            </w:r>
          </w:p>
        </w:tc>
      </w:tr>
      <w:tr w:rsidR="00F51AC7" w14:paraId="70026229" w14:textId="77777777" w:rsidTr="0001274F">
        <w:tc>
          <w:tcPr>
            <w:tcW w:w="9214" w:type="dxa"/>
          </w:tcPr>
          <w:p w14:paraId="7EEB17E8" w14:textId="77777777" w:rsidR="00AF4484" w:rsidRPr="00413C0B" w:rsidRDefault="00000000" w:rsidP="00BB4A52">
            <w:pPr>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lang w:val="fr"/>
              </w:rPr>
              <w:t>Vous pourriez bénéficier d'aide pour planifier vos besoins quotidiens, vous aider à aller dans les magasins et vous accompagner pendant que vous faites vos courses.</w:t>
            </w:r>
          </w:p>
          <w:p w14:paraId="1C011153" w14:textId="77777777" w:rsidR="00AF4484" w:rsidRPr="00413C0B" w:rsidRDefault="00AF4484" w:rsidP="00BB4A52">
            <w:pPr>
              <w:rPr>
                <w:rFonts w:ascii="Arial Unicode MS" w:eastAsia="Arial Unicode MS" w:hAnsi="Arial Unicode MS" w:cs="Arial Unicode MS"/>
                <w:color w:val="000000" w:themeColor="text1"/>
              </w:rPr>
            </w:pPr>
          </w:p>
        </w:tc>
      </w:tr>
      <w:tr w:rsidR="00F51AC7" w14:paraId="16A882B4" w14:textId="77777777" w:rsidTr="0001274F">
        <w:tc>
          <w:tcPr>
            <w:tcW w:w="9214" w:type="dxa"/>
          </w:tcPr>
          <w:p w14:paraId="267CA3E6" w14:textId="77777777" w:rsidR="00AF4484" w:rsidRPr="00413C0B" w:rsidRDefault="00000000" w:rsidP="00BB4A52">
            <w:pPr>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lang w:val="fr"/>
              </w:rPr>
              <w:t>Découvrez ce qui est disponible dans votre état ou territoire</w:t>
            </w:r>
          </w:p>
        </w:tc>
      </w:tr>
      <w:tr w:rsidR="00F51AC7" w14:paraId="0C4DC57D" w14:textId="77777777" w:rsidTr="0001274F">
        <w:tc>
          <w:tcPr>
            <w:tcW w:w="9214" w:type="dxa"/>
          </w:tcPr>
          <w:p w14:paraId="59AAE631"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Veuillez utiliser la carte ou les boutons </w:t>
            </w:r>
            <w:hyperlink r:id="rId12" w:history="1">
              <w:r w:rsidR="008B5EB7" w:rsidRPr="008B5EB7">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1E9DFE2A"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51AC7" w14:paraId="76D6899E" w14:textId="77777777" w:rsidTr="00AF4484">
        <w:tc>
          <w:tcPr>
            <w:tcW w:w="9067" w:type="dxa"/>
          </w:tcPr>
          <w:p w14:paraId="2E2C5C1D" w14:textId="77777777" w:rsidR="00AF4484" w:rsidRDefault="00AF4484" w:rsidP="00BB4A52"/>
        </w:tc>
      </w:tr>
      <w:tr w:rsidR="00F51AC7" w14:paraId="4EB3329C" w14:textId="77777777" w:rsidTr="00AF4484">
        <w:tc>
          <w:tcPr>
            <w:tcW w:w="9067" w:type="dxa"/>
          </w:tcPr>
          <w:p w14:paraId="1F6A5E5F" w14:textId="66F5D043" w:rsidR="00AF4484" w:rsidRPr="00413C0B" w:rsidRDefault="00000000" w:rsidP="00BB4A52">
            <w:pPr>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lang w:val="fr"/>
              </w:rPr>
              <w:t>7.3</w:t>
            </w:r>
            <w:r w:rsidRPr="00413C0B">
              <w:rPr>
                <w:rFonts w:ascii="Arial Unicode MS" w:eastAsia="Arial Unicode MS" w:hAnsi="Arial Unicode MS" w:cs="Arial Unicode MS"/>
                <w:color w:val="012169"/>
                <w:highlight w:val="white"/>
                <w:lang w:val="fr"/>
              </w:rPr>
              <w:t xml:space="preserve"> Services de livraison et de préparation des repas</w:t>
            </w:r>
          </w:p>
        </w:tc>
      </w:tr>
      <w:tr w:rsidR="00F51AC7" w14:paraId="3040FF00" w14:textId="77777777" w:rsidTr="00AF4484">
        <w:tc>
          <w:tcPr>
            <w:tcW w:w="9067" w:type="dxa"/>
          </w:tcPr>
          <w:p w14:paraId="4BA96B2E" w14:textId="77777777" w:rsidR="00AF4484" w:rsidRDefault="00000000" w:rsidP="00BB4A52">
            <w:pPr>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lang w:val="fr"/>
              </w:rPr>
              <w:t>Il peut parfois s'avérer difficile de planifier et de préparer les repas La livraison à domicile de repas préparés pourraient vous simplifier la vie. Il existe également plusieurs organismes qui peuvent fournir des aides à domicile pour vous accompagner dans la planification et la préparation de vos repas.</w:t>
            </w:r>
          </w:p>
          <w:p w14:paraId="3D819BC1" w14:textId="77777777" w:rsidR="00AF4484" w:rsidRPr="00EA59E4" w:rsidRDefault="00AF4484" w:rsidP="00BB4A52">
            <w:pPr>
              <w:rPr>
                <w:rFonts w:ascii="Arial Unicode MS" w:eastAsia="Arial Unicode MS" w:hAnsi="Arial Unicode MS" w:cs="Arial Unicode MS"/>
                <w:color w:val="000000" w:themeColor="text1"/>
              </w:rPr>
            </w:pPr>
          </w:p>
        </w:tc>
      </w:tr>
      <w:tr w:rsidR="00F51AC7" w14:paraId="74DAF27C" w14:textId="77777777" w:rsidTr="00AF4484">
        <w:tc>
          <w:tcPr>
            <w:tcW w:w="9067" w:type="dxa"/>
          </w:tcPr>
          <w:p w14:paraId="48836C34" w14:textId="77777777" w:rsidR="00AF4484" w:rsidRPr="00413C0B" w:rsidRDefault="00000000" w:rsidP="00BB4A52">
            <w:pPr>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lang w:val="fr"/>
              </w:rPr>
              <w:t>Découvrez ce qui est disponible dans votre état ou territoire</w:t>
            </w:r>
          </w:p>
        </w:tc>
      </w:tr>
      <w:tr w:rsidR="00F51AC7" w14:paraId="174E16DD" w14:textId="77777777" w:rsidTr="00AF4484">
        <w:tc>
          <w:tcPr>
            <w:tcW w:w="9067" w:type="dxa"/>
          </w:tcPr>
          <w:p w14:paraId="0E9578F5"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Veuillez utiliser la carte ou les boutons </w:t>
            </w:r>
            <w:hyperlink r:id="rId13" w:history="1">
              <w:r w:rsidR="008B5EB7" w:rsidRPr="008B5EB7">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29CFD72E"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51AC7" w14:paraId="0D199729" w14:textId="77777777" w:rsidTr="00AF4484">
        <w:tc>
          <w:tcPr>
            <w:tcW w:w="9067" w:type="dxa"/>
          </w:tcPr>
          <w:p w14:paraId="257ED0B6" w14:textId="77777777" w:rsidR="00AF4484" w:rsidRPr="00413C0B" w:rsidRDefault="00AF4484" w:rsidP="00BB4A52"/>
        </w:tc>
      </w:tr>
      <w:tr w:rsidR="00F51AC7" w14:paraId="11A7AB6E" w14:textId="77777777" w:rsidTr="00AF4484">
        <w:tc>
          <w:tcPr>
            <w:tcW w:w="9067" w:type="dxa"/>
          </w:tcPr>
          <w:p w14:paraId="29C8A67C" w14:textId="77777777" w:rsidR="00AF4484" w:rsidRPr="00413C0B" w:rsidRDefault="00000000" w:rsidP="00BB4A52">
            <w:pPr>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lang w:val="fr"/>
              </w:rPr>
              <w:t>7.4</w:t>
            </w:r>
            <w:r w:rsidRPr="00413C0B">
              <w:rPr>
                <w:rFonts w:ascii="Arial Unicode MS" w:eastAsia="Arial Unicode MS" w:hAnsi="Arial Unicode MS" w:cs="Arial Unicode MS"/>
                <w:color w:val="012169"/>
                <w:highlight w:val="white"/>
                <w:lang w:val="fr"/>
              </w:rPr>
              <w:t xml:space="preserve"> Aptitudes à la vie quotidienne </w:t>
            </w:r>
          </w:p>
        </w:tc>
      </w:tr>
      <w:tr w:rsidR="00F51AC7" w14:paraId="0CA944CB" w14:textId="77777777" w:rsidTr="00AF4484">
        <w:tc>
          <w:tcPr>
            <w:tcW w:w="9067" w:type="dxa"/>
          </w:tcPr>
          <w:p w14:paraId="68686044" w14:textId="77777777" w:rsidR="00AF4484" w:rsidRDefault="00000000" w:rsidP="00BB4A52">
            <w:pPr>
              <w:rPr>
                <w:rFonts w:ascii="Arial Unicode MS" w:eastAsia="Arial Unicode MS" w:hAnsi="Arial Unicode MS" w:cs="Arial Unicode MS"/>
                <w:color w:val="000000" w:themeColor="text1"/>
              </w:rPr>
            </w:pPr>
            <w:r w:rsidRPr="006C2240">
              <w:rPr>
                <w:rFonts w:ascii="Arial Unicode MS" w:eastAsia="Arial Unicode MS" w:hAnsi="Arial Unicode MS" w:cs="Arial Unicode MS"/>
                <w:color w:val="000000" w:themeColor="text1"/>
                <w:highlight w:val="white"/>
                <w:lang w:val="fr"/>
              </w:rPr>
              <w:t>Il existe plusieurs programmes d'aide au développement des compétences nécessaires pour améliorer l'indépendance et la qualité de vie des personnes handicapées, tels que des groupes d'entraide, des communautés d'aide en ligne, des ateliers en présentiel, ou des formations individuelles.</w:t>
            </w:r>
          </w:p>
          <w:p w14:paraId="07421195" w14:textId="77777777" w:rsidR="00AF4484" w:rsidRPr="006C2240" w:rsidRDefault="00AF4484" w:rsidP="00BB4A52">
            <w:pPr>
              <w:rPr>
                <w:rFonts w:ascii="Arial Unicode MS" w:eastAsia="Arial Unicode MS" w:hAnsi="Arial Unicode MS" w:cs="Arial Unicode MS"/>
                <w:color w:val="000000" w:themeColor="text1"/>
              </w:rPr>
            </w:pPr>
          </w:p>
        </w:tc>
      </w:tr>
      <w:tr w:rsidR="00F51AC7" w14:paraId="0493A1F6" w14:textId="77777777" w:rsidTr="00AF4484">
        <w:tc>
          <w:tcPr>
            <w:tcW w:w="9067" w:type="dxa"/>
          </w:tcPr>
          <w:p w14:paraId="54C0D40C"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Découvrez ce qui est disponible dans votre état ou territoire</w:t>
            </w:r>
          </w:p>
        </w:tc>
      </w:tr>
      <w:tr w:rsidR="00F51AC7" w14:paraId="0B3855F3" w14:textId="77777777" w:rsidTr="00AF4484">
        <w:tc>
          <w:tcPr>
            <w:tcW w:w="9067" w:type="dxa"/>
          </w:tcPr>
          <w:p w14:paraId="2EB9066D"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fr"/>
              </w:rPr>
              <w:t xml:space="preserve">Utilisez la carte ou les boutons </w:t>
            </w:r>
            <w:hyperlink r:id="rId14" w:history="1">
              <w:r w:rsidR="00AF4484" w:rsidRPr="008B5EB7">
                <w:rPr>
                  <w:rStyle w:val="Hyperlink"/>
                  <w:rFonts w:ascii="Arial Unicode MS" w:eastAsia="Arial Unicode MS" w:hAnsi="Arial Unicode MS" w:cs="Arial Unicode MS"/>
                  <w:highlight w:val="white"/>
                  <w:lang w:val="fr"/>
                </w:rPr>
                <w:t>ici</w:t>
              </w:r>
            </w:hyperlink>
            <w:r w:rsidRPr="00E1584E">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0B45F04C" w14:textId="77777777" w:rsidR="00AF4484" w:rsidRPr="00AF4484" w:rsidRDefault="00AF4484" w:rsidP="00AF4484">
      <w:pPr>
        <w:rPr>
          <w:lang w:eastAsia="en-GB"/>
        </w:rPr>
      </w:pPr>
    </w:p>
    <w:sectPr w:rsidR="00AF4484" w:rsidRPr="00AF4484"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0B31F" w14:textId="77777777" w:rsidR="000004C8" w:rsidRDefault="000004C8">
      <w:r>
        <w:separator/>
      </w:r>
    </w:p>
  </w:endnote>
  <w:endnote w:type="continuationSeparator" w:id="0">
    <w:p w14:paraId="014D28F2" w14:textId="77777777" w:rsidR="000004C8" w:rsidRDefault="00000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B31B"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52FFA7CE" wp14:editId="6CB7FB66">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ACC16" w14:textId="77777777" w:rsidR="000004C8" w:rsidRDefault="000004C8">
      <w:r>
        <w:separator/>
      </w:r>
    </w:p>
  </w:footnote>
  <w:footnote w:type="continuationSeparator" w:id="0">
    <w:p w14:paraId="7C84BD6D" w14:textId="77777777" w:rsidR="000004C8" w:rsidRDefault="00000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1009"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49B4271E" wp14:editId="1F4D957F">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7E6CFCAE" wp14:editId="36268D5B">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0009B65A" wp14:editId="7F6FCFDF">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004C8"/>
    <w:rsid w:val="0001274F"/>
    <w:rsid w:val="001058B5"/>
    <w:rsid w:val="001F357F"/>
    <w:rsid w:val="0029538E"/>
    <w:rsid w:val="002A59C7"/>
    <w:rsid w:val="002E0170"/>
    <w:rsid w:val="003B554F"/>
    <w:rsid w:val="003D4E12"/>
    <w:rsid w:val="00413C0B"/>
    <w:rsid w:val="00497B6B"/>
    <w:rsid w:val="005039B3"/>
    <w:rsid w:val="0052510F"/>
    <w:rsid w:val="00565318"/>
    <w:rsid w:val="005E5CB0"/>
    <w:rsid w:val="00665CA1"/>
    <w:rsid w:val="006C0B90"/>
    <w:rsid w:val="006C2240"/>
    <w:rsid w:val="006D4A8B"/>
    <w:rsid w:val="006E00AA"/>
    <w:rsid w:val="00763052"/>
    <w:rsid w:val="007B5723"/>
    <w:rsid w:val="007C6D2E"/>
    <w:rsid w:val="008270D5"/>
    <w:rsid w:val="008B5EB7"/>
    <w:rsid w:val="008F7D50"/>
    <w:rsid w:val="009F7C93"/>
    <w:rsid w:val="00A25CD8"/>
    <w:rsid w:val="00A8439A"/>
    <w:rsid w:val="00AF4484"/>
    <w:rsid w:val="00B212DC"/>
    <w:rsid w:val="00BB4A52"/>
    <w:rsid w:val="00BF0A6E"/>
    <w:rsid w:val="00BF729C"/>
    <w:rsid w:val="00C82517"/>
    <w:rsid w:val="00CD28AB"/>
    <w:rsid w:val="00CF2274"/>
    <w:rsid w:val="00D373E6"/>
    <w:rsid w:val="00D4309B"/>
    <w:rsid w:val="00D83DB5"/>
    <w:rsid w:val="00DE002D"/>
    <w:rsid w:val="00E1584E"/>
    <w:rsid w:val="00EA59E4"/>
    <w:rsid w:val="00F51AC7"/>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447FEFB"/>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AF4484"/>
    <w:rPr>
      <w:rFonts w:ascii="Arial"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8B5EB7"/>
    <w:rPr>
      <w:color w:val="0563C1" w:themeColor="hyperlink"/>
      <w:u w:val="single"/>
    </w:rPr>
  </w:style>
  <w:style w:type="character" w:styleId="UnresolvedMention">
    <w:name w:val="Unresolved Mention"/>
    <w:basedOn w:val="DefaultParagraphFont"/>
    <w:uiPriority w:val="99"/>
    <w:semiHidden/>
    <w:unhideWhenUsed/>
    <w:rsid w:val="008B5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veryday-living/shopping" TargetMode="External"/><Relationship Id="rId13" Type="http://schemas.openxmlformats.org/officeDocument/2006/relationships/hyperlink" Target="https://www.disabilitygateway.gov.au/everyday-living/me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everyday-living/cleaning" TargetMode="External"/><Relationship Id="rId12" Type="http://schemas.openxmlformats.org/officeDocument/2006/relationships/hyperlink" Target="https://www.disabilitygateway.gov.au/everyday-living/shopp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veryday-living/clean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sabilitygateway.gov.au/everyday-living/life-skills" TargetMode="External"/><Relationship Id="rId4" Type="http://schemas.openxmlformats.org/officeDocument/2006/relationships/webSettings" Target="webSettings.xml"/><Relationship Id="rId9" Type="http://schemas.openxmlformats.org/officeDocument/2006/relationships/hyperlink" Target="https://www.disabilitygateway.gov.au/everyday-living/meals" TargetMode="External"/><Relationship Id="rId14" Type="http://schemas.openxmlformats.org/officeDocument/2006/relationships/hyperlink" Target="https://www.disabilitygateway.gov.au/everyday-living/life-skil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11</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9</cp:revision>
  <dcterms:created xsi:type="dcterms:W3CDTF">2023-11-06T03:09:00Z</dcterms:created>
  <dcterms:modified xsi:type="dcterms:W3CDTF">2025-06-26T03:23:00Z</dcterms:modified>
</cp:coreProperties>
</file>