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8455" w14:textId="77777777" w:rsidR="00B212DC" w:rsidRDefault="00B212DC">
      <w:pPr>
        <w:rPr>
          <w:rFonts w:ascii="Roboto" w:hAnsi="Roboto"/>
          <w:b/>
          <w:bCs/>
        </w:rPr>
      </w:pPr>
    </w:p>
    <w:p w14:paraId="54205C90" w14:textId="77777777" w:rsidR="008B283E" w:rsidRDefault="008B283E">
      <w:pPr>
        <w:rPr>
          <w:rFonts w:ascii="Roboto" w:hAnsi="Roboto"/>
          <w:b/>
          <w:bCs/>
        </w:rPr>
      </w:pPr>
    </w:p>
    <w:p w14:paraId="788BD62D" w14:textId="77777777" w:rsidR="001058B5" w:rsidRPr="001058B5" w:rsidRDefault="001058B5" w:rsidP="001058B5">
      <w:pPr>
        <w:rPr>
          <w:rFonts w:ascii="Roboto" w:hAnsi="Roboto"/>
        </w:rPr>
      </w:pPr>
    </w:p>
    <w:tbl>
      <w:tblPr>
        <w:tblStyle w:val="4"/>
        <w:tblW w:w="9057" w:type="dxa"/>
        <w:tblInd w:w="10" w:type="dxa"/>
        <w:tblLook w:val="0020" w:firstRow="1" w:lastRow="0" w:firstColumn="0" w:lastColumn="0" w:noHBand="0" w:noVBand="0"/>
      </w:tblPr>
      <w:tblGrid>
        <w:gridCol w:w="9057"/>
      </w:tblGrid>
      <w:tr w:rsidR="00695A10" w14:paraId="5EA0ECDF" w14:textId="77777777" w:rsidTr="00EE2E4A">
        <w:tc>
          <w:tcPr>
            <w:tcW w:w="9057" w:type="dxa"/>
          </w:tcPr>
          <w:p w14:paraId="739D8F46" w14:textId="753254DF" w:rsidR="00EE2E4A" w:rsidRDefault="00EE2E4A" w:rsidP="00BB4A52">
            <w:pPr>
              <w:shd w:val="clear" w:color="auto" w:fill="F5F5F5"/>
              <w:bidi/>
              <w:rPr>
                <w:rFonts w:ascii="Arial Unicode MS" w:eastAsia="Arial Unicode MS" w:hAnsi="Arial Unicode MS" w:cs="Arial Unicode MS"/>
                <w:color w:val="313131"/>
                <w:sz w:val="24"/>
                <w:szCs w:val="24"/>
                <w:rtl/>
                <w:lang w:val="fa"/>
              </w:rPr>
            </w:pPr>
            <w:r>
              <w:rPr>
                <w:rFonts w:ascii="Arial Unicode MS" w:eastAsia="Arial Unicode MS" w:hAnsi="Arial Unicode MS" w:cs="Arial Unicode MS" w:hint="eastAsia"/>
                <w:sz w:val="24"/>
                <w:szCs w:val="24"/>
                <w:lang w:val="fa"/>
              </w:rPr>
              <w:t>/8</w:t>
            </w:r>
            <w:r w:rsidRPr="00A91026">
              <w:rPr>
                <w:rFonts w:ascii="Arial Unicode MS" w:eastAsia="Arial Unicode MS" w:hAnsi="Arial Unicode MS" w:cs="Arial Unicode MS"/>
                <w:sz w:val="24"/>
                <w:szCs w:val="24"/>
                <w:rtl/>
                <w:lang w:val="fa"/>
              </w:rPr>
              <w:t xml:space="preserve"> </w:t>
            </w:r>
            <w:proofErr w:type="spellStart"/>
            <w:r w:rsidRPr="00A91026">
              <w:rPr>
                <w:rFonts w:ascii="Arial Unicode MS" w:eastAsia="Arial Unicode MS" w:hAnsi="Arial Unicode MS" w:cs="Arial Unicode MS"/>
                <w:sz w:val="24"/>
                <w:szCs w:val="24"/>
                <w:rtl/>
                <w:lang w:val="fa"/>
              </w:rPr>
              <w:t>تحصیل</w:t>
            </w:r>
            <w:proofErr w:type="spellEnd"/>
          </w:p>
          <w:p w14:paraId="66B23B7C" w14:textId="520A63A5" w:rsidR="008B283E" w:rsidRPr="00A91026" w:rsidRDefault="00000000" w:rsidP="00EE2E4A">
            <w:pPr>
              <w:shd w:val="clear" w:color="auto" w:fill="F5F5F5"/>
              <w:bidi/>
              <w:rPr>
                <w:rFonts w:ascii="Arial Unicode MS" w:eastAsia="Arial Unicode MS" w:hAnsi="Arial Unicode MS" w:cs="Arial Unicode MS"/>
                <w:color w:val="313131"/>
                <w:sz w:val="24"/>
                <w:szCs w:val="24"/>
              </w:rPr>
            </w:pPr>
            <w:proofErr w:type="spellStart"/>
            <w:r w:rsidRPr="00A91026">
              <w:rPr>
                <w:rFonts w:ascii="Arial Unicode MS" w:eastAsia="Arial Unicode MS" w:hAnsi="Arial Unicode MS" w:cs="Arial Unicode MS"/>
                <w:color w:val="313131"/>
                <w:sz w:val="24"/>
                <w:szCs w:val="24"/>
                <w:rtl/>
                <w:lang w:val="fa"/>
              </w:rPr>
              <w:t>ممکن</w:t>
            </w:r>
            <w:proofErr w:type="spellEnd"/>
            <w:r w:rsidRPr="00A91026">
              <w:rPr>
                <w:rFonts w:ascii="Arial Unicode MS" w:eastAsia="Arial Unicode MS" w:hAnsi="Arial Unicode MS" w:cs="Arial Unicode MS"/>
                <w:color w:val="313131"/>
                <w:sz w:val="24"/>
                <w:szCs w:val="24"/>
                <w:rtl/>
                <w:lang w:val="fa"/>
              </w:rPr>
              <w:t xml:space="preserve"> است </w:t>
            </w:r>
            <w:proofErr w:type="spellStart"/>
            <w:r w:rsidRPr="00A91026">
              <w:rPr>
                <w:rFonts w:ascii="Arial Unicode MS" w:eastAsia="Arial Unicode MS" w:hAnsi="Arial Unicode MS" w:cs="Arial Unicode MS"/>
                <w:color w:val="313131"/>
                <w:sz w:val="24"/>
                <w:szCs w:val="24"/>
                <w:rtl/>
                <w:lang w:val="fa"/>
              </w:rPr>
              <w:t>بتوانید</w:t>
            </w:r>
            <w:proofErr w:type="spellEnd"/>
            <w:r w:rsidRPr="00A91026">
              <w:rPr>
                <w:rFonts w:ascii="Arial Unicode MS" w:eastAsia="Arial Unicode MS" w:hAnsi="Arial Unicode MS" w:cs="Arial Unicode MS"/>
                <w:color w:val="313131"/>
                <w:sz w:val="24"/>
                <w:szCs w:val="24"/>
                <w:rtl/>
                <w:lang w:val="fa"/>
              </w:rPr>
              <w:t xml:space="preserve"> از دولت ایالتی یا قلمرو محل سکونت خود برای پرداخت ودیعه یا اجاره خانه کمک دریافت کنید. خردسالان، دانش‌آموزان و دانشجویان همگی می‌توانند از آموزش خوب بهره‌مند شوند. علاوه بر این، در هر سنی می‌توانید دوره‌های کوتاه‌ مدت را بررسی کنید و ادامه تحصیل متناسب با شرایط خود را در نظر بگیرید.</w:t>
            </w:r>
          </w:p>
        </w:tc>
      </w:tr>
      <w:tr w:rsidR="00695A10" w14:paraId="0853153E" w14:textId="77777777" w:rsidTr="00EE2E4A">
        <w:trPr>
          <w:trHeight w:val="1090"/>
        </w:trPr>
        <w:tc>
          <w:tcPr>
            <w:tcW w:w="9057" w:type="dxa"/>
          </w:tcPr>
          <w:p w14:paraId="70454336" w14:textId="77777777" w:rsidR="008B283E" w:rsidRDefault="00000000" w:rsidP="00BB4A52">
            <w:pPr>
              <w:shd w:val="clear" w:color="auto" w:fill="F5F5F5"/>
              <w:bidi/>
              <w:rPr>
                <w:rFonts w:ascii="Arial Unicode MS" w:eastAsia="Arial Unicode MS" w:hAnsi="Arial Unicode MS" w:cs="Arial Unicode MS"/>
                <w:color w:val="313131"/>
                <w:sz w:val="24"/>
                <w:szCs w:val="24"/>
              </w:rPr>
            </w:pPr>
            <w:proofErr w:type="spellStart"/>
            <w:r w:rsidRPr="00A91026">
              <w:rPr>
                <w:rFonts w:ascii="Arial Unicode MS" w:eastAsia="Arial Unicode MS" w:hAnsi="Arial Unicode MS" w:cs="Arial Unicode MS"/>
                <w:color w:val="313131"/>
                <w:sz w:val="24"/>
                <w:szCs w:val="24"/>
                <w:rtl/>
                <w:lang w:val="fa"/>
              </w:rPr>
              <w:t>دانش‌آموزان</w:t>
            </w:r>
            <w:proofErr w:type="spellEnd"/>
            <w:r w:rsidRPr="00A91026">
              <w:rPr>
                <w:rFonts w:ascii="Arial Unicode MS" w:eastAsia="Arial Unicode MS" w:hAnsi="Arial Unicode MS" w:cs="Arial Unicode MS"/>
                <w:color w:val="313131"/>
                <w:sz w:val="24"/>
                <w:szCs w:val="24"/>
                <w:rtl/>
                <w:lang w:val="fa"/>
              </w:rPr>
              <w:t xml:space="preserve"> </w:t>
            </w:r>
            <w:proofErr w:type="spellStart"/>
            <w:r w:rsidRPr="00A91026">
              <w:rPr>
                <w:rFonts w:ascii="Arial Unicode MS" w:eastAsia="Arial Unicode MS" w:hAnsi="Arial Unicode MS" w:cs="Arial Unicode MS"/>
                <w:color w:val="313131"/>
                <w:sz w:val="24"/>
                <w:szCs w:val="24"/>
                <w:rtl/>
                <w:lang w:val="fa"/>
              </w:rPr>
              <w:t>دارای</w:t>
            </w:r>
            <w:proofErr w:type="spellEnd"/>
            <w:r w:rsidRPr="00A91026">
              <w:rPr>
                <w:rFonts w:ascii="Arial Unicode MS" w:eastAsia="Arial Unicode MS" w:hAnsi="Arial Unicode MS" w:cs="Arial Unicode MS"/>
                <w:color w:val="313131"/>
                <w:sz w:val="24"/>
                <w:szCs w:val="24"/>
                <w:rtl/>
                <w:lang w:val="fa"/>
              </w:rPr>
              <w:t xml:space="preserve"> </w:t>
            </w:r>
            <w:proofErr w:type="spellStart"/>
            <w:r w:rsidRPr="00A91026">
              <w:rPr>
                <w:rFonts w:ascii="Arial Unicode MS" w:eastAsia="Arial Unicode MS" w:hAnsi="Arial Unicode MS" w:cs="Arial Unicode MS"/>
                <w:color w:val="313131"/>
                <w:sz w:val="24"/>
                <w:szCs w:val="24"/>
                <w:rtl/>
                <w:lang w:val="fa"/>
              </w:rPr>
              <w:t>معلولیت</w:t>
            </w:r>
            <w:proofErr w:type="spellEnd"/>
            <w:r w:rsidRPr="00A91026">
              <w:rPr>
                <w:rFonts w:ascii="Arial Unicode MS" w:eastAsia="Arial Unicode MS" w:hAnsi="Arial Unicode MS" w:cs="Arial Unicode MS"/>
                <w:color w:val="313131"/>
                <w:sz w:val="24"/>
                <w:szCs w:val="24"/>
                <w:rtl/>
                <w:lang w:val="fa"/>
              </w:rPr>
              <w:t xml:space="preserve"> حق دارند به آموزش دسترسی داشته باشند </w:t>
            </w:r>
            <w:proofErr w:type="gramStart"/>
            <w:r w:rsidRPr="00A91026">
              <w:rPr>
                <w:rFonts w:ascii="Arial Unicode MS" w:eastAsia="Arial Unicode MS" w:hAnsi="Arial Unicode MS" w:cs="Arial Unicode MS"/>
                <w:color w:val="313131"/>
                <w:sz w:val="24"/>
                <w:szCs w:val="24"/>
                <w:rtl/>
                <w:lang w:val="fa"/>
              </w:rPr>
              <w:t>و به</w:t>
            </w:r>
            <w:proofErr w:type="gramEnd"/>
            <w:r w:rsidRPr="00A91026">
              <w:rPr>
                <w:rFonts w:ascii="Arial Unicode MS" w:eastAsia="Arial Unicode MS" w:hAnsi="Arial Unicode MS" w:cs="Arial Unicode MS"/>
                <w:color w:val="313131"/>
                <w:sz w:val="24"/>
                <w:szCs w:val="24"/>
                <w:rtl/>
                <w:lang w:val="fa"/>
              </w:rPr>
              <w:t xml:space="preserve"> همان اندازه دانش‌آموزان بدون معلولیت در آن مشارکت کنند. اطلاعات بیشتر راجع به </w:t>
            </w:r>
            <w:hyperlink r:id="rId7">
              <w:r w:rsidR="008B283E" w:rsidRPr="00A91026">
                <w:rPr>
                  <w:rFonts w:ascii="Arial Unicode MS" w:eastAsia="Arial Unicode MS" w:hAnsi="Arial Unicode MS" w:cs="Arial Unicode MS"/>
                  <w:i/>
                  <w:color w:val="012169"/>
                  <w:sz w:val="24"/>
                  <w:szCs w:val="24"/>
                  <w:u w:val="single"/>
                  <w:rtl/>
                  <w:lang w:val="fa"/>
                </w:rPr>
                <w:t>معیارهای معلولیت برای تحصیل 2005</w:t>
              </w:r>
            </w:hyperlink>
            <w:r w:rsidRPr="00A91026">
              <w:rPr>
                <w:rFonts w:ascii="Arial Unicode MS" w:eastAsia="Arial Unicode MS" w:hAnsi="Arial Unicode MS" w:cs="Arial Unicode MS"/>
                <w:color w:val="313131"/>
                <w:sz w:val="24"/>
                <w:szCs w:val="24"/>
                <w:rtl/>
                <w:lang w:val="fa"/>
              </w:rPr>
              <w:t xml:space="preserve"> را در </w:t>
            </w:r>
            <w:proofErr w:type="spellStart"/>
            <w:r w:rsidRPr="00A91026">
              <w:rPr>
                <w:rFonts w:ascii="Arial Unicode MS" w:eastAsia="Arial Unicode MS" w:hAnsi="Arial Unicode MS" w:cs="Arial Unicode MS"/>
                <w:color w:val="313131"/>
                <w:sz w:val="24"/>
                <w:szCs w:val="24"/>
                <w:rtl/>
                <w:lang w:val="fa"/>
              </w:rPr>
              <w:t>وبسایت</w:t>
            </w:r>
            <w:proofErr w:type="spellEnd"/>
            <w:r w:rsidRPr="00A91026">
              <w:rPr>
                <w:rFonts w:ascii="Arial Unicode MS" w:eastAsia="Arial Unicode MS" w:hAnsi="Arial Unicode MS" w:cs="Arial Unicode MS"/>
                <w:color w:val="313131"/>
                <w:sz w:val="24"/>
                <w:szCs w:val="24"/>
                <w:rtl/>
                <w:lang w:val="fa"/>
              </w:rPr>
              <w:t xml:space="preserve"> وزارت </w:t>
            </w:r>
            <w:proofErr w:type="spellStart"/>
            <w:r w:rsidRPr="00A91026">
              <w:rPr>
                <w:rFonts w:ascii="Arial Unicode MS" w:eastAsia="Arial Unicode MS" w:hAnsi="Arial Unicode MS" w:cs="Arial Unicode MS"/>
                <w:color w:val="313131"/>
                <w:sz w:val="24"/>
                <w:szCs w:val="24"/>
                <w:rtl/>
                <w:lang w:val="fa"/>
              </w:rPr>
              <w:t>آموزش</w:t>
            </w:r>
            <w:proofErr w:type="spellEnd"/>
            <w:r w:rsidRPr="00A91026">
              <w:rPr>
                <w:rFonts w:ascii="Arial Unicode MS" w:eastAsia="Arial Unicode MS" w:hAnsi="Arial Unicode MS" w:cs="Arial Unicode MS"/>
                <w:color w:val="313131"/>
                <w:sz w:val="24"/>
                <w:szCs w:val="24"/>
                <w:rtl/>
                <w:lang w:val="fa"/>
              </w:rPr>
              <w:t xml:space="preserve"> </w:t>
            </w:r>
            <w:proofErr w:type="spellStart"/>
            <w:r w:rsidRPr="00A91026">
              <w:rPr>
                <w:rFonts w:ascii="Arial Unicode MS" w:eastAsia="Arial Unicode MS" w:hAnsi="Arial Unicode MS" w:cs="Arial Unicode MS"/>
                <w:color w:val="313131"/>
                <w:sz w:val="24"/>
                <w:szCs w:val="24"/>
                <w:rtl/>
                <w:lang w:val="fa"/>
              </w:rPr>
              <w:t>کسب</w:t>
            </w:r>
            <w:proofErr w:type="spellEnd"/>
            <w:r w:rsidRPr="00A91026">
              <w:rPr>
                <w:rFonts w:ascii="Arial Unicode MS" w:eastAsia="Arial Unicode MS" w:hAnsi="Arial Unicode MS" w:cs="Arial Unicode MS"/>
                <w:color w:val="313131"/>
                <w:sz w:val="24"/>
                <w:szCs w:val="24"/>
                <w:rtl/>
                <w:lang w:val="fa"/>
              </w:rPr>
              <w:t xml:space="preserve"> </w:t>
            </w:r>
            <w:proofErr w:type="spellStart"/>
            <w:r w:rsidRPr="00A91026">
              <w:rPr>
                <w:rFonts w:ascii="Arial Unicode MS" w:eastAsia="Arial Unicode MS" w:hAnsi="Arial Unicode MS" w:cs="Arial Unicode MS"/>
                <w:color w:val="313131"/>
                <w:sz w:val="24"/>
                <w:szCs w:val="24"/>
                <w:rtl/>
                <w:lang w:val="fa"/>
              </w:rPr>
              <w:t>کنید</w:t>
            </w:r>
            <w:proofErr w:type="spellEnd"/>
            <w:r w:rsidRPr="00A91026">
              <w:rPr>
                <w:rFonts w:ascii="Arial Unicode MS" w:eastAsia="Arial Unicode MS" w:hAnsi="Arial Unicode MS" w:cs="Arial Unicode MS"/>
                <w:color w:val="313131"/>
                <w:sz w:val="24"/>
                <w:szCs w:val="24"/>
                <w:rtl/>
                <w:lang w:val="fa"/>
              </w:rPr>
              <w:t>.</w:t>
            </w:r>
          </w:p>
          <w:p w14:paraId="5EAC0545" w14:textId="77777777" w:rsidR="00C704FA" w:rsidRPr="00C704FA" w:rsidRDefault="00C704FA" w:rsidP="00C704FA">
            <w:pPr>
              <w:shd w:val="clear" w:color="auto" w:fill="F5F5F5"/>
              <w:bidi/>
              <w:rPr>
                <w:rFonts w:ascii="Arial Unicode MS" w:eastAsia="Arial Unicode MS" w:hAnsi="Arial Unicode MS" w:cs="Arial Unicode MS"/>
                <w:color w:val="313131"/>
                <w:sz w:val="24"/>
                <w:szCs w:val="24"/>
              </w:rPr>
            </w:pPr>
          </w:p>
        </w:tc>
      </w:tr>
      <w:tr w:rsidR="00695A10" w14:paraId="3E780BD2" w14:textId="77777777" w:rsidTr="00EE2E4A">
        <w:tc>
          <w:tcPr>
            <w:tcW w:w="9057" w:type="dxa"/>
          </w:tcPr>
          <w:p w14:paraId="76629196" w14:textId="77777777" w:rsidR="008B283E" w:rsidRPr="00A91026" w:rsidRDefault="00000000" w:rsidP="00BB4A52">
            <w:pPr>
              <w:shd w:val="clear" w:color="auto" w:fill="F5F5F5"/>
              <w:bidi/>
              <w:rPr>
                <w:rFonts w:ascii="Arial Unicode MS" w:eastAsia="Arial Unicode MS" w:hAnsi="Arial Unicode MS" w:cs="Arial Unicode MS"/>
                <w:color w:val="313131"/>
                <w:sz w:val="24"/>
                <w:szCs w:val="24"/>
              </w:rPr>
            </w:pPr>
            <w:proofErr w:type="spellStart"/>
            <w:r w:rsidRPr="00A91026">
              <w:rPr>
                <w:rFonts w:ascii="Arial Unicode MS" w:eastAsia="Arial Unicode MS" w:hAnsi="Arial Unicode MS" w:cs="Arial Unicode MS"/>
                <w:color w:val="313131"/>
                <w:sz w:val="24"/>
                <w:szCs w:val="24"/>
                <w:rtl/>
                <w:lang w:val="fa"/>
              </w:rPr>
              <w:t>این</w:t>
            </w:r>
            <w:proofErr w:type="spellEnd"/>
            <w:r w:rsidRPr="00A91026">
              <w:rPr>
                <w:rFonts w:ascii="Arial Unicode MS" w:eastAsia="Arial Unicode MS" w:hAnsi="Arial Unicode MS" w:cs="Arial Unicode MS"/>
                <w:color w:val="313131"/>
                <w:sz w:val="24"/>
                <w:szCs w:val="24"/>
                <w:rtl/>
                <w:lang w:val="fa"/>
              </w:rPr>
              <w:t xml:space="preserve"> بخش </w:t>
            </w:r>
            <w:proofErr w:type="spellStart"/>
            <w:r w:rsidRPr="00A91026">
              <w:rPr>
                <w:rFonts w:ascii="Arial Unicode MS" w:eastAsia="Arial Unicode MS" w:hAnsi="Arial Unicode MS" w:cs="Arial Unicode MS"/>
                <w:color w:val="313131"/>
                <w:sz w:val="24"/>
                <w:szCs w:val="24"/>
                <w:rtl/>
                <w:lang w:val="fa"/>
              </w:rPr>
              <w:t>لینک‌هایی</w:t>
            </w:r>
            <w:proofErr w:type="spellEnd"/>
            <w:r w:rsidRPr="00A91026">
              <w:rPr>
                <w:rFonts w:ascii="Arial Unicode MS" w:eastAsia="Arial Unicode MS" w:hAnsi="Arial Unicode MS" w:cs="Arial Unicode MS"/>
                <w:color w:val="313131"/>
                <w:sz w:val="24"/>
                <w:szCs w:val="24"/>
                <w:rtl/>
                <w:lang w:val="fa"/>
              </w:rPr>
              <w:t xml:space="preserve"> را راجع به خدمات </w:t>
            </w:r>
            <w:proofErr w:type="gramStart"/>
            <w:r w:rsidRPr="00A91026">
              <w:rPr>
                <w:rFonts w:ascii="Arial Unicode MS" w:eastAsia="Arial Unicode MS" w:hAnsi="Arial Unicode MS" w:cs="Arial Unicode MS"/>
                <w:color w:val="313131"/>
                <w:sz w:val="24"/>
                <w:szCs w:val="24"/>
                <w:rtl/>
                <w:lang w:val="fa"/>
              </w:rPr>
              <w:t>و اطلاعات</w:t>
            </w:r>
            <w:proofErr w:type="gramEnd"/>
            <w:r w:rsidRPr="00A91026">
              <w:rPr>
                <w:rFonts w:ascii="Arial Unicode MS" w:eastAsia="Arial Unicode MS" w:hAnsi="Arial Unicode MS" w:cs="Arial Unicode MS"/>
                <w:color w:val="313131"/>
                <w:sz w:val="24"/>
                <w:szCs w:val="24"/>
                <w:rtl/>
                <w:lang w:val="fa"/>
              </w:rPr>
              <w:t xml:space="preserve"> زیر ارائه می‌دهد:</w:t>
            </w:r>
          </w:p>
        </w:tc>
      </w:tr>
      <w:tr w:rsidR="00695A10" w14:paraId="70F9222C" w14:textId="77777777" w:rsidTr="00EE2E4A">
        <w:tc>
          <w:tcPr>
            <w:tcW w:w="9057" w:type="dxa"/>
          </w:tcPr>
          <w:p w14:paraId="1E6A5986" w14:textId="77777777" w:rsidR="008B283E" w:rsidRPr="00A91026" w:rsidRDefault="008B283E" w:rsidP="00BB4A52">
            <w:pPr>
              <w:pStyle w:val="Heading2"/>
              <w:shd w:val="clear" w:color="auto" w:fill="F5F5F5"/>
              <w:bidi/>
              <w:spacing w:after="0"/>
              <w:rPr>
                <w:rFonts w:ascii="Arial Unicode MS" w:eastAsia="Arial Unicode MS" w:hAnsi="Arial Unicode MS" w:cs="Arial Unicode MS"/>
                <w:sz w:val="24"/>
                <w:szCs w:val="24"/>
                <w:u w:val="single"/>
              </w:rPr>
            </w:pPr>
            <w:hyperlink r:id="rId8">
              <w:r w:rsidRPr="00A91026">
                <w:rPr>
                  <w:rFonts w:ascii="Arial Unicode MS" w:eastAsia="Arial Unicode MS" w:hAnsi="Arial Unicode MS" w:cs="Arial Unicode MS"/>
                  <w:sz w:val="24"/>
                  <w:szCs w:val="24"/>
                  <w:u w:val="single"/>
                  <w:rtl/>
                  <w:lang w:val="fa"/>
                </w:rPr>
                <w:t>آموزش پیش‌دبستانی</w:t>
              </w:r>
            </w:hyperlink>
            <w:r w:rsidRPr="00AA3309">
              <w:rPr>
                <w:rFonts w:ascii="Arial Unicode MS" w:eastAsia="Arial Unicode MS" w:hAnsi="Arial Unicode MS" w:cs="Arial Unicode MS"/>
                <w:sz w:val="24"/>
                <w:szCs w:val="24"/>
                <w:u w:val="single"/>
                <w:rtl/>
                <w:lang w:val="fa"/>
              </w:rPr>
              <w:t xml:space="preserve"> </w:t>
            </w:r>
          </w:p>
        </w:tc>
      </w:tr>
      <w:tr w:rsidR="00695A10" w14:paraId="5938B007" w14:textId="77777777" w:rsidTr="00EE2E4A">
        <w:trPr>
          <w:trHeight w:val="325"/>
        </w:trPr>
        <w:tc>
          <w:tcPr>
            <w:tcW w:w="9057" w:type="dxa"/>
          </w:tcPr>
          <w:p w14:paraId="20A0F08A" w14:textId="77777777" w:rsidR="008B283E" w:rsidRPr="00A91026" w:rsidRDefault="00000000" w:rsidP="00BB4A52">
            <w:pPr>
              <w:shd w:val="clear" w:color="auto" w:fill="F5F5F5"/>
              <w:bidi/>
              <w:rPr>
                <w:rFonts w:ascii="Arial Unicode MS" w:eastAsia="Arial Unicode MS" w:hAnsi="Arial Unicode MS" w:cs="Arial Unicode MS"/>
                <w:color w:val="313131"/>
                <w:sz w:val="24"/>
                <w:szCs w:val="24"/>
              </w:rPr>
            </w:pPr>
            <w:proofErr w:type="spellStart"/>
            <w:r w:rsidRPr="00A91026">
              <w:rPr>
                <w:rFonts w:ascii="Arial Unicode MS" w:eastAsia="Arial Unicode MS" w:hAnsi="Arial Unicode MS" w:cs="Arial Unicode MS"/>
                <w:color w:val="313131"/>
                <w:sz w:val="24"/>
                <w:szCs w:val="24"/>
                <w:rtl/>
                <w:lang w:val="fa"/>
              </w:rPr>
              <w:t>گزینه‌ها</w:t>
            </w:r>
            <w:proofErr w:type="spellEnd"/>
            <w:r w:rsidRPr="00A91026">
              <w:rPr>
                <w:rFonts w:ascii="Arial Unicode MS" w:eastAsia="Arial Unicode MS" w:hAnsi="Arial Unicode MS" w:cs="Arial Unicode MS"/>
                <w:color w:val="313131"/>
                <w:sz w:val="24"/>
                <w:szCs w:val="24"/>
                <w:rtl/>
                <w:lang w:val="fa"/>
              </w:rPr>
              <w:t xml:space="preserve"> </w:t>
            </w:r>
            <w:proofErr w:type="spellStart"/>
            <w:r w:rsidRPr="00A91026">
              <w:rPr>
                <w:rFonts w:ascii="Arial Unicode MS" w:eastAsia="Arial Unicode MS" w:hAnsi="Arial Unicode MS" w:cs="Arial Unicode MS"/>
                <w:color w:val="313131"/>
                <w:sz w:val="24"/>
                <w:szCs w:val="24"/>
                <w:rtl/>
                <w:lang w:val="fa"/>
              </w:rPr>
              <w:t>برای</w:t>
            </w:r>
            <w:proofErr w:type="spellEnd"/>
            <w:r w:rsidRPr="00A91026">
              <w:rPr>
                <w:rFonts w:ascii="Arial Unicode MS" w:eastAsia="Arial Unicode MS" w:hAnsi="Arial Unicode MS" w:cs="Arial Unicode MS"/>
                <w:color w:val="313131"/>
                <w:sz w:val="24"/>
                <w:szCs w:val="24"/>
                <w:rtl/>
                <w:lang w:val="fa"/>
              </w:rPr>
              <w:t xml:space="preserve"> </w:t>
            </w:r>
            <w:proofErr w:type="spellStart"/>
            <w:r w:rsidRPr="00A91026">
              <w:rPr>
                <w:rFonts w:ascii="Arial Unicode MS" w:eastAsia="Arial Unicode MS" w:hAnsi="Arial Unicode MS" w:cs="Arial Unicode MS"/>
                <w:color w:val="313131"/>
                <w:sz w:val="24"/>
                <w:szCs w:val="24"/>
                <w:rtl/>
                <w:lang w:val="fa"/>
              </w:rPr>
              <w:t>آموزش</w:t>
            </w:r>
            <w:proofErr w:type="spellEnd"/>
            <w:r w:rsidRPr="00A91026">
              <w:rPr>
                <w:rFonts w:ascii="Arial Unicode MS" w:eastAsia="Arial Unicode MS" w:hAnsi="Arial Unicode MS" w:cs="Arial Unicode MS"/>
                <w:color w:val="313131"/>
                <w:sz w:val="24"/>
                <w:szCs w:val="24"/>
                <w:rtl/>
                <w:lang w:val="fa"/>
              </w:rPr>
              <w:t xml:space="preserve"> مناسب پیش‌دبستانی</w:t>
            </w:r>
          </w:p>
        </w:tc>
      </w:tr>
      <w:tr w:rsidR="00695A10" w14:paraId="39CEFBF8" w14:textId="77777777" w:rsidTr="00EE2E4A">
        <w:tc>
          <w:tcPr>
            <w:tcW w:w="9057" w:type="dxa"/>
          </w:tcPr>
          <w:p w14:paraId="6EC5EAD6" w14:textId="77777777" w:rsidR="008B283E" w:rsidRPr="00A91026" w:rsidRDefault="008B283E" w:rsidP="00BB4A52">
            <w:pPr>
              <w:pStyle w:val="Heading2"/>
              <w:shd w:val="clear" w:color="auto" w:fill="F5F5F5"/>
              <w:bidi/>
              <w:spacing w:after="0"/>
              <w:rPr>
                <w:rFonts w:ascii="Arial Unicode MS" w:eastAsia="Arial Unicode MS" w:hAnsi="Arial Unicode MS" w:cs="Arial Unicode MS"/>
                <w:sz w:val="24"/>
                <w:szCs w:val="24"/>
                <w:u w:val="single"/>
              </w:rPr>
            </w:pPr>
            <w:hyperlink r:id="rId9">
              <w:r w:rsidRPr="00A91026">
                <w:rPr>
                  <w:rFonts w:ascii="Arial Unicode MS" w:eastAsia="Arial Unicode MS" w:hAnsi="Arial Unicode MS" w:cs="Arial Unicode MS"/>
                  <w:sz w:val="24"/>
                  <w:szCs w:val="24"/>
                  <w:u w:val="single"/>
                  <w:rtl/>
                  <w:lang w:val="fa"/>
                </w:rPr>
                <w:t xml:space="preserve">مدرسه </w:t>
              </w:r>
              <w:proofErr w:type="spellStart"/>
              <w:r w:rsidRPr="00A91026">
                <w:rPr>
                  <w:rFonts w:ascii="Arial Unicode MS" w:eastAsia="Arial Unicode MS" w:hAnsi="Arial Unicode MS" w:cs="Arial Unicode MS"/>
                  <w:sz w:val="24"/>
                  <w:szCs w:val="24"/>
                  <w:u w:val="single"/>
                  <w:rtl/>
                  <w:lang w:val="fa"/>
                </w:rPr>
                <w:t>ابتدایی</w:t>
              </w:r>
              <w:proofErr w:type="spellEnd"/>
              <w:r w:rsidRPr="00A91026">
                <w:rPr>
                  <w:rFonts w:ascii="Arial Unicode MS" w:eastAsia="Arial Unicode MS" w:hAnsi="Arial Unicode MS" w:cs="Arial Unicode MS"/>
                  <w:sz w:val="24"/>
                  <w:szCs w:val="24"/>
                  <w:u w:val="single"/>
                  <w:rtl/>
                  <w:lang w:val="fa"/>
                </w:rPr>
                <w:t xml:space="preserve"> </w:t>
              </w:r>
              <w:proofErr w:type="gramStart"/>
              <w:r w:rsidRPr="00A91026">
                <w:rPr>
                  <w:rFonts w:ascii="Arial Unicode MS" w:eastAsia="Arial Unicode MS" w:hAnsi="Arial Unicode MS" w:cs="Arial Unicode MS"/>
                  <w:sz w:val="24"/>
                  <w:szCs w:val="24"/>
                  <w:u w:val="single"/>
                  <w:rtl/>
                  <w:lang w:val="fa"/>
                </w:rPr>
                <w:t xml:space="preserve">و </w:t>
              </w:r>
              <w:proofErr w:type="spellStart"/>
              <w:r w:rsidRPr="00A91026">
                <w:rPr>
                  <w:rFonts w:ascii="Arial Unicode MS" w:eastAsia="Arial Unicode MS" w:hAnsi="Arial Unicode MS" w:cs="Arial Unicode MS"/>
                  <w:sz w:val="24"/>
                  <w:szCs w:val="24"/>
                  <w:u w:val="single"/>
                  <w:rtl/>
                  <w:lang w:val="fa"/>
                </w:rPr>
                <w:t>دبیرستان</w:t>
              </w:r>
              <w:proofErr w:type="spellEnd"/>
              <w:proofErr w:type="gramEnd"/>
            </w:hyperlink>
            <w:r w:rsidRPr="00AA3309">
              <w:rPr>
                <w:rFonts w:ascii="Arial Unicode MS" w:eastAsia="Arial Unicode MS" w:hAnsi="Arial Unicode MS" w:cs="Arial Unicode MS"/>
                <w:sz w:val="24"/>
                <w:szCs w:val="24"/>
                <w:u w:val="single"/>
                <w:rtl/>
                <w:lang w:val="fa"/>
              </w:rPr>
              <w:t xml:space="preserve"> </w:t>
            </w:r>
          </w:p>
        </w:tc>
      </w:tr>
      <w:tr w:rsidR="00695A10" w14:paraId="5EB162BD" w14:textId="77777777" w:rsidTr="00EE2E4A">
        <w:tc>
          <w:tcPr>
            <w:tcW w:w="9057" w:type="dxa"/>
          </w:tcPr>
          <w:p w14:paraId="54A5260B" w14:textId="77777777" w:rsidR="008B283E" w:rsidRPr="00A91026" w:rsidRDefault="00000000" w:rsidP="00BB4A52">
            <w:pPr>
              <w:shd w:val="clear" w:color="auto" w:fill="F5F5F5"/>
              <w:bidi/>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lang w:val="fa"/>
              </w:rPr>
              <w:t>حقوق و گزینه‌های مناسب افراد دارای معلولیت</w:t>
            </w:r>
          </w:p>
        </w:tc>
      </w:tr>
      <w:tr w:rsidR="00695A10" w14:paraId="04E90F65" w14:textId="77777777" w:rsidTr="00EE2E4A">
        <w:tc>
          <w:tcPr>
            <w:tcW w:w="9057" w:type="dxa"/>
          </w:tcPr>
          <w:p w14:paraId="5625D855" w14:textId="77777777" w:rsidR="008B283E" w:rsidRPr="00A91026" w:rsidRDefault="008B283E" w:rsidP="00BB4A52">
            <w:pPr>
              <w:pStyle w:val="Heading2"/>
              <w:shd w:val="clear" w:color="auto" w:fill="F5F5F5"/>
              <w:bidi/>
              <w:spacing w:after="0"/>
              <w:rPr>
                <w:rFonts w:ascii="Arial Unicode MS" w:eastAsia="Arial Unicode MS" w:hAnsi="Arial Unicode MS" w:cs="Arial Unicode MS"/>
                <w:sz w:val="24"/>
                <w:szCs w:val="24"/>
                <w:u w:val="single"/>
              </w:rPr>
            </w:pPr>
            <w:hyperlink r:id="rId10">
              <w:r w:rsidRPr="00A91026">
                <w:rPr>
                  <w:rFonts w:ascii="Arial Unicode MS" w:eastAsia="Arial Unicode MS" w:hAnsi="Arial Unicode MS" w:cs="Arial Unicode MS"/>
                  <w:sz w:val="24"/>
                  <w:szCs w:val="24"/>
                  <w:u w:val="single"/>
                  <w:rtl/>
                  <w:lang w:val="fa"/>
                </w:rPr>
                <w:t>تحصیلات عالی</w:t>
              </w:r>
            </w:hyperlink>
            <w:r w:rsidRPr="00AA3309">
              <w:rPr>
                <w:rFonts w:ascii="Arial Unicode MS" w:eastAsia="Arial Unicode MS" w:hAnsi="Arial Unicode MS" w:cs="Arial Unicode MS"/>
                <w:sz w:val="24"/>
                <w:szCs w:val="24"/>
                <w:u w:val="single"/>
                <w:rtl/>
                <w:lang w:val="fa"/>
              </w:rPr>
              <w:t xml:space="preserve"> </w:t>
            </w:r>
          </w:p>
        </w:tc>
      </w:tr>
      <w:tr w:rsidR="00695A10" w14:paraId="3470AC5C" w14:textId="77777777" w:rsidTr="00EE2E4A">
        <w:tc>
          <w:tcPr>
            <w:tcW w:w="9057" w:type="dxa"/>
          </w:tcPr>
          <w:p w14:paraId="7C005959" w14:textId="77777777" w:rsidR="008B283E" w:rsidRPr="00A91026" w:rsidRDefault="00000000" w:rsidP="00BB4A52">
            <w:pPr>
              <w:shd w:val="clear" w:color="auto" w:fill="F5F5F5"/>
              <w:bidi/>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rtl/>
                <w:lang w:val="fa"/>
              </w:rPr>
              <w:t>برنامه‌های دانشگاهی و آموزش‌های فنی و حرفه‌ای</w:t>
            </w:r>
          </w:p>
        </w:tc>
      </w:tr>
    </w:tbl>
    <w:p w14:paraId="61911704" w14:textId="77777777" w:rsidR="008B283E" w:rsidRDefault="008B283E" w:rsidP="008B283E">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695A10" w14:paraId="54960F81" w14:textId="77777777" w:rsidTr="008B283E">
        <w:tc>
          <w:tcPr>
            <w:tcW w:w="9067" w:type="dxa"/>
          </w:tcPr>
          <w:p w14:paraId="162CED3E" w14:textId="77777777" w:rsidR="008B283E" w:rsidRDefault="008B283E" w:rsidP="00BB4A52"/>
        </w:tc>
      </w:tr>
      <w:tr w:rsidR="00695A10" w14:paraId="24263ECF" w14:textId="77777777" w:rsidTr="008B283E">
        <w:tc>
          <w:tcPr>
            <w:tcW w:w="9067" w:type="dxa"/>
          </w:tcPr>
          <w:p w14:paraId="1BDDB99B" w14:textId="77777777" w:rsidR="008B283E"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fa"/>
              </w:rPr>
              <w:t>8.1</w:t>
            </w:r>
            <w:r w:rsidRPr="00AA123D">
              <w:rPr>
                <w:rFonts w:ascii="Arial Unicode MS" w:eastAsia="Arial Unicode MS" w:hAnsi="Arial Unicode MS" w:cs="Arial Unicode MS"/>
                <w:color w:val="012169"/>
                <w:rtl/>
                <w:lang w:val="fa"/>
              </w:rPr>
              <w:t xml:space="preserve"> آموزش پیش‌دبستانی </w:t>
            </w:r>
          </w:p>
        </w:tc>
      </w:tr>
      <w:tr w:rsidR="00695A10" w14:paraId="3F411D5C" w14:textId="77777777" w:rsidTr="008B283E">
        <w:tc>
          <w:tcPr>
            <w:tcW w:w="9067" w:type="dxa"/>
          </w:tcPr>
          <w:p w14:paraId="6A445A52" w14:textId="77777777" w:rsidR="008B283E" w:rsidRDefault="00000000" w:rsidP="00BB4A52">
            <w:pPr>
              <w:bidi/>
              <w:rPr>
                <w:rFonts w:ascii="Arial Unicode MS" w:eastAsia="Arial Unicode MS" w:hAnsi="Arial Unicode MS" w:cs="Arial Unicode MS"/>
                <w:color w:val="000000" w:themeColor="text1"/>
              </w:rPr>
            </w:pPr>
            <w:r w:rsidRPr="008956EB">
              <w:rPr>
                <w:rFonts w:ascii="Arial Unicode MS" w:eastAsia="Arial Unicode MS" w:hAnsi="Arial Unicode MS" w:cs="Arial Unicode MS"/>
                <w:color w:val="000000" w:themeColor="text1"/>
                <w:highlight w:val="white"/>
                <w:rtl/>
                <w:lang w:val="fa"/>
              </w:rPr>
              <w:t>خردسالان دارای معلولیت ممکن است آموزش‌های دوران کودکی را در خانه، در مراکز مراقبت از کودک، در پیش‌دبستانی‌ها یا در مهدکودک‌ها دریافت کنند. آموزش پیش‌دبستانی در سال پیش از شروع تمام‌ وقت مدرسه انجام می‌شود. اطلاعات و حمایت‌هایی ممکن است در دسترس باشند تا به شما کمک کنند اطمینان حاصل کنید که فرزند دارای معلولیت و یا تأخیر رشدتان، شروعی مثبت در مسیر آموزش خود داشته باشد.</w:t>
            </w:r>
          </w:p>
          <w:p w14:paraId="5B49F4CC" w14:textId="77777777" w:rsidR="008B283E" w:rsidRPr="008956EB" w:rsidRDefault="008B283E" w:rsidP="00BB4A52">
            <w:pPr>
              <w:rPr>
                <w:rFonts w:ascii="Arial Unicode MS" w:eastAsia="Arial Unicode MS" w:hAnsi="Arial Unicode MS" w:cs="Arial Unicode MS"/>
                <w:color w:val="000000" w:themeColor="text1"/>
              </w:rPr>
            </w:pPr>
          </w:p>
        </w:tc>
      </w:tr>
      <w:tr w:rsidR="00695A10" w14:paraId="49398418" w14:textId="77777777" w:rsidTr="008B283E">
        <w:tc>
          <w:tcPr>
            <w:tcW w:w="9067" w:type="dxa"/>
          </w:tcPr>
          <w:p w14:paraId="401037CD" w14:textId="77777777" w:rsidR="008B283E" w:rsidRPr="00AA123D" w:rsidRDefault="00000000" w:rsidP="00BB4A52">
            <w:pPr>
              <w:bidi/>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695A10" w14:paraId="5433B022" w14:textId="77777777" w:rsidTr="008B283E">
        <w:tc>
          <w:tcPr>
            <w:tcW w:w="9067" w:type="dxa"/>
          </w:tcPr>
          <w:p w14:paraId="3E8D77A4" w14:textId="77777777" w:rsidR="008B283E"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w:t>
            </w:r>
            <w:r w:rsidR="00A3467A">
              <w:rPr>
                <w:rFonts w:ascii="Arial Unicode MS" w:eastAsia="Arial Unicode MS" w:hAnsi="Arial Unicode MS" w:cs="Arial Unicode MS"/>
                <w:color w:val="000000" w:themeColor="text1"/>
                <w:rtl/>
                <w:lang w:val="fa"/>
              </w:rPr>
              <w:t xml:space="preserve">به زبان انگلیسی </w:t>
            </w:r>
            <w:r w:rsidRPr="00E1584E">
              <w:rPr>
                <w:rFonts w:ascii="Arial Unicode MS" w:eastAsia="Arial Unicode MS" w:hAnsi="Arial Unicode MS" w:cs="Arial Unicode MS"/>
                <w:color w:val="000000" w:themeColor="text1"/>
                <w:highlight w:val="white"/>
                <w:rtl/>
                <w:lang w:val="fa"/>
              </w:rPr>
              <w:t xml:space="preserve">از نقشه یا دکمه </w:t>
            </w:r>
            <w:hyperlink r:id="rId11" w:history="1">
              <w:r w:rsidR="00A3467A" w:rsidRPr="00A3467A">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استفاده کنید.</w:t>
            </w:r>
          </w:p>
        </w:tc>
      </w:tr>
    </w:tbl>
    <w:p w14:paraId="1CDA8210" w14:textId="77777777" w:rsidR="008B283E" w:rsidRDefault="008B283E" w:rsidP="008B283E">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695A10" w14:paraId="48356CE5" w14:textId="77777777" w:rsidTr="008B283E">
        <w:tc>
          <w:tcPr>
            <w:tcW w:w="9067" w:type="dxa"/>
          </w:tcPr>
          <w:p w14:paraId="3EF49643" w14:textId="77777777" w:rsidR="008B283E"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fa"/>
              </w:rPr>
              <w:t>8.2</w:t>
            </w:r>
            <w:r w:rsidRPr="00AA123D">
              <w:rPr>
                <w:rFonts w:ascii="Arial Unicode MS" w:eastAsia="Arial Unicode MS" w:hAnsi="Arial Unicode MS" w:cs="Arial Unicode MS"/>
                <w:color w:val="012169"/>
                <w:rtl/>
                <w:lang w:val="fa"/>
              </w:rPr>
              <w:t xml:space="preserve"> مدرسه </w:t>
            </w:r>
            <w:proofErr w:type="spellStart"/>
            <w:r w:rsidRPr="00AA123D">
              <w:rPr>
                <w:rFonts w:ascii="Arial Unicode MS" w:eastAsia="Arial Unicode MS" w:hAnsi="Arial Unicode MS" w:cs="Arial Unicode MS"/>
                <w:color w:val="012169"/>
                <w:rtl/>
                <w:lang w:val="fa"/>
              </w:rPr>
              <w:t>ابتدایی</w:t>
            </w:r>
            <w:proofErr w:type="spellEnd"/>
            <w:r w:rsidRPr="00AA123D">
              <w:rPr>
                <w:rFonts w:ascii="Arial Unicode MS" w:eastAsia="Arial Unicode MS" w:hAnsi="Arial Unicode MS" w:cs="Arial Unicode MS"/>
                <w:color w:val="012169"/>
                <w:rtl/>
                <w:lang w:val="fa"/>
              </w:rPr>
              <w:t xml:space="preserve"> </w:t>
            </w:r>
            <w:proofErr w:type="gramStart"/>
            <w:r w:rsidRPr="00AA123D">
              <w:rPr>
                <w:rFonts w:ascii="Arial Unicode MS" w:eastAsia="Arial Unicode MS" w:hAnsi="Arial Unicode MS" w:cs="Arial Unicode MS"/>
                <w:color w:val="012169"/>
                <w:rtl/>
                <w:lang w:val="fa"/>
              </w:rPr>
              <w:t xml:space="preserve">و </w:t>
            </w:r>
            <w:proofErr w:type="spellStart"/>
            <w:r w:rsidRPr="00AA123D">
              <w:rPr>
                <w:rFonts w:ascii="Arial Unicode MS" w:eastAsia="Arial Unicode MS" w:hAnsi="Arial Unicode MS" w:cs="Arial Unicode MS"/>
                <w:color w:val="012169"/>
                <w:rtl/>
                <w:lang w:val="fa"/>
              </w:rPr>
              <w:t>دبیرستان</w:t>
            </w:r>
            <w:proofErr w:type="spellEnd"/>
            <w:proofErr w:type="gramEnd"/>
            <w:r w:rsidRPr="00AA123D">
              <w:rPr>
                <w:rFonts w:ascii="Arial Unicode MS" w:eastAsia="Arial Unicode MS" w:hAnsi="Arial Unicode MS" w:cs="Arial Unicode MS"/>
                <w:color w:val="012169"/>
                <w:rtl/>
                <w:lang w:val="fa"/>
              </w:rPr>
              <w:t xml:space="preserve"> </w:t>
            </w:r>
          </w:p>
        </w:tc>
      </w:tr>
      <w:tr w:rsidR="00695A10" w14:paraId="5F76E37E" w14:textId="77777777" w:rsidTr="008B283E">
        <w:tc>
          <w:tcPr>
            <w:tcW w:w="9067" w:type="dxa"/>
          </w:tcPr>
          <w:p w14:paraId="449F5DE4" w14:textId="77777777" w:rsidR="008B283E" w:rsidRPr="00876A08" w:rsidRDefault="00000000" w:rsidP="00BB4A52">
            <w:pPr>
              <w:bidi/>
              <w:rPr>
                <w:rFonts w:ascii="Arial Unicode MS" w:eastAsia="Arial Unicode MS" w:hAnsi="Arial Unicode MS" w:cs="Arial Unicode MS"/>
                <w:color w:val="000000" w:themeColor="text1"/>
              </w:rPr>
            </w:pPr>
            <w:r w:rsidRPr="00876A08">
              <w:rPr>
                <w:rFonts w:ascii="Arial Unicode MS" w:eastAsia="Arial Unicode MS" w:hAnsi="Arial Unicode MS" w:cs="Arial Unicode MS"/>
                <w:color w:val="000000" w:themeColor="text1"/>
                <w:highlight w:val="white"/>
                <w:rtl/>
                <w:lang w:val="fa"/>
              </w:rPr>
              <w:t>زمانی که تحصیل رسمی آغاز می‌شود، مهم است که کودکان دارای معلولیت بخشی از جامعه‌ای فراگیر باشند، در فعالیت‌های کلاس مشارکت کنند و روابط مثبت برقرار نمایند.</w:t>
            </w:r>
          </w:p>
          <w:p w14:paraId="30E1BF5B" w14:textId="77777777" w:rsidR="008B283E" w:rsidRPr="00876A08" w:rsidRDefault="008B283E" w:rsidP="00BB4A52">
            <w:pPr>
              <w:rPr>
                <w:rFonts w:ascii="Arial Unicode MS" w:eastAsia="Arial Unicode MS" w:hAnsi="Arial Unicode MS" w:cs="Arial Unicode MS"/>
                <w:color w:val="000000" w:themeColor="text1"/>
              </w:rPr>
            </w:pPr>
          </w:p>
        </w:tc>
      </w:tr>
      <w:tr w:rsidR="00695A10" w14:paraId="45450136" w14:textId="77777777" w:rsidTr="008B283E">
        <w:tc>
          <w:tcPr>
            <w:tcW w:w="9067" w:type="dxa"/>
          </w:tcPr>
          <w:p w14:paraId="6F024604" w14:textId="77777777" w:rsidR="00A3467A" w:rsidRPr="00AA123D" w:rsidRDefault="00000000" w:rsidP="00A3467A">
            <w:pPr>
              <w:bidi/>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695A10" w14:paraId="2261E50E" w14:textId="77777777" w:rsidTr="008B283E">
        <w:tc>
          <w:tcPr>
            <w:tcW w:w="9067" w:type="dxa"/>
          </w:tcPr>
          <w:p w14:paraId="034C54E7" w14:textId="77777777" w:rsidR="00A3467A" w:rsidRPr="00E1584E" w:rsidRDefault="00000000" w:rsidP="00A3467A">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به زبان انگلیسی از نقشه یا دکمه‌های </w:t>
            </w:r>
            <w:hyperlink r:id="rId12" w:history="1">
              <w:r w:rsidR="00A3467A" w:rsidRPr="00A3467A">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استفاده کنید.</w:t>
            </w:r>
          </w:p>
        </w:tc>
      </w:tr>
    </w:tbl>
    <w:p w14:paraId="209D1A57" w14:textId="77777777" w:rsidR="008B283E" w:rsidRDefault="008B283E" w:rsidP="008B283E">
      <w:pPr>
        <w:rPr>
          <w:lang w:eastAsia="en-GB"/>
        </w:rPr>
      </w:pPr>
    </w:p>
    <w:p w14:paraId="03CD503B" w14:textId="77777777" w:rsidR="00E1126A" w:rsidRDefault="00E1126A" w:rsidP="008B283E">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695A10" w14:paraId="43CC413F" w14:textId="77777777" w:rsidTr="008B283E">
        <w:tc>
          <w:tcPr>
            <w:tcW w:w="9067" w:type="dxa"/>
          </w:tcPr>
          <w:p w14:paraId="46083453" w14:textId="77777777" w:rsidR="008B283E" w:rsidRDefault="008B283E" w:rsidP="00BB4A52"/>
        </w:tc>
      </w:tr>
      <w:tr w:rsidR="00695A10" w14:paraId="4A4B7D34" w14:textId="77777777" w:rsidTr="008B283E">
        <w:tc>
          <w:tcPr>
            <w:tcW w:w="9067" w:type="dxa"/>
          </w:tcPr>
          <w:p w14:paraId="0DEFF9B6" w14:textId="77777777" w:rsidR="008B283E"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rtl/>
                <w:lang w:val="fa"/>
              </w:rPr>
              <w:lastRenderedPageBreak/>
              <w:t>8.3</w:t>
            </w:r>
            <w:r w:rsidRPr="00AA123D">
              <w:rPr>
                <w:rFonts w:ascii="Arial Unicode MS" w:eastAsia="Arial Unicode MS" w:hAnsi="Arial Unicode MS" w:cs="Arial Unicode MS"/>
                <w:color w:val="012169"/>
                <w:rtl/>
                <w:lang w:val="fa"/>
              </w:rPr>
              <w:t xml:space="preserve"> تحصیلات عالی</w:t>
            </w:r>
          </w:p>
        </w:tc>
      </w:tr>
      <w:tr w:rsidR="00695A10" w14:paraId="02763C1D" w14:textId="77777777" w:rsidTr="008B283E">
        <w:tc>
          <w:tcPr>
            <w:tcW w:w="9067" w:type="dxa"/>
          </w:tcPr>
          <w:p w14:paraId="4D0F15AC" w14:textId="77777777" w:rsidR="008B283E" w:rsidRPr="00876A08" w:rsidRDefault="00000000" w:rsidP="00BB4A52">
            <w:pPr>
              <w:bidi/>
              <w:rPr>
                <w:rFonts w:ascii="Arial Unicode MS" w:eastAsia="Arial Unicode MS" w:hAnsi="Arial Unicode MS" w:cs="Arial Unicode MS"/>
                <w:color w:val="000000" w:themeColor="text1"/>
              </w:rPr>
            </w:pPr>
            <w:r w:rsidRPr="00876A08">
              <w:rPr>
                <w:rFonts w:ascii="Arial Unicode MS" w:eastAsia="Arial Unicode MS" w:hAnsi="Arial Unicode MS" w:cs="Arial Unicode MS"/>
                <w:color w:val="000000" w:themeColor="text1"/>
                <w:highlight w:val="white"/>
                <w:rtl/>
                <w:lang w:val="fa"/>
              </w:rPr>
              <w:t xml:space="preserve"> بعد از اتمام مدرسه، شما می‌توانید تحصیلات یا آموزش بیشتر را ادامه دهید. دولت استرالیا و سایر نهادهای مربوط راهبردها، خدمات و حمایت‌هایی را برای نوجوانان دارای معلولیت ارائه می‌دهند. آن‌ها به شما کمک خواهند کرد تا بیشترین بهره را از آموزش عالی خود ببرید.</w:t>
            </w:r>
          </w:p>
          <w:p w14:paraId="56BF42E5" w14:textId="77777777" w:rsidR="008B283E" w:rsidRPr="00876A08" w:rsidRDefault="008B283E" w:rsidP="00BB4A52">
            <w:pPr>
              <w:rPr>
                <w:rFonts w:ascii="Arial Unicode MS" w:eastAsia="Arial Unicode MS" w:hAnsi="Arial Unicode MS" w:cs="Arial Unicode MS"/>
                <w:color w:val="000000" w:themeColor="text1"/>
              </w:rPr>
            </w:pPr>
          </w:p>
        </w:tc>
      </w:tr>
      <w:tr w:rsidR="00695A10" w14:paraId="739DEE7B" w14:textId="77777777" w:rsidTr="008B283E">
        <w:tc>
          <w:tcPr>
            <w:tcW w:w="9067" w:type="dxa"/>
          </w:tcPr>
          <w:p w14:paraId="0CECCDC0" w14:textId="77777777" w:rsidR="008B283E" w:rsidRPr="00AA123D" w:rsidRDefault="00000000" w:rsidP="00BB4A52">
            <w:pPr>
              <w:bidi/>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695A10" w14:paraId="0DA3FC3E" w14:textId="77777777" w:rsidTr="008B283E">
        <w:tc>
          <w:tcPr>
            <w:tcW w:w="9067" w:type="dxa"/>
          </w:tcPr>
          <w:p w14:paraId="0CD2CA35" w14:textId="77777777" w:rsidR="008B283E"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به زبان انگلیسی از نقشه یا دکمه‌های </w:t>
            </w:r>
            <w:hyperlink r:id="rId13" w:history="1">
              <w:r w:rsidR="00A3467A" w:rsidRPr="00A3467A">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استفاده کنید.</w:t>
            </w:r>
          </w:p>
        </w:tc>
      </w:tr>
    </w:tbl>
    <w:p w14:paraId="671097B6" w14:textId="77777777" w:rsidR="008B283E" w:rsidRDefault="008B283E" w:rsidP="008B283E">
      <w:pPr>
        <w:rPr>
          <w:lang w:eastAsia="en-GB"/>
        </w:rPr>
      </w:pPr>
    </w:p>
    <w:p w14:paraId="0298FC02" w14:textId="77777777" w:rsidR="008B283E" w:rsidRDefault="008B283E" w:rsidP="008B283E">
      <w:pPr>
        <w:rPr>
          <w:lang w:eastAsia="en-GB"/>
        </w:rPr>
      </w:pPr>
    </w:p>
    <w:p w14:paraId="420898DE" w14:textId="77777777" w:rsidR="008B283E" w:rsidRPr="008B283E" w:rsidRDefault="008B283E" w:rsidP="008B283E">
      <w:pPr>
        <w:rPr>
          <w:lang w:eastAsia="en-GB"/>
        </w:rPr>
      </w:pPr>
    </w:p>
    <w:sectPr w:rsidR="008B283E" w:rsidRPr="008B283E" w:rsidSect="001058B5">
      <w:headerReference w:type="default" r:id="rId14"/>
      <w:footerReference w:type="default" r:id="rId15"/>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C753" w14:textId="77777777" w:rsidR="00C51FB9" w:rsidRDefault="00C51FB9">
      <w:r>
        <w:separator/>
      </w:r>
    </w:p>
  </w:endnote>
  <w:endnote w:type="continuationSeparator" w:id="0">
    <w:p w14:paraId="645F381B" w14:textId="77777777" w:rsidR="00C51FB9" w:rsidRDefault="00C5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5877"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1CF36A2F" wp14:editId="3311C8E8">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1DBF" w14:textId="77777777" w:rsidR="00C51FB9" w:rsidRDefault="00C51FB9">
      <w:r>
        <w:separator/>
      </w:r>
    </w:p>
  </w:footnote>
  <w:footnote w:type="continuationSeparator" w:id="0">
    <w:p w14:paraId="02A3C693" w14:textId="77777777" w:rsidR="00C51FB9" w:rsidRDefault="00C5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C10B"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0A968F95" wp14:editId="4D0F03AC">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540CAE55" wp14:editId="0588CC59">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6C142129" wp14:editId="4AA6B132">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4DB9"/>
    <w:rsid w:val="001058B5"/>
    <w:rsid w:val="00223B7C"/>
    <w:rsid w:val="0029538E"/>
    <w:rsid w:val="00302A36"/>
    <w:rsid w:val="003D4E12"/>
    <w:rsid w:val="004400B7"/>
    <w:rsid w:val="005039B3"/>
    <w:rsid w:val="0052510F"/>
    <w:rsid w:val="00565318"/>
    <w:rsid w:val="005E5CB0"/>
    <w:rsid w:val="00645D8D"/>
    <w:rsid w:val="00665CA1"/>
    <w:rsid w:val="00695A10"/>
    <w:rsid w:val="006C0B90"/>
    <w:rsid w:val="006E00AA"/>
    <w:rsid w:val="007B5723"/>
    <w:rsid w:val="008270D5"/>
    <w:rsid w:val="00832DD5"/>
    <w:rsid w:val="00876A08"/>
    <w:rsid w:val="008956EB"/>
    <w:rsid w:val="008B283E"/>
    <w:rsid w:val="008F7D50"/>
    <w:rsid w:val="00913EE1"/>
    <w:rsid w:val="009F7C93"/>
    <w:rsid w:val="00A25CD8"/>
    <w:rsid w:val="00A3467A"/>
    <w:rsid w:val="00A514AE"/>
    <w:rsid w:val="00A91026"/>
    <w:rsid w:val="00AA123D"/>
    <w:rsid w:val="00AA3309"/>
    <w:rsid w:val="00B212DC"/>
    <w:rsid w:val="00BB4A52"/>
    <w:rsid w:val="00BF0A6E"/>
    <w:rsid w:val="00BF729C"/>
    <w:rsid w:val="00C51FB9"/>
    <w:rsid w:val="00C704FA"/>
    <w:rsid w:val="00CF2274"/>
    <w:rsid w:val="00D373E6"/>
    <w:rsid w:val="00D92296"/>
    <w:rsid w:val="00E1126A"/>
    <w:rsid w:val="00E1584E"/>
    <w:rsid w:val="00EA30D8"/>
    <w:rsid w:val="00EE2147"/>
    <w:rsid w:val="00EE2E4A"/>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0B4C570"/>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4"/>
    <w:basedOn w:val="TableNormal"/>
    <w:rsid w:val="008B283E"/>
    <w:rPr>
      <w:rFonts w:ascii="Arial"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A3467A"/>
    <w:rPr>
      <w:color w:val="0563C1" w:themeColor="hyperlink"/>
      <w:u w:val="single"/>
    </w:rPr>
  </w:style>
  <w:style w:type="character" w:styleId="UnresolvedMention">
    <w:name w:val="Unresolved Mention"/>
    <w:basedOn w:val="DefaultParagraphFont"/>
    <w:uiPriority w:val="99"/>
    <w:semiHidden/>
    <w:unhideWhenUsed/>
    <w:rsid w:val="00A34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education/early-childhood" TargetMode="External"/><Relationship Id="rId13" Type="http://schemas.openxmlformats.org/officeDocument/2006/relationships/hyperlink" Target="https://www.disabilitygateway.gov.au/education/tertiary" TargetMode="External"/><Relationship Id="rId3" Type="http://schemas.openxmlformats.org/officeDocument/2006/relationships/settings" Target="settings.xml"/><Relationship Id="rId7" Type="http://schemas.openxmlformats.org/officeDocument/2006/relationships/hyperlink" Target="https://www.education.gov.au/disability-standards-education-2005/students" TargetMode="External"/><Relationship Id="rId12" Type="http://schemas.openxmlformats.org/officeDocument/2006/relationships/hyperlink" Target="https://www.disabilitygateway.gov.au/education/schoo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education/early-childhoo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isabilitygateway.gov.au/education/tertiary" TargetMode="External"/><Relationship Id="rId4" Type="http://schemas.openxmlformats.org/officeDocument/2006/relationships/webSettings" Target="webSettings.xml"/><Relationship Id="rId9" Type="http://schemas.openxmlformats.org/officeDocument/2006/relationships/hyperlink" Target="https://www.disabilitygateway.gov.au/education/schoo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13</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8</cp:revision>
  <dcterms:created xsi:type="dcterms:W3CDTF">2023-11-06T03:13:00Z</dcterms:created>
  <dcterms:modified xsi:type="dcterms:W3CDTF">2025-06-26T03:21:00Z</dcterms:modified>
</cp:coreProperties>
</file>