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E7EA" w14:textId="77777777" w:rsidR="00B212DC" w:rsidRDefault="00B212DC">
      <w:pPr>
        <w:rPr>
          <w:rFonts w:ascii="Roboto" w:hAnsi="Roboto"/>
          <w:b/>
          <w:bCs/>
        </w:rPr>
      </w:pPr>
    </w:p>
    <w:p w14:paraId="3802CA9C" w14:textId="77777777" w:rsidR="001058B5" w:rsidRPr="001058B5" w:rsidRDefault="001058B5" w:rsidP="001058B5">
      <w:pPr>
        <w:rPr>
          <w:rFonts w:ascii="Roboto" w:hAnsi="Roboto"/>
        </w:rPr>
      </w:pPr>
    </w:p>
    <w:p w14:paraId="5E238AE7" w14:textId="77777777" w:rsidR="001058B5" w:rsidRPr="001058B5" w:rsidRDefault="001058B5" w:rsidP="001058B5">
      <w:pPr>
        <w:rPr>
          <w:rFonts w:ascii="Roboto" w:hAnsi="Roboto"/>
        </w:rPr>
      </w:pPr>
    </w:p>
    <w:p w14:paraId="14949DA8" w14:textId="77777777" w:rsidR="001058B5" w:rsidRPr="001058B5" w:rsidRDefault="001058B5" w:rsidP="001058B5">
      <w:pPr>
        <w:rPr>
          <w:rFonts w:ascii="Roboto" w:hAnsi="Roboto"/>
        </w:rPr>
      </w:pPr>
    </w:p>
    <w:p w14:paraId="2470F26D" w14:textId="77777777" w:rsidR="001058B5" w:rsidRPr="001058B5" w:rsidRDefault="001058B5" w:rsidP="001058B5">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777DA" w14:paraId="539A16EF" w14:textId="77777777" w:rsidTr="00C12255">
        <w:tc>
          <w:tcPr>
            <w:tcW w:w="9067" w:type="dxa"/>
          </w:tcPr>
          <w:p w14:paraId="1C110283"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highlight w:val="white"/>
                <w:rtl/>
                <w:lang w:val="fa"/>
              </w:rPr>
              <w:t>10/ حقوق و قوانین</w:t>
            </w:r>
          </w:p>
        </w:tc>
      </w:tr>
      <w:tr w:rsidR="001777DA" w14:paraId="6544B438" w14:textId="77777777" w:rsidTr="00C12255">
        <w:tc>
          <w:tcPr>
            <w:tcW w:w="9067" w:type="dxa"/>
          </w:tcPr>
          <w:p w14:paraId="596EA344" w14:textId="77777777" w:rsidR="00C12255" w:rsidRDefault="00000000" w:rsidP="00BB4A52">
            <w:pPr>
              <w:bidi/>
              <w:rPr>
                <w:rFonts w:ascii="Arial Unicode MS" w:eastAsia="Arial Unicode MS" w:hAnsi="Arial Unicode MS" w:cs="Arial Unicode MS"/>
                <w:color w:val="313131"/>
              </w:rPr>
            </w:pPr>
            <w:r w:rsidRPr="00CC7610">
              <w:rPr>
                <w:rFonts w:ascii="Arial Unicode MS" w:eastAsia="Arial Unicode MS" w:hAnsi="Arial Unicode MS" w:cs="Arial Unicode MS"/>
                <w:color w:val="313131"/>
                <w:highlight w:val="white"/>
                <w:rtl/>
                <w:lang w:val="fa"/>
              </w:rPr>
              <w:t>حق شماست که با شما منصفانه و به طور برابر رفتار شود. سازمان‌هایی برای حمایت و پیگیری حقوقی وجود دارند که می‌توانند از شما دفاع کنند، و همچنین خدمات حقوقی برای ارائه مشاوره و اطلاعات قانونی، و منابعی برای کمک به برنامه‌ریزی برای آینده در دسترس هستند.</w:t>
            </w:r>
          </w:p>
          <w:p w14:paraId="047A5CBF" w14:textId="77777777" w:rsidR="00D312D5" w:rsidRPr="00CC7610" w:rsidRDefault="00D312D5" w:rsidP="00BB4A52">
            <w:pPr>
              <w:rPr>
                <w:rFonts w:ascii="Arial Unicode MS" w:eastAsia="Arial Unicode MS" w:hAnsi="Arial Unicode MS" w:cs="Arial Unicode MS"/>
              </w:rPr>
            </w:pPr>
          </w:p>
        </w:tc>
      </w:tr>
      <w:tr w:rsidR="001777DA" w14:paraId="268BD4EC" w14:textId="77777777" w:rsidTr="00C12255">
        <w:tc>
          <w:tcPr>
            <w:tcW w:w="9067" w:type="dxa"/>
          </w:tcPr>
          <w:p w14:paraId="17C2C853"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lang w:val="fa"/>
              </w:rPr>
              <w:t>این بخش لینک‌هایی را راجع به خدمات و اطلاعات زیر ارائه می‌دهد:</w:t>
            </w:r>
          </w:p>
        </w:tc>
      </w:tr>
      <w:tr w:rsidR="001777DA" w14:paraId="4B2795BA" w14:textId="77777777" w:rsidTr="00C12255">
        <w:tc>
          <w:tcPr>
            <w:tcW w:w="9067" w:type="dxa"/>
          </w:tcPr>
          <w:p w14:paraId="5D74211F" w14:textId="77777777" w:rsidR="00C12255" w:rsidRPr="00CC7610" w:rsidRDefault="00C12255" w:rsidP="00BB4A52">
            <w:pPr>
              <w:bidi/>
              <w:rPr>
                <w:rFonts w:ascii="Arial Unicode MS" w:eastAsia="Arial Unicode MS" w:hAnsi="Arial Unicode MS" w:cs="Arial Unicode MS"/>
              </w:rPr>
            </w:pPr>
            <w:hyperlink r:id="rId7">
              <w:r w:rsidRPr="00CC7610">
                <w:rPr>
                  <w:rFonts w:ascii="Arial Unicode MS" w:eastAsia="Arial Unicode MS" w:hAnsi="Arial Unicode MS" w:cs="Arial Unicode MS"/>
                  <w:color w:val="012169"/>
                  <w:highlight w:val="white"/>
                  <w:u w:val="single"/>
                  <w:rtl/>
                  <w:lang w:val="fa"/>
                </w:rPr>
                <w:t>حقوق شما</w:t>
              </w:r>
            </w:hyperlink>
            <w:r w:rsidRPr="00CC7610">
              <w:rPr>
                <w:rFonts w:ascii="Arial Unicode MS" w:eastAsia="Arial Unicode MS" w:hAnsi="Arial Unicode MS" w:cs="Arial Unicode MS"/>
                <w:color w:val="012169"/>
                <w:u w:val="single"/>
                <w:rtl/>
                <w:lang w:val="fa"/>
              </w:rPr>
              <w:t xml:space="preserve"> </w:t>
            </w:r>
          </w:p>
        </w:tc>
      </w:tr>
      <w:tr w:rsidR="001777DA" w14:paraId="69EBA5E4" w14:textId="77777777" w:rsidTr="00C12255">
        <w:tc>
          <w:tcPr>
            <w:tcW w:w="9067" w:type="dxa"/>
          </w:tcPr>
          <w:p w14:paraId="48A7D6E3"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lang w:val="fa"/>
              </w:rPr>
              <w:t>شناخت حقوقتان به‌عنوان شهروند استرالیایی و فردی دارای معلولیت</w:t>
            </w:r>
          </w:p>
        </w:tc>
      </w:tr>
      <w:tr w:rsidR="001777DA" w14:paraId="399ECE1F" w14:textId="77777777" w:rsidTr="00C12255">
        <w:tc>
          <w:tcPr>
            <w:tcW w:w="9067" w:type="dxa"/>
          </w:tcPr>
          <w:p w14:paraId="10481D75" w14:textId="77777777" w:rsidR="00C12255" w:rsidRPr="00CC7610" w:rsidRDefault="00C12255" w:rsidP="00BB4A52">
            <w:pPr>
              <w:bidi/>
              <w:rPr>
                <w:rFonts w:ascii="Arial Unicode MS" w:eastAsia="Arial Unicode MS" w:hAnsi="Arial Unicode MS" w:cs="Arial Unicode MS"/>
              </w:rPr>
            </w:pPr>
            <w:hyperlink r:id="rId8">
              <w:r w:rsidRPr="00CC7610">
                <w:rPr>
                  <w:rFonts w:ascii="Arial Unicode MS" w:eastAsia="Arial Unicode MS" w:hAnsi="Arial Unicode MS" w:cs="Arial Unicode MS"/>
                  <w:color w:val="012169"/>
                  <w:highlight w:val="white"/>
                  <w:u w:val="single"/>
                  <w:rtl/>
                  <w:lang w:val="fa"/>
                </w:rPr>
                <w:t>پشتیبانی</w:t>
              </w:r>
            </w:hyperlink>
            <w:r w:rsidRPr="00CC7610">
              <w:rPr>
                <w:rFonts w:ascii="Arial Unicode MS" w:eastAsia="Arial Unicode MS" w:hAnsi="Arial Unicode MS" w:cs="Arial Unicode MS"/>
                <w:color w:val="012169"/>
                <w:u w:val="single"/>
                <w:rtl/>
                <w:lang w:val="fa"/>
              </w:rPr>
              <w:t xml:space="preserve"> </w:t>
            </w:r>
          </w:p>
        </w:tc>
      </w:tr>
      <w:tr w:rsidR="001777DA" w14:paraId="36BDFB9C" w14:textId="77777777" w:rsidTr="00C12255">
        <w:tc>
          <w:tcPr>
            <w:tcW w:w="9067" w:type="dxa"/>
          </w:tcPr>
          <w:p w14:paraId="1C565315"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lang w:val="fa"/>
              </w:rPr>
              <w:t>سازمان‌هایی که می‌توانند برای شناخت حقوقتان به شما کمک کنند</w:t>
            </w:r>
          </w:p>
        </w:tc>
      </w:tr>
      <w:tr w:rsidR="001777DA" w14:paraId="59BABFA2" w14:textId="77777777" w:rsidTr="00C12255">
        <w:tc>
          <w:tcPr>
            <w:tcW w:w="9067" w:type="dxa"/>
          </w:tcPr>
          <w:p w14:paraId="316A653E" w14:textId="77777777" w:rsidR="00C12255" w:rsidRPr="00CC7610" w:rsidRDefault="00C12255" w:rsidP="00BB4A52">
            <w:pPr>
              <w:bidi/>
              <w:rPr>
                <w:rFonts w:ascii="Arial Unicode MS" w:eastAsia="Arial Unicode MS" w:hAnsi="Arial Unicode MS" w:cs="Arial Unicode MS"/>
                <w:color w:val="313131"/>
                <w:highlight w:val="white"/>
              </w:rPr>
            </w:pPr>
            <w:hyperlink r:id="rId9">
              <w:r w:rsidRPr="00CC7610">
                <w:rPr>
                  <w:rFonts w:ascii="Arial Unicode MS" w:eastAsia="Arial Unicode MS" w:hAnsi="Arial Unicode MS" w:cs="Arial Unicode MS"/>
                  <w:color w:val="012169"/>
                  <w:highlight w:val="white"/>
                  <w:u w:val="single"/>
                  <w:rtl/>
                  <w:lang w:val="fa"/>
                </w:rPr>
                <w:t>خدمات حقوقی</w:t>
              </w:r>
            </w:hyperlink>
            <w:r w:rsidRPr="00CC7610">
              <w:rPr>
                <w:rFonts w:ascii="Arial Unicode MS" w:eastAsia="Arial Unicode MS" w:hAnsi="Arial Unicode MS" w:cs="Arial Unicode MS"/>
                <w:color w:val="012169"/>
                <w:u w:val="single"/>
                <w:rtl/>
                <w:lang w:val="fa"/>
              </w:rPr>
              <w:t xml:space="preserve"> </w:t>
            </w:r>
          </w:p>
        </w:tc>
      </w:tr>
      <w:tr w:rsidR="001777DA" w14:paraId="4EAAC79A" w14:textId="77777777" w:rsidTr="00C12255">
        <w:tc>
          <w:tcPr>
            <w:tcW w:w="9067" w:type="dxa"/>
          </w:tcPr>
          <w:p w14:paraId="6C5687F6"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lang w:val="fa"/>
              </w:rPr>
              <w:t>گروه‌ها و خدمات کمک حقوقی که در حوزه حقوق افراد دارای معلولیت تخصص دارند</w:t>
            </w:r>
          </w:p>
        </w:tc>
      </w:tr>
      <w:tr w:rsidR="001777DA" w14:paraId="1DA3D17D" w14:textId="77777777" w:rsidTr="00C12255">
        <w:tc>
          <w:tcPr>
            <w:tcW w:w="9067" w:type="dxa"/>
          </w:tcPr>
          <w:p w14:paraId="08B833B1" w14:textId="77777777" w:rsidR="00C12255" w:rsidRPr="00CC7610" w:rsidRDefault="00C12255" w:rsidP="00BB4A52">
            <w:pPr>
              <w:bidi/>
              <w:rPr>
                <w:rFonts w:ascii="Arial Unicode MS" w:eastAsia="Arial Unicode MS" w:hAnsi="Arial Unicode MS" w:cs="Arial Unicode MS"/>
                <w:color w:val="313131"/>
                <w:highlight w:val="white"/>
              </w:rPr>
            </w:pPr>
            <w:hyperlink r:id="rId10">
              <w:r w:rsidRPr="00CC7610">
                <w:rPr>
                  <w:rFonts w:ascii="Arial Unicode MS" w:eastAsia="Arial Unicode MS" w:hAnsi="Arial Unicode MS" w:cs="Arial Unicode MS"/>
                  <w:color w:val="012169"/>
                  <w:highlight w:val="white"/>
                  <w:u w:val="single"/>
                  <w:rtl/>
                  <w:lang w:val="fa"/>
                </w:rPr>
                <w:t>برنامه ریزی برای آینده</w:t>
              </w:r>
            </w:hyperlink>
            <w:r w:rsidRPr="00CC7610">
              <w:rPr>
                <w:rFonts w:ascii="Arial Unicode MS" w:eastAsia="Arial Unicode MS" w:hAnsi="Arial Unicode MS" w:cs="Arial Unicode MS"/>
                <w:color w:val="012169"/>
                <w:u w:val="single"/>
                <w:rtl/>
                <w:lang w:val="fa"/>
              </w:rPr>
              <w:t xml:space="preserve"> </w:t>
            </w:r>
          </w:p>
        </w:tc>
      </w:tr>
      <w:tr w:rsidR="001777DA" w14:paraId="478911BD" w14:textId="77777777" w:rsidTr="00C12255">
        <w:tc>
          <w:tcPr>
            <w:tcW w:w="9067" w:type="dxa"/>
          </w:tcPr>
          <w:p w14:paraId="30A86720" w14:textId="77777777" w:rsidR="00C12255" w:rsidRPr="00CC7610" w:rsidRDefault="00000000" w:rsidP="00BB4A52">
            <w:pPr>
              <w:bidi/>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lang w:val="fa"/>
              </w:rPr>
              <w:t>سرپرستی قانونی، وکالت رسمی، برنامه‌ریزی مراقبتی برای آینده و تنظیم وصیت‌نامه</w:t>
            </w:r>
          </w:p>
        </w:tc>
      </w:tr>
    </w:tbl>
    <w:p w14:paraId="707A54B3"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1777DA" w14:paraId="2EDDD95F" w14:textId="77777777" w:rsidTr="00C12255">
        <w:tc>
          <w:tcPr>
            <w:tcW w:w="8926" w:type="dxa"/>
          </w:tcPr>
          <w:p w14:paraId="20105D73" w14:textId="77777777" w:rsidR="00C12255" w:rsidRDefault="00C12255" w:rsidP="00BB4A52"/>
        </w:tc>
      </w:tr>
      <w:tr w:rsidR="001777DA" w14:paraId="76040894" w14:textId="77777777" w:rsidTr="00C12255">
        <w:tc>
          <w:tcPr>
            <w:tcW w:w="8926" w:type="dxa"/>
          </w:tcPr>
          <w:p w14:paraId="0FE8EE20" w14:textId="77777777" w:rsidR="00C12255"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t>10.1</w:t>
            </w:r>
            <w:r w:rsidRPr="009A081D">
              <w:rPr>
                <w:rFonts w:ascii="Arial Unicode MS" w:eastAsia="Arial Unicode MS" w:hAnsi="Arial Unicode MS" w:cs="Arial Unicode MS"/>
                <w:color w:val="012169"/>
                <w:highlight w:val="white"/>
                <w:rtl/>
                <w:lang w:val="fa"/>
              </w:rPr>
              <w:t xml:space="preserve"> حقوق شما </w:t>
            </w:r>
          </w:p>
        </w:tc>
      </w:tr>
      <w:tr w:rsidR="001777DA" w14:paraId="4ACDBBDC" w14:textId="77777777" w:rsidTr="00C12255">
        <w:tc>
          <w:tcPr>
            <w:tcW w:w="8926" w:type="dxa"/>
          </w:tcPr>
          <w:p w14:paraId="13CA167F" w14:textId="77777777" w:rsidR="00C12255" w:rsidRPr="00626F6B" w:rsidRDefault="00000000" w:rsidP="00BB4A52">
            <w:pPr>
              <w:bidi/>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lang w:val="fa"/>
              </w:rPr>
              <w:t>حقوق شما شامل حقوق اولیه‌ای مانند رفتار عادلانه با شما، رفتار عادلانه با دیگران، و داشتن توانایی تصمیم‌گیری و انتخاب است.</w:t>
            </w:r>
          </w:p>
        </w:tc>
      </w:tr>
      <w:tr w:rsidR="001777DA" w14:paraId="408CE9C0" w14:textId="77777777" w:rsidTr="00C12255">
        <w:tc>
          <w:tcPr>
            <w:tcW w:w="8926" w:type="dxa"/>
          </w:tcPr>
          <w:p w14:paraId="51ACC9D4" w14:textId="77777777" w:rsidR="00C12255" w:rsidRDefault="00000000" w:rsidP="00BB4A52">
            <w:pPr>
              <w:bidi/>
              <w:rPr>
                <w:rFonts w:ascii="Arial Unicode MS" w:eastAsia="Arial Unicode MS" w:hAnsi="Arial Unicode MS" w:cs="Arial Unicode MS"/>
                <w:color w:val="000000" w:themeColor="text1"/>
                <w:highlight w:val="white"/>
              </w:rPr>
            </w:pPr>
            <w:r w:rsidRPr="00626F6B">
              <w:rPr>
                <w:rFonts w:ascii="Arial Unicode MS" w:eastAsia="Arial Unicode MS" w:hAnsi="Arial Unicode MS" w:cs="Arial Unicode MS"/>
                <w:color w:val="000000" w:themeColor="text1"/>
                <w:highlight w:val="white"/>
                <w:rtl/>
                <w:lang w:val="fa"/>
              </w:rPr>
              <w:t>اگر فردی مانع از اعمال حقوق شما شود یا نسبت به شما تبعیض قائل شود، می‌توانید شکایت قانونی مطرح کنید یا از یک مدافع حقوقی برای حمایت از خود کمک بگیرید.</w:t>
            </w:r>
          </w:p>
          <w:p w14:paraId="6CC79ADC" w14:textId="77777777" w:rsidR="00D312D5" w:rsidRPr="00626F6B" w:rsidRDefault="00D312D5" w:rsidP="00BB4A52">
            <w:pPr>
              <w:rPr>
                <w:rFonts w:ascii="Arial Unicode MS" w:eastAsia="Arial Unicode MS" w:hAnsi="Arial Unicode MS" w:cs="Arial Unicode MS"/>
                <w:color w:val="000000" w:themeColor="text1"/>
                <w:highlight w:val="white"/>
              </w:rPr>
            </w:pPr>
          </w:p>
        </w:tc>
      </w:tr>
      <w:tr w:rsidR="001777DA" w14:paraId="33D1EE8C" w14:textId="77777777" w:rsidTr="00C12255">
        <w:tc>
          <w:tcPr>
            <w:tcW w:w="8926" w:type="dxa"/>
          </w:tcPr>
          <w:p w14:paraId="78F03FF1" w14:textId="77777777" w:rsidR="00C12255" w:rsidRPr="009A081D" w:rsidRDefault="00000000" w:rsidP="00BB4A52">
            <w:pPr>
              <w:bidi/>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1777DA" w14:paraId="386E1DFB" w14:textId="77777777" w:rsidTr="00C12255">
        <w:tc>
          <w:tcPr>
            <w:tcW w:w="8926" w:type="dxa"/>
          </w:tcPr>
          <w:p w14:paraId="17B93D37" w14:textId="77777777" w:rsidR="00C12255" w:rsidRPr="00626F6B" w:rsidRDefault="00000000" w:rsidP="00BB4A52">
            <w:pPr>
              <w:bidi/>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w:t>
            </w:r>
            <w:r w:rsidR="007740A1">
              <w:rPr>
                <w:rFonts w:ascii="Arial Unicode MS" w:eastAsia="Arial Unicode MS" w:hAnsi="Arial Unicode MS" w:cs="Arial Unicode MS"/>
                <w:color w:val="000000" w:themeColor="text1"/>
                <w:rtl/>
                <w:lang w:val="fa"/>
              </w:rPr>
              <w:t xml:space="preserve">به زبان انگلیسی </w:t>
            </w:r>
            <w:r w:rsidRPr="00626F6B">
              <w:rPr>
                <w:rFonts w:ascii="Arial Unicode MS" w:eastAsia="Arial Unicode MS" w:hAnsi="Arial Unicode MS" w:cs="Arial Unicode MS"/>
                <w:color w:val="000000" w:themeColor="text1"/>
                <w:highlight w:val="white"/>
                <w:rtl/>
                <w:lang w:val="fa"/>
              </w:rPr>
              <w:t xml:space="preserve">از نقشه یا دکمه </w:t>
            </w:r>
            <w:hyperlink r:id="rId11" w:history="1">
              <w:r w:rsidR="00D312D5" w:rsidRPr="00D312D5">
                <w:rPr>
                  <w:rStyle w:val="Hyperlink"/>
                  <w:rFonts w:ascii="Arial Unicode MS" w:eastAsia="Arial Unicode MS" w:hAnsi="Arial Unicode MS" w:cs="Arial Unicode MS"/>
                  <w:highlight w:val="white"/>
                  <w:rtl/>
                  <w:lang w:val="fa"/>
                </w:rPr>
                <w:t>این‌جا</w:t>
              </w:r>
            </w:hyperlink>
            <w:r w:rsidRPr="00626F6B">
              <w:rPr>
                <w:rFonts w:ascii="Arial Unicode MS" w:eastAsia="Arial Unicode MS" w:hAnsi="Arial Unicode MS" w:cs="Arial Unicode MS"/>
                <w:color w:val="000000" w:themeColor="text1"/>
                <w:highlight w:val="white"/>
                <w:rtl/>
                <w:lang w:val="fa"/>
              </w:rPr>
              <w:t xml:space="preserve"> استفاده کنید.</w:t>
            </w:r>
          </w:p>
        </w:tc>
      </w:tr>
    </w:tbl>
    <w:p w14:paraId="38B84226"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1777DA" w14:paraId="51609EA0" w14:textId="77777777" w:rsidTr="00C12255">
        <w:tc>
          <w:tcPr>
            <w:tcW w:w="8926" w:type="dxa"/>
          </w:tcPr>
          <w:p w14:paraId="18D57E72" w14:textId="77777777" w:rsidR="00C12255" w:rsidRPr="00F33F64"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t>10.2</w:t>
            </w:r>
            <w:r w:rsidRPr="009A081D">
              <w:rPr>
                <w:rFonts w:ascii="Arial Unicode MS" w:eastAsia="Arial Unicode MS" w:hAnsi="Arial Unicode MS" w:cs="Arial Unicode MS"/>
                <w:color w:val="012169"/>
                <w:highlight w:val="white"/>
                <w:rtl/>
                <w:lang w:val="fa"/>
              </w:rPr>
              <w:t xml:space="preserve"> </w:t>
            </w:r>
            <w:proofErr w:type="spellStart"/>
            <w:r w:rsidRPr="009A081D">
              <w:rPr>
                <w:rFonts w:ascii="Arial Unicode MS" w:eastAsia="Arial Unicode MS" w:hAnsi="Arial Unicode MS" w:cs="Arial Unicode MS"/>
                <w:color w:val="012169"/>
                <w:highlight w:val="white"/>
                <w:rtl/>
                <w:lang w:val="fa"/>
              </w:rPr>
              <w:t>پشتیبانی</w:t>
            </w:r>
            <w:proofErr w:type="spellEnd"/>
            <w:r w:rsidRPr="009A081D">
              <w:rPr>
                <w:rFonts w:ascii="Arial Unicode MS" w:eastAsia="Arial Unicode MS" w:hAnsi="Arial Unicode MS" w:cs="Arial Unicode MS"/>
                <w:color w:val="012169"/>
                <w:highlight w:val="white"/>
                <w:rtl/>
                <w:lang w:val="fa"/>
              </w:rPr>
              <w:t xml:space="preserve"> </w:t>
            </w:r>
          </w:p>
        </w:tc>
      </w:tr>
      <w:tr w:rsidR="001777DA" w14:paraId="0D74673B" w14:textId="77777777" w:rsidTr="00C12255">
        <w:tc>
          <w:tcPr>
            <w:tcW w:w="8926" w:type="dxa"/>
          </w:tcPr>
          <w:p w14:paraId="02B24E59" w14:textId="77777777" w:rsidR="00C12255" w:rsidRPr="00F33F64" w:rsidRDefault="00000000" w:rsidP="00BB4A52">
            <w:pPr>
              <w:bidi/>
              <w:rPr>
                <w:rFonts w:ascii="Arial Unicode MS" w:eastAsia="Arial Unicode MS" w:hAnsi="Arial Unicode MS" w:cs="Arial Unicode MS"/>
                <w:color w:val="000000" w:themeColor="text1"/>
              </w:rPr>
            </w:pPr>
            <w:r w:rsidRPr="00F33F64">
              <w:rPr>
                <w:rFonts w:ascii="Arial Unicode MS" w:eastAsia="Arial Unicode MS" w:hAnsi="Arial Unicode MS" w:cs="Arial Unicode MS"/>
                <w:color w:val="000000" w:themeColor="text1"/>
                <w:highlight w:val="white"/>
                <w:rtl/>
                <w:lang w:val="fa"/>
              </w:rPr>
              <w:t>حمایت از حقوق افراد دارای معلولیت، از حقوق انسانی آن‌ها حمایت، پشتیبانی و دفاع می‌کند. سازمان‌های پشتیبان می‌توانند شما را حمایت کنند تا اطمینان حاصل شود که مورد تبعیض قرار نمی‌گیرید و با شما رفتار منصفانه و محترمانه صورت می‌گیرد.</w:t>
            </w:r>
          </w:p>
        </w:tc>
      </w:tr>
      <w:tr w:rsidR="001777DA" w14:paraId="79DF4F03" w14:textId="77777777" w:rsidTr="00C12255">
        <w:tc>
          <w:tcPr>
            <w:tcW w:w="8926" w:type="dxa"/>
          </w:tcPr>
          <w:p w14:paraId="45A8ED12" w14:textId="77777777" w:rsidR="00C12255" w:rsidRDefault="00000000" w:rsidP="00BB4A52">
            <w:pPr>
              <w:bidi/>
              <w:rPr>
                <w:rFonts w:ascii="Arial Unicode MS" w:eastAsia="Arial Unicode MS" w:hAnsi="Arial Unicode MS" w:cs="Arial Unicode MS"/>
                <w:color w:val="313131"/>
                <w:highlight w:val="white"/>
              </w:rPr>
            </w:pPr>
            <w:r w:rsidRPr="00E55049">
              <w:rPr>
                <w:rFonts w:ascii="Arial Unicode MS" w:eastAsia="Arial Unicode MS" w:hAnsi="Arial Unicode MS" w:cs="Arial Unicode MS"/>
                <w:color w:val="313131"/>
                <w:highlight w:val="white"/>
                <w:rtl/>
                <w:lang w:val="fa"/>
              </w:rPr>
              <w:t xml:space="preserve">می‌توانید سازمان‌های پشتیبان را در ایالت یا منطقه‌تان جستجو کنید یا از </w:t>
            </w:r>
            <w:hyperlink r:id="rId12">
              <w:r w:rsidR="00C12255" w:rsidRPr="00E55049">
                <w:rPr>
                  <w:rFonts w:ascii="Arial Unicode MS" w:eastAsia="Arial Unicode MS" w:hAnsi="Arial Unicode MS" w:cs="Arial Unicode MS"/>
                  <w:color w:val="012169"/>
                  <w:highlight w:val="white"/>
                  <w:u w:val="single"/>
                  <w:rtl/>
                  <w:lang w:val="fa"/>
                </w:rPr>
                <w:t>Ask Izzy Disability Advocacy finder</w:t>
              </w:r>
            </w:hyperlink>
            <w:r w:rsidRPr="00E55049">
              <w:rPr>
                <w:rFonts w:ascii="Arial Unicode MS" w:eastAsia="Arial Unicode MS" w:hAnsi="Arial Unicode MS" w:cs="Arial Unicode MS"/>
                <w:color w:val="313131"/>
                <w:highlight w:val="white"/>
                <w:rtl/>
                <w:lang w:val="fa"/>
              </w:rPr>
              <w:t xml:space="preserve"> استفاده کنید.</w:t>
            </w:r>
          </w:p>
          <w:p w14:paraId="7C9BA394" w14:textId="77777777" w:rsidR="00D312D5" w:rsidRPr="00E55049" w:rsidRDefault="00D312D5" w:rsidP="00BB4A52">
            <w:pPr>
              <w:rPr>
                <w:rFonts w:ascii="Arial Unicode MS" w:eastAsia="Arial Unicode MS" w:hAnsi="Arial Unicode MS" w:cs="Arial Unicode MS"/>
                <w:color w:val="000000" w:themeColor="text1"/>
                <w:highlight w:val="white"/>
              </w:rPr>
            </w:pPr>
          </w:p>
        </w:tc>
      </w:tr>
      <w:tr w:rsidR="001777DA" w14:paraId="6A36B9B3" w14:textId="77777777" w:rsidTr="00C12255">
        <w:tc>
          <w:tcPr>
            <w:tcW w:w="8926" w:type="dxa"/>
          </w:tcPr>
          <w:p w14:paraId="06E715A9" w14:textId="77777777" w:rsidR="00C12255" w:rsidRPr="009A081D" w:rsidRDefault="00000000" w:rsidP="00BB4A52">
            <w:pPr>
              <w:bidi/>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1777DA" w14:paraId="34856FF1" w14:textId="77777777" w:rsidTr="00C12255">
        <w:tc>
          <w:tcPr>
            <w:tcW w:w="8926" w:type="dxa"/>
          </w:tcPr>
          <w:p w14:paraId="507F08E7" w14:textId="77777777" w:rsidR="00C12255" w:rsidRPr="00626F6B" w:rsidRDefault="00000000" w:rsidP="00BB4A52">
            <w:pPr>
              <w:bidi/>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w:t>
            </w:r>
            <w:r w:rsidR="007740A1">
              <w:rPr>
                <w:rFonts w:ascii="Arial Unicode MS" w:eastAsia="Arial Unicode MS" w:hAnsi="Arial Unicode MS" w:cs="Arial Unicode MS"/>
                <w:color w:val="000000" w:themeColor="text1"/>
                <w:rtl/>
                <w:lang w:val="fa"/>
              </w:rPr>
              <w:t xml:space="preserve">به زبان انگلیسی </w:t>
            </w:r>
            <w:r w:rsidRPr="00626F6B">
              <w:rPr>
                <w:rFonts w:ascii="Arial Unicode MS" w:eastAsia="Arial Unicode MS" w:hAnsi="Arial Unicode MS" w:cs="Arial Unicode MS"/>
                <w:color w:val="000000" w:themeColor="text1"/>
                <w:highlight w:val="white"/>
                <w:rtl/>
                <w:lang w:val="fa"/>
              </w:rPr>
              <w:t xml:space="preserve">از نقشه یا دکمه </w:t>
            </w:r>
            <w:hyperlink r:id="rId13" w:history="1">
              <w:r w:rsidR="00D312D5" w:rsidRPr="00D312D5">
                <w:rPr>
                  <w:rStyle w:val="Hyperlink"/>
                  <w:rFonts w:ascii="Arial Unicode MS" w:eastAsia="Arial Unicode MS" w:hAnsi="Arial Unicode MS" w:cs="Arial Unicode MS"/>
                  <w:highlight w:val="white"/>
                  <w:rtl/>
                  <w:lang w:val="fa"/>
                </w:rPr>
                <w:t>این‌جا</w:t>
              </w:r>
            </w:hyperlink>
            <w:r w:rsidRPr="00626F6B">
              <w:rPr>
                <w:rFonts w:ascii="Arial Unicode MS" w:eastAsia="Arial Unicode MS" w:hAnsi="Arial Unicode MS" w:cs="Arial Unicode MS"/>
                <w:color w:val="000000" w:themeColor="text1"/>
                <w:highlight w:val="white"/>
                <w:rtl/>
                <w:lang w:val="fa"/>
              </w:rPr>
              <w:t xml:space="preserve"> استفاده کنید.</w:t>
            </w:r>
          </w:p>
        </w:tc>
      </w:tr>
    </w:tbl>
    <w:p w14:paraId="7E244B36"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1777DA" w14:paraId="5CE15643" w14:textId="77777777" w:rsidTr="00C12255">
        <w:tc>
          <w:tcPr>
            <w:tcW w:w="8926" w:type="dxa"/>
          </w:tcPr>
          <w:p w14:paraId="51664E94" w14:textId="77777777" w:rsidR="00C12255" w:rsidRDefault="00C12255" w:rsidP="00BB4A52"/>
        </w:tc>
      </w:tr>
      <w:tr w:rsidR="001777DA" w14:paraId="4B92F14A" w14:textId="77777777" w:rsidTr="00C12255">
        <w:tc>
          <w:tcPr>
            <w:tcW w:w="8926" w:type="dxa"/>
          </w:tcPr>
          <w:p w14:paraId="4BB721A7" w14:textId="77777777" w:rsidR="00C12255"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lastRenderedPageBreak/>
              <w:t>10.3</w:t>
            </w:r>
            <w:r w:rsidRPr="009A081D">
              <w:rPr>
                <w:rFonts w:ascii="Arial Unicode MS" w:eastAsia="Arial Unicode MS" w:hAnsi="Arial Unicode MS" w:cs="Arial Unicode MS"/>
                <w:color w:val="012169"/>
                <w:highlight w:val="white"/>
                <w:rtl/>
                <w:lang w:val="fa"/>
              </w:rPr>
              <w:t xml:space="preserve"> خدمات حقوقی </w:t>
            </w:r>
          </w:p>
        </w:tc>
      </w:tr>
      <w:tr w:rsidR="001777DA" w14:paraId="1DF1D4AC" w14:textId="77777777" w:rsidTr="00C12255">
        <w:tc>
          <w:tcPr>
            <w:tcW w:w="8926" w:type="dxa"/>
          </w:tcPr>
          <w:p w14:paraId="5F3F73C1" w14:textId="77777777" w:rsidR="00C12255" w:rsidRDefault="00000000" w:rsidP="00BB4A52">
            <w:pPr>
              <w:bidi/>
              <w:rPr>
                <w:rFonts w:ascii="Arial Unicode MS" w:eastAsia="Arial Unicode MS" w:hAnsi="Arial Unicode MS" w:cs="Arial Unicode MS"/>
                <w:color w:val="000000" w:themeColor="text1"/>
              </w:rPr>
            </w:pPr>
            <w:r w:rsidRPr="00B7711F">
              <w:rPr>
                <w:rFonts w:ascii="Arial Unicode MS" w:eastAsia="Arial Unicode MS" w:hAnsi="Arial Unicode MS" w:cs="Arial Unicode MS"/>
                <w:color w:val="000000" w:themeColor="text1"/>
                <w:highlight w:val="white"/>
                <w:rtl/>
                <w:lang w:val="fa"/>
              </w:rPr>
              <w:t>بعضی اوقات ممکن است به کمک یا مشورت حقوقی نیاز داشته باشید. شما می‌توانید از سازمان کمک حقوقی (Legal Aid) یا سایر خدمات حقوقی تخصصی مشاوره حقوقی دریافت کنید. برخی از این خدمات به‌طور ویژه در مسائل مرتبط با معلولیت تخصص دارند.</w:t>
            </w:r>
          </w:p>
          <w:p w14:paraId="2048A515" w14:textId="77777777" w:rsidR="00C12255" w:rsidRPr="00B7711F" w:rsidRDefault="00C12255" w:rsidP="00BB4A52">
            <w:pPr>
              <w:rPr>
                <w:rFonts w:ascii="Arial Unicode MS" w:eastAsia="Arial Unicode MS" w:hAnsi="Arial Unicode MS" w:cs="Arial Unicode MS"/>
                <w:color w:val="000000" w:themeColor="text1"/>
              </w:rPr>
            </w:pPr>
          </w:p>
        </w:tc>
      </w:tr>
      <w:tr w:rsidR="001777DA" w14:paraId="68CF7DA8" w14:textId="77777777" w:rsidTr="00C12255">
        <w:tc>
          <w:tcPr>
            <w:tcW w:w="8926" w:type="dxa"/>
          </w:tcPr>
          <w:p w14:paraId="61788D3E" w14:textId="77777777" w:rsidR="00C12255" w:rsidRPr="009A081D" w:rsidRDefault="00000000" w:rsidP="00BB4A52">
            <w:pPr>
              <w:bidi/>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1777DA" w14:paraId="5A81CAC5" w14:textId="77777777" w:rsidTr="00C12255">
        <w:tc>
          <w:tcPr>
            <w:tcW w:w="8926" w:type="dxa"/>
          </w:tcPr>
          <w:p w14:paraId="7B1472B7" w14:textId="77777777" w:rsidR="00C12255" w:rsidRPr="00626F6B" w:rsidRDefault="00000000" w:rsidP="00BB4A52">
            <w:pPr>
              <w:bidi/>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w:t>
            </w:r>
            <w:r w:rsidR="007740A1">
              <w:rPr>
                <w:rFonts w:ascii="Arial Unicode MS" w:eastAsia="Arial Unicode MS" w:hAnsi="Arial Unicode MS" w:cs="Arial Unicode MS"/>
                <w:color w:val="000000" w:themeColor="text1"/>
                <w:rtl/>
                <w:lang w:val="fa"/>
              </w:rPr>
              <w:t xml:space="preserve">به زبان انگلیسی </w:t>
            </w:r>
            <w:r w:rsidRPr="00626F6B">
              <w:rPr>
                <w:rFonts w:ascii="Arial Unicode MS" w:eastAsia="Arial Unicode MS" w:hAnsi="Arial Unicode MS" w:cs="Arial Unicode MS"/>
                <w:color w:val="000000" w:themeColor="text1"/>
                <w:highlight w:val="white"/>
                <w:rtl/>
                <w:lang w:val="fa"/>
              </w:rPr>
              <w:t xml:space="preserve">از نقشه یا دکمه </w:t>
            </w:r>
            <w:hyperlink r:id="rId14" w:history="1">
              <w:r w:rsidR="00D312D5" w:rsidRPr="00D312D5">
                <w:rPr>
                  <w:rStyle w:val="Hyperlink"/>
                  <w:rFonts w:ascii="Arial Unicode MS" w:eastAsia="Arial Unicode MS" w:hAnsi="Arial Unicode MS" w:cs="Arial Unicode MS"/>
                  <w:highlight w:val="white"/>
                  <w:rtl/>
                  <w:lang w:val="fa"/>
                </w:rPr>
                <w:t>این‌جا</w:t>
              </w:r>
            </w:hyperlink>
            <w:r w:rsidRPr="00626F6B">
              <w:rPr>
                <w:rFonts w:ascii="Arial Unicode MS" w:eastAsia="Arial Unicode MS" w:hAnsi="Arial Unicode MS" w:cs="Arial Unicode MS"/>
                <w:color w:val="000000" w:themeColor="text1"/>
                <w:highlight w:val="white"/>
                <w:rtl/>
                <w:lang w:val="fa"/>
              </w:rPr>
              <w:t xml:space="preserve"> استفاده کنید.</w:t>
            </w:r>
          </w:p>
        </w:tc>
      </w:tr>
    </w:tbl>
    <w:p w14:paraId="404CBDCF"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1777DA" w14:paraId="244654C8" w14:textId="77777777" w:rsidTr="00C12255">
        <w:tc>
          <w:tcPr>
            <w:tcW w:w="8926" w:type="dxa"/>
          </w:tcPr>
          <w:p w14:paraId="5B1A8AA9" w14:textId="77777777" w:rsidR="00C12255" w:rsidRDefault="00C12255" w:rsidP="00BB4A52"/>
        </w:tc>
      </w:tr>
      <w:tr w:rsidR="001777DA" w14:paraId="63A6AAE4" w14:textId="77777777" w:rsidTr="00C12255">
        <w:tc>
          <w:tcPr>
            <w:tcW w:w="8926" w:type="dxa"/>
          </w:tcPr>
          <w:p w14:paraId="392F38E6" w14:textId="77777777" w:rsidR="00C12255" w:rsidRPr="00ED2827" w:rsidRDefault="00000000" w:rsidP="00BB4A52">
            <w:pPr>
              <w:bidi/>
              <w:rPr>
                <w:rFonts w:ascii="Arial Unicode MS" w:eastAsia="Arial Unicode MS" w:hAnsi="Arial Unicode MS" w:cs="Arial Unicode MS"/>
                <w:color w:val="000000" w:themeColor="text1"/>
                <w:highlight w:val="white"/>
              </w:rPr>
            </w:pPr>
            <w:r>
              <w:rPr>
                <w:rFonts w:ascii="Arial Unicode MS" w:eastAsia="Arial Unicode MS" w:hAnsi="Arial Unicode MS" w:cs="Arial Unicode MS"/>
                <w:rtl/>
                <w:lang w:val="fa"/>
              </w:rPr>
              <w:t>10.4</w:t>
            </w:r>
            <w:r w:rsidRPr="009A081D">
              <w:rPr>
                <w:rFonts w:ascii="Arial Unicode MS" w:eastAsia="Arial Unicode MS" w:hAnsi="Arial Unicode MS" w:cs="Arial Unicode MS"/>
                <w:color w:val="012169"/>
                <w:highlight w:val="white"/>
                <w:rtl/>
                <w:lang w:val="fa"/>
              </w:rPr>
              <w:t xml:space="preserve"> برنامه ریزی برای آینده </w:t>
            </w:r>
          </w:p>
        </w:tc>
      </w:tr>
      <w:tr w:rsidR="001777DA" w14:paraId="18FAB6A1" w14:textId="77777777" w:rsidTr="00C12255">
        <w:tc>
          <w:tcPr>
            <w:tcW w:w="8926" w:type="dxa"/>
          </w:tcPr>
          <w:p w14:paraId="0BF6D6C8" w14:textId="77777777" w:rsidR="00C12255" w:rsidRPr="00ED2827" w:rsidRDefault="00000000" w:rsidP="00BB4A52">
            <w:pPr>
              <w:bidi/>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000000" w:themeColor="text1"/>
                <w:highlight w:val="white"/>
                <w:rtl/>
                <w:lang w:val="fa"/>
              </w:rPr>
              <w:t>برنامه‌ریزی برای مراقبت‌های آینده و نیازهای مربوط به تصمیم‌گیری نیز ممکن است برای شما اهمیت داشته باشد.</w:t>
            </w:r>
          </w:p>
          <w:p w14:paraId="179A63FE" w14:textId="77777777" w:rsidR="00C12255" w:rsidRPr="00ED2827" w:rsidRDefault="00C12255" w:rsidP="00BB4A52">
            <w:pPr>
              <w:rPr>
                <w:rFonts w:ascii="Arial Unicode MS" w:eastAsia="Arial Unicode MS" w:hAnsi="Arial Unicode MS" w:cs="Arial Unicode MS"/>
                <w:color w:val="000000" w:themeColor="text1"/>
              </w:rPr>
            </w:pPr>
          </w:p>
        </w:tc>
      </w:tr>
      <w:tr w:rsidR="001777DA" w14:paraId="72B02DA2" w14:textId="77777777" w:rsidTr="00C12255">
        <w:tc>
          <w:tcPr>
            <w:tcW w:w="8926" w:type="dxa"/>
          </w:tcPr>
          <w:p w14:paraId="653D1088" w14:textId="77777777" w:rsidR="00C12255" w:rsidRPr="00ED2827" w:rsidRDefault="00000000" w:rsidP="00BB4A52">
            <w:pPr>
              <w:bidi/>
              <w:rPr>
                <w:rFonts w:ascii="Arial Unicode MS" w:eastAsia="Arial Unicode MS" w:hAnsi="Arial Unicode MS" w:cs="Arial Unicode MS"/>
                <w:color w:val="000000" w:themeColor="text1"/>
                <w:highlight w:val="white"/>
              </w:rPr>
            </w:pPr>
            <w:r w:rsidRPr="00ED2827">
              <w:rPr>
                <w:rFonts w:ascii="Arial Unicode MS" w:eastAsia="Arial Unicode MS" w:hAnsi="Arial Unicode MS" w:cs="Arial Unicode MS"/>
                <w:color w:val="012169"/>
                <w:highlight w:val="white"/>
                <w:rtl/>
                <w:lang w:val="fa"/>
              </w:rPr>
              <w:t>Department of Social Services (سازمان خدمات اجتماعی)</w:t>
            </w:r>
          </w:p>
        </w:tc>
      </w:tr>
      <w:tr w:rsidR="001777DA" w14:paraId="319BC03B" w14:textId="77777777" w:rsidTr="00C12255">
        <w:tc>
          <w:tcPr>
            <w:tcW w:w="8926" w:type="dxa"/>
          </w:tcPr>
          <w:p w14:paraId="6BD3A632" w14:textId="77777777" w:rsidR="00C12255" w:rsidRPr="00ED2827" w:rsidRDefault="00000000" w:rsidP="00BB4A52">
            <w:pPr>
              <w:bidi/>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313131"/>
                <w:highlight w:val="white"/>
                <w:rtl/>
                <w:lang w:val="fa"/>
              </w:rPr>
              <w:t>سازمان خدمات اجتماعی (Department of Social Services) دفترچه‌ای دارد که به موضوعاتی که ممکن است در برنامه‌ریزی برای آینده بخواهید در نظر بگیرید، و همچنین نحوه دریافت مشاوره حقوقی و مالی می‌پردازد.</w:t>
            </w:r>
          </w:p>
        </w:tc>
      </w:tr>
      <w:tr w:rsidR="001777DA" w14:paraId="569F4643" w14:textId="77777777" w:rsidTr="00C12255">
        <w:tc>
          <w:tcPr>
            <w:tcW w:w="8926" w:type="dxa"/>
          </w:tcPr>
          <w:p w14:paraId="3F2A58D9" w14:textId="77777777" w:rsidR="00C12255" w:rsidRPr="00ED2827" w:rsidRDefault="00000000" w:rsidP="00BB4A52">
            <w:pPr>
              <w:bidi/>
              <w:rPr>
                <w:rFonts w:ascii="Arial Unicode MS" w:eastAsia="Arial Unicode MS" w:hAnsi="Arial Unicode MS" w:cs="Arial Unicode MS"/>
                <w:color w:val="313131"/>
                <w:highlight w:val="white"/>
              </w:rPr>
            </w:pPr>
            <w:r>
              <w:t xml:space="preserve"> </w:t>
            </w:r>
            <w:hyperlink r:id="rId15">
              <w:r w:rsidR="00C12255" w:rsidRPr="00ED2827">
                <w:rPr>
                  <w:rFonts w:ascii="Arial Unicode MS" w:eastAsia="Arial Unicode MS" w:hAnsi="Arial Unicode MS" w:cs="Arial Unicode MS"/>
                  <w:color w:val="012169"/>
                  <w:highlight w:val="white"/>
                  <w:u w:val="single"/>
                  <w:rtl/>
                  <w:lang w:val="fa"/>
                </w:rPr>
                <w:t>برنامه‌ ریزی برای آینده را مطالعه کنید:</w:t>
              </w:r>
            </w:hyperlink>
            <w:hyperlink r:id="rId16">
              <w:r w:rsidR="00C12255" w:rsidRPr="00ED2827">
                <w:rPr>
                  <w:rFonts w:ascii="Arial Unicode MS" w:eastAsia="Arial Unicode MS" w:hAnsi="Arial Unicode MS" w:cs="Arial Unicode MS"/>
                  <w:i/>
                  <w:color w:val="012169"/>
                  <w:highlight w:val="white"/>
                  <w:u w:val="single"/>
                  <w:rtl/>
                  <w:lang w:val="fa"/>
                </w:rPr>
                <w:t xml:space="preserve"> افراد دارای معلولیت</w:t>
              </w:r>
            </w:hyperlink>
          </w:p>
        </w:tc>
      </w:tr>
      <w:tr w:rsidR="001777DA" w14:paraId="2C03FFDE" w14:textId="77777777" w:rsidTr="00C12255">
        <w:tc>
          <w:tcPr>
            <w:tcW w:w="8926" w:type="dxa"/>
          </w:tcPr>
          <w:p w14:paraId="3757527B" w14:textId="2D1680CA" w:rsidR="00C12255" w:rsidRPr="00ED2827" w:rsidRDefault="00091BB1" w:rsidP="00BB4A52">
            <w:pPr>
              <w:bidi/>
              <w:rPr>
                <w:rFonts w:ascii="Arial Unicode MS" w:eastAsia="Arial Unicode MS" w:hAnsi="Arial Unicode MS" w:cs="Arial Unicode MS"/>
                <w:color w:val="000000" w:themeColor="text1"/>
              </w:rPr>
            </w:pPr>
            <w:hyperlink r:id="rId17">
              <w:proofErr w:type="spellStart"/>
              <w:r>
                <w:rPr>
                  <w:rFonts w:ascii="Arial Unicode MS" w:eastAsia="Arial Unicode MS" w:hAnsi="Arial Unicode MS" w:cs="Arial Unicode MS"/>
                  <w:color w:val="012169"/>
                  <w:highlight w:val="white"/>
                  <w:u w:val="single"/>
                  <w:rtl/>
                  <w:lang w:val="fa"/>
                </w:rPr>
                <w:t>ببینید</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rtl/>
                  <w:lang w:val="fa"/>
                </w:rPr>
                <w:t>کدام</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rtl/>
                  <w:lang w:val="fa"/>
                </w:rPr>
                <w:t>سازمان‌ها</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rtl/>
                  <w:lang w:val="fa"/>
                </w:rPr>
                <w:t>ممکن</w:t>
              </w:r>
              <w:proofErr w:type="spellEnd"/>
              <w:r>
                <w:rPr>
                  <w:rFonts w:ascii="Arial Unicode MS" w:eastAsia="Arial Unicode MS" w:hAnsi="Arial Unicode MS" w:cs="Arial Unicode MS"/>
                  <w:color w:val="012169"/>
                  <w:highlight w:val="white"/>
                  <w:u w:val="single"/>
                  <w:rtl/>
                  <w:lang w:val="fa"/>
                </w:rPr>
                <w:t xml:space="preserve"> است </w:t>
              </w:r>
              <w:proofErr w:type="spellStart"/>
              <w:r>
                <w:rPr>
                  <w:rFonts w:ascii="Arial Unicode MS" w:eastAsia="Arial Unicode MS" w:hAnsi="Arial Unicode MS" w:cs="Arial Unicode MS"/>
                  <w:color w:val="012169"/>
                  <w:highlight w:val="white"/>
                  <w:u w:val="single"/>
                  <w:rtl/>
                  <w:lang w:val="fa"/>
                </w:rPr>
                <w:t>بتوانند</w:t>
              </w:r>
              <w:proofErr w:type="spellEnd"/>
              <w:r>
                <w:rPr>
                  <w:rFonts w:ascii="Arial Unicode MS" w:eastAsia="Arial Unicode MS" w:hAnsi="Arial Unicode MS" w:cs="Arial Unicode MS"/>
                  <w:color w:val="012169"/>
                  <w:highlight w:val="white"/>
                  <w:u w:val="single"/>
                  <w:rtl/>
                  <w:lang w:val="fa"/>
                </w:rPr>
                <w:t xml:space="preserve"> شما را در </w:t>
              </w:r>
              <w:proofErr w:type="spellStart"/>
              <w:r>
                <w:rPr>
                  <w:rFonts w:ascii="Arial Unicode MS" w:eastAsia="Arial Unicode MS" w:hAnsi="Arial Unicode MS" w:cs="Arial Unicode MS"/>
                  <w:color w:val="012169"/>
                  <w:highlight w:val="white"/>
                  <w:u w:val="single"/>
                  <w:rtl/>
                  <w:lang w:val="fa"/>
                </w:rPr>
                <w:t>زمینه</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rtl/>
                  <w:lang w:val="fa"/>
                </w:rPr>
                <w:t>برنامه</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rtl/>
                  <w:lang w:val="fa"/>
                </w:rPr>
                <w:t>ریزی</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rtl/>
                  <w:lang w:val="fa"/>
                </w:rPr>
                <w:t>کمک</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rtl/>
                  <w:lang w:val="fa"/>
                </w:rPr>
                <w:t>کنند</w:t>
              </w:r>
              <w:proofErr w:type="spellEnd"/>
            </w:hyperlink>
          </w:p>
        </w:tc>
      </w:tr>
      <w:tr w:rsidR="001777DA" w14:paraId="14310750" w14:textId="77777777" w:rsidTr="00C12255">
        <w:tc>
          <w:tcPr>
            <w:tcW w:w="8926" w:type="dxa"/>
          </w:tcPr>
          <w:p w14:paraId="307BB08E" w14:textId="31B6614D" w:rsidR="00C12255" w:rsidRPr="00ED2827" w:rsidRDefault="00091BB1" w:rsidP="00BB4A52">
            <w:pPr>
              <w:bidi/>
              <w:rPr>
                <w:rFonts w:ascii="Arial Unicode MS" w:eastAsia="Arial Unicode MS" w:hAnsi="Arial Unicode MS" w:cs="Arial Unicode MS"/>
              </w:rPr>
            </w:pPr>
            <w:hyperlink r:id="rId18">
              <w:proofErr w:type="spellStart"/>
              <w:r>
                <w:rPr>
                  <w:rFonts w:ascii="Arial Unicode MS" w:eastAsia="Arial Unicode MS" w:hAnsi="Arial Unicode MS" w:cs="Arial Unicode MS"/>
                  <w:color w:val="012169"/>
                  <w:highlight w:val="white"/>
                  <w:u w:val="single"/>
                  <w:rtl/>
                  <w:lang w:val="fa"/>
                </w:rPr>
                <w:t>درباره</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rtl/>
                  <w:lang w:val="fa"/>
                </w:rPr>
                <w:t>صندوق‌های</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rtl/>
                  <w:lang w:val="fa"/>
                </w:rPr>
                <w:t>ویژه</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rtl/>
                  <w:lang w:val="fa"/>
                </w:rPr>
                <w:t>معلولیت</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lang w:val="fa"/>
                </w:rPr>
                <w:t>Special</w:t>
              </w:r>
              <w:proofErr w:type="spellEnd"/>
              <w:r>
                <w:rPr>
                  <w:rFonts w:ascii="Arial Unicode MS" w:eastAsia="Arial Unicode MS" w:hAnsi="Arial Unicode MS" w:cs="Arial Unicode MS"/>
                  <w:color w:val="012169"/>
                  <w:highlight w:val="white"/>
                  <w:u w:val="single"/>
                  <w:lang w:val="fa"/>
                </w:rPr>
                <w:t xml:space="preserve"> </w:t>
              </w:r>
              <w:proofErr w:type="spellStart"/>
              <w:r>
                <w:rPr>
                  <w:rFonts w:ascii="Arial Unicode MS" w:eastAsia="Arial Unicode MS" w:hAnsi="Arial Unicode MS" w:cs="Arial Unicode MS"/>
                  <w:color w:val="012169"/>
                  <w:highlight w:val="white"/>
                  <w:u w:val="single"/>
                  <w:lang w:val="fa"/>
                </w:rPr>
                <w:t>Disability</w:t>
              </w:r>
              <w:proofErr w:type="spellEnd"/>
              <w:r>
                <w:rPr>
                  <w:rFonts w:ascii="Arial Unicode MS" w:eastAsia="Arial Unicode MS" w:hAnsi="Arial Unicode MS" w:cs="Arial Unicode MS"/>
                  <w:color w:val="012169"/>
                  <w:highlight w:val="white"/>
                  <w:u w:val="single"/>
                  <w:lang w:val="fa"/>
                </w:rPr>
                <w:t xml:space="preserve"> </w:t>
              </w:r>
              <w:proofErr w:type="spellStart"/>
              <w:r>
                <w:rPr>
                  <w:rFonts w:ascii="Arial Unicode MS" w:eastAsia="Arial Unicode MS" w:hAnsi="Arial Unicode MS" w:cs="Arial Unicode MS"/>
                  <w:color w:val="012169"/>
                  <w:highlight w:val="white"/>
                  <w:u w:val="single"/>
                  <w:lang w:val="fa"/>
                </w:rPr>
                <w:t>Trusts</w:t>
              </w:r>
              <w:proofErr w:type="spellEnd"/>
              <w:r>
                <w:rPr>
                  <w:rFonts w:ascii="Arial Unicode MS" w:eastAsia="Arial Unicode MS" w:hAnsi="Arial Unicode MS" w:cs="Arial Unicode MS"/>
                  <w:color w:val="012169"/>
                  <w:highlight w:val="white"/>
                  <w:u w:val="single"/>
                  <w:rtl/>
                  <w:lang w:val="fa"/>
                </w:rPr>
                <w:t xml:space="preserve">) اطلاعات </w:t>
              </w:r>
              <w:proofErr w:type="spellStart"/>
              <w:r>
                <w:rPr>
                  <w:rFonts w:ascii="Arial Unicode MS" w:eastAsia="Arial Unicode MS" w:hAnsi="Arial Unicode MS" w:cs="Arial Unicode MS"/>
                  <w:color w:val="012169"/>
                  <w:highlight w:val="white"/>
                  <w:u w:val="single"/>
                  <w:rtl/>
                  <w:lang w:val="fa"/>
                </w:rPr>
                <w:t>کسب</w:t>
              </w:r>
              <w:proofErr w:type="spellEnd"/>
              <w:r>
                <w:rPr>
                  <w:rFonts w:ascii="Arial Unicode MS" w:eastAsia="Arial Unicode MS" w:hAnsi="Arial Unicode MS" w:cs="Arial Unicode MS"/>
                  <w:color w:val="012169"/>
                  <w:highlight w:val="white"/>
                  <w:u w:val="single"/>
                  <w:rtl/>
                  <w:lang w:val="fa"/>
                </w:rPr>
                <w:t xml:space="preserve"> </w:t>
              </w:r>
              <w:proofErr w:type="spellStart"/>
              <w:r>
                <w:rPr>
                  <w:rFonts w:ascii="Arial Unicode MS" w:eastAsia="Arial Unicode MS" w:hAnsi="Arial Unicode MS" w:cs="Arial Unicode MS"/>
                  <w:color w:val="012169"/>
                  <w:highlight w:val="white"/>
                  <w:u w:val="single"/>
                  <w:rtl/>
                  <w:lang w:val="fa"/>
                </w:rPr>
                <w:t>کنید</w:t>
              </w:r>
              <w:proofErr w:type="spellEnd"/>
            </w:hyperlink>
          </w:p>
        </w:tc>
      </w:tr>
    </w:tbl>
    <w:p w14:paraId="37F245BB" w14:textId="77777777" w:rsidR="00C12255" w:rsidRDefault="00C12255" w:rsidP="002911AA">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1777DA" w14:paraId="4C586F5B" w14:textId="77777777" w:rsidTr="006840F1">
        <w:tc>
          <w:tcPr>
            <w:tcW w:w="8926" w:type="dxa"/>
          </w:tcPr>
          <w:p w14:paraId="6469DD37" w14:textId="77777777" w:rsidR="00D312D5" w:rsidRPr="009A081D" w:rsidRDefault="00000000" w:rsidP="006840F1">
            <w:pPr>
              <w:bidi/>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1777DA" w14:paraId="6EBDDA8B" w14:textId="77777777" w:rsidTr="006840F1">
        <w:tc>
          <w:tcPr>
            <w:tcW w:w="8926" w:type="dxa"/>
          </w:tcPr>
          <w:p w14:paraId="77B4D0DE" w14:textId="77777777" w:rsidR="00D312D5" w:rsidRPr="00626F6B" w:rsidRDefault="00000000" w:rsidP="006840F1">
            <w:pPr>
              <w:bidi/>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w:t>
            </w:r>
            <w:r w:rsidR="007740A1">
              <w:rPr>
                <w:rFonts w:ascii="Arial Unicode MS" w:eastAsia="Arial Unicode MS" w:hAnsi="Arial Unicode MS" w:cs="Arial Unicode MS"/>
                <w:color w:val="000000" w:themeColor="text1"/>
                <w:rtl/>
                <w:lang w:val="fa"/>
              </w:rPr>
              <w:t xml:space="preserve">به زبان انگلیسی </w:t>
            </w:r>
            <w:r w:rsidRPr="00626F6B">
              <w:rPr>
                <w:rFonts w:ascii="Arial Unicode MS" w:eastAsia="Arial Unicode MS" w:hAnsi="Arial Unicode MS" w:cs="Arial Unicode MS"/>
                <w:color w:val="000000" w:themeColor="text1"/>
                <w:highlight w:val="white"/>
                <w:rtl/>
                <w:lang w:val="fa"/>
              </w:rPr>
              <w:t xml:space="preserve">از نقشه یا دکمه </w:t>
            </w:r>
            <w:hyperlink r:id="rId19" w:history="1">
              <w:r w:rsidR="00D312D5" w:rsidRPr="00D312D5">
                <w:rPr>
                  <w:rStyle w:val="Hyperlink"/>
                  <w:rFonts w:ascii="Arial Unicode MS" w:eastAsia="Arial Unicode MS" w:hAnsi="Arial Unicode MS" w:cs="Arial Unicode MS"/>
                  <w:highlight w:val="white"/>
                  <w:rtl/>
                  <w:lang w:val="fa"/>
                </w:rPr>
                <w:t>این‌جا</w:t>
              </w:r>
            </w:hyperlink>
            <w:r w:rsidRPr="00626F6B">
              <w:rPr>
                <w:rFonts w:ascii="Arial Unicode MS" w:eastAsia="Arial Unicode MS" w:hAnsi="Arial Unicode MS" w:cs="Arial Unicode MS"/>
                <w:color w:val="000000" w:themeColor="text1"/>
                <w:highlight w:val="white"/>
                <w:rtl/>
                <w:lang w:val="fa"/>
              </w:rPr>
              <w:t xml:space="preserve"> استفاده کنید.</w:t>
            </w:r>
          </w:p>
        </w:tc>
      </w:tr>
    </w:tbl>
    <w:p w14:paraId="0475F71E" w14:textId="77777777" w:rsidR="00D312D5" w:rsidRPr="00C12255" w:rsidRDefault="00D312D5" w:rsidP="002911AA">
      <w:pPr>
        <w:rPr>
          <w:lang w:eastAsia="en-GB"/>
        </w:rPr>
      </w:pPr>
    </w:p>
    <w:sectPr w:rsidR="00D312D5" w:rsidRPr="00C12255" w:rsidSect="001058B5">
      <w:headerReference w:type="default" r:id="rId20"/>
      <w:footerReference w:type="default" r:id="rId21"/>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6DC1" w14:textId="77777777" w:rsidR="00801F5A" w:rsidRDefault="00801F5A">
      <w:r>
        <w:separator/>
      </w:r>
    </w:p>
  </w:endnote>
  <w:endnote w:type="continuationSeparator" w:id="0">
    <w:p w14:paraId="313342D3" w14:textId="77777777" w:rsidR="00801F5A" w:rsidRDefault="0080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8792"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1EBD4DDD" wp14:editId="2053363A">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4D92" w14:textId="77777777" w:rsidR="00801F5A" w:rsidRDefault="00801F5A">
      <w:r>
        <w:separator/>
      </w:r>
    </w:p>
  </w:footnote>
  <w:footnote w:type="continuationSeparator" w:id="0">
    <w:p w14:paraId="49AB1541" w14:textId="77777777" w:rsidR="00801F5A" w:rsidRDefault="00801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6E73"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784AB2AE" wp14:editId="64B5C009">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2B94F8A8" wp14:editId="0D140147">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5381B5C4" wp14:editId="0AE810C7">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91BB1"/>
    <w:rsid w:val="001058B5"/>
    <w:rsid w:val="001777DA"/>
    <w:rsid w:val="0028219B"/>
    <w:rsid w:val="002911AA"/>
    <w:rsid w:val="0029538E"/>
    <w:rsid w:val="0039566D"/>
    <w:rsid w:val="003C16FC"/>
    <w:rsid w:val="003D4E12"/>
    <w:rsid w:val="00442F9C"/>
    <w:rsid w:val="005039B3"/>
    <w:rsid w:val="0052510F"/>
    <w:rsid w:val="00565318"/>
    <w:rsid w:val="005A3FA2"/>
    <w:rsid w:val="005E5CB0"/>
    <w:rsid w:val="005E6D05"/>
    <w:rsid w:val="00626F6B"/>
    <w:rsid w:val="00665CA1"/>
    <w:rsid w:val="006840F1"/>
    <w:rsid w:val="006C0B90"/>
    <w:rsid w:val="006E00AA"/>
    <w:rsid w:val="007740A1"/>
    <w:rsid w:val="007B5723"/>
    <w:rsid w:val="00801F5A"/>
    <w:rsid w:val="008270D5"/>
    <w:rsid w:val="00980434"/>
    <w:rsid w:val="009A081D"/>
    <w:rsid w:val="009A2627"/>
    <w:rsid w:val="009F7C93"/>
    <w:rsid w:val="00A25CD8"/>
    <w:rsid w:val="00B212DC"/>
    <w:rsid w:val="00B7711F"/>
    <w:rsid w:val="00BB4A52"/>
    <w:rsid w:val="00BF0A6E"/>
    <w:rsid w:val="00BF729C"/>
    <w:rsid w:val="00C12255"/>
    <w:rsid w:val="00CC7610"/>
    <w:rsid w:val="00CF2274"/>
    <w:rsid w:val="00D312D5"/>
    <w:rsid w:val="00D373E6"/>
    <w:rsid w:val="00E55049"/>
    <w:rsid w:val="00E952E8"/>
    <w:rsid w:val="00ED2827"/>
    <w:rsid w:val="00EE2147"/>
    <w:rsid w:val="00F33F64"/>
    <w:rsid w:val="00F83BFB"/>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0B5BF04"/>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2D5"/>
    <w:rPr>
      <w:color w:val="0563C1" w:themeColor="hyperlink"/>
      <w:u w:val="single"/>
    </w:rPr>
  </w:style>
  <w:style w:type="character" w:styleId="UnresolvedMention">
    <w:name w:val="Unresolved Mention"/>
    <w:basedOn w:val="DefaultParagraphFont"/>
    <w:uiPriority w:val="99"/>
    <w:semiHidden/>
    <w:unhideWhenUsed/>
    <w:rsid w:val="00D3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legal/advocacy" TargetMode="External"/><Relationship Id="rId13" Type="http://schemas.openxmlformats.org/officeDocument/2006/relationships/hyperlink" Target="https://www.disabilitygateway.gov.au/legal/advocacy" TargetMode="External"/><Relationship Id="rId18" Type="http://schemas.openxmlformats.org/officeDocument/2006/relationships/hyperlink" Target="https://www.dss.gov.au/disability-and-carers-programs-services/special-disability-trust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isabilitygateway.gov.au/legal/your-rights" TargetMode="External"/><Relationship Id="rId12" Type="http://schemas.openxmlformats.org/officeDocument/2006/relationships/hyperlink" Target="https://askizzy.org.au/disability-advocacy-finder" TargetMode="External"/><Relationship Id="rId17" Type="http://schemas.openxmlformats.org/officeDocument/2006/relationships/hyperlink" Target="https://www.dss.gov.au/our-responsibilities/disability-and-carers/program-services/future-planning-other-sources-of-support" TargetMode="External"/><Relationship Id="rId2" Type="http://schemas.openxmlformats.org/officeDocument/2006/relationships/styles" Target="styles.xml"/><Relationship Id="rId16" Type="http://schemas.openxmlformats.org/officeDocument/2006/relationships/hyperlink" Target="https://www.dss.gov.au/disability-and-carers-publications-articles/planning-for-the-future-people-with-disabilit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legal/your-rights" TargetMode="External"/><Relationship Id="rId5" Type="http://schemas.openxmlformats.org/officeDocument/2006/relationships/footnotes" Target="footnotes.xml"/><Relationship Id="rId15" Type="http://schemas.openxmlformats.org/officeDocument/2006/relationships/hyperlink" Target="https://www.dss.gov.au/disability-and-carers-publications-articles/planning-for-the-future-people-with-disability" TargetMode="External"/><Relationship Id="rId23" Type="http://schemas.openxmlformats.org/officeDocument/2006/relationships/theme" Target="theme/theme1.xml"/><Relationship Id="rId10" Type="http://schemas.openxmlformats.org/officeDocument/2006/relationships/hyperlink" Target="https://www.disabilitygateway.gov.au/legal/future" TargetMode="External"/><Relationship Id="rId19" Type="http://schemas.openxmlformats.org/officeDocument/2006/relationships/hyperlink" Target="https://www.disabilitygateway.gov.au/legal/future" TargetMode="External"/><Relationship Id="rId4" Type="http://schemas.openxmlformats.org/officeDocument/2006/relationships/webSettings" Target="webSettings.xml"/><Relationship Id="rId9" Type="http://schemas.openxmlformats.org/officeDocument/2006/relationships/hyperlink" Target="https://www.disabilitygateway.gov.au/legal/legal-services" TargetMode="External"/><Relationship Id="rId14" Type="http://schemas.openxmlformats.org/officeDocument/2006/relationships/hyperlink" Target="https://www.disabilitygateway.gov.au/legal/legal-servic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14</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8</cp:revision>
  <dcterms:created xsi:type="dcterms:W3CDTF">2023-11-06T03:23:00Z</dcterms:created>
  <dcterms:modified xsi:type="dcterms:W3CDTF">2025-06-24T01:31:00Z</dcterms:modified>
</cp:coreProperties>
</file>