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FA2D1" w14:textId="506ADE0D" w:rsidR="00CD4194" w:rsidRPr="00821B13" w:rsidRDefault="00B73267" w:rsidP="00EB6A6A">
      <w:pPr>
        <w:spacing w:line="1000" w:lineRule="exact"/>
        <w:outlineLvl w:val="0"/>
        <w:rPr>
          <w:rFonts w:cs="Arial"/>
          <w:b/>
          <w:bCs/>
          <w:color w:val="FFFFFF" w:themeColor="background1"/>
          <w:sz w:val="100"/>
          <w:szCs w:val="100"/>
        </w:rPr>
      </w:pPr>
      <w:bookmarkStart w:id="0" w:name="_Toc208829923"/>
      <w:bookmarkStart w:id="1" w:name="_Toc208914421"/>
      <w:r w:rsidRPr="00821B13">
        <w:rPr>
          <w:rFonts w:cs="Arial"/>
          <w:noProof/>
        </w:rPr>
        <w:drawing>
          <wp:anchor distT="0" distB="0" distL="114300" distR="114300" simplePos="0" relativeHeight="251658240" behindDoc="1" locked="0" layoutInCell="1" allowOverlap="1" wp14:anchorId="7067EAE1" wp14:editId="47BF5605">
            <wp:simplePos x="0" y="0"/>
            <wp:positionH relativeFrom="margin">
              <wp:posOffset>-854242</wp:posOffset>
            </wp:positionH>
            <wp:positionV relativeFrom="margin">
              <wp:posOffset>1612231</wp:posOffset>
            </wp:positionV>
            <wp:extent cx="10678160" cy="7246219"/>
            <wp:effectExtent l="0" t="0" r="8890" b="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9196"/>
                    <a:stretch/>
                  </pic:blipFill>
                  <pic:spPr bwMode="auto">
                    <a:xfrm>
                      <a:off x="0" y="0"/>
                      <a:ext cx="10678160" cy="7246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312" w:rsidRPr="00821B13">
        <w:rPr>
          <w:rFonts w:cs="Arial"/>
          <w:noProof/>
        </w:rPr>
        <w:drawing>
          <wp:anchor distT="0" distB="900430" distL="114300" distR="2700655" simplePos="0" relativeHeight="251658242" behindDoc="1" locked="1" layoutInCell="1" allowOverlap="0" wp14:anchorId="36616167" wp14:editId="46FFC902">
            <wp:simplePos x="0" y="0"/>
            <wp:positionH relativeFrom="margin">
              <wp:align>left</wp:align>
            </wp:positionH>
            <wp:positionV relativeFrom="margin">
              <wp:align>top</wp:align>
            </wp:positionV>
            <wp:extent cx="2505075" cy="1389380"/>
            <wp:effectExtent l="0" t="0" r="9525" b="1270"/>
            <wp:wrapTopAndBottom/>
            <wp:docPr id="358693273" name="Picture 358693273"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00A963DD" w:rsidRPr="00821B13">
        <w:rPr>
          <w:rFonts w:cs="Arial"/>
          <w:b/>
          <w:bCs/>
          <w:color w:val="FFFFFF" w:themeColor="background1"/>
          <w:sz w:val="100"/>
          <w:szCs w:val="100"/>
        </w:rPr>
        <w:t xml:space="preserve">Toolkit for </w:t>
      </w:r>
      <w:r w:rsidR="00DE07CE" w:rsidRPr="00821B13">
        <w:rPr>
          <w:rFonts w:cs="Arial"/>
          <w:b/>
          <w:bCs/>
          <w:color w:val="FFFFFF" w:themeColor="background1"/>
          <w:sz w:val="100"/>
          <w:szCs w:val="100"/>
        </w:rPr>
        <w:t>e</w:t>
      </w:r>
      <w:r w:rsidR="00A963DD" w:rsidRPr="00821B13">
        <w:rPr>
          <w:rFonts w:cs="Arial"/>
          <w:b/>
          <w:bCs/>
          <w:color w:val="FFFFFF" w:themeColor="background1"/>
          <w:sz w:val="100"/>
          <w:szCs w:val="100"/>
        </w:rPr>
        <w:t xml:space="preserve">ngaging </w:t>
      </w:r>
      <w:r w:rsidR="001D65E3" w:rsidRPr="00821B13">
        <w:rPr>
          <w:rFonts w:cs="Arial"/>
          <w:b/>
          <w:bCs/>
          <w:color w:val="FFFFFF" w:themeColor="background1"/>
          <w:sz w:val="100"/>
          <w:szCs w:val="100"/>
        </w:rPr>
        <w:t>p</w:t>
      </w:r>
      <w:r w:rsidR="00A963DD" w:rsidRPr="00821B13">
        <w:rPr>
          <w:rFonts w:cs="Arial"/>
          <w:b/>
          <w:bCs/>
          <w:color w:val="FFFFFF" w:themeColor="background1"/>
          <w:sz w:val="100"/>
          <w:szCs w:val="100"/>
        </w:rPr>
        <w:t xml:space="preserve">eople with </w:t>
      </w:r>
      <w:r w:rsidR="001D65E3" w:rsidRPr="00821B13">
        <w:rPr>
          <w:rFonts w:cs="Arial"/>
          <w:b/>
          <w:bCs/>
          <w:color w:val="FFFFFF" w:themeColor="background1"/>
          <w:sz w:val="100"/>
          <w:szCs w:val="100"/>
        </w:rPr>
        <w:t>d</w:t>
      </w:r>
      <w:r w:rsidR="00A963DD" w:rsidRPr="00821B13">
        <w:rPr>
          <w:rFonts w:cs="Arial"/>
          <w:b/>
          <w:bCs/>
          <w:color w:val="FFFFFF" w:themeColor="background1"/>
          <w:sz w:val="100"/>
          <w:szCs w:val="100"/>
        </w:rPr>
        <w:t xml:space="preserve">isability in </w:t>
      </w:r>
      <w:r w:rsidR="001D65E3" w:rsidRPr="00821B13">
        <w:rPr>
          <w:rFonts w:cs="Arial"/>
          <w:b/>
          <w:bCs/>
          <w:color w:val="FFFFFF" w:themeColor="background1"/>
          <w:sz w:val="100"/>
          <w:szCs w:val="100"/>
        </w:rPr>
        <w:t>e</w:t>
      </w:r>
      <w:r w:rsidR="00A963DD" w:rsidRPr="00821B13">
        <w:rPr>
          <w:rFonts w:cs="Arial"/>
          <w:b/>
          <w:bCs/>
          <w:color w:val="FFFFFF" w:themeColor="background1"/>
          <w:sz w:val="100"/>
          <w:szCs w:val="100"/>
        </w:rPr>
        <w:t>valuation</w:t>
      </w:r>
      <w:bookmarkEnd w:id="0"/>
      <w:bookmarkEnd w:id="1"/>
    </w:p>
    <w:p w14:paraId="7765D454" w14:textId="0319C5EB" w:rsidR="00A963DD" w:rsidRPr="00821B13" w:rsidRDefault="00A963DD" w:rsidP="00A963DD">
      <w:pPr>
        <w:suppressAutoHyphens/>
        <w:autoSpaceDE w:val="0"/>
        <w:autoSpaceDN w:val="0"/>
        <w:adjustRightInd w:val="0"/>
        <w:spacing w:after="170" w:line="300" w:lineRule="auto"/>
        <w:textAlignment w:val="center"/>
        <w:rPr>
          <w:rFonts w:cs="Arial"/>
          <w:color w:val="000000" w:themeColor="text1"/>
        </w:rPr>
      </w:pPr>
      <w:r w:rsidRPr="00821B13">
        <w:rPr>
          <w:rFonts w:cs="Arial"/>
          <w:color w:val="000000" w:themeColor="text1"/>
        </w:rPr>
        <w:br w:type="page"/>
      </w:r>
    </w:p>
    <w:p w14:paraId="65E8E217" w14:textId="2F25D572" w:rsidR="00A963DD" w:rsidRPr="00821B13" w:rsidRDefault="00A963DD" w:rsidP="00A963DD">
      <w:pPr>
        <w:tabs>
          <w:tab w:val="left" w:pos="1307"/>
        </w:tabs>
        <w:rPr>
          <w:rFonts w:cs="Arial"/>
        </w:rPr>
        <w:sectPr w:rsidR="00A963DD" w:rsidRPr="00821B13" w:rsidSect="00A963DD">
          <w:headerReference w:type="even" r:id="rId13"/>
          <w:footerReference w:type="even" r:id="rId14"/>
          <w:footerReference w:type="default" r:id="rId15"/>
          <w:headerReference w:type="first" r:id="rId16"/>
          <w:footerReference w:type="first" r:id="rId17"/>
          <w:pgSz w:w="11906" w:h="16838"/>
          <w:pgMar w:top="1440" w:right="1080" w:bottom="1418" w:left="1080" w:header="708" w:footer="708" w:gutter="0"/>
          <w:cols w:space="708"/>
          <w:docGrid w:linePitch="360"/>
        </w:sectPr>
      </w:pPr>
    </w:p>
    <w:p w14:paraId="65E93BA3" w14:textId="69430AFA" w:rsidR="00DB1592" w:rsidRPr="00821B13" w:rsidRDefault="7ADD9086" w:rsidP="00EB6A6A">
      <w:pPr>
        <w:pStyle w:val="Heading2"/>
      </w:pPr>
      <w:bookmarkStart w:id="2" w:name="_Toc1930193053"/>
      <w:bookmarkStart w:id="3" w:name="_Toc208829924"/>
      <w:bookmarkStart w:id="4" w:name="_Toc208914422"/>
      <w:bookmarkStart w:id="5" w:name="_Hlk206488090"/>
      <w:r w:rsidRPr="00821B13">
        <w:lastRenderedPageBreak/>
        <w:t>Copyright notice</w:t>
      </w:r>
      <w:bookmarkEnd w:id="2"/>
      <w:bookmarkEnd w:id="3"/>
      <w:bookmarkEnd w:id="4"/>
    </w:p>
    <w:p w14:paraId="257C916C" w14:textId="09842AC6" w:rsidR="00DB1592" w:rsidRPr="00821B13" w:rsidRDefault="5DF58A35" w:rsidP="5DCF07F9">
      <w:pPr>
        <w:spacing w:before="240" w:after="240"/>
        <w:rPr>
          <w:rFonts w:cs="Arial"/>
        </w:rPr>
      </w:pPr>
      <w:r w:rsidRPr="00821B13">
        <w:rPr>
          <w:rFonts w:cs="Arial"/>
        </w:rPr>
        <w:t xml:space="preserve">This </w:t>
      </w:r>
      <w:r w:rsidR="001B6359" w:rsidRPr="00821B13">
        <w:rPr>
          <w:rFonts w:cs="Arial"/>
        </w:rPr>
        <w:t>document,</w:t>
      </w:r>
      <w:r w:rsidRPr="00821B13">
        <w:rPr>
          <w:rFonts w:cs="Arial"/>
        </w:rPr>
        <w:t xml:space="preserve"> </w:t>
      </w:r>
      <w:r w:rsidRPr="00821B13">
        <w:rPr>
          <w:rFonts w:cs="Arial"/>
          <w:i/>
          <w:iCs/>
        </w:rPr>
        <w:t xml:space="preserve">Toolkit </w:t>
      </w:r>
      <w:r w:rsidR="245351E8" w:rsidRPr="00821B13">
        <w:rPr>
          <w:rFonts w:cs="Arial"/>
          <w:i/>
          <w:iCs/>
        </w:rPr>
        <w:t>for</w:t>
      </w:r>
      <w:r w:rsidRPr="00821B13">
        <w:rPr>
          <w:rFonts w:cs="Arial"/>
          <w:i/>
          <w:iCs/>
        </w:rPr>
        <w:t xml:space="preserve"> Engaging with People with Disability in Evaluation</w:t>
      </w:r>
      <w:r w:rsidR="008062EC" w:rsidRPr="00821B13">
        <w:rPr>
          <w:rFonts w:cs="Arial"/>
        </w:rPr>
        <w:t>,</w:t>
      </w:r>
      <w:r w:rsidRPr="00821B13">
        <w:rPr>
          <w:rFonts w:cs="Arial"/>
        </w:rPr>
        <w:t xml:space="preserve"> is licensed under the </w:t>
      </w:r>
      <w:hyperlink r:id="rId18">
        <w:r w:rsidRPr="00821B13">
          <w:rPr>
            <w:rStyle w:val="Hyperlink"/>
            <w:rFonts w:cs="Arial"/>
          </w:rPr>
          <w:t>Creative Commons Attribution 4.0 International Licence</w:t>
        </w:r>
      </w:hyperlink>
      <w:r w:rsidR="0099244B" w:rsidRPr="00821B13">
        <w:rPr>
          <w:rFonts w:cs="Arial"/>
        </w:rPr>
        <w:t>, with the exception of:</w:t>
      </w:r>
    </w:p>
    <w:p w14:paraId="5342727A" w14:textId="69D9C3D0" w:rsidR="00C05E5E" w:rsidRPr="00821B13" w:rsidRDefault="00C32C38" w:rsidP="000F26A6">
      <w:pPr>
        <w:pStyle w:val="ListParagraph"/>
        <w:numPr>
          <w:ilvl w:val="0"/>
          <w:numId w:val="33"/>
        </w:numPr>
        <w:spacing w:before="240" w:after="240"/>
        <w:rPr>
          <w:rFonts w:cs="Arial"/>
        </w:rPr>
      </w:pPr>
      <w:r w:rsidRPr="00821B13">
        <w:rPr>
          <w:rFonts w:cs="Arial"/>
          <w:i/>
          <w:iCs/>
        </w:rPr>
        <w:t>Australia’s Disability Strategy 2021-2031</w:t>
      </w:r>
      <w:r w:rsidRPr="00821B13">
        <w:rPr>
          <w:rFonts w:cs="Arial"/>
        </w:rPr>
        <w:t xml:space="preserve"> logo and branding</w:t>
      </w:r>
    </w:p>
    <w:p w14:paraId="77254779" w14:textId="008362B1" w:rsidR="00C05E5E" w:rsidRPr="00821B13" w:rsidRDefault="00AF692D" w:rsidP="000F26A6">
      <w:pPr>
        <w:pStyle w:val="ListParagraph"/>
        <w:numPr>
          <w:ilvl w:val="0"/>
          <w:numId w:val="33"/>
        </w:numPr>
        <w:spacing w:before="240" w:after="240"/>
        <w:rPr>
          <w:rFonts w:cs="Arial"/>
        </w:rPr>
      </w:pPr>
      <w:r w:rsidRPr="00821B13">
        <w:rPr>
          <w:rFonts w:cs="Arial"/>
        </w:rPr>
        <w:t>a</w:t>
      </w:r>
      <w:r w:rsidR="00C32C38" w:rsidRPr="00821B13">
        <w:rPr>
          <w:rFonts w:cs="Arial"/>
        </w:rPr>
        <w:t xml:space="preserve">ny third-party material </w:t>
      </w:r>
    </w:p>
    <w:p w14:paraId="21EBB05E" w14:textId="06503D5C" w:rsidR="00CD4A82" w:rsidRPr="00821B13" w:rsidRDefault="00AF692D" w:rsidP="000F26A6">
      <w:pPr>
        <w:pStyle w:val="ListParagraph"/>
        <w:numPr>
          <w:ilvl w:val="0"/>
          <w:numId w:val="33"/>
        </w:numPr>
        <w:spacing w:before="240" w:after="240"/>
        <w:rPr>
          <w:rFonts w:cs="Arial"/>
        </w:rPr>
      </w:pPr>
      <w:r w:rsidRPr="00821B13">
        <w:rPr>
          <w:rFonts w:cs="Arial"/>
        </w:rPr>
        <w:t>a</w:t>
      </w:r>
      <w:r w:rsidR="00C32C38" w:rsidRPr="00821B13">
        <w:rPr>
          <w:rFonts w:cs="Arial"/>
        </w:rPr>
        <w:t xml:space="preserve">ll images and/or photographs. </w:t>
      </w:r>
    </w:p>
    <w:p w14:paraId="1ADD8D68" w14:textId="254B2ADA" w:rsidR="0099244B" w:rsidRPr="00821B13" w:rsidRDefault="00C32C38" w:rsidP="5DCF07F9">
      <w:pPr>
        <w:spacing w:before="240" w:after="240"/>
        <w:rPr>
          <w:rFonts w:cs="Arial"/>
        </w:rPr>
      </w:pPr>
      <w:r w:rsidRPr="00821B13">
        <w:rPr>
          <w:rFonts w:cs="Arial"/>
        </w:rPr>
        <w:t xml:space="preserve">More information on this CC BY license is set out at </w:t>
      </w:r>
      <w:hyperlink r:id="rId19" w:history="1">
        <w:r w:rsidR="006473B7" w:rsidRPr="00821B13">
          <w:rPr>
            <w:rStyle w:val="Hyperlink"/>
            <w:rFonts w:cs="Arial"/>
          </w:rPr>
          <w:t>https://creativecommons.org/licenses/by/4.0/legalcode</w:t>
        </w:r>
      </w:hyperlink>
      <w:r w:rsidR="00902D4C" w:rsidRPr="00821B13">
        <w:rPr>
          <w:rFonts w:cs="Arial"/>
        </w:rPr>
        <w:t xml:space="preserve"> </w:t>
      </w:r>
    </w:p>
    <w:bookmarkEnd w:id="5"/>
    <w:p w14:paraId="27166F06" w14:textId="4B1BA9EC" w:rsidR="00FC65B6" w:rsidRPr="00821B13" w:rsidRDefault="00FC65B6" w:rsidP="009B639C">
      <w:pPr>
        <w:spacing w:before="240" w:after="240"/>
        <w:rPr>
          <w:rFonts w:cs="Arial"/>
        </w:rPr>
      </w:pPr>
      <w:r w:rsidRPr="00821B13">
        <w:rPr>
          <w:rFonts w:cs="Arial"/>
        </w:rPr>
        <w:t xml:space="preserve">ISBN: </w:t>
      </w:r>
      <w:r w:rsidR="00DE2075" w:rsidRPr="00821B13">
        <w:rPr>
          <w:rFonts w:cs="Arial"/>
        </w:rPr>
        <w:t>978-1-76007-585-9</w:t>
      </w:r>
    </w:p>
    <w:p w14:paraId="0CE0160E" w14:textId="3124F9F9" w:rsidR="00FC65B6" w:rsidRPr="00821B13" w:rsidRDefault="00FC65B6" w:rsidP="009B639C">
      <w:pPr>
        <w:spacing w:before="240" w:after="240"/>
        <w:rPr>
          <w:rFonts w:cs="Arial"/>
        </w:rPr>
      </w:pPr>
      <w:r w:rsidRPr="00821B13">
        <w:rPr>
          <w:rFonts w:cs="Arial"/>
        </w:rPr>
        <w:t xml:space="preserve">Online ISBN: </w:t>
      </w:r>
      <w:r w:rsidR="00F5773E" w:rsidRPr="00821B13">
        <w:rPr>
          <w:rFonts w:cs="Arial"/>
        </w:rPr>
        <w:t>978-1-76007-584-2</w:t>
      </w:r>
    </w:p>
    <w:p w14:paraId="6470F2E2" w14:textId="320CAB44" w:rsidR="00FC65B6" w:rsidRPr="009B639C" w:rsidRDefault="00FC65B6" w:rsidP="009B639C">
      <w:pPr>
        <w:spacing w:before="600" w:after="240"/>
        <w:rPr>
          <w:rFonts w:cs="Arial"/>
          <w:b/>
        </w:rPr>
      </w:pPr>
      <w:r w:rsidRPr="00821B13">
        <w:rPr>
          <w:rFonts w:cs="Arial"/>
          <w:b/>
        </w:rPr>
        <w:t>Copyright</w:t>
      </w:r>
    </w:p>
    <w:p w14:paraId="37D3AA6A" w14:textId="58CD093D" w:rsidR="00FC65B6" w:rsidRPr="00821B13" w:rsidRDefault="00FC65B6" w:rsidP="009B639C">
      <w:pPr>
        <w:spacing w:before="240" w:after="240"/>
        <w:rPr>
          <w:rFonts w:cs="Arial"/>
        </w:rPr>
      </w:pPr>
      <w:r w:rsidRPr="00821B13">
        <w:rPr>
          <w:rFonts w:cs="Arial"/>
        </w:rPr>
        <w:t xml:space="preserve">© </w:t>
      </w:r>
      <w:r w:rsidR="005530F6" w:rsidRPr="00821B13">
        <w:rPr>
          <w:rFonts w:cs="Arial"/>
        </w:rPr>
        <w:t>2025</w:t>
      </w:r>
      <w:r w:rsidRPr="00821B13">
        <w:rPr>
          <w:rFonts w:cs="Arial"/>
        </w:rPr>
        <w:t xml:space="preserve"> Commonwealth of Australia as represented by the Department of Health, Disability and Ageing</w:t>
      </w:r>
    </w:p>
    <w:p w14:paraId="252E1026" w14:textId="0709DC36" w:rsidR="00FC65B6" w:rsidRPr="00821B13" w:rsidRDefault="00FC65B6" w:rsidP="009B639C">
      <w:pPr>
        <w:spacing w:before="240" w:after="240"/>
        <w:rPr>
          <w:rFonts w:cs="Arial"/>
        </w:rPr>
      </w:pPr>
      <w:r w:rsidRPr="00821B13">
        <w:rPr>
          <w:rFonts w:cs="Arial"/>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50BE85CF" w14:textId="238EA2F1" w:rsidR="00FC65B6" w:rsidRPr="009B639C" w:rsidRDefault="00FC65B6" w:rsidP="009B639C">
      <w:pPr>
        <w:pStyle w:val="ListParagraph"/>
        <w:numPr>
          <w:ilvl w:val="0"/>
          <w:numId w:val="47"/>
        </w:numPr>
        <w:spacing w:before="240" w:after="240"/>
        <w:ind w:left="714" w:hanging="357"/>
        <w:contextualSpacing w:val="0"/>
        <w:rPr>
          <w:rFonts w:cs="Arial"/>
        </w:rPr>
      </w:pPr>
      <w:r w:rsidRPr="00821B13">
        <w:rPr>
          <w:rFonts w:cs="Arial"/>
        </w:rPr>
        <w:t>do not use the copy or reproduction for any commercial purpose; and</w:t>
      </w:r>
    </w:p>
    <w:p w14:paraId="451C4A19" w14:textId="6CF9EB9E" w:rsidR="00FC65B6" w:rsidRPr="009B639C" w:rsidRDefault="00FC65B6" w:rsidP="009B639C">
      <w:pPr>
        <w:pStyle w:val="ListParagraph"/>
        <w:numPr>
          <w:ilvl w:val="0"/>
          <w:numId w:val="47"/>
        </w:numPr>
        <w:spacing w:before="240" w:after="240"/>
        <w:ind w:left="714" w:hanging="357"/>
        <w:contextualSpacing w:val="0"/>
        <w:rPr>
          <w:rFonts w:cs="Arial"/>
        </w:rPr>
      </w:pPr>
      <w:r w:rsidRPr="00821B13">
        <w:rPr>
          <w:rFonts w:cs="Arial"/>
        </w:rPr>
        <w:t>retain this copyright notice and all disclaimer notices as part of that copy or reproduction.</w:t>
      </w:r>
    </w:p>
    <w:p w14:paraId="444EAE02" w14:textId="63B88479" w:rsidR="00FC65B6" w:rsidRPr="00821B13" w:rsidRDefault="00FC65B6" w:rsidP="009B639C">
      <w:pPr>
        <w:spacing w:before="240" w:after="240"/>
        <w:rPr>
          <w:rFonts w:cs="Arial"/>
        </w:rPr>
      </w:pPr>
      <w:r w:rsidRPr="00821B13">
        <w:rPr>
          <w:rFonts w:cs="Arial"/>
        </w:rPr>
        <w:t>Apart from rights as permitted by the Copyright Act 1968 (</w:t>
      </w:r>
      <w:proofErr w:type="spellStart"/>
      <w:r w:rsidRPr="00821B13">
        <w:rPr>
          <w:rFonts w:cs="Arial"/>
        </w:rPr>
        <w:t>Cth</w:t>
      </w:r>
      <w:proofErr w:type="spellEnd"/>
      <w:r w:rsidRPr="00821B13">
        <w:rPr>
          <w:rFonts w:cs="Arial"/>
        </w:rPr>
        <w:t>) or allowed by this copyright notice, all other rights are reserved, including (but not limited to) all commercial rights.</w:t>
      </w:r>
    </w:p>
    <w:p w14:paraId="1F64A04C" w14:textId="0E401E87" w:rsidR="00676AEC" w:rsidRPr="00821B13" w:rsidRDefault="00FC65B6" w:rsidP="009B639C">
      <w:pPr>
        <w:spacing w:before="240" w:after="240"/>
        <w:rPr>
          <w:rFonts w:cs="Arial"/>
        </w:rPr>
      </w:pPr>
      <w:r w:rsidRPr="00821B13">
        <w:rPr>
          <w:rFonts w:cs="Arial"/>
        </w:rPr>
        <w:t>Requests and inquiries concerning reproduction and other rights to use are to be sent to the Corporate Communication Branch, Department of Health, Disability and Ageing, GPO Box 9848, Canberra ACT 2601,</w:t>
      </w:r>
      <w:r w:rsidR="005530F6" w:rsidRPr="00821B13">
        <w:rPr>
          <w:rFonts w:cs="Arial"/>
        </w:rPr>
        <w:t xml:space="preserve"> </w:t>
      </w:r>
      <w:r w:rsidRPr="00821B13">
        <w:rPr>
          <w:rFonts w:cs="Arial"/>
        </w:rPr>
        <w:t xml:space="preserve">or via e-mail to </w:t>
      </w:r>
      <w:hyperlink r:id="rId20" w:history="1">
        <w:r w:rsidR="002556D6" w:rsidRPr="00821B13">
          <w:rPr>
            <w:rStyle w:val="Hyperlink"/>
            <w:rFonts w:cs="Arial"/>
          </w:rPr>
          <w:t>copyright@health.gov.au</w:t>
        </w:r>
      </w:hyperlink>
      <w:r w:rsidR="002556D6" w:rsidRPr="00821B13">
        <w:rPr>
          <w:rFonts w:cs="Arial"/>
        </w:rPr>
        <w:t>.</w:t>
      </w:r>
    </w:p>
    <w:p w14:paraId="70FC9A39" w14:textId="5C6B673E" w:rsidR="00496EFA" w:rsidRPr="00821B13" w:rsidRDefault="00496EFA" w:rsidP="00FC65B6">
      <w:pPr>
        <w:rPr>
          <w:rFonts w:cs="Arial"/>
        </w:rPr>
      </w:pPr>
      <w:r w:rsidRPr="00821B13">
        <w:rPr>
          <w:rFonts w:cs="Arial"/>
        </w:rPr>
        <w:br w:type="page"/>
      </w:r>
    </w:p>
    <w:p w14:paraId="537DDBC8" w14:textId="1916D0AC" w:rsidR="00DB1592" w:rsidRPr="00EB6A6A" w:rsidRDefault="5B18465F" w:rsidP="00EB6A6A">
      <w:pPr>
        <w:pStyle w:val="Heading2-h1style"/>
      </w:pPr>
      <w:bookmarkStart w:id="6" w:name="_Toc198552773"/>
      <w:bookmarkStart w:id="7" w:name="_Toc208914423"/>
      <w:r w:rsidRPr="00821B13">
        <w:lastRenderedPageBreak/>
        <w:t>Acknowledgement</w:t>
      </w:r>
      <w:r w:rsidR="1C50457E" w:rsidRPr="00821B13">
        <w:t>s</w:t>
      </w:r>
      <w:bookmarkEnd w:id="6"/>
      <w:bookmarkEnd w:id="7"/>
    </w:p>
    <w:p w14:paraId="091E17AC" w14:textId="51C4BE8B" w:rsidR="00DB1592" w:rsidRPr="00821B13" w:rsidRDefault="5B18465F" w:rsidP="00EB6A6A">
      <w:pPr>
        <w:pStyle w:val="Heading3-h2style"/>
      </w:pPr>
      <w:bookmarkStart w:id="8" w:name="_Toc1073189148"/>
      <w:bookmarkStart w:id="9" w:name="_Toc208914424"/>
      <w:r w:rsidRPr="00821B13">
        <w:t>Acknowledgement of Country</w:t>
      </w:r>
      <w:bookmarkEnd w:id="8"/>
      <w:bookmarkEnd w:id="9"/>
    </w:p>
    <w:p w14:paraId="4643DF1E" w14:textId="274315D1" w:rsidR="00B65508" w:rsidRPr="00821B13" w:rsidRDefault="00B65508" w:rsidP="00C844DA">
      <w:pPr>
        <w:spacing w:line="276" w:lineRule="auto"/>
        <w:rPr>
          <w:rFonts w:cs="Arial"/>
        </w:rPr>
      </w:pPr>
      <w:r w:rsidRPr="00821B13">
        <w:rPr>
          <w:rFonts w:cs="Arial"/>
        </w:rPr>
        <w:t xml:space="preserve">The Department of Health, Disability and Ageing acknowledges First Nations peoples as the Traditional Owners of Country throughout Australia, and their continuing connection to land, sea and community. </w:t>
      </w:r>
      <w:bookmarkStart w:id="10" w:name="_Int_SoQArggA"/>
      <w:r w:rsidRPr="00821B13">
        <w:rPr>
          <w:rFonts w:cs="Arial"/>
        </w:rPr>
        <w:t>We pay our respects to them and their cultures, and to all Elders both past and present.</w:t>
      </w:r>
      <w:bookmarkEnd w:id="10"/>
    </w:p>
    <w:p w14:paraId="283FA759" w14:textId="5EFC1A37" w:rsidR="00DB1592" w:rsidRPr="00821B13" w:rsidRDefault="5B18465F" w:rsidP="00EB6A6A">
      <w:pPr>
        <w:pStyle w:val="Heading3-h2style"/>
      </w:pPr>
      <w:bookmarkStart w:id="11" w:name="_Toc444996744"/>
      <w:bookmarkStart w:id="12" w:name="_Toc208914425"/>
      <w:r w:rsidRPr="00821B13">
        <w:t xml:space="preserve">Acknowledgement </w:t>
      </w:r>
      <w:r w:rsidR="00F353F1" w:rsidRPr="00821B13">
        <w:t>of</w:t>
      </w:r>
      <w:r w:rsidRPr="00821B13">
        <w:t xml:space="preserve"> people with disability</w:t>
      </w:r>
      <w:bookmarkEnd w:id="11"/>
      <w:bookmarkEnd w:id="12"/>
    </w:p>
    <w:p w14:paraId="1818BF9B" w14:textId="67974B44" w:rsidR="004E75DE" w:rsidRPr="00821B13" w:rsidRDefault="4FCA0B60" w:rsidP="7DB10F61">
      <w:pPr>
        <w:spacing w:after="200" w:line="276" w:lineRule="auto"/>
        <w:rPr>
          <w:rFonts w:eastAsia="Arial" w:cs="Arial"/>
        </w:rPr>
      </w:pPr>
      <w:r w:rsidRPr="00821B13">
        <w:rPr>
          <w:rFonts w:eastAsia="Arial" w:cs="Arial"/>
        </w:rPr>
        <w:t>This</w:t>
      </w:r>
      <w:r w:rsidR="00F47712" w:rsidRPr="00821B13">
        <w:rPr>
          <w:rFonts w:eastAsia="Arial" w:cs="Arial"/>
        </w:rPr>
        <w:t xml:space="preserve"> </w:t>
      </w:r>
      <w:r w:rsidR="00F47712" w:rsidRPr="00821B13">
        <w:rPr>
          <w:rFonts w:cs="Arial"/>
          <w:i/>
          <w:iCs/>
        </w:rPr>
        <w:t>Toolkit for Engaging with People with Disability in Evaluation</w:t>
      </w:r>
      <w:r w:rsidRPr="00821B13">
        <w:rPr>
          <w:rFonts w:eastAsia="Arial" w:cs="Arial"/>
        </w:rPr>
        <w:t xml:space="preserve"> would not have been possible without</w:t>
      </w:r>
      <w:r w:rsidR="42AC217B" w:rsidRPr="00821B13">
        <w:rPr>
          <w:rFonts w:eastAsia="Arial" w:cs="Arial"/>
        </w:rPr>
        <w:t>:</w:t>
      </w:r>
    </w:p>
    <w:p w14:paraId="245FB5DD" w14:textId="33E5AF9C" w:rsidR="004E75DE" w:rsidRPr="00821B13" w:rsidRDefault="4FCA0B60" w:rsidP="00D4158D">
      <w:pPr>
        <w:pStyle w:val="ListParagraph"/>
        <w:numPr>
          <w:ilvl w:val="0"/>
          <w:numId w:val="2"/>
        </w:numPr>
        <w:spacing w:after="200" w:line="276" w:lineRule="auto"/>
        <w:rPr>
          <w:rFonts w:eastAsia="Arial" w:cs="Arial"/>
        </w:rPr>
      </w:pPr>
      <w:r w:rsidRPr="00821B13">
        <w:rPr>
          <w:rFonts w:eastAsia="Arial" w:cs="Arial"/>
        </w:rPr>
        <w:t>people with disability</w:t>
      </w:r>
    </w:p>
    <w:p w14:paraId="73F4203F" w14:textId="0DACDEAA" w:rsidR="004E75DE" w:rsidRPr="00821B13" w:rsidRDefault="00E56D16">
      <w:pPr>
        <w:pStyle w:val="ListParagraph"/>
        <w:numPr>
          <w:ilvl w:val="0"/>
          <w:numId w:val="2"/>
        </w:numPr>
        <w:spacing w:after="200" w:line="276" w:lineRule="auto"/>
        <w:rPr>
          <w:rFonts w:eastAsia="Arial" w:cs="Arial"/>
        </w:rPr>
      </w:pPr>
      <w:r w:rsidRPr="00821B13">
        <w:rPr>
          <w:rFonts w:eastAsia="Arial" w:cs="Arial"/>
        </w:rPr>
        <w:t>the</w:t>
      </w:r>
      <w:r w:rsidR="4FCA0B60" w:rsidRPr="00821B13">
        <w:rPr>
          <w:rFonts w:eastAsia="Arial" w:cs="Arial"/>
        </w:rPr>
        <w:t xml:space="preserve"> families</w:t>
      </w:r>
      <w:r w:rsidR="76DA80FE" w:rsidRPr="00821B13">
        <w:rPr>
          <w:rFonts w:eastAsia="Arial" w:cs="Arial"/>
        </w:rPr>
        <w:t xml:space="preserve"> and </w:t>
      </w:r>
      <w:r w:rsidR="4FCA0B60" w:rsidRPr="00821B13">
        <w:rPr>
          <w:rFonts w:eastAsia="Arial" w:cs="Arial"/>
        </w:rPr>
        <w:t>carers</w:t>
      </w:r>
      <w:r w:rsidRPr="00821B13">
        <w:rPr>
          <w:rFonts w:eastAsia="Arial" w:cs="Arial"/>
        </w:rPr>
        <w:t xml:space="preserve"> of people with disability</w:t>
      </w:r>
    </w:p>
    <w:p w14:paraId="3E128E1C" w14:textId="77777777" w:rsidR="00C4178C" w:rsidRPr="00821B13" w:rsidRDefault="00FD7415">
      <w:pPr>
        <w:pStyle w:val="ListParagraph"/>
        <w:numPr>
          <w:ilvl w:val="0"/>
          <w:numId w:val="2"/>
        </w:numPr>
        <w:spacing w:after="200" w:line="276" w:lineRule="auto"/>
        <w:rPr>
          <w:rFonts w:eastAsia="Arial" w:cs="Arial"/>
        </w:rPr>
      </w:pPr>
      <w:r w:rsidRPr="00821B13">
        <w:rPr>
          <w:rFonts w:eastAsia="Arial" w:cs="Arial"/>
        </w:rPr>
        <w:t>representative organisations</w:t>
      </w:r>
    </w:p>
    <w:p w14:paraId="06A894A5" w14:textId="21A124EE" w:rsidR="00FD7415" w:rsidRPr="00821B13" w:rsidRDefault="00FD7415" w:rsidP="00D4158D">
      <w:pPr>
        <w:pStyle w:val="ListParagraph"/>
        <w:numPr>
          <w:ilvl w:val="0"/>
          <w:numId w:val="2"/>
        </w:numPr>
        <w:spacing w:after="200" w:line="276" w:lineRule="auto"/>
        <w:rPr>
          <w:rFonts w:eastAsia="Arial" w:cs="Arial"/>
        </w:rPr>
      </w:pPr>
      <w:r w:rsidRPr="00821B13">
        <w:rPr>
          <w:rFonts w:eastAsia="Arial" w:cs="Arial"/>
        </w:rPr>
        <w:t>Australia’s Disability Strategy Advisory Council.</w:t>
      </w:r>
    </w:p>
    <w:p w14:paraId="39E39B78" w14:textId="2EBB1B28" w:rsidR="0001689F" w:rsidRPr="00821B13" w:rsidRDefault="4FCA0B60" w:rsidP="7D874167">
      <w:pPr>
        <w:spacing w:after="200" w:line="276" w:lineRule="auto"/>
        <w:rPr>
          <w:rFonts w:eastAsia="Arial" w:cs="Arial"/>
        </w:rPr>
      </w:pPr>
      <w:r w:rsidRPr="00821B13">
        <w:rPr>
          <w:rFonts w:eastAsia="Arial" w:cs="Arial"/>
        </w:rPr>
        <w:t>We want to thank</w:t>
      </w:r>
      <w:r w:rsidR="00D521F6" w:rsidRPr="00821B13">
        <w:rPr>
          <w:rFonts w:eastAsia="Arial" w:cs="Arial"/>
        </w:rPr>
        <w:t xml:space="preserve"> everyone</w:t>
      </w:r>
      <w:r w:rsidRPr="00821B13">
        <w:rPr>
          <w:rFonts w:eastAsia="Arial" w:cs="Arial"/>
        </w:rPr>
        <w:t xml:space="preserve"> </w:t>
      </w:r>
      <w:r w:rsidR="00E8187D" w:rsidRPr="00821B13">
        <w:rPr>
          <w:rFonts w:eastAsia="Arial" w:cs="Arial"/>
        </w:rPr>
        <w:t xml:space="preserve">for </w:t>
      </w:r>
      <w:r w:rsidRPr="00821B13">
        <w:rPr>
          <w:rFonts w:eastAsia="Arial" w:cs="Arial"/>
        </w:rPr>
        <w:t xml:space="preserve">their meaningful </w:t>
      </w:r>
      <w:r w:rsidR="0051156F" w:rsidRPr="00821B13">
        <w:rPr>
          <w:rFonts w:eastAsia="Arial" w:cs="Arial"/>
        </w:rPr>
        <w:t>work.</w:t>
      </w:r>
    </w:p>
    <w:p w14:paraId="1903A941" w14:textId="509E1078" w:rsidR="004E32AB" w:rsidRPr="00DA558F" w:rsidRDefault="4FCA0B60" w:rsidP="00DA558F">
      <w:pPr>
        <w:pStyle w:val="LongQuote"/>
        <w:spacing w:before="600" w:after="600"/>
        <w:jc w:val="center"/>
        <w:rPr>
          <w:rStyle w:val="IntenseQuoteChar"/>
          <w:rFonts w:asciiTheme="minorHAnsi" w:hAnsiTheme="minorHAnsi" w:cstheme="minorBidi"/>
          <w:i w:val="0"/>
          <w:iCs w:val="0"/>
          <w:color w:val="005688"/>
          <w:sz w:val="24"/>
          <w:szCs w:val="24"/>
          <w:lang w:val="en-AU"/>
        </w:rPr>
      </w:pPr>
      <w:r w:rsidRPr="00821B13">
        <w:rPr>
          <w:lang w:val="en-AU"/>
        </w:rPr>
        <w:t>‘</w:t>
      </w:r>
      <w:r w:rsidRPr="00821B13">
        <w:rPr>
          <w:rStyle w:val="IntenseQuoteChar"/>
          <w:i w:val="0"/>
          <w:iCs w:val="0"/>
          <w:color w:val="005688"/>
          <w:lang w:val="en-AU"/>
        </w:rPr>
        <w:t>Nothing about us, without us’</w:t>
      </w:r>
    </w:p>
    <w:p w14:paraId="66FB5512" w14:textId="77777777" w:rsidR="0076230C" w:rsidRDefault="00B21620" w:rsidP="00264FFC">
      <w:pPr>
        <w:pStyle w:val="TOC2"/>
      </w:pPr>
      <w:r w:rsidRPr="00821B13">
        <w:br w:type="page"/>
      </w:r>
    </w:p>
    <w:bookmarkStart w:id="13" w:name="_Toc208914426" w:displacedByCustomXml="next"/>
    <w:sdt>
      <w:sdtPr>
        <w:rPr>
          <w:rFonts w:eastAsiaTheme="minorHAnsi" w:cstheme="minorBidi"/>
          <w:b w:val="0"/>
          <w:bCs w:val="0"/>
          <w:noProof/>
          <w:color w:val="auto"/>
          <w:spacing w:val="0"/>
          <w:sz w:val="24"/>
          <w:szCs w:val="24"/>
        </w:rPr>
        <w:id w:val="1834176485"/>
        <w:docPartObj>
          <w:docPartGallery w:val="Table of Contents"/>
          <w:docPartUnique/>
        </w:docPartObj>
      </w:sdtPr>
      <w:sdtEndPr/>
      <w:sdtContent>
        <w:p w14:paraId="4FE1DD70" w14:textId="77777777" w:rsidR="003B27C2" w:rsidRDefault="0076230C" w:rsidP="003B27C2">
          <w:pPr>
            <w:pStyle w:val="Heading2-h1style"/>
            <w:spacing w:before="160" w:after="80"/>
            <w:rPr>
              <w:noProof/>
            </w:rPr>
          </w:pPr>
          <w:r w:rsidRPr="00264FFC">
            <w:t>Table of Contents</w:t>
          </w:r>
          <w:bookmarkEnd w:id="13"/>
          <w:r w:rsidR="00847C36">
            <w:rPr>
              <w:rStyle w:val="Heading2Char"/>
            </w:rPr>
            <w:fldChar w:fldCharType="begin"/>
          </w:r>
          <w:r w:rsidR="00847C36" w:rsidRPr="00264FFC">
            <w:rPr>
              <w:rStyle w:val="Heading2Char"/>
            </w:rPr>
            <w:instrText xml:space="preserve"> TOC \o "1-3" \h \z \u </w:instrText>
          </w:r>
          <w:r w:rsidR="00847C36">
            <w:rPr>
              <w:rStyle w:val="Heading2Char"/>
            </w:rPr>
            <w:fldChar w:fldCharType="separate"/>
          </w:r>
        </w:p>
        <w:p w14:paraId="1B7764D8" w14:textId="68645BD8" w:rsidR="003B27C2" w:rsidRDefault="003B27C2" w:rsidP="003B27C2">
          <w:pPr>
            <w:pStyle w:val="TOC2"/>
            <w:spacing w:after="80"/>
            <w:rPr>
              <w:rFonts w:asciiTheme="minorHAnsi" w:eastAsiaTheme="minorEastAsia" w:hAnsiTheme="minorHAnsi"/>
              <w:kern w:val="2"/>
              <w:lang w:eastAsia="en-AU"/>
              <w14:ligatures w14:val="standardContextual"/>
            </w:rPr>
          </w:pPr>
          <w:hyperlink w:anchor="_Toc208914427" w:history="1">
            <w:r w:rsidRPr="00AE06AD">
              <w:rPr>
                <w:rStyle w:val="Hyperlink"/>
              </w:rPr>
              <w:t>Foreword</w:t>
            </w:r>
            <w:r>
              <w:rPr>
                <w:webHidden/>
              </w:rPr>
              <w:tab/>
            </w:r>
            <w:r>
              <w:rPr>
                <w:webHidden/>
              </w:rPr>
              <w:fldChar w:fldCharType="begin"/>
            </w:r>
            <w:r>
              <w:rPr>
                <w:webHidden/>
              </w:rPr>
              <w:instrText xml:space="preserve"> PAGEREF _Toc208914427 \h </w:instrText>
            </w:r>
            <w:r>
              <w:rPr>
                <w:webHidden/>
              </w:rPr>
            </w:r>
            <w:r>
              <w:rPr>
                <w:webHidden/>
              </w:rPr>
              <w:fldChar w:fldCharType="separate"/>
            </w:r>
            <w:r w:rsidR="002E15B4">
              <w:rPr>
                <w:webHidden/>
              </w:rPr>
              <w:t>5</w:t>
            </w:r>
            <w:r>
              <w:rPr>
                <w:webHidden/>
              </w:rPr>
              <w:fldChar w:fldCharType="end"/>
            </w:r>
          </w:hyperlink>
        </w:p>
        <w:p w14:paraId="4E6465A5" w14:textId="439496DA" w:rsidR="003B27C2" w:rsidRDefault="003B27C2" w:rsidP="003B27C2">
          <w:pPr>
            <w:pStyle w:val="TOC2"/>
            <w:spacing w:after="80"/>
            <w:rPr>
              <w:rFonts w:asciiTheme="minorHAnsi" w:eastAsiaTheme="minorEastAsia" w:hAnsiTheme="minorHAnsi"/>
              <w:kern w:val="2"/>
              <w:lang w:eastAsia="en-AU"/>
              <w14:ligatures w14:val="standardContextual"/>
            </w:rPr>
          </w:pPr>
          <w:hyperlink w:anchor="_Toc208914428" w:history="1">
            <w:r w:rsidRPr="00AE06AD">
              <w:rPr>
                <w:rStyle w:val="Hyperlink"/>
              </w:rPr>
              <w:t>Executive Summary</w:t>
            </w:r>
            <w:r>
              <w:rPr>
                <w:webHidden/>
              </w:rPr>
              <w:tab/>
            </w:r>
            <w:r>
              <w:rPr>
                <w:webHidden/>
              </w:rPr>
              <w:fldChar w:fldCharType="begin"/>
            </w:r>
            <w:r>
              <w:rPr>
                <w:webHidden/>
              </w:rPr>
              <w:instrText xml:space="preserve"> PAGEREF _Toc208914428 \h </w:instrText>
            </w:r>
            <w:r>
              <w:rPr>
                <w:webHidden/>
              </w:rPr>
            </w:r>
            <w:r>
              <w:rPr>
                <w:webHidden/>
              </w:rPr>
              <w:fldChar w:fldCharType="separate"/>
            </w:r>
            <w:r w:rsidR="002E15B4">
              <w:rPr>
                <w:webHidden/>
              </w:rPr>
              <w:t>7</w:t>
            </w:r>
            <w:r>
              <w:rPr>
                <w:webHidden/>
              </w:rPr>
              <w:fldChar w:fldCharType="end"/>
            </w:r>
          </w:hyperlink>
        </w:p>
        <w:p w14:paraId="1F0D0898" w14:textId="51F6B407" w:rsidR="003B27C2" w:rsidRDefault="003B27C2" w:rsidP="003B27C2">
          <w:pPr>
            <w:pStyle w:val="TOC2"/>
            <w:spacing w:after="80"/>
            <w:rPr>
              <w:rFonts w:asciiTheme="minorHAnsi" w:eastAsiaTheme="minorEastAsia" w:hAnsiTheme="minorHAnsi"/>
              <w:kern w:val="2"/>
              <w:lang w:eastAsia="en-AU"/>
              <w14:ligatures w14:val="standardContextual"/>
            </w:rPr>
          </w:pPr>
          <w:hyperlink w:anchor="_Toc208914431" w:history="1">
            <w:r w:rsidRPr="00AE06AD">
              <w:rPr>
                <w:rStyle w:val="Hyperlink"/>
              </w:rPr>
              <w:t>Our approach to disability and evaluation</w:t>
            </w:r>
            <w:r>
              <w:rPr>
                <w:webHidden/>
              </w:rPr>
              <w:tab/>
            </w:r>
            <w:r>
              <w:rPr>
                <w:webHidden/>
              </w:rPr>
              <w:fldChar w:fldCharType="begin"/>
            </w:r>
            <w:r>
              <w:rPr>
                <w:webHidden/>
              </w:rPr>
              <w:instrText xml:space="preserve"> PAGEREF _Toc208914431 \h </w:instrText>
            </w:r>
            <w:r>
              <w:rPr>
                <w:webHidden/>
              </w:rPr>
            </w:r>
            <w:r>
              <w:rPr>
                <w:webHidden/>
              </w:rPr>
              <w:fldChar w:fldCharType="separate"/>
            </w:r>
            <w:r w:rsidR="002E15B4">
              <w:rPr>
                <w:webHidden/>
              </w:rPr>
              <w:t>9</w:t>
            </w:r>
            <w:r>
              <w:rPr>
                <w:webHidden/>
              </w:rPr>
              <w:fldChar w:fldCharType="end"/>
            </w:r>
          </w:hyperlink>
        </w:p>
        <w:p w14:paraId="36375A18" w14:textId="314709EC" w:rsidR="003B27C2" w:rsidRPr="003B27C2" w:rsidRDefault="003B27C2" w:rsidP="003B27C2">
          <w:pPr>
            <w:pStyle w:val="TOC2"/>
            <w:spacing w:before="240" w:after="80"/>
            <w:rPr>
              <w:rFonts w:asciiTheme="minorHAnsi" w:eastAsiaTheme="minorEastAsia" w:hAnsiTheme="minorHAnsi"/>
              <w:b/>
              <w:bCs/>
              <w:kern w:val="2"/>
              <w:lang w:eastAsia="en-AU"/>
              <w14:ligatures w14:val="standardContextual"/>
            </w:rPr>
          </w:pPr>
          <w:hyperlink w:anchor="_Toc208914437" w:history="1">
            <w:r w:rsidRPr="003B27C2">
              <w:rPr>
                <w:rStyle w:val="Hyperlink"/>
                <w:b/>
                <w:bCs/>
              </w:rPr>
              <w:t>Part 1: Getting involved in evaluation as a person with disability</w:t>
            </w:r>
            <w:r w:rsidRPr="003B27C2">
              <w:rPr>
                <w:b/>
                <w:bCs/>
                <w:webHidden/>
              </w:rPr>
              <w:tab/>
            </w:r>
            <w:r w:rsidRPr="003B27C2">
              <w:rPr>
                <w:b/>
                <w:bCs/>
                <w:webHidden/>
              </w:rPr>
              <w:fldChar w:fldCharType="begin"/>
            </w:r>
            <w:r w:rsidRPr="003B27C2">
              <w:rPr>
                <w:b/>
                <w:bCs/>
                <w:webHidden/>
              </w:rPr>
              <w:instrText xml:space="preserve"> PAGEREF _Toc208914437 \h </w:instrText>
            </w:r>
            <w:r w:rsidRPr="003B27C2">
              <w:rPr>
                <w:b/>
                <w:bCs/>
                <w:webHidden/>
              </w:rPr>
            </w:r>
            <w:r w:rsidRPr="003B27C2">
              <w:rPr>
                <w:b/>
                <w:bCs/>
                <w:webHidden/>
              </w:rPr>
              <w:fldChar w:fldCharType="separate"/>
            </w:r>
            <w:r w:rsidR="002E15B4">
              <w:rPr>
                <w:b/>
                <w:bCs/>
                <w:webHidden/>
              </w:rPr>
              <w:t>12</w:t>
            </w:r>
            <w:r w:rsidRPr="003B27C2">
              <w:rPr>
                <w:b/>
                <w:bCs/>
                <w:webHidden/>
              </w:rPr>
              <w:fldChar w:fldCharType="end"/>
            </w:r>
          </w:hyperlink>
        </w:p>
        <w:p w14:paraId="048819FF" w14:textId="49F4FD9B"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38" w:history="1">
            <w:r w:rsidRPr="00AE06AD">
              <w:rPr>
                <w:rStyle w:val="Hyperlink"/>
              </w:rPr>
              <w:t>Your voice matters</w:t>
            </w:r>
            <w:r>
              <w:rPr>
                <w:webHidden/>
              </w:rPr>
              <w:tab/>
            </w:r>
            <w:r>
              <w:rPr>
                <w:webHidden/>
              </w:rPr>
              <w:fldChar w:fldCharType="begin"/>
            </w:r>
            <w:r>
              <w:rPr>
                <w:webHidden/>
              </w:rPr>
              <w:instrText xml:space="preserve"> PAGEREF _Toc208914438 \h </w:instrText>
            </w:r>
            <w:r>
              <w:rPr>
                <w:webHidden/>
              </w:rPr>
            </w:r>
            <w:r>
              <w:rPr>
                <w:webHidden/>
              </w:rPr>
              <w:fldChar w:fldCharType="separate"/>
            </w:r>
            <w:r w:rsidR="002E15B4">
              <w:rPr>
                <w:webHidden/>
              </w:rPr>
              <w:t>12</w:t>
            </w:r>
            <w:r>
              <w:rPr>
                <w:webHidden/>
              </w:rPr>
              <w:fldChar w:fldCharType="end"/>
            </w:r>
          </w:hyperlink>
        </w:p>
        <w:p w14:paraId="745A05DA" w14:textId="2E9EEFFB"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39" w:history="1">
            <w:r w:rsidRPr="00AE06AD">
              <w:rPr>
                <w:rStyle w:val="Hyperlink"/>
              </w:rPr>
              <w:t>What you can expect</w:t>
            </w:r>
            <w:r>
              <w:rPr>
                <w:webHidden/>
              </w:rPr>
              <w:tab/>
            </w:r>
            <w:r>
              <w:rPr>
                <w:webHidden/>
              </w:rPr>
              <w:fldChar w:fldCharType="begin"/>
            </w:r>
            <w:r>
              <w:rPr>
                <w:webHidden/>
              </w:rPr>
              <w:instrText xml:space="preserve"> PAGEREF _Toc208914439 \h </w:instrText>
            </w:r>
            <w:r>
              <w:rPr>
                <w:webHidden/>
              </w:rPr>
            </w:r>
            <w:r>
              <w:rPr>
                <w:webHidden/>
              </w:rPr>
              <w:fldChar w:fldCharType="separate"/>
            </w:r>
            <w:r w:rsidR="002E15B4">
              <w:rPr>
                <w:webHidden/>
              </w:rPr>
              <w:t>12</w:t>
            </w:r>
            <w:r>
              <w:rPr>
                <w:webHidden/>
              </w:rPr>
              <w:fldChar w:fldCharType="end"/>
            </w:r>
          </w:hyperlink>
        </w:p>
        <w:p w14:paraId="3C9F8191" w14:textId="5C747386"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0" w:history="1">
            <w:r w:rsidRPr="00AE06AD">
              <w:rPr>
                <w:rStyle w:val="Hyperlink"/>
              </w:rPr>
              <w:t>Deciding to take part</w:t>
            </w:r>
            <w:r>
              <w:rPr>
                <w:webHidden/>
              </w:rPr>
              <w:tab/>
            </w:r>
            <w:r>
              <w:rPr>
                <w:webHidden/>
              </w:rPr>
              <w:fldChar w:fldCharType="begin"/>
            </w:r>
            <w:r>
              <w:rPr>
                <w:webHidden/>
              </w:rPr>
              <w:instrText xml:space="preserve"> PAGEREF _Toc208914440 \h </w:instrText>
            </w:r>
            <w:r>
              <w:rPr>
                <w:webHidden/>
              </w:rPr>
            </w:r>
            <w:r>
              <w:rPr>
                <w:webHidden/>
              </w:rPr>
              <w:fldChar w:fldCharType="separate"/>
            </w:r>
            <w:r w:rsidR="002E15B4">
              <w:rPr>
                <w:webHidden/>
              </w:rPr>
              <w:t>13</w:t>
            </w:r>
            <w:r>
              <w:rPr>
                <w:webHidden/>
              </w:rPr>
              <w:fldChar w:fldCharType="end"/>
            </w:r>
          </w:hyperlink>
        </w:p>
        <w:p w14:paraId="4E3A7DCD" w14:textId="7CDB1CD6"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1" w:history="1">
            <w:r w:rsidRPr="00AE06AD">
              <w:rPr>
                <w:rStyle w:val="Hyperlink"/>
              </w:rPr>
              <w:t>Being involved and recognised in evaluation</w:t>
            </w:r>
            <w:r>
              <w:rPr>
                <w:webHidden/>
              </w:rPr>
              <w:tab/>
            </w:r>
            <w:r>
              <w:rPr>
                <w:webHidden/>
              </w:rPr>
              <w:fldChar w:fldCharType="begin"/>
            </w:r>
            <w:r>
              <w:rPr>
                <w:webHidden/>
              </w:rPr>
              <w:instrText xml:space="preserve"> PAGEREF _Toc208914441 \h </w:instrText>
            </w:r>
            <w:r>
              <w:rPr>
                <w:webHidden/>
              </w:rPr>
            </w:r>
            <w:r>
              <w:rPr>
                <w:webHidden/>
              </w:rPr>
              <w:fldChar w:fldCharType="separate"/>
            </w:r>
            <w:r w:rsidR="002E15B4">
              <w:rPr>
                <w:webHidden/>
              </w:rPr>
              <w:t>14</w:t>
            </w:r>
            <w:r>
              <w:rPr>
                <w:webHidden/>
              </w:rPr>
              <w:fldChar w:fldCharType="end"/>
            </w:r>
          </w:hyperlink>
        </w:p>
        <w:p w14:paraId="34F9116B" w14:textId="2B063AD5"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2" w:history="1">
            <w:r w:rsidRPr="00AE06AD">
              <w:rPr>
                <w:rStyle w:val="Hyperlink"/>
              </w:rPr>
              <w:t>How people with disability can take part</w:t>
            </w:r>
            <w:r>
              <w:rPr>
                <w:webHidden/>
              </w:rPr>
              <w:tab/>
            </w:r>
            <w:r>
              <w:rPr>
                <w:webHidden/>
              </w:rPr>
              <w:fldChar w:fldCharType="begin"/>
            </w:r>
            <w:r>
              <w:rPr>
                <w:webHidden/>
              </w:rPr>
              <w:instrText xml:space="preserve"> PAGEREF _Toc208914442 \h </w:instrText>
            </w:r>
            <w:r>
              <w:rPr>
                <w:webHidden/>
              </w:rPr>
            </w:r>
            <w:r>
              <w:rPr>
                <w:webHidden/>
              </w:rPr>
              <w:fldChar w:fldCharType="separate"/>
            </w:r>
            <w:r w:rsidR="002E15B4">
              <w:rPr>
                <w:webHidden/>
              </w:rPr>
              <w:t>15</w:t>
            </w:r>
            <w:r>
              <w:rPr>
                <w:webHidden/>
              </w:rPr>
              <w:fldChar w:fldCharType="end"/>
            </w:r>
          </w:hyperlink>
        </w:p>
        <w:p w14:paraId="521DF795" w14:textId="54812F9E" w:rsidR="003B27C2" w:rsidRPr="003B27C2" w:rsidRDefault="003B27C2" w:rsidP="003B27C2">
          <w:pPr>
            <w:pStyle w:val="TOC2"/>
            <w:spacing w:before="240" w:after="80"/>
            <w:rPr>
              <w:rFonts w:asciiTheme="minorHAnsi" w:eastAsiaTheme="minorEastAsia" w:hAnsiTheme="minorHAnsi"/>
              <w:b/>
              <w:bCs/>
              <w:kern w:val="2"/>
              <w:lang w:eastAsia="en-AU"/>
              <w14:ligatures w14:val="standardContextual"/>
            </w:rPr>
          </w:pPr>
          <w:hyperlink w:anchor="_Toc208914443" w:history="1">
            <w:r w:rsidRPr="003B27C2">
              <w:rPr>
                <w:rStyle w:val="Hyperlink"/>
                <w:b/>
                <w:bCs/>
              </w:rPr>
              <w:t>Part 2: For evaluators and evaluation commissioners</w:t>
            </w:r>
            <w:r w:rsidRPr="003B27C2">
              <w:rPr>
                <w:b/>
                <w:bCs/>
                <w:webHidden/>
              </w:rPr>
              <w:tab/>
            </w:r>
            <w:r w:rsidRPr="003B27C2">
              <w:rPr>
                <w:b/>
                <w:bCs/>
                <w:webHidden/>
              </w:rPr>
              <w:fldChar w:fldCharType="begin"/>
            </w:r>
            <w:r w:rsidRPr="003B27C2">
              <w:rPr>
                <w:b/>
                <w:bCs/>
                <w:webHidden/>
              </w:rPr>
              <w:instrText xml:space="preserve"> PAGEREF _Toc208914443 \h </w:instrText>
            </w:r>
            <w:r w:rsidRPr="003B27C2">
              <w:rPr>
                <w:b/>
                <w:bCs/>
                <w:webHidden/>
              </w:rPr>
            </w:r>
            <w:r w:rsidRPr="003B27C2">
              <w:rPr>
                <w:b/>
                <w:bCs/>
                <w:webHidden/>
              </w:rPr>
              <w:fldChar w:fldCharType="separate"/>
            </w:r>
            <w:r w:rsidR="002E15B4">
              <w:rPr>
                <w:b/>
                <w:bCs/>
                <w:webHidden/>
              </w:rPr>
              <w:t>19</w:t>
            </w:r>
            <w:r w:rsidRPr="003B27C2">
              <w:rPr>
                <w:b/>
                <w:bCs/>
                <w:webHidden/>
              </w:rPr>
              <w:fldChar w:fldCharType="end"/>
            </w:r>
          </w:hyperlink>
        </w:p>
        <w:p w14:paraId="62AFF46E" w14:textId="4BFF690A"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4" w:history="1">
            <w:r w:rsidRPr="00AE06AD">
              <w:rPr>
                <w:rStyle w:val="Hyperlink"/>
              </w:rPr>
              <w:t>The benefits to involve people with disability in evaluation</w:t>
            </w:r>
            <w:r>
              <w:rPr>
                <w:webHidden/>
              </w:rPr>
              <w:tab/>
            </w:r>
            <w:r>
              <w:rPr>
                <w:webHidden/>
              </w:rPr>
              <w:fldChar w:fldCharType="begin"/>
            </w:r>
            <w:r>
              <w:rPr>
                <w:webHidden/>
              </w:rPr>
              <w:instrText xml:space="preserve"> PAGEREF _Toc208914444 \h </w:instrText>
            </w:r>
            <w:r>
              <w:rPr>
                <w:webHidden/>
              </w:rPr>
            </w:r>
            <w:r>
              <w:rPr>
                <w:webHidden/>
              </w:rPr>
              <w:fldChar w:fldCharType="separate"/>
            </w:r>
            <w:r w:rsidR="002E15B4">
              <w:rPr>
                <w:webHidden/>
              </w:rPr>
              <w:t>19</w:t>
            </w:r>
            <w:r>
              <w:rPr>
                <w:webHidden/>
              </w:rPr>
              <w:fldChar w:fldCharType="end"/>
            </w:r>
          </w:hyperlink>
        </w:p>
        <w:p w14:paraId="13410FFB" w14:textId="75F3BBFF"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5" w:history="1">
            <w:r w:rsidRPr="00AE06AD">
              <w:rPr>
                <w:rStyle w:val="Hyperlink"/>
              </w:rPr>
              <w:t>Planning and funding evaluation</w:t>
            </w:r>
            <w:r>
              <w:rPr>
                <w:webHidden/>
              </w:rPr>
              <w:tab/>
            </w:r>
            <w:r>
              <w:rPr>
                <w:webHidden/>
              </w:rPr>
              <w:fldChar w:fldCharType="begin"/>
            </w:r>
            <w:r>
              <w:rPr>
                <w:webHidden/>
              </w:rPr>
              <w:instrText xml:space="preserve"> PAGEREF _Toc208914445 \h </w:instrText>
            </w:r>
            <w:r>
              <w:rPr>
                <w:webHidden/>
              </w:rPr>
            </w:r>
            <w:r>
              <w:rPr>
                <w:webHidden/>
              </w:rPr>
              <w:fldChar w:fldCharType="separate"/>
            </w:r>
            <w:r w:rsidR="002E15B4">
              <w:rPr>
                <w:webHidden/>
              </w:rPr>
              <w:t>20</w:t>
            </w:r>
            <w:r>
              <w:rPr>
                <w:webHidden/>
              </w:rPr>
              <w:fldChar w:fldCharType="end"/>
            </w:r>
          </w:hyperlink>
        </w:p>
        <w:p w14:paraId="420ED8DD" w14:textId="32FEA87B"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6" w:history="1">
            <w:r w:rsidRPr="00AE06AD">
              <w:rPr>
                <w:rStyle w:val="Hyperlink"/>
              </w:rPr>
              <w:t>Why take action to make evaluation accessible</w:t>
            </w:r>
            <w:r>
              <w:rPr>
                <w:webHidden/>
              </w:rPr>
              <w:tab/>
            </w:r>
            <w:r>
              <w:rPr>
                <w:webHidden/>
              </w:rPr>
              <w:fldChar w:fldCharType="begin"/>
            </w:r>
            <w:r>
              <w:rPr>
                <w:webHidden/>
              </w:rPr>
              <w:instrText xml:space="preserve"> PAGEREF _Toc208914446 \h </w:instrText>
            </w:r>
            <w:r>
              <w:rPr>
                <w:webHidden/>
              </w:rPr>
            </w:r>
            <w:r>
              <w:rPr>
                <w:webHidden/>
              </w:rPr>
              <w:fldChar w:fldCharType="separate"/>
            </w:r>
            <w:r w:rsidR="002E15B4">
              <w:rPr>
                <w:webHidden/>
              </w:rPr>
              <w:t>21</w:t>
            </w:r>
            <w:r>
              <w:rPr>
                <w:webHidden/>
              </w:rPr>
              <w:fldChar w:fldCharType="end"/>
            </w:r>
          </w:hyperlink>
        </w:p>
        <w:p w14:paraId="4EA27777" w14:textId="7FE22FE9"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7" w:history="1">
            <w:r w:rsidRPr="00AE06AD">
              <w:rPr>
                <w:rStyle w:val="Hyperlink"/>
              </w:rPr>
              <w:t>Engaging people with disability at every stage</w:t>
            </w:r>
            <w:r>
              <w:rPr>
                <w:webHidden/>
              </w:rPr>
              <w:tab/>
            </w:r>
            <w:r>
              <w:rPr>
                <w:webHidden/>
              </w:rPr>
              <w:fldChar w:fldCharType="begin"/>
            </w:r>
            <w:r>
              <w:rPr>
                <w:webHidden/>
              </w:rPr>
              <w:instrText xml:space="preserve"> PAGEREF _Toc208914447 \h </w:instrText>
            </w:r>
            <w:r>
              <w:rPr>
                <w:webHidden/>
              </w:rPr>
            </w:r>
            <w:r>
              <w:rPr>
                <w:webHidden/>
              </w:rPr>
              <w:fldChar w:fldCharType="separate"/>
            </w:r>
            <w:r w:rsidR="002E15B4">
              <w:rPr>
                <w:webHidden/>
              </w:rPr>
              <w:t>26</w:t>
            </w:r>
            <w:r>
              <w:rPr>
                <w:webHidden/>
              </w:rPr>
              <w:fldChar w:fldCharType="end"/>
            </w:r>
          </w:hyperlink>
        </w:p>
        <w:p w14:paraId="49CE009F" w14:textId="7391B10F" w:rsidR="003B27C2" w:rsidRPr="003B27C2" w:rsidRDefault="003B27C2" w:rsidP="003B27C2">
          <w:pPr>
            <w:pStyle w:val="TOC2"/>
            <w:spacing w:before="240" w:after="80"/>
            <w:rPr>
              <w:rFonts w:asciiTheme="minorHAnsi" w:eastAsiaTheme="minorEastAsia" w:hAnsiTheme="minorHAnsi"/>
              <w:b/>
              <w:bCs/>
              <w:kern w:val="2"/>
              <w:lang w:eastAsia="en-AU"/>
              <w14:ligatures w14:val="standardContextual"/>
            </w:rPr>
          </w:pPr>
          <w:hyperlink w:anchor="_Toc208914448" w:history="1">
            <w:r w:rsidRPr="003B27C2">
              <w:rPr>
                <w:rStyle w:val="Hyperlink"/>
                <w:b/>
                <w:bCs/>
              </w:rPr>
              <w:t>Part 3: Fact sheets, resources and checklists</w:t>
            </w:r>
            <w:r w:rsidRPr="003B27C2">
              <w:rPr>
                <w:b/>
                <w:bCs/>
                <w:webHidden/>
              </w:rPr>
              <w:tab/>
            </w:r>
            <w:r w:rsidRPr="003B27C2">
              <w:rPr>
                <w:b/>
                <w:bCs/>
                <w:webHidden/>
              </w:rPr>
              <w:fldChar w:fldCharType="begin"/>
            </w:r>
            <w:r w:rsidRPr="003B27C2">
              <w:rPr>
                <w:b/>
                <w:bCs/>
                <w:webHidden/>
              </w:rPr>
              <w:instrText xml:space="preserve"> PAGEREF _Toc208914448 \h </w:instrText>
            </w:r>
            <w:r w:rsidRPr="003B27C2">
              <w:rPr>
                <w:b/>
                <w:bCs/>
                <w:webHidden/>
              </w:rPr>
            </w:r>
            <w:r w:rsidRPr="003B27C2">
              <w:rPr>
                <w:b/>
                <w:bCs/>
                <w:webHidden/>
              </w:rPr>
              <w:fldChar w:fldCharType="separate"/>
            </w:r>
            <w:r w:rsidR="002E15B4">
              <w:rPr>
                <w:b/>
                <w:bCs/>
                <w:webHidden/>
              </w:rPr>
              <w:t>32</w:t>
            </w:r>
            <w:r w:rsidRPr="003B27C2">
              <w:rPr>
                <w:b/>
                <w:bCs/>
                <w:webHidden/>
              </w:rPr>
              <w:fldChar w:fldCharType="end"/>
            </w:r>
          </w:hyperlink>
        </w:p>
        <w:p w14:paraId="7EFABF48" w14:textId="676AF6E6"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49" w:history="1">
            <w:r w:rsidRPr="00AE06AD">
              <w:rPr>
                <w:rStyle w:val="Hyperlink"/>
              </w:rPr>
              <w:t>Checklist for people with disability, families and allies</w:t>
            </w:r>
            <w:r>
              <w:rPr>
                <w:webHidden/>
              </w:rPr>
              <w:tab/>
            </w:r>
            <w:r>
              <w:rPr>
                <w:webHidden/>
              </w:rPr>
              <w:fldChar w:fldCharType="begin"/>
            </w:r>
            <w:r>
              <w:rPr>
                <w:webHidden/>
              </w:rPr>
              <w:instrText xml:space="preserve"> PAGEREF _Toc208914449 \h </w:instrText>
            </w:r>
            <w:r>
              <w:rPr>
                <w:webHidden/>
              </w:rPr>
            </w:r>
            <w:r>
              <w:rPr>
                <w:webHidden/>
              </w:rPr>
              <w:fldChar w:fldCharType="separate"/>
            </w:r>
            <w:r w:rsidR="002E15B4">
              <w:rPr>
                <w:webHidden/>
              </w:rPr>
              <w:t>33</w:t>
            </w:r>
            <w:r>
              <w:rPr>
                <w:webHidden/>
              </w:rPr>
              <w:fldChar w:fldCharType="end"/>
            </w:r>
          </w:hyperlink>
        </w:p>
        <w:p w14:paraId="74892018" w14:textId="31B065A5"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0" w:history="1">
            <w:r w:rsidRPr="00AE06AD">
              <w:rPr>
                <w:rStyle w:val="Hyperlink"/>
              </w:rPr>
              <w:t>Disability inclusive evaluation checklist for evaluators</w:t>
            </w:r>
            <w:r>
              <w:rPr>
                <w:webHidden/>
              </w:rPr>
              <w:tab/>
            </w:r>
            <w:r>
              <w:rPr>
                <w:webHidden/>
              </w:rPr>
              <w:fldChar w:fldCharType="begin"/>
            </w:r>
            <w:r>
              <w:rPr>
                <w:webHidden/>
              </w:rPr>
              <w:instrText xml:space="preserve"> PAGEREF _Toc208914450 \h </w:instrText>
            </w:r>
            <w:r>
              <w:rPr>
                <w:webHidden/>
              </w:rPr>
            </w:r>
            <w:r>
              <w:rPr>
                <w:webHidden/>
              </w:rPr>
              <w:fldChar w:fldCharType="separate"/>
            </w:r>
            <w:r w:rsidR="002E15B4">
              <w:rPr>
                <w:webHidden/>
              </w:rPr>
              <w:t>36</w:t>
            </w:r>
            <w:r>
              <w:rPr>
                <w:webHidden/>
              </w:rPr>
              <w:fldChar w:fldCharType="end"/>
            </w:r>
          </w:hyperlink>
        </w:p>
        <w:p w14:paraId="4BA12B22" w14:textId="3618EEF9"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1" w:history="1">
            <w:r w:rsidRPr="00AE06AD">
              <w:rPr>
                <w:rStyle w:val="Hyperlink"/>
              </w:rPr>
              <w:t>Fact sheet 1: Adjustments and supports</w:t>
            </w:r>
            <w:r>
              <w:rPr>
                <w:webHidden/>
              </w:rPr>
              <w:tab/>
            </w:r>
            <w:r>
              <w:rPr>
                <w:webHidden/>
              </w:rPr>
              <w:fldChar w:fldCharType="begin"/>
            </w:r>
            <w:r>
              <w:rPr>
                <w:webHidden/>
              </w:rPr>
              <w:instrText xml:space="preserve"> PAGEREF _Toc208914451 \h </w:instrText>
            </w:r>
            <w:r>
              <w:rPr>
                <w:webHidden/>
              </w:rPr>
            </w:r>
            <w:r>
              <w:rPr>
                <w:webHidden/>
              </w:rPr>
              <w:fldChar w:fldCharType="separate"/>
            </w:r>
            <w:r w:rsidR="002E15B4">
              <w:rPr>
                <w:webHidden/>
              </w:rPr>
              <w:t>39</w:t>
            </w:r>
            <w:r>
              <w:rPr>
                <w:webHidden/>
              </w:rPr>
              <w:fldChar w:fldCharType="end"/>
            </w:r>
          </w:hyperlink>
        </w:p>
        <w:p w14:paraId="01009F48" w14:textId="36B399F3"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2" w:history="1">
            <w:r w:rsidRPr="00AE06AD">
              <w:rPr>
                <w:rStyle w:val="Hyperlink"/>
              </w:rPr>
              <w:t>Fact sheet 2: Collaborating in evaluation</w:t>
            </w:r>
            <w:r>
              <w:rPr>
                <w:webHidden/>
              </w:rPr>
              <w:tab/>
            </w:r>
            <w:r>
              <w:rPr>
                <w:webHidden/>
              </w:rPr>
              <w:fldChar w:fldCharType="begin"/>
            </w:r>
            <w:r>
              <w:rPr>
                <w:webHidden/>
              </w:rPr>
              <w:instrText xml:space="preserve"> PAGEREF _Toc208914452 \h </w:instrText>
            </w:r>
            <w:r>
              <w:rPr>
                <w:webHidden/>
              </w:rPr>
            </w:r>
            <w:r>
              <w:rPr>
                <w:webHidden/>
              </w:rPr>
              <w:fldChar w:fldCharType="separate"/>
            </w:r>
            <w:r w:rsidR="002E15B4">
              <w:rPr>
                <w:webHidden/>
              </w:rPr>
              <w:t>43</w:t>
            </w:r>
            <w:r>
              <w:rPr>
                <w:webHidden/>
              </w:rPr>
              <w:fldChar w:fldCharType="end"/>
            </w:r>
          </w:hyperlink>
        </w:p>
        <w:p w14:paraId="0FEB3E2A" w14:textId="50DD1EC1"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3" w:history="1">
            <w:r w:rsidRPr="00AE06AD">
              <w:rPr>
                <w:rStyle w:val="Hyperlink"/>
              </w:rPr>
              <w:t>Fact sheet 3: Safe and inclusive evaluation</w:t>
            </w:r>
            <w:r>
              <w:rPr>
                <w:webHidden/>
              </w:rPr>
              <w:tab/>
            </w:r>
            <w:r>
              <w:rPr>
                <w:webHidden/>
              </w:rPr>
              <w:fldChar w:fldCharType="begin"/>
            </w:r>
            <w:r>
              <w:rPr>
                <w:webHidden/>
              </w:rPr>
              <w:instrText xml:space="preserve"> PAGEREF _Toc208914453 \h </w:instrText>
            </w:r>
            <w:r>
              <w:rPr>
                <w:webHidden/>
              </w:rPr>
            </w:r>
            <w:r>
              <w:rPr>
                <w:webHidden/>
              </w:rPr>
              <w:fldChar w:fldCharType="separate"/>
            </w:r>
            <w:r w:rsidR="002E15B4">
              <w:rPr>
                <w:webHidden/>
              </w:rPr>
              <w:t>47</w:t>
            </w:r>
            <w:r>
              <w:rPr>
                <w:webHidden/>
              </w:rPr>
              <w:fldChar w:fldCharType="end"/>
            </w:r>
          </w:hyperlink>
        </w:p>
        <w:p w14:paraId="4EBC7CCB" w14:textId="6229B015"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4" w:history="1">
            <w:r w:rsidRPr="00AE06AD">
              <w:rPr>
                <w:rStyle w:val="Hyperlink"/>
              </w:rPr>
              <w:t>Fact sheet 4: Having your time and work recognised</w:t>
            </w:r>
            <w:r>
              <w:rPr>
                <w:webHidden/>
              </w:rPr>
              <w:tab/>
            </w:r>
            <w:r>
              <w:rPr>
                <w:webHidden/>
              </w:rPr>
              <w:fldChar w:fldCharType="begin"/>
            </w:r>
            <w:r>
              <w:rPr>
                <w:webHidden/>
              </w:rPr>
              <w:instrText xml:space="preserve"> PAGEREF _Toc208914454 \h </w:instrText>
            </w:r>
            <w:r>
              <w:rPr>
                <w:webHidden/>
              </w:rPr>
            </w:r>
            <w:r>
              <w:rPr>
                <w:webHidden/>
              </w:rPr>
              <w:fldChar w:fldCharType="separate"/>
            </w:r>
            <w:r w:rsidR="002E15B4">
              <w:rPr>
                <w:webHidden/>
              </w:rPr>
              <w:t>52</w:t>
            </w:r>
            <w:r>
              <w:rPr>
                <w:webHidden/>
              </w:rPr>
              <w:fldChar w:fldCharType="end"/>
            </w:r>
          </w:hyperlink>
        </w:p>
        <w:p w14:paraId="300C4B2E" w14:textId="7C78800F"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5" w:history="1">
            <w:r w:rsidRPr="00AE06AD">
              <w:rPr>
                <w:rStyle w:val="Hyperlink"/>
              </w:rPr>
              <w:t>Fact sheet 5: Methods for inclusive evaluation</w:t>
            </w:r>
            <w:r>
              <w:rPr>
                <w:webHidden/>
              </w:rPr>
              <w:tab/>
            </w:r>
            <w:r>
              <w:rPr>
                <w:webHidden/>
              </w:rPr>
              <w:fldChar w:fldCharType="begin"/>
            </w:r>
            <w:r>
              <w:rPr>
                <w:webHidden/>
              </w:rPr>
              <w:instrText xml:space="preserve"> PAGEREF _Toc208914455 \h </w:instrText>
            </w:r>
            <w:r>
              <w:rPr>
                <w:webHidden/>
              </w:rPr>
            </w:r>
            <w:r>
              <w:rPr>
                <w:webHidden/>
              </w:rPr>
              <w:fldChar w:fldCharType="separate"/>
            </w:r>
            <w:r w:rsidR="002E15B4">
              <w:rPr>
                <w:webHidden/>
              </w:rPr>
              <w:t>55</w:t>
            </w:r>
            <w:r>
              <w:rPr>
                <w:webHidden/>
              </w:rPr>
              <w:fldChar w:fldCharType="end"/>
            </w:r>
          </w:hyperlink>
        </w:p>
        <w:p w14:paraId="62ACF42F" w14:textId="48530C89"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6" w:history="1">
            <w:r w:rsidRPr="00AE06AD">
              <w:rPr>
                <w:rStyle w:val="Hyperlink"/>
              </w:rPr>
              <w:t>Fact sheet 6: Ethics</w:t>
            </w:r>
            <w:r>
              <w:rPr>
                <w:webHidden/>
              </w:rPr>
              <w:tab/>
            </w:r>
            <w:r>
              <w:rPr>
                <w:webHidden/>
              </w:rPr>
              <w:fldChar w:fldCharType="begin"/>
            </w:r>
            <w:r>
              <w:rPr>
                <w:webHidden/>
              </w:rPr>
              <w:instrText xml:space="preserve"> PAGEREF _Toc208914456 \h </w:instrText>
            </w:r>
            <w:r>
              <w:rPr>
                <w:webHidden/>
              </w:rPr>
            </w:r>
            <w:r>
              <w:rPr>
                <w:webHidden/>
              </w:rPr>
              <w:fldChar w:fldCharType="separate"/>
            </w:r>
            <w:r w:rsidR="002E15B4">
              <w:rPr>
                <w:webHidden/>
              </w:rPr>
              <w:t>59</w:t>
            </w:r>
            <w:r>
              <w:rPr>
                <w:webHidden/>
              </w:rPr>
              <w:fldChar w:fldCharType="end"/>
            </w:r>
          </w:hyperlink>
        </w:p>
        <w:p w14:paraId="20208C10" w14:textId="3002C87B" w:rsidR="003B27C2" w:rsidRDefault="003B27C2" w:rsidP="003B27C2">
          <w:pPr>
            <w:pStyle w:val="TOC3"/>
            <w:spacing w:before="160" w:after="80"/>
            <w:rPr>
              <w:rFonts w:asciiTheme="minorHAnsi" w:eastAsiaTheme="minorEastAsia" w:hAnsiTheme="minorHAnsi"/>
              <w:kern w:val="2"/>
              <w:lang w:eastAsia="en-AU"/>
              <w14:ligatures w14:val="standardContextual"/>
            </w:rPr>
          </w:pPr>
          <w:hyperlink w:anchor="_Toc208914457" w:history="1">
            <w:r w:rsidRPr="00AE06AD">
              <w:rPr>
                <w:rStyle w:val="Hyperlink"/>
              </w:rPr>
              <w:t>Fact sheet 7: Including diverse views</w:t>
            </w:r>
            <w:r>
              <w:rPr>
                <w:webHidden/>
              </w:rPr>
              <w:tab/>
            </w:r>
            <w:r>
              <w:rPr>
                <w:webHidden/>
              </w:rPr>
              <w:fldChar w:fldCharType="begin"/>
            </w:r>
            <w:r>
              <w:rPr>
                <w:webHidden/>
              </w:rPr>
              <w:instrText xml:space="preserve"> PAGEREF _Toc208914457 \h </w:instrText>
            </w:r>
            <w:r>
              <w:rPr>
                <w:webHidden/>
              </w:rPr>
            </w:r>
            <w:r>
              <w:rPr>
                <w:webHidden/>
              </w:rPr>
              <w:fldChar w:fldCharType="separate"/>
            </w:r>
            <w:r w:rsidR="002E15B4">
              <w:rPr>
                <w:webHidden/>
              </w:rPr>
              <w:t>61</w:t>
            </w:r>
            <w:r>
              <w:rPr>
                <w:webHidden/>
              </w:rPr>
              <w:fldChar w:fldCharType="end"/>
            </w:r>
          </w:hyperlink>
        </w:p>
        <w:p w14:paraId="1BAA0540" w14:textId="3A60BFA8" w:rsidR="003B27C2" w:rsidRDefault="003B27C2" w:rsidP="003B27C2">
          <w:pPr>
            <w:pStyle w:val="TOC2"/>
            <w:spacing w:after="80"/>
            <w:rPr>
              <w:rFonts w:asciiTheme="minorHAnsi" w:eastAsiaTheme="minorEastAsia" w:hAnsiTheme="minorHAnsi"/>
              <w:kern w:val="2"/>
              <w:lang w:eastAsia="en-AU"/>
              <w14:ligatures w14:val="standardContextual"/>
            </w:rPr>
          </w:pPr>
          <w:hyperlink w:anchor="_Toc208914458" w:history="1">
            <w:r w:rsidRPr="00AE06AD">
              <w:rPr>
                <w:rStyle w:val="Hyperlink"/>
              </w:rPr>
              <w:t>Glossary</w:t>
            </w:r>
            <w:r>
              <w:rPr>
                <w:webHidden/>
              </w:rPr>
              <w:tab/>
            </w:r>
            <w:r>
              <w:rPr>
                <w:webHidden/>
              </w:rPr>
              <w:fldChar w:fldCharType="begin"/>
            </w:r>
            <w:r>
              <w:rPr>
                <w:webHidden/>
              </w:rPr>
              <w:instrText xml:space="preserve"> PAGEREF _Toc208914458 \h </w:instrText>
            </w:r>
            <w:r>
              <w:rPr>
                <w:webHidden/>
              </w:rPr>
            </w:r>
            <w:r>
              <w:rPr>
                <w:webHidden/>
              </w:rPr>
              <w:fldChar w:fldCharType="separate"/>
            </w:r>
            <w:r w:rsidR="002E15B4">
              <w:rPr>
                <w:webHidden/>
              </w:rPr>
              <w:t>62</w:t>
            </w:r>
            <w:r>
              <w:rPr>
                <w:webHidden/>
              </w:rPr>
              <w:fldChar w:fldCharType="end"/>
            </w:r>
          </w:hyperlink>
        </w:p>
        <w:p w14:paraId="0490935D" w14:textId="29C2D5EA" w:rsidR="0076230C" w:rsidRPr="00821B13" w:rsidRDefault="003B27C2" w:rsidP="003B27C2">
          <w:pPr>
            <w:pStyle w:val="TOC2"/>
            <w:spacing w:after="80"/>
            <w:rPr>
              <w:rFonts w:cs="Arial"/>
            </w:rPr>
          </w:pPr>
          <w:hyperlink w:anchor="_Toc208914459" w:history="1">
            <w:r w:rsidRPr="00AE06AD">
              <w:rPr>
                <w:rStyle w:val="Hyperlink"/>
              </w:rPr>
              <w:t>Acronyms</w:t>
            </w:r>
            <w:r>
              <w:rPr>
                <w:webHidden/>
              </w:rPr>
              <w:tab/>
            </w:r>
            <w:r>
              <w:rPr>
                <w:webHidden/>
              </w:rPr>
              <w:fldChar w:fldCharType="begin"/>
            </w:r>
            <w:r>
              <w:rPr>
                <w:webHidden/>
              </w:rPr>
              <w:instrText xml:space="preserve"> PAGEREF _Toc208914459 \h </w:instrText>
            </w:r>
            <w:r>
              <w:rPr>
                <w:webHidden/>
              </w:rPr>
            </w:r>
            <w:r>
              <w:rPr>
                <w:webHidden/>
              </w:rPr>
              <w:fldChar w:fldCharType="separate"/>
            </w:r>
            <w:r w:rsidR="002E15B4">
              <w:rPr>
                <w:webHidden/>
              </w:rPr>
              <w:t>66</w:t>
            </w:r>
            <w:r>
              <w:rPr>
                <w:webHidden/>
              </w:rPr>
              <w:fldChar w:fldCharType="end"/>
            </w:r>
          </w:hyperlink>
          <w:r w:rsidR="00847C36">
            <w:rPr>
              <w:rFonts w:cs="Arial"/>
            </w:rPr>
            <w:fldChar w:fldCharType="end"/>
          </w:r>
        </w:p>
      </w:sdtContent>
    </w:sdt>
    <w:p w14:paraId="25CECA84" w14:textId="1EA68984" w:rsidR="00506D76" w:rsidRPr="00821B13" w:rsidRDefault="00506D76" w:rsidP="00EB6A6A">
      <w:pPr>
        <w:pStyle w:val="Heading2-h1style"/>
      </w:pPr>
      <w:bookmarkStart w:id="14" w:name="_Toc208914427"/>
      <w:bookmarkStart w:id="15" w:name="_Toc1075621113"/>
      <w:r w:rsidRPr="00821B13">
        <w:lastRenderedPageBreak/>
        <w:t>Foreword</w:t>
      </w:r>
      <w:bookmarkEnd w:id="14"/>
    </w:p>
    <w:p w14:paraId="59E6C868" w14:textId="515C1E89" w:rsidR="00506D76" w:rsidRPr="00821B13" w:rsidRDefault="00506D76" w:rsidP="00506D76">
      <w:pPr>
        <w:pStyle w:val="BodyText"/>
        <w:spacing w:after="120"/>
        <w:rPr>
          <w:lang w:val="en-AU"/>
        </w:rPr>
      </w:pPr>
      <w:r w:rsidRPr="00821B13">
        <w:rPr>
          <w:lang w:val="en-AU"/>
        </w:rPr>
        <w:t xml:space="preserve">Australia’s Disability Strategy Advisory Council provides advice to all levels of government on how well </w:t>
      </w:r>
      <w:r w:rsidRPr="00821B13">
        <w:rPr>
          <w:i/>
          <w:iCs/>
          <w:lang w:val="en-AU"/>
        </w:rPr>
        <w:t>Australia’s Disability Strategy 2021–2031</w:t>
      </w:r>
      <w:r w:rsidRPr="00821B13">
        <w:rPr>
          <w:lang w:val="en-AU"/>
        </w:rPr>
        <w:t xml:space="preserve"> (ADS) is working.</w:t>
      </w:r>
      <w:r w:rsidRPr="00821B13">
        <w:rPr>
          <w:i/>
          <w:iCs/>
          <w:lang w:val="en-AU"/>
        </w:rPr>
        <w:t xml:space="preserve"> </w:t>
      </w:r>
      <w:r w:rsidRPr="00821B13">
        <w:rPr>
          <w:lang w:val="en-AU"/>
        </w:rPr>
        <w:t xml:space="preserve">We take action to achieve </w:t>
      </w:r>
      <w:r w:rsidR="004B35B2" w:rsidRPr="00821B13">
        <w:rPr>
          <w:lang w:val="en-AU"/>
        </w:rPr>
        <w:t>ADS</w:t>
      </w:r>
      <w:r w:rsidRPr="00821B13">
        <w:rPr>
          <w:lang w:val="en-AU"/>
        </w:rPr>
        <w:t xml:space="preserve"> </w:t>
      </w:r>
      <w:r w:rsidR="00E76429" w:rsidRPr="00821B13">
        <w:rPr>
          <w:lang w:val="en-AU"/>
        </w:rPr>
        <w:t xml:space="preserve">vision </w:t>
      </w:r>
      <w:r w:rsidRPr="00821B13">
        <w:rPr>
          <w:lang w:val="en-AU"/>
        </w:rPr>
        <w:t>for an inclusive society where people with disability are:</w:t>
      </w:r>
    </w:p>
    <w:p w14:paraId="05A31E38" w14:textId="77777777" w:rsidR="00506D76" w:rsidRPr="00821B13" w:rsidRDefault="00506D76" w:rsidP="000F26A6">
      <w:pPr>
        <w:pStyle w:val="BodyText"/>
        <w:numPr>
          <w:ilvl w:val="0"/>
          <w:numId w:val="48"/>
        </w:numPr>
        <w:spacing w:after="120"/>
        <w:ind w:left="782" w:hanging="357"/>
        <w:rPr>
          <w:lang w:val="en-AU"/>
        </w:rPr>
      </w:pPr>
      <w:r w:rsidRPr="00821B13">
        <w:rPr>
          <w:lang w:val="en-AU"/>
        </w:rPr>
        <w:t xml:space="preserve">treated equally </w:t>
      </w:r>
    </w:p>
    <w:p w14:paraId="5DCAF50D" w14:textId="77777777" w:rsidR="00506D76" w:rsidRPr="00821B13" w:rsidRDefault="00506D76" w:rsidP="000F26A6">
      <w:pPr>
        <w:pStyle w:val="BodyText"/>
        <w:numPr>
          <w:ilvl w:val="0"/>
          <w:numId w:val="48"/>
        </w:numPr>
        <w:rPr>
          <w:lang w:val="en-AU"/>
        </w:rPr>
      </w:pPr>
      <w:r w:rsidRPr="00821B13">
        <w:rPr>
          <w:lang w:val="en-AU"/>
        </w:rPr>
        <w:t>supported to live a good life.</w:t>
      </w:r>
    </w:p>
    <w:p w14:paraId="4E27E217" w14:textId="5C615CF1" w:rsidR="00506D76" w:rsidRPr="00821B13" w:rsidRDefault="00506D76" w:rsidP="00506D76">
      <w:pPr>
        <w:pStyle w:val="BodyText"/>
        <w:spacing w:after="120"/>
        <w:rPr>
          <w:lang w:val="en-AU"/>
        </w:rPr>
      </w:pPr>
      <w:r w:rsidRPr="00821B13">
        <w:rPr>
          <w:lang w:val="en-AU"/>
        </w:rPr>
        <w:t xml:space="preserve">We look to drive action and improvements to achieve the vision for an inclusive Australian society that </w:t>
      </w:r>
      <w:r w:rsidR="00C40807">
        <w:rPr>
          <w:lang w:val="en-AU"/>
        </w:rPr>
        <w:t>makes sure</w:t>
      </w:r>
      <w:r w:rsidR="00C40807" w:rsidRPr="00821B13">
        <w:rPr>
          <w:lang w:val="en-AU"/>
        </w:rPr>
        <w:t xml:space="preserve"> </w:t>
      </w:r>
      <w:r w:rsidRPr="00821B13">
        <w:rPr>
          <w:lang w:val="en-AU"/>
        </w:rPr>
        <w:t xml:space="preserve">all people with disability can fulfil their potential as equal members of the community. Achieving this vision requires people with disability and governments to work together with people with disability to understand how well ADS is working and how it can be improved. </w:t>
      </w:r>
    </w:p>
    <w:p w14:paraId="3014D4E7" w14:textId="49991A39" w:rsidR="00F861A4" w:rsidRPr="00821B13" w:rsidRDefault="00F861A4" w:rsidP="00F861A4">
      <w:pPr>
        <w:pStyle w:val="BodyText"/>
        <w:rPr>
          <w:lang w:val="en-AU"/>
        </w:rPr>
      </w:pPr>
      <w:r w:rsidRPr="00821B13">
        <w:rPr>
          <w:lang w:val="en-AU"/>
        </w:rPr>
        <w:t xml:space="preserve">In </w:t>
      </w:r>
      <w:r w:rsidR="00A86B30" w:rsidRPr="00821B13">
        <w:rPr>
          <w:lang w:val="en-AU"/>
        </w:rPr>
        <w:t xml:space="preserve">ADS </w:t>
      </w:r>
      <w:r w:rsidRPr="00821B13">
        <w:rPr>
          <w:lang w:val="en-AU"/>
        </w:rPr>
        <w:t xml:space="preserve">consultations, people with disability said that a guide to working with people with disability in evaluation would be an important resource. We proudly support this </w:t>
      </w:r>
      <w:r w:rsidRPr="00821B13">
        <w:rPr>
          <w:i/>
          <w:iCs/>
          <w:lang w:val="en-AU"/>
        </w:rPr>
        <w:t>Toolkit for Engaging with People with Disability in Evaluation</w:t>
      </w:r>
      <w:r w:rsidRPr="00821B13">
        <w:rPr>
          <w:lang w:val="en-AU"/>
        </w:rPr>
        <w:t xml:space="preserve"> (the Toolkit), as a needed step toward embedding the voices of people with disability in all stages of policy, practice and evaluation.</w:t>
      </w:r>
    </w:p>
    <w:p w14:paraId="6B197B8C" w14:textId="118FE370" w:rsidR="00506D76" w:rsidRPr="00821B13" w:rsidRDefault="00D67D57" w:rsidP="00506D76">
      <w:pPr>
        <w:pStyle w:val="BodyText"/>
        <w:rPr>
          <w:lang w:val="en-AU"/>
        </w:rPr>
      </w:pPr>
      <w:r w:rsidRPr="00821B13">
        <w:rPr>
          <w:lang w:val="en-AU"/>
        </w:rPr>
        <w:t>Evaluation</w:t>
      </w:r>
      <w:r w:rsidR="00506D76" w:rsidRPr="00821B13">
        <w:rPr>
          <w:lang w:val="en-AU"/>
        </w:rPr>
        <w:t xml:space="preserve"> can tell us many things. Importantly, </w:t>
      </w:r>
      <w:r w:rsidRPr="00821B13">
        <w:rPr>
          <w:lang w:val="en-AU"/>
        </w:rPr>
        <w:t>they</w:t>
      </w:r>
      <w:r w:rsidR="00506D76" w:rsidRPr="00821B13">
        <w:rPr>
          <w:lang w:val="en-AU"/>
        </w:rPr>
        <w:t xml:space="preserve"> allow us to understand:</w:t>
      </w:r>
    </w:p>
    <w:p w14:paraId="4BA598FA" w14:textId="77777777" w:rsidR="00506D76" w:rsidRPr="00821B13" w:rsidRDefault="00506D76" w:rsidP="000F26A6">
      <w:pPr>
        <w:pStyle w:val="BodyText"/>
        <w:numPr>
          <w:ilvl w:val="0"/>
          <w:numId w:val="32"/>
        </w:numPr>
        <w:spacing w:after="120"/>
        <w:rPr>
          <w:lang w:val="en-AU"/>
        </w:rPr>
      </w:pPr>
      <w:r w:rsidRPr="00821B13">
        <w:rPr>
          <w:lang w:val="en-AU"/>
        </w:rPr>
        <w:t xml:space="preserve">how useful our actions are </w:t>
      </w:r>
    </w:p>
    <w:p w14:paraId="2AEA970C" w14:textId="77777777" w:rsidR="00506D76" w:rsidRPr="00821B13" w:rsidRDefault="00506D76" w:rsidP="000F26A6">
      <w:pPr>
        <w:pStyle w:val="BodyText"/>
        <w:numPr>
          <w:ilvl w:val="0"/>
          <w:numId w:val="32"/>
        </w:numPr>
        <w:spacing w:after="120"/>
        <w:rPr>
          <w:lang w:val="en-AU"/>
        </w:rPr>
      </w:pPr>
      <w:r w:rsidRPr="00821B13">
        <w:rPr>
          <w:lang w:val="en-AU"/>
        </w:rPr>
        <w:t>what the impact of our actions is</w:t>
      </w:r>
    </w:p>
    <w:p w14:paraId="04B1743D" w14:textId="77777777" w:rsidR="00506D76" w:rsidRPr="00821B13" w:rsidRDefault="00506D76" w:rsidP="000F26A6">
      <w:pPr>
        <w:pStyle w:val="BodyText"/>
        <w:numPr>
          <w:ilvl w:val="0"/>
          <w:numId w:val="32"/>
        </w:numPr>
        <w:spacing w:after="120"/>
        <w:ind w:left="0" w:firstLine="360"/>
        <w:rPr>
          <w:lang w:val="en-AU"/>
        </w:rPr>
      </w:pPr>
      <w:r w:rsidRPr="00821B13">
        <w:rPr>
          <w:lang w:val="en-AU"/>
        </w:rPr>
        <w:t>who our actions support</w:t>
      </w:r>
    </w:p>
    <w:p w14:paraId="26C50993" w14:textId="1E3769FC" w:rsidR="00506D76" w:rsidRPr="00821B13" w:rsidRDefault="00506D76" w:rsidP="000F26A6">
      <w:pPr>
        <w:pStyle w:val="BodyText"/>
        <w:numPr>
          <w:ilvl w:val="0"/>
          <w:numId w:val="32"/>
        </w:numPr>
        <w:ind w:left="0" w:firstLine="360"/>
        <w:rPr>
          <w:lang w:val="en-AU"/>
        </w:rPr>
      </w:pPr>
      <w:r w:rsidRPr="00821B13">
        <w:rPr>
          <w:lang w:val="en-AU"/>
        </w:rPr>
        <w:t xml:space="preserve">if our actions are achieving the </w:t>
      </w:r>
      <w:r w:rsidR="00C2670A">
        <w:rPr>
          <w:lang w:val="en-AU"/>
        </w:rPr>
        <w:t>outcomes</w:t>
      </w:r>
      <w:r w:rsidR="00C2670A" w:rsidRPr="00821B13">
        <w:rPr>
          <w:lang w:val="en-AU"/>
        </w:rPr>
        <w:t xml:space="preserve"> </w:t>
      </w:r>
      <w:r w:rsidRPr="00821B13">
        <w:rPr>
          <w:lang w:val="en-AU"/>
        </w:rPr>
        <w:t xml:space="preserve">we want. </w:t>
      </w:r>
    </w:p>
    <w:p w14:paraId="700D15D4" w14:textId="5814F449" w:rsidR="00506D76" w:rsidRPr="00821B13" w:rsidRDefault="00506D76" w:rsidP="00506D76">
      <w:pPr>
        <w:pStyle w:val="BodyText"/>
        <w:rPr>
          <w:lang w:val="en-AU"/>
        </w:rPr>
      </w:pPr>
      <w:r w:rsidRPr="00821B13">
        <w:rPr>
          <w:lang w:val="en-AU"/>
        </w:rPr>
        <w:t xml:space="preserve">Evaluation can be a useful tool to share stories about how people feel. It can also share stories about how different policies and programs affect people’s lives. </w:t>
      </w:r>
    </w:p>
    <w:p w14:paraId="7CFFFA95" w14:textId="36EC81FE" w:rsidR="00506D76" w:rsidRPr="00821B13" w:rsidRDefault="00506D76" w:rsidP="00506D76">
      <w:pPr>
        <w:pStyle w:val="BodyText"/>
        <w:rPr>
          <w:lang w:val="en-AU"/>
        </w:rPr>
      </w:pPr>
      <w:r w:rsidRPr="00821B13">
        <w:rPr>
          <w:lang w:val="en-AU"/>
        </w:rPr>
        <w:t>The Toolkit</w:t>
      </w:r>
      <w:r w:rsidRPr="00821B13" w:rsidDel="004E7E52">
        <w:rPr>
          <w:lang w:val="en-AU"/>
        </w:rPr>
        <w:t xml:space="preserve"> tells us what </w:t>
      </w:r>
      <w:r w:rsidR="00D67D57" w:rsidRPr="00821B13">
        <w:rPr>
          <w:lang w:val="en-AU"/>
        </w:rPr>
        <w:t xml:space="preserve">an </w:t>
      </w:r>
      <w:r w:rsidRPr="00821B13" w:rsidDel="004E7E52">
        <w:rPr>
          <w:lang w:val="en-AU"/>
        </w:rPr>
        <w:t>evaluation is and how people with disability can get involved. For the people</w:t>
      </w:r>
      <w:r w:rsidRPr="00821B13">
        <w:rPr>
          <w:lang w:val="en-AU"/>
        </w:rPr>
        <w:t xml:space="preserve"> who</w:t>
      </w:r>
      <w:r w:rsidRPr="00821B13" w:rsidDel="004E7E52">
        <w:rPr>
          <w:lang w:val="en-AU"/>
        </w:rPr>
        <w:t xml:space="preserve"> plan</w:t>
      </w:r>
      <w:r w:rsidRPr="00821B13">
        <w:rPr>
          <w:lang w:val="en-AU"/>
        </w:rPr>
        <w:t xml:space="preserve"> </w:t>
      </w:r>
      <w:r w:rsidRPr="00821B13" w:rsidDel="004E7E52">
        <w:rPr>
          <w:lang w:val="en-AU"/>
        </w:rPr>
        <w:t xml:space="preserve">and run evaluations, it </w:t>
      </w:r>
      <w:r w:rsidRPr="00821B13">
        <w:rPr>
          <w:lang w:val="en-AU"/>
        </w:rPr>
        <w:t xml:space="preserve">gives </w:t>
      </w:r>
      <w:r w:rsidRPr="00821B13" w:rsidDel="004E7E52">
        <w:rPr>
          <w:lang w:val="en-AU"/>
        </w:rPr>
        <w:t>advi</w:t>
      </w:r>
      <w:r w:rsidRPr="00821B13">
        <w:rPr>
          <w:lang w:val="en-AU"/>
        </w:rPr>
        <w:t>c</w:t>
      </w:r>
      <w:r w:rsidRPr="00821B13" w:rsidDel="004E7E52">
        <w:rPr>
          <w:lang w:val="en-AU"/>
        </w:rPr>
        <w:t>e</w:t>
      </w:r>
      <w:r w:rsidRPr="00821B13">
        <w:rPr>
          <w:lang w:val="en-AU"/>
        </w:rPr>
        <w:t xml:space="preserve"> on</w:t>
      </w:r>
      <w:r w:rsidRPr="00821B13" w:rsidDel="004E7E52">
        <w:rPr>
          <w:lang w:val="en-AU"/>
        </w:rPr>
        <w:t xml:space="preserve"> how to make evaluation accessible and inclusive. </w:t>
      </w:r>
      <w:r w:rsidRPr="00821B13">
        <w:rPr>
          <w:lang w:val="en-AU"/>
        </w:rPr>
        <w:t xml:space="preserve">It recognises that people with disability are part of every community and that we are the experts on our own lives. It also acknowledges the important role we can play in improving the programs and services that affect our lives. </w:t>
      </w:r>
    </w:p>
    <w:p w14:paraId="033D1793" w14:textId="7A023EE8" w:rsidR="00506D76" w:rsidRPr="00821B13" w:rsidRDefault="00506D76" w:rsidP="00506D76">
      <w:pPr>
        <w:pStyle w:val="BodyText"/>
        <w:rPr>
          <w:lang w:val="en-AU"/>
        </w:rPr>
      </w:pPr>
      <w:r w:rsidRPr="00821B13">
        <w:rPr>
          <w:lang w:val="en-AU"/>
        </w:rPr>
        <w:t xml:space="preserve">We know a more inclusive society needs change that will only happen when the voices of people with disability are amplified. Together, we can make sure our voices are heard and valued in the evaluation of the </w:t>
      </w:r>
      <w:r w:rsidR="00B40DAA" w:rsidRPr="00821B13">
        <w:rPr>
          <w:lang w:val="en-AU"/>
        </w:rPr>
        <w:t xml:space="preserve">plans, projects and </w:t>
      </w:r>
      <w:r w:rsidR="001E79EC" w:rsidRPr="00821B13">
        <w:rPr>
          <w:lang w:val="en-AU"/>
        </w:rPr>
        <w:t>programs</w:t>
      </w:r>
      <w:r w:rsidRPr="00821B13">
        <w:rPr>
          <w:lang w:val="en-AU"/>
        </w:rPr>
        <w:t xml:space="preserve"> that matter to us. </w:t>
      </w:r>
    </w:p>
    <w:p w14:paraId="53F8CBEC" w14:textId="7782D0C4" w:rsidR="003055F5" w:rsidRPr="00821B13" w:rsidRDefault="003055F5" w:rsidP="003055F5">
      <w:pPr>
        <w:pStyle w:val="BodyText"/>
        <w:rPr>
          <w:lang w:val="en-AU"/>
        </w:rPr>
      </w:pPr>
      <w:r w:rsidRPr="00821B13">
        <w:rPr>
          <w:lang w:val="en-AU"/>
        </w:rPr>
        <w:lastRenderedPageBreak/>
        <w:t xml:space="preserve">We look forward to seeing how people with disability, </w:t>
      </w:r>
      <w:r w:rsidRPr="004076D5">
        <w:rPr>
          <w:lang w:val="en-AU"/>
        </w:rPr>
        <w:t>evaluators and</w:t>
      </w:r>
      <w:r w:rsidRPr="00821B13">
        <w:rPr>
          <w:lang w:val="en-AU"/>
        </w:rPr>
        <w:t xml:space="preserve"> the organisations commissioning (or funding) evaluations use the Toolkit to </w:t>
      </w:r>
      <w:r w:rsidR="0006139A" w:rsidRPr="00821B13">
        <w:rPr>
          <w:lang w:val="en-AU"/>
        </w:rPr>
        <w:t>make sure</w:t>
      </w:r>
      <w:r w:rsidRPr="00821B13">
        <w:rPr>
          <w:lang w:val="en-AU"/>
        </w:rPr>
        <w:t xml:space="preserve"> all people are a part of saying what has worked and what needs to be different. </w:t>
      </w:r>
    </w:p>
    <w:p w14:paraId="2072AC2F" w14:textId="77777777" w:rsidR="00506D76" w:rsidRPr="00821B13" w:rsidRDefault="00506D76" w:rsidP="00506D76">
      <w:pPr>
        <w:jc w:val="center"/>
      </w:pPr>
      <w:r w:rsidRPr="00821B13">
        <w:rPr>
          <w:noProof/>
        </w:rPr>
        <w:drawing>
          <wp:inline distT="0" distB="0" distL="0" distR="0" wp14:anchorId="24F4028C" wp14:editId="401269AF">
            <wp:extent cx="1174418" cy="1272845"/>
            <wp:effectExtent l="0" t="0" r="6985" b="3810"/>
            <wp:docPr id="153741968" name="Picture 1"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J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976" cy="1279952"/>
                    </a:xfrm>
                    <a:prstGeom prst="rect">
                      <a:avLst/>
                    </a:prstGeom>
                    <a:noFill/>
                    <a:ln>
                      <a:noFill/>
                    </a:ln>
                  </pic:spPr>
                </pic:pic>
              </a:graphicData>
            </a:graphic>
          </wp:inline>
        </w:drawing>
      </w:r>
      <w:r w:rsidRPr="00821B13">
        <w:rPr>
          <w:noProof/>
        </w:rPr>
        <w:drawing>
          <wp:inline distT="0" distB="0" distL="0" distR="0" wp14:anchorId="1D6D3A97" wp14:editId="2ED57988">
            <wp:extent cx="1172357" cy="1272845"/>
            <wp:effectExtent l="0" t="0" r="8890" b="3810"/>
            <wp:docPr id="243165975" name="Picture 2" descr="Seriako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iako Steph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555" cy="1292603"/>
                    </a:xfrm>
                    <a:prstGeom prst="rect">
                      <a:avLst/>
                    </a:prstGeom>
                    <a:noFill/>
                    <a:ln>
                      <a:noFill/>
                    </a:ln>
                  </pic:spPr>
                </pic:pic>
              </a:graphicData>
            </a:graphic>
          </wp:inline>
        </w:drawing>
      </w:r>
      <w:r w:rsidRPr="00821B13">
        <w:t xml:space="preserve"> </w:t>
      </w:r>
      <w:r w:rsidRPr="00821B13">
        <w:rPr>
          <w:noProof/>
        </w:rPr>
        <w:drawing>
          <wp:inline distT="0" distB="0" distL="0" distR="0" wp14:anchorId="3A4C18EE" wp14:editId="14653B8E">
            <wp:extent cx="1234722" cy="1270000"/>
            <wp:effectExtent l="0" t="0" r="3810" b="6350"/>
            <wp:docPr id="20835986" name="Picture 3"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Ja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606" cy="1286337"/>
                    </a:xfrm>
                    <a:prstGeom prst="rect">
                      <a:avLst/>
                    </a:prstGeom>
                    <a:noFill/>
                    <a:ln>
                      <a:noFill/>
                    </a:ln>
                  </pic:spPr>
                </pic:pic>
              </a:graphicData>
            </a:graphic>
          </wp:inline>
        </w:drawing>
      </w:r>
    </w:p>
    <w:p w14:paraId="6A444231" w14:textId="77777777" w:rsidR="00506D76" w:rsidRPr="00821B13" w:rsidRDefault="00506D76" w:rsidP="00506D76">
      <w:pPr>
        <w:jc w:val="center"/>
      </w:pPr>
      <w:r w:rsidRPr="00821B13">
        <w:t xml:space="preserve">  </w:t>
      </w:r>
      <w:r w:rsidRPr="00821B13">
        <w:rPr>
          <w:noProof/>
        </w:rPr>
        <w:drawing>
          <wp:inline distT="0" distB="0" distL="0" distR="0" wp14:anchorId="0AAA7FF2" wp14:editId="49FB13B9">
            <wp:extent cx="1269365" cy="1269365"/>
            <wp:effectExtent l="0" t="0" r="6985" b="6985"/>
            <wp:docPr id="838449418" name="Picture 4" descr="picture of uncle w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uncle will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7375" cy="1277375"/>
                    </a:xfrm>
                    <a:prstGeom prst="rect">
                      <a:avLst/>
                    </a:prstGeom>
                    <a:noFill/>
                    <a:ln>
                      <a:noFill/>
                    </a:ln>
                  </pic:spPr>
                </pic:pic>
              </a:graphicData>
            </a:graphic>
          </wp:inline>
        </w:drawing>
      </w:r>
      <w:r w:rsidRPr="00821B13">
        <w:t xml:space="preserve">  </w:t>
      </w:r>
      <w:r w:rsidRPr="00821B13">
        <w:rPr>
          <w:noProof/>
        </w:rPr>
        <w:drawing>
          <wp:inline distT="0" distB="0" distL="0" distR="0" wp14:anchorId="40306B83" wp14:editId="1C99491F">
            <wp:extent cx="1082649" cy="1272774"/>
            <wp:effectExtent l="0" t="0" r="3810" b="3810"/>
            <wp:docPr id="1581073999" name="Picture 5" descr="photo of Dr. Keran Howe OAM, G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Dr. Keran Howe OAM, GAIC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089" cy="1287399"/>
                    </a:xfrm>
                    <a:prstGeom prst="rect">
                      <a:avLst/>
                    </a:prstGeom>
                    <a:noFill/>
                    <a:ln>
                      <a:noFill/>
                    </a:ln>
                  </pic:spPr>
                </pic:pic>
              </a:graphicData>
            </a:graphic>
          </wp:inline>
        </w:drawing>
      </w:r>
    </w:p>
    <w:p w14:paraId="57AC37B4" w14:textId="77777777" w:rsidR="00506D76" w:rsidRPr="00821B13" w:rsidRDefault="00506D76" w:rsidP="00506D76">
      <w:pPr>
        <w:jc w:val="center"/>
      </w:pPr>
      <w:r w:rsidRPr="00821B13">
        <w:rPr>
          <w:noProof/>
        </w:rPr>
        <w:drawing>
          <wp:inline distT="0" distB="0" distL="0" distR="0" wp14:anchorId="3F96FD82" wp14:editId="1E883680">
            <wp:extent cx="1287645" cy="1258214"/>
            <wp:effectExtent l="0" t="0" r="8255" b="0"/>
            <wp:docPr id="1100600904" name="Picture 6" descr="picture of kelly c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kelly co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138" cy="1272375"/>
                    </a:xfrm>
                    <a:prstGeom prst="rect">
                      <a:avLst/>
                    </a:prstGeom>
                    <a:noFill/>
                    <a:ln>
                      <a:noFill/>
                    </a:ln>
                  </pic:spPr>
                </pic:pic>
              </a:graphicData>
            </a:graphic>
          </wp:inline>
        </w:drawing>
      </w:r>
      <w:r w:rsidRPr="00821B13">
        <w:t xml:space="preserve"> </w:t>
      </w:r>
      <w:r w:rsidRPr="00821B13">
        <w:rPr>
          <w:noProof/>
        </w:rPr>
        <w:drawing>
          <wp:inline distT="0" distB="0" distL="0" distR="0" wp14:anchorId="6A9F90E8" wp14:editId="06870E45">
            <wp:extent cx="1167945" cy="1243584"/>
            <wp:effectExtent l="0" t="0" r="0" b="0"/>
            <wp:docPr id="2010183297" name="Picture 7" descr="photo of Jan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Jane Spr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0013" cy="1256434"/>
                    </a:xfrm>
                    <a:prstGeom prst="rect">
                      <a:avLst/>
                    </a:prstGeom>
                    <a:noFill/>
                    <a:ln>
                      <a:noFill/>
                    </a:ln>
                  </pic:spPr>
                </pic:pic>
              </a:graphicData>
            </a:graphic>
          </wp:inline>
        </w:drawing>
      </w:r>
      <w:r w:rsidRPr="00821B13">
        <w:t xml:space="preserve"> </w:t>
      </w:r>
      <w:r w:rsidRPr="00821B13">
        <w:rPr>
          <w:noProof/>
        </w:rPr>
        <w:drawing>
          <wp:inline distT="0" distB="0" distL="0" distR="0" wp14:anchorId="063B1575" wp14:editId="23B2D94F">
            <wp:extent cx="1161076" cy="1236269"/>
            <wp:effectExtent l="0" t="0" r="1270" b="2540"/>
            <wp:docPr id="614059308" name="Picture 8" descr="photo of Sisaleo Phila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Sisaleo Philavo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4095" cy="1250131"/>
                    </a:xfrm>
                    <a:prstGeom prst="rect">
                      <a:avLst/>
                    </a:prstGeom>
                    <a:noFill/>
                    <a:ln>
                      <a:noFill/>
                    </a:ln>
                  </pic:spPr>
                </pic:pic>
              </a:graphicData>
            </a:graphic>
          </wp:inline>
        </w:drawing>
      </w:r>
      <w:r w:rsidRPr="00821B13">
        <w:t xml:space="preserve"> </w:t>
      </w:r>
    </w:p>
    <w:p w14:paraId="4B1A5DFF" w14:textId="07C7369C" w:rsidR="00506D76" w:rsidRPr="00EB6A6A" w:rsidRDefault="00506D76" w:rsidP="00EB6A6A">
      <w:pPr>
        <w:jc w:val="center"/>
        <w:rPr>
          <w:rFonts w:cs="Arial"/>
        </w:rPr>
      </w:pPr>
      <w:r w:rsidRPr="00821B13">
        <w:rPr>
          <w:noProof/>
        </w:rPr>
        <w:drawing>
          <wp:inline distT="0" distB="0" distL="0" distR="0" wp14:anchorId="1F478132" wp14:editId="1534184F">
            <wp:extent cx="1360627" cy="1227080"/>
            <wp:effectExtent l="0" t="0" r="0" b="0"/>
            <wp:docPr id="664913248" name="Picture 9"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Jan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6289"/>
                    <a:stretch>
                      <a:fillRect/>
                    </a:stretch>
                  </pic:blipFill>
                  <pic:spPr bwMode="auto">
                    <a:xfrm>
                      <a:off x="0" y="0"/>
                      <a:ext cx="1380806" cy="1245278"/>
                    </a:xfrm>
                    <a:prstGeom prst="rect">
                      <a:avLst/>
                    </a:prstGeom>
                    <a:noFill/>
                    <a:ln>
                      <a:noFill/>
                    </a:ln>
                    <a:extLst>
                      <a:ext uri="{53640926-AAD7-44D8-BBD7-CCE9431645EC}">
                        <a14:shadowObscured xmlns:a14="http://schemas.microsoft.com/office/drawing/2010/main"/>
                      </a:ext>
                    </a:extLst>
                  </pic:spPr>
                </pic:pic>
              </a:graphicData>
            </a:graphic>
          </wp:inline>
        </w:drawing>
      </w:r>
      <w:r w:rsidRPr="00821B13">
        <w:rPr>
          <w:noProof/>
        </w:rPr>
        <w:drawing>
          <wp:inline distT="0" distB="0" distL="0" distR="0" wp14:anchorId="0A954A92" wp14:editId="1C5A7B8A">
            <wp:extent cx="975484" cy="1231900"/>
            <wp:effectExtent l="0" t="0" r="0" b="6350"/>
            <wp:docPr id="1715925337" name="Picture 10" descr="Helen McDev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en McDevi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1644" cy="1264937"/>
                    </a:xfrm>
                    <a:prstGeom prst="rect">
                      <a:avLst/>
                    </a:prstGeom>
                    <a:noFill/>
                    <a:ln>
                      <a:noFill/>
                    </a:ln>
                  </pic:spPr>
                </pic:pic>
              </a:graphicData>
            </a:graphic>
          </wp:inline>
        </w:drawing>
      </w:r>
    </w:p>
    <w:p w14:paraId="4D94DFC5" w14:textId="70DF57F0" w:rsidR="00506D76" w:rsidRPr="00821B13" w:rsidRDefault="004A70D7" w:rsidP="00EB6A6A">
      <w:pPr>
        <w:pStyle w:val="LongQuote"/>
        <w:spacing w:before="480"/>
        <w:jc w:val="center"/>
        <w:rPr>
          <w:sz w:val="24"/>
          <w:szCs w:val="24"/>
        </w:rPr>
      </w:pPr>
      <w:r w:rsidRPr="54AA8310">
        <w:rPr>
          <w:sz w:val="24"/>
          <w:szCs w:val="24"/>
        </w:rPr>
        <w:t>‘</w:t>
      </w:r>
      <w:r w:rsidR="00506D76" w:rsidRPr="54AA8310">
        <w:rPr>
          <w:sz w:val="24"/>
          <w:szCs w:val="24"/>
        </w:rPr>
        <w:t xml:space="preserve">Evaluation should not be a tick box. It should be a mirror, a compass, and a platform. This Toolkit helps ensure our evaluations reflect reality, guide inclusive action, and amplify voices often left </w:t>
      </w:r>
      <w:proofErr w:type="gramStart"/>
      <w:r w:rsidR="00506D76" w:rsidRPr="54AA8310">
        <w:rPr>
          <w:sz w:val="24"/>
          <w:szCs w:val="24"/>
        </w:rPr>
        <w:t>unheard</w:t>
      </w:r>
      <w:r w:rsidRPr="54AA8310">
        <w:rPr>
          <w:sz w:val="24"/>
          <w:szCs w:val="24"/>
        </w:rPr>
        <w:t>’</w:t>
      </w:r>
      <w:r w:rsidR="00506D76" w:rsidRPr="54AA8310">
        <w:rPr>
          <w:sz w:val="24"/>
          <w:szCs w:val="24"/>
        </w:rPr>
        <w:t>.</w:t>
      </w:r>
      <w:proofErr w:type="gramEnd"/>
    </w:p>
    <w:p w14:paraId="5C4D0232" w14:textId="77777777" w:rsidR="00EB6A6A" w:rsidRDefault="00506D76" w:rsidP="00506D76">
      <w:pPr>
        <w:pStyle w:val="LongQuoteAuthor"/>
        <w:jc w:val="center"/>
        <w:rPr>
          <w:sz w:val="20"/>
          <w:szCs w:val="20"/>
          <w:lang w:val="en-AU"/>
        </w:rPr>
      </w:pPr>
      <w:r w:rsidRPr="00821B13">
        <w:rPr>
          <w:sz w:val="20"/>
          <w:szCs w:val="20"/>
          <w:lang w:val="en-AU"/>
        </w:rPr>
        <w:t>(</w:t>
      </w:r>
      <w:proofErr w:type="spellStart"/>
      <w:r w:rsidRPr="00821B13">
        <w:rPr>
          <w:sz w:val="20"/>
          <w:szCs w:val="20"/>
          <w:lang w:val="en-AU"/>
        </w:rPr>
        <w:t>Sisaleo</w:t>
      </w:r>
      <w:proofErr w:type="spellEnd"/>
      <w:r w:rsidRPr="00821B13">
        <w:rPr>
          <w:sz w:val="20"/>
          <w:szCs w:val="20"/>
          <w:lang w:val="en-AU"/>
        </w:rPr>
        <w:t xml:space="preserve"> Philavong – ADS Advisory Council)</w:t>
      </w:r>
    </w:p>
    <w:p w14:paraId="77631E7A" w14:textId="0B97DEDA" w:rsidR="00506D76" w:rsidRPr="00821B13" w:rsidRDefault="00506D76" w:rsidP="00EB6A6A">
      <w:r w:rsidRPr="00821B13">
        <w:br w:type="page"/>
      </w:r>
    </w:p>
    <w:p w14:paraId="30951C04" w14:textId="2BCD1D14" w:rsidR="00506D76" w:rsidRPr="00821B13" w:rsidRDefault="00506D76" w:rsidP="00EB6A6A">
      <w:pPr>
        <w:pStyle w:val="Heading2-h1style"/>
      </w:pPr>
      <w:bookmarkStart w:id="16" w:name="_Toc897116894"/>
      <w:bookmarkStart w:id="17" w:name="_Toc208914428"/>
      <w:r w:rsidRPr="00821B13">
        <w:lastRenderedPageBreak/>
        <w:t>Executive Summary</w:t>
      </w:r>
      <w:bookmarkEnd w:id="16"/>
      <w:bookmarkEnd w:id="17"/>
    </w:p>
    <w:p w14:paraId="4883C9AE" w14:textId="67425310" w:rsidR="00F051AC" w:rsidRPr="00821B13" w:rsidRDefault="00F051AC" w:rsidP="00F051AC">
      <w:pPr>
        <w:pStyle w:val="BodyText"/>
        <w:rPr>
          <w:rFonts w:eastAsia="Arial"/>
          <w:lang w:val="en-AU"/>
        </w:rPr>
      </w:pPr>
      <w:r w:rsidRPr="00821B13">
        <w:rPr>
          <w:rFonts w:eastAsia="Arial"/>
          <w:lang w:val="en-AU"/>
        </w:rPr>
        <w:t>1 in 5 Australians identify as a person with disability. This figure can be much higher in some communities</w:t>
      </w:r>
      <w:r w:rsidR="00693025" w:rsidRPr="00821B13">
        <w:rPr>
          <w:rFonts w:eastAsia="Arial"/>
          <w:lang w:val="en-AU"/>
        </w:rPr>
        <w:t xml:space="preserve">. </w:t>
      </w:r>
      <w:r w:rsidR="00715FDA" w:rsidRPr="00821B13">
        <w:rPr>
          <w:rFonts w:eastAsia="Arial"/>
          <w:lang w:val="en-AU"/>
        </w:rPr>
        <w:t>R</w:t>
      </w:r>
      <w:r w:rsidR="00693025" w:rsidRPr="00821B13">
        <w:rPr>
          <w:rFonts w:eastAsia="Arial"/>
          <w:lang w:val="en-AU"/>
        </w:rPr>
        <w:t xml:space="preserve">ecognising people with disability can be a part of many communities like First Nations, LGBTIQA+ and </w:t>
      </w:r>
      <w:r w:rsidRPr="00821B13">
        <w:rPr>
          <w:rFonts w:eastAsia="Arial"/>
          <w:lang w:val="en-AU"/>
        </w:rPr>
        <w:t xml:space="preserve">culturally and linguistically diverse communities. </w:t>
      </w:r>
    </w:p>
    <w:p w14:paraId="0E6767F5" w14:textId="04A4BDA6" w:rsidR="00506D76" w:rsidRPr="00821B13" w:rsidRDefault="00506D76" w:rsidP="005658AF">
      <w:pPr>
        <w:pStyle w:val="BodyText"/>
        <w:rPr>
          <w:rFonts w:eastAsia="Arial"/>
          <w:lang w:val="en-AU"/>
        </w:rPr>
      </w:pPr>
      <w:r w:rsidRPr="00821B13">
        <w:rPr>
          <w:rFonts w:eastAsia="Arial"/>
          <w:lang w:val="en-AU"/>
        </w:rPr>
        <w:t xml:space="preserve">ADS sets out a vision for an inclusive Australian society that </w:t>
      </w:r>
      <w:r w:rsidR="0006139A" w:rsidRPr="00821B13">
        <w:rPr>
          <w:lang w:val="en-AU"/>
        </w:rPr>
        <w:t>makes sure</w:t>
      </w:r>
      <w:r w:rsidRPr="00821B13">
        <w:rPr>
          <w:rFonts w:eastAsia="Arial"/>
          <w:lang w:val="en-AU"/>
        </w:rPr>
        <w:t xml:space="preserve"> people with disability can fulfil their potential as equal members of community</w:t>
      </w:r>
      <w:r w:rsidRPr="00C06549">
        <w:rPr>
          <w:rFonts w:eastAsia="Arial"/>
          <w:lang w:val="en-AU"/>
        </w:rPr>
        <w:t xml:space="preserve">. </w:t>
      </w:r>
      <w:r w:rsidRPr="00FB6A6B">
        <w:rPr>
          <w:rFonts w:eastAsia="Arial"/>
          <w:lang w:val="en-AU"/>
        </w:rPr>
        <w:t xml:space="preserve">Achieving this vision requires a whole-of-community response, inclusive of government, business, the non-government and services sectors, community and individuals. </w:t>
      </w:r>
    </w:p>
    <w:p w14:paraId="3E56D9E9" w14:textId="2A43AF36" w:rsidR="00E946F1" w:rsidRPr="00821B13" w:rsidRDefault="00E946F1" w:rsidP="005658AF">
      <w:pPr>
        <w:pStyle w:val="BodyText"/>
        <w:rPr>
          <w:rFonts w:eastAsia="Arial"/>
          <w:lang w:val="en-AU"/>
        </w:rPr>
      </w:pPr>
      <w:r w:rsidRPr="00821B13">
        <w:rPr>
          <w:rFonts w:eastAsia="Arial"/>
          <w:lang w:val="en-AU"/>
        </w:rPr>
        <w:t xml:space="preserve">The intent of this Toolkit is to support people with disability to be confident to engage in evaluation and </w:t>
      </w:r>
      <w:r w:rsidR="0006139A" w:rsidRPr="00821B13">
        <w:rPr>
          <w:lang w:val="en-AU"/>
        </w:rPr>
        <w:t>make sure</w:t>
      </w:r>
      <w:r w:rsidRPr="00821B13">
        <w:rPr>
          <w:rFonts w:eastAsia="Arial"/>
          <w:lang w:val="en-AU"/>
        </w:rPr>
        <w:t xml:space="preserve"> evaluations are accessible and inclusive.</w:t>
      </w:r>
    </w:p>
    <w:p w14:paraId="3FE2CB1C" w14:textId="5A53B7CF" w:rsidR="00D85AED" w:rsidRPr="00821B13" w:rsidRDefault="00D85AED" w:rsidP="00D85AED">
      <w:pPr>
        <w:pStyle w:val="BodyText"/>
        <w:rPr>
          <w:rFonts w:eastAsia="Arial"/>
          <w:lang w:val="en-AU"/>
        </w:rPr>
      </w:pPr>
      <w:r w:rsidRPr="00821B13">
        <w:rPr>
          <w:rFonts w:eastAsia="Arial"/>
          <w:lang w:val="en-AU"/>
        </w:rPr>
        <w:t>The Toolkit talks about why people with disability need to be involved in evaluation activities</w:t>
      </w:r>
      <w:r w:rsidRPr="00A4387F">
        <w:rPr>
          <w:rFonts w:eastAsia="Arial"/>
          <w:lang w:val="en-AU"/>
        </w:rPr>
        <w:t xml:space="preserve">. </w:t>
      </w:r>
      <w:r w:rsidRPr="00FB6A6B">
        <w:rPr>
          <w:rFonts w:eastAsia="Arial"/>
          <w:lang w:val="en-AU"/>
        </w:rPr>
        <w:t>It aims to help anyone commissioning, funding or conducting an evaluation to remove barriers to equal participation, support the vision of ADS and uphold the rights of people with disability.</w:t>
      </w:r>
    </w:p>
    <w:p w14:paraId="1E669DCB" w14:textId="3910E9DD" w:rsidR="00506D76" w:rsidRPr="00821B13" w:rsidRDefault="00852FD3" w:rsidP="005658AF">
      <w:pPr>
        <w:pStyle w:val="BodyText"/>
        <w:rPr>
          <w:rFonts w:eastAsia="Arial"/>
          <w:lang w:val="en-AU"/>
        </w:rPr>
      </w:pPr>
      <w:r w:rsidRPr="00FB6A6B">
        <w:rPr>
          <w:rFonts w:eastAsia="Arial"/>
          <w:lang w:val="en-AU"/>
        </w:rPr>
        <w:t>To make this Toolkit</w:t>
      </w:r>
      <w:r w:rsidR="00924F91" w:rsidRPr="00FB6A6B">
        <w:rPr>
          <w:rFonts w:eastAsia="Arial"/>
          <w:lang w:val="en-AU"/>
        </w:rPr>
        <w:t>,</w:t>
      </w:r>
      <w:r w:rsidRPr="00FB6A6B">
        <w:rPr>
          <w:rFonts w:eastAsia="Arial"/>
          <w:lang w:val="en-AU"/>
        </w:rPr>
        <w:t xml:space="preserve"> w</w:t>
      </w:r>
      <w:r w:rsidR="004D1B56" w:rsidRPr="00FB6A6B">
        <w:rPr>
          <w:rFonts w:eastAsia="Arial"/>
          <w:lang w:val="en-AU"/>
        </w:rPr>
        <w:t xml:space="preserve">e worked with the disability community to understand how we can create inclusive and accessible evaluation. </w:t>
      </w:r>
      <w:r w:rsidR="00164BD9" w:rsidRPr="000C77B9">
        <w:rPr>
          <w:rFonts w:eastAsia="Arial"/>
          <w:lang w:val="en-AU"/>
        </w:rPr>
        <w:t>This included</w:t>
      </w:r>
      <w:r w:rsidR="004D1B56" w:rsidRPr="000C77B9">
        <w:rPr>
          <w:rFonts w:eastAsia="Arial"/>
          <w:lang w:val="en-AU"/>
        </w:rPr>
        <w:t xml:space="preserve"> </w:t>
      </w:r>
      <w:r w:rsidR="00506D76" w:rsidRPr="00FB6A6B">
        <w:rPr>
          <w:rFonts w:eastAsia="Arial"/>
          <w:lang w:val="en-AU"/>
        </w:rPr>
        <w:t>people with disability</w:t>
      </w:r>
      <w:r w:rsidR="000C77B9" w:rsidRPr="00FB6A6B">
        <w:rPr>
          <w:rFonts w:eastAsia="Arial"/>
          <w:lang w:val="en-AU"/>
        </w:rPr>
        <w:t>,</w:t>
      </w:r>
      <w:r w:rsidR="00506D76" w:rsidRPr="00FB6A6B">
        <w:rPr>
          <w:rFonts w:eastAsia="Arial"/>
          <w:lang w:val="en-AU"/>
        </w:rPr>
        <w:t xml:space="preserve"> their representative organisations, academics, the public and government colleagues</w:t>
      </w:r>
      <w:r w:rsidR="006060B6" w:rsidRPr="00FB6A6B">
        <w:rPr>
          <w:rFonts w:eastAsia="Arial"/>
          <w:lang w:val="en-AU"/>
        </w:rPr>
        <w:t>.</w:t>
      </w:r>
      <w:r w:rsidR="00506D76" w:rsidRPr="00FB6A6B">
        <w:rPr>
          <w:rFonts w:eastAsia="Arial"/>
          <w:lang w:val="en-AU"/>
        </w:rPr>
        <w:t xml:space="preserve"> </w:t>
      </w:r>
    </w:p>
    <w:p w14:paraId="61C02872" w14:textId="7F7A073A" w:rsidR="00506D76" w:rsidRPr="00821B13" w:rsidRDefault="00506D76" w:rsidP="005658AF">
      <w:pPr>
        <w:pStyle w:val="BodyText"/>
        <w:rPr>
          <w:lang w:val="en-AU"/>
        </w:rPr>
      </w:pPr>
      <w:r w:rsidRPr="00821B13">
        <w:rPr>
          <w:rFonts w:eastAsia="Arial"/>
          <w:lang w:val="en-AU"/>
        </w:rPr>
        <w:t xml:space="preserve">A report on consultation activities and findings has been published as a companion to this Toolkit. You can access the report on </w:t>
      </w:r>
      <w:hyperlink r:id="rId31">
        <w:r w:rsidRPr="00821B13">
          <w:rPr>
            <w:rStyle w:val="Hyperlink"/>
            <w:rFonts w:eastAsia="Arial"/>
            <w:color w:val="0000FF"/>
            <w:lang w:val="en-AU"/>
          </w:rPr>
          <w:t>Australia’s Disability Strategy Hub</w:t>
        </w:r>
      </w:hyperlink>
      <w:r w:rsidRPr="00821B13">
        <w:rPr>
          <w:lang w:val="en-AU"/>
        </w:rPr>
        <w:t>.</w:t>
      </w:r>
    </w:p>
    <w:p w14:paraId="23DC83FE" w14:textId="00A70322" w:rsidR="00506D76" w:rsidRPr="00821B13" w:rsidRDefault="00506D76" w:rsidP="00EB6A6A">
      <w:pPr>
        <w:pStyle w:val="Heading3-h2style"/>
      </w:pPr>
      <w:bookmarkStart w:id="18" w:name="_Toc208829930"/>
      <w:bookmarkStart w:id="19" w:name="_Toc208914429"/>
      <w:r w:rsidRPr="00821B13">
        <w:t>Who this toolkit is for</w:t>
      </w:r>
      <w:bookmarkEnd w:id="18"/>
      <w:bookmarkEnd w:id="19"/>
    </w:p>
    <w:p w14:paraId="418885BF" w14:textId="2BC3D410" w:rsidR="00145E4D" w:rsidRPr="00821B13" w:rsidRDefault="00145E4D" w:rsidP="00145E4D">
      <w:pPr>
        <w:spacing w:after="200" w:line="276" w:lineRule="auto"/>
        <w:rPr>
          <w:rFonts w:eastAsia="Arial" w:cs="Arial"/>
        </w:rPr>
      </w:pPr>
      <w:r w:rsidRPr="00821B13">
        <w:rPr>
          <w:rFonts w:eastAsia="Arial" w:cs="Arial"/>
        </w:rPr>
        <w:t xml:space="preserve">This Toolkit will support greater inclusion of people with disability by providing guidance and advice. There are </w:t>
      </w:r>
      <w:r w:rsidR="00215D00" w:rsidRPr="00821B13">
        <w:rPr>
          <w:rFonts w:eastAsia="Arial" w:cs="Arial"/>
        </w:rPr>
        <w:t>2</w:t>
      </w:r>
      <w:r w:rsidRPr="00821B13">
        <w:rPr>
          <w:rFonts w:eastAsia="Arial" w:cs="Arial"/>
        </w:rPr>
        <w:t xml:space="preserve"> primary audiences for the Toolkit:</w:t>
      </w:r>
    </w:p>
    <w:p w14:paraId="2D7FC98E" w14:textId="44F15886" w:rsidR="00145E4D" w:rsidRPr="00821B13" w:rsidRDefault="00145E4D" w:rsidP="000F26A6">
      <w:pPr>
        <w:pStyle w:val="ListParagraph"/>
        <w:numPr>
          <w:ilvl w:val="0"/>
          <w:numId w:val="31"/>
        </w:numPr>
        <w:spacing w:after="200" w:line="276" w:lineRule="auto"/>
        <w:rPr>
          <w:rFonts w:eastAsia="Arial" w:cs="Arial"/>
        </w:rPr>
      </w:pPr>
      <w:r w:rsidRPr="00821B13">
        <w:rPr>
          <w:rFonts w:eastAsia="Arial" w:cs="Arial"/>
        </w:rPr>
        <w:t xml:space="preserve">people with disability who would like evaluation to include their experiences and understand what is involved in </w:t>
      </w:r>
      <w:r w:rsidR="000F098D" w:rsidRPr="00821B13">
        <w:rPr>
          <w:rFonts w:eastAsia="Arial" w:cs="Arial"/>
        </w:rPr>
        <w:t xml:space="preserve">an </w:t>
      </w:r>
      <w:r w:rsidRPr="00821B13">
        <w:rPr>
          <w:rFonts w:eastAsia="Arial" w:cs="Arial"/>
        </w:rPr>
        <w:t>evaluation</w:t>
      </w:r>
    </w:p>
    <w:p w14:paraId="1A6405E9" w14:textId="4255E166" w:rsidR="00145E4D" w:rsidRPr="00821B13" w:rsidRDefault="00145E4D" w:rsidP="000F26A6">
      <w:pPr>
        <w:pStyle w:val="ListParagraph"/>
        <w:numPr>
          <w:ilvl w:val="0"/>
          <w:numId w:val="31"/>
        </w:numPr>
        <w:spacing w:after="200" w:line="276" w:lineRule="auto"/>
        <w:rPr>
          <w:rFonts w:eastAsia="Arial" w:cs="Arial"/>
        </w:rPr>
      </w:pPr>
      <w:r w:rsidRPr="00821B13">
        <w:rPr>
          <w:rFonts w:eastAsia="Arial" w:cs="Arial"/>
        </w:rPr>
        <w:t>anyone funding or planning an evaluation to be confident in undertaking inclusive evaluation and to take action to make evaluation activities accessible.</w:t>
      </w:r>
    </w:p>
    <w:p w14:paraId="0A436D67" w14:textId="4C008D87" w:rsidR="00145E4D" w:rsidRPr="00821B13" w:rsidRDefault="00145E4D" w:rsidP="00145E4D">
      <w:pPr>
        <w:spacing w:after="200" w:line="276" w:lineRule="auto"/>
        <w:rPr>
          <w:rFonts w:eastAsia="Arial" w:cs="Arial"/>
        </w:rPr>
      </w:pPr>
      <w:r w:rsidRPr="00FB6A6B">
        <w:rPr>
          <w:rFonts w:eastAsia="Arial" w:cs="Arial"/>
        </w:rPr>
        <w:t xml:space="preserve">This Toolkit can also be used as a resource to assist families, carers and allies of people with disability </w:t>
      </w:r>
      <w:r w:rsidR="00DE7326" w:rsidRPr="00FB6A6B">
        <w:rPr>
          <w:rFonts w:eastAsia="Arial" w:cs="Arial"/>
        </w:rPr>
        <w:t>to</w:t>
      </w:r>
      <w:r w:rsidRPr="00FB6A6B">
        <w:rPr>
          <w:rFonts w:eastAsia="Arial" w:cs="Arial"/>
        </w:rPr>
        <w:t xml:space="preserve"> understand evaluation and support the voices of people with disability to be</w:t>
      </w:r>
      <w:r w:rsidR="00EB6A6A">
        <w:rPr>
          <w:rFonts w:eastAsia="Arial" w:cs="Arial"/>
        </w:rPr>
        <w:t> </w:t>
      </w:r>
      <w:r w:rsidRPr="00FB6A6B">
        <w:rPr>
          <w:rFonts w:eastAsia="Arial" w:cs="Arial"/>
        </w:rPr>
        <w:t>heard.</w:t>
      </w:r>
    </w:p>
    <w:p w14:paraId="49CC17DA" w14:textId="77777777" w:rsidR="00506D76" w:rsidRPr="00821B13" w:rsidRDefault="00506D76" w:rsidP="00506D76">
      <w:pPr>
        <w:pStyle w:val="BodyText"/>
        <w:tabs>
          <w:tab w:val="left" w:pos="426"/>
        </w:tabs>
        <w:rPr>
          <w:rFonts w:eastAsia="Arial"/>
          <w:lang w:val="en-AU"/>
        </w:rPr>
      </w:pPr>
      <w:r w:rsidRPr="00821B13">
        <w:rPr>
          <w:rFonts w:eastAsia="Arial"/>
          <w:lang w:val="en-AU"/>
        </w:rPr>
        <w:lastRenderedPageBreak/>
        <w:t xml:space="preserve">People who run evaluations of Australian Government programs should also refer to the </w:t>
      </w:r>
      <w:hyperlink r:id="rId32">
        <w:r w:rsidRPr="00821B13">
          <w:rPr>
            <w:rStyle w:val="Hyperlink"/>
            <w:rFonts w:eastAsia="Arial"/>
            <w:lang w:val="en-AU"/>
          </w:rPr>
          <w:t>Commonwealth Evaluation Policy and Evaluation Toolkit</w:t>
        </w:r>
      </w:hyperlink>
      <w:r w:rsidRPr="00821B13">
        <w:rPr>
          <w:rFonts w:eastAsia="Arial"/>
          <w:lang w:val="en-AU"/>
        </w:rPr>
        <w:t>.</w:t>
      </w:r>
    </w:p>
    <w:p w14:paraId="6CB09E92" w14:textId="77777777" w:rsidR="002729CF" w:rsidRPr="00821B13" w:rsidRDefault="002729CF" w:rsidP="00EB6A6A">
      <w:pPr>
        <w:pStyle w:val="Heading3-h2style"/>
      </w:pPr>
      <w:bookmarkStart w:id="20" w:name="_Toc1999784868"/>
      <w:bookmarkStart w:id="21" w:name="_Toc208914430"/>
      <w:r w:rsidRPr="00821B13">
        <w:t>Toolkit structure</w:t>
      </w:r>
      <w:bookmarkEnd w:id="20"/>
      <w:bookmarkEnd w:id="21"/>
    </w:p>
    <w:p w14:paraId="4EC037E1" w14:textId="52003F20" w:rsidR="002729CF" w:rsidRPr="00821B13" w:rsidRDefault="002729CF" w:rsidP="002729CF">
      <w:pPr>
        <w:spacing w:after="200" w:line="276" w:lineRule="auto"/>
        <w:rPr>
          <w:rFonts w:eastAsia="Arial" w:cs="Arial"/>
        </w:rPr>
      </w:pPr>
      <w:r w:rsidRPr="00821B13">
        <w:rPr>
          <w:rFonts w:eastAsia="Arial" w:cs="Arial"/>
        </w:rPr>
        <w:t xml:space="preserve">The Toolkit is divided into </w:t>
      </w:r>
      <w:r w:rsidR="00904065" w:rsidRPr="00821B13">
        <w:rPr>
          <w:rFonts w:eastAsia="Arial" w:cs="Arial"/>
        </w:rPr>
        <w:t>3</w:t>
      </w:r>
      <w:r w:rsidRPr="00821B13">
        <w:rPr>
          <w:rFonts w:eastAsia="Arial" w:cs="Arial"/>
        </w:rPr>
        <w:t xml:space="preserve"> parts:</w:t>
      </w:r>
    </w:p>
    <w:p w14:paraId="3F2CA1DB" w14:textId="1DB24862" w:rsidR="002729CF" w:rsidRPr="00AF7382" w:rsidRDefault="00AF7382" w:rsidP="000F26A6">
      <w:pPr>
        <w:numPr>
          <w:ilvl w:val="0"/>
          <w:numId w:val="23"/>
        </w:numPr>
        <w:spacing w:after="200"/>
        <w:rPr>
          <w:rStyle w:val="Hyperlink"/>
          <w:rFonts w:eastAsia="Arial" w:cs="Arial"/>
          <w:color w:val="auto"/>
        </w:rPr>
      </w:pPr>
      <w:r w:rsidRPr="00AF7382">
        <w:rPr>
          <w:rFonts w:eastAsia="Arial" w:cs="Arial"/>
        </w:rPr>
        <w:fldChar w:fldCharType="begin"/>
      </w:r>
      <w:r w:rsidRPr="00AF7382">
        <w:rPr>
          <w:rFonts w:eastAsia="Arial" w:cs="Arial"/>
        </w:rPr>
        <w:instrText>HYPERLINK  \l "Part_1"</w:instrText>
      </w:r>
      <w:r w:rsidRPr="00AF7382">
        <w:rPr>
          <w:rFonts w:eastAsia="Arial" w:cs="Arial"/>
        </w:rPr>
      </w:r>
      <w:r w:rsidRPr="00AF7382">
        <w:rPr>
          <w:rFonts w:eastAsia="Arial" w:cs="Arial"/>
        </w:rPr>
        <w:fldChar w:fldCharType="separate"/>
      </w:r>
      <w:r w:rsidR="002729CF" w:rsidRPr="00AF7382">
        <w:rPr>
          <w:rStyle w:val="Hyperlink"/>
          <w:rFonts w:eastAsia="Arial" w:cs="Arial"/>
          <w:color w:val="auto"/>
        </w:rPr>
        <w:t>Getting involved in</w:t>
      </w:r>
      <w:r w:rsidR="00BE7C52" w:rsidRPr="00AF7382">
        <w:rPr>
          <w:rStyle w:val="Hyperlink"/>
          <w:rFonts w:eastAsia="Arial" w:cs="Arial"/>
          <w:color w:val="auto"/>
        </w:rPr>
        <w:t xml:space="preserve"> </w:t>
      </w:r>
      <w:r w:rsidR="002729CF" w:rsidRPr="00AF7382">
        <w:rPr>
          <w:rStyle w:val="Hyperlink"/>
          <w:rFonts w:eastAsia="Arial" w:cs="Arial"/>
          <w:color w:val="auto"/>
        </w:rPr>
        <w:t>evaluation as a person with disability</w:t>
      </w:r>
    </w:p>
    <w:p w14:paraId="4D3C908F" w14:textId="46757B2E" w:rsidR="00433ECA" w:rsidRPr="00AF7382" w:rsidRDefault="00AF7382" w:rsidP="000F26A6">
      <w:pPr>
        <w:numPr>
          <w:ilvl w:val="0"/>
          <w:numId w:val="23"/>
        </w:numPr>
        <w:spacing w:after="200"/>
        <w:rPr>
          <w:rStyle w:val="Hyperlink"/>
          <w:rFonts w:eastAsia="Arial" w:cs="Arial"/>
          <w:color w:val="auto"/>
        </w:rPr>
      </w:pPr>
      <w:r w:rsidRPr="00AF7382">
        <w:rPr>
          <w:rFonts w:eastAsia="Arial" w:cs="Arial"/>
        </w:rPr>
        <w:fldChar w:fldCharType="end"/>
      </w:r>
      <w:r w:rsidRPr="00AF7382">
        <w:rPr>
          <w:rFonts w:cs="Arial"/>
        </w:rPr>
        <w:fldChar w:fldCharType="begin"/>
      </w:r>
      <w:r w:rsidRPr="00AF7382">
        <w:rPr>
          <w:rFonts w:cs="Arial"/>
        </w:rPr>
        <w:instrText>HYPERLINK  \l "Part_2"</w:instrText>
      </w:r>
      <w:r w:rsidRPr="00AF7382">
        <w:rPr>
          <w:rFonts w:cs="Arial"/>
        </w:rPr>
      </w:r>
      <w:r w:rsidRPr="00AF7382">
        <w:rPr>
          <w:rFonts w:cs="Arial"/>
        </w:rPr>
        <w:fldChar w:fldCharType="separate"/>
      </w:r>
      <w:r w:rsidR="00433ECA" w:rsidRPr="00AF7382">
        <w:rPr>
          <w:rStyle w:val="Hyperlink"/>
          <w:rFonts w:cs="Arial"/>
          <w:color w:val="auto"/>
        </w:rPr>
        <w:t xml:space="preserve">For </w:t>
      </w:r>
      <w:r w:rsidR="00A23CAC" w:rsidRPr="00AF7382">
        <w:rPr>
          <w:rStyle w:val="Hyperlink"/>
          <w:rFonts w:cs="Arial"/>
          <w:color w:val="auto"/>
        </w:rPr>
        <w:t>e</w:t>
      </w:r>
      <w:r w:rsidR="00433ECA" w:rsidRPr="00AF7382">
        <w:rPr>
          <w:rStyle w:val="Hyperlink"/>
          <w:rFonts w:cs="Arial"/>
          <w:color w:val="auto"/>
        </w:rPr>
        <w:t>valuators</w:t>
      </w:r>
      <w:r w:rsidR="0036330A" w:rsidRPr="00AF7382">
        <w:rPr>
          <w:rStyle w:val="Hyperlink"/>
          <w:rFonts w:cs="Arial"/>
          <w:color w:val="auto"/>
        </w:rPr>
        <w:t xml:space="preserve"> and </w:t>
      </w:r>
      <w:r w:rsidR="00CD7357" w:rsidRPr="00AF7382">
        <w:rPr>
          <w:rStyle w:val="Hyperlink"/>
          <w:rFonts w:cs="Arial"/>
          <w:color w:val="auto"/>
        </w:rPr>
        <w:t xml:space="preserve">evaluation </w:t>
      </w:r>
      <w:r w:rsidR="00A23CAC" w:rsidRPr="00AF7382">
        <w:rPr>
          <w:rStyle w:val="Hyperlink"/>
          <w:rFonts w:cs="Arial"/>
          <w:color w:val="auto"/>
        </w:rPr>
        <w:t>commissioners</w:t>
      </w:r>
    </w:p>
    <w:p w14:paraId="7021AA06" w14:textId="083E63AB" w:rsidR="002729CF" w:rsidRPr="00AF7382" w:rsidRDefault="00AF7382" w:rsidP="000F26A6">
      <w:pPr>
        <w:numPr>
          <w:ilvl w:val="0"/>
          <w:numId w:val="23"/>
        </w:numPr>
        <w:spacing w:after="200"/>
        <w:rPr>
          <w:rStyle w:val="Hyperlink"/>
          <w:rFonts w:eastAsia="Arial" w:cs="Arial"/>
          <w:color w:val="auto"/>
        </w:rPr>
      </w:pPr>
      <w:r w:rsidRPr="00AF7382">
        <w:rPr>
          <w:rFonts w:cs="Arial"/>
        </w:rPr>
        <w:fldChar w:fldCharType="end"/>
      </w:r>
      <w:r w:rsidRPr="00AF7382">
        <w:rPr>
          <w:rFonts w:eastAsia="Arial" w:cs="Arial"/>
        </w:rPr>
        <w:fldChar w:fldCharType="begin"/>
      </w:r>
      <w:r w:rsidRPr="00AF7382">
        <w:rPr>
          <w:rFonts w:eastAsia="Arial" w:cs="Arial"/>
        </w:rPr>
        <w:instrText>HYPERLINK  \l "Part_3"</w:instrText>
      </w:r>
      <w:r w:rsidRPr="00AF7382">
        <w:rPr>
          <w:rFonts w:eastAsia="Arial" w:cs="Arial"/>
        </w:rPr>
      </w:r>
      <w:r w:rsidRPr="00AF7382">
        <w:rPr>
          <w:rFonts w:eastAsia="Arial" w:cs="Arial"/>
        </w:rPr>
        <w:fldChar w:fldCharType="separate"/>
      </w:r>
      <w:r w:rsidR="002729CF" w:rsidRPr="00AF7382">
        <w:rPr>
          <w:rStyle w:val="Hyperlink"/>
          <w:rFonts w:eastAsia="Arial" w:cs="Arial"/>
          <w:color w:val="auto"/>
        </w:rPr>
        <w:t>Fact sheets, resources and checklists</w:t>
      </w:r>
    </w:p>
    <w:p w14:paraId="7113F03B" w14:textId="38721A84" w:rsidR="00506D76" w:rsidRPr="00821B13" w:rsidRDefault="00AF7382" w:rsidP="00506D76">
      <w:pPr>
        <w:rPr>
          <w:rFonts w:eastAsia="Arial" w:cs="Arial"/>
        </w:rPr>
      </w:pPr>
      <w:r w:rsidRPr="00AF7382">
        <w:rPr>
          <w:rFonts w:eastAsia="Arial" w:cs="Arial"/>
        </w:rPr>
        <w:fldChar w:fldCharType="end"/>
      </w:r>
      <w:r w:rsidR="00506D76" w:rsidRPr="00821B13">
        <w:rPr>
          <w:rFonts w:eastAsia="Arial" w:cs="Arial"/>
        </w:rPr>
        <w:br w:type="page"/>
      </w:r>
    </w:p>
    <w:p w14:paraId="19AF8800" w14:textId="339A71A8" w:rsidR="007A7FC5" w:rsidRPr="00EB6A6A" w:rsidRDefault="007A7FC5" w:rsidP="00EB6A6A">
      <w:pPr>
        <w:pStyle w:val="Heading2-h1style"/>
      </w:pPr>
      <w:bookmarkStart w:id="22" w:name="_Toc200461035"/>
      <w:bookmarkStart w:id="23" w:name="_Toc208914431"/>
      <w:bookmarkEnd w:id="15"/>
      <w:r w:rsidRPr="00EB6A6A">
        <w:lastRenderedPageBreak/>
        <w:t>Our approach to disability and evaluation</w:t>
      </w:r>
      <w:bookmarkEnd w:id="22"/>
      <w:bookmarkEnd w:id="23"/>
    </w:p>
    <w:p w14:paraId="19B6FF1F" w14:textId="69B70673" w:rsidR="00291758" w:rsidRPr="00821B13" w:rsidRDefault="00291758" w:rsidP="00EB6A6A">
      <w:pPr>
        <w:pStyle w:val="Heading3-h2style"/>
      </w:pPr>
      <w:bookmarkStart w:id="24" w:name="_Toc208829933"/>
      <w:bookmarkStart w:id="25" w:name="_Toc208914432"/>
      <w:r w:rsidRPr="00821B13">
        <w:t>What is disability?</w:t>
      </w:r>
      <w:bookmarkEnd w:id="24"/>
      <w:bookmarkEnd w:id="25"/>
    </w:p>
    <w:p w14:paraId="4F58E067" w14:textId="4084B2A7" w:rsidR="006A3083" w:rsidRPr="00821B13" w:rsidRDefault="4EC9D9E1" w:rsidP="001365F9">
      <w:pPr>
        <w:spacing w:after="200" w:line="276" w:lineRule="auto"/>
        <w:rPr>
          <w:rFonts w:eastAsia="Arial" w:cs="Arial"/>
        </w:rPr>
      </w:pPr>
      <w:r w:rsidRPr="00821B13">
        <w:rPr>
          <w:rFonts w:eastAsia="Arial" w:cs="Arial"/>
        </w:rPr>
        <w:t>ADS acknowledge</w:t>
      </w:r>
      <w:r w:rsidR="00741903">
        <w:rPr>
          <w:rFonts w:eastAsia="Arial" w:cs="Arial"/>
        </w:rPr>
        <w:t>s</w:t>
      </w:r>
      <w:r w:rsidRPr="00821B13">
        <w:rPr>
          <w:rFonts w:eastAsia="Arial" w:cs="Arial"/>
        </w:rPr>
        <w:t xml:space="preserve"> that people use different words to talk about disability</w:t>
      </w:r>
      <w:r w:rsidR="00BC700C" w:rsidRPr="00821B13">
        <w:rPr>
          <w:rFonts w:eastAsia="Arial" w:cs="Arial"/>
        </w:rPr>
        <w:t>. E</w:t>
      </w:r>
      <w:r w:rsidR="00C8497D" w:rsidRPr="00821B13">
        <w:rPr>
          <w:rFonts w:eastAsia="Arial" w:cs="Arial"/>
        </w:rPr>
        <w:t>ach person with disability</w:t>
      </w:r>
      <w:r w:rsidR="00590B61" w:rsidRPr="00821B13">
        <w:rPr>
          <w:rFonts w:eastAsia="Arial" w:cs="Arial"/>
        </w:rPr>
        <w:t xml:space="preserve"> has </w:t>
      </w:r>
      <w:r w:rsidRPr="00821B13">
        <w:rPr>
          <w:rFonts w:eastAsia="Arial" w:cs="Arial"/>
        </w:rPr>
        <w:t>a way of talking about disability and</w:t>
      </w:r>
      <w:r w:rsidRPr="00821B13" w:rsidDel="00C52FA6">
        <w:rPr>
          <w:rFonts w:eastAsia="Arial" w:cs="Arial"/>
        </w:rPr>
        <w:t xml:space="preserve"> about</w:t>
      </w:r>
      <w:r w:rsidRPr="00821B13">
        <w:rPr>
          <w:rFonts w:eastAsia="Arial" w:cs="Arial"/>
        </w:rPr>
        <w:t xml:space="preserve"> themselves that they like best. </w:t>
      </w:r>
    </w:p>
    <w:p w14:paraId="15A1EDD8" w14:textId="192D5777" w:rsidR="00F57353" w:rsidRPr="00821B13" w:rsidRDefault="00754330" w:rsidP="001365F9">
      <w:pPr>
        <w:spacing w:after="200" w:line="276" w:lineRule="auto"/>
        <w:rPr>
          <w:rFonts w:eastAsia="Arial" w:cs="Arial"/>
        </w:rPr>
      </w:pPr>
      <w:r w:rsidRPr="00821B13">
        <w:rPr>
          <w:rFonts w:eastAsia="Arial" w:cs="Arial"/>
        </w:rPr>
        <w:t xml:space="preserve">We </w:t>
      </w:r>
      <w:r w:rsidR="00BC2217" w:rsidRPr="00821B13">
        <w:rPr>
          <w:rFonts w:eastAsia="Arial" w:cs="Arial"/>
        </w:rPr>
        <w:t xml:space="preserve">also </w:t>
      </w:r>
      <w:r w:rsidRPr="00821B13">
        <w:rPr>
          <w:rFonts w:eastAsia="Arial" w:cs="Arial"/>
        </w:rPr>
        <w:t>acknowledge that there is</w:t>
      </w:r>
      <w:r w:rsidR="00F05946" w:rsidRPr="00821B13">
        <w:rPr>
          <w:rFonts w:eastAsia="Arial" w:cs="Arial"/>
        </w:rPr>
        <w:t xml:space="preserve">n’t a </w:t>
      </w:r>
      <w:r w:rsidRPr="00821B13">
        <w:rPr>
          <w:rFonts w:eastAsia="Arial" w:cs="Arial"/>
        </w:rPr>
        <w:t>definition of disability</w:t>
      </w:r>
      <w:r w:rsidR="00F05946" w:rsidRPr="00821B13">
        <w:rPr>
          <w:rFonts w:eastAsia="Arial" w:cs="Arial"/>
        </w:rPr>
        <w:t xml:space="preserve"> that everyone agrees on</w:t>
      </w:r>
      <w:r w:rsidR="008F1747" w:rsidRPr="00821B13">
        <w:rPr>
          <w:rFonts w:eastAsia="Arial" w:cs="Arial"/>
        </w:rPr>
        <w:t xml:space="preserve"> and</w:t>
      </w:r>
      <w:r w:rsidR="00454304" w:rsidRPr="00821B13">
        <w:rPr>
          <w:rFonts w:eastAsia="Arial" w:cs="Arial"/>
        </w:rPr>
        <w:t xml:space="preserve"> </w:t>
      </w:r>
      <w:r w:rsidR="007A2286" w:rsidRPr="00821B13">
        <w:rPr>
          <w:rFonts w:eastAsia="Arial" w:cs="Arial"/>
        </w:rPr>
        <w:t xml:space="preserve">the way disability </w:t>
      </w:r>
      <w:r w:rsidR="0027243D" w:rsidRPr="00821B13">
        <w:rPr>
          <w:rFonts w:eastAsia="Arial" w:cs="Arial"/>
        </w:rPr>
        <w:t xml:space="preserve">is explained and understood </w:t>
      </w:r>
      <w:r w:rsidRPr="00821B13">
        <w:rPr>
          <w:rFonts w:eastAsia="Arial" w:cs="Arial"/>
        </w:rPr>
        <w:t>var</w:t>
      </w:r>
      <w:r w:rsidR="007A2286" w:rsidRPr="00821B13">
        <w:rPr>
          <w:rFonts w:eastAsia="Arial" w:cs="Arial"/>
        </w:rPr>
        <w:t>ies</w:t>
      </w:r>
      <w:r w:rsidRPr="00821B13">
        <w:rPr>
          <w:rFonts w:eastAsia="Arial" w:cs="Arial"/>
        </w:rPr>
        <w:t xml:space="preserve"> between </w:t>
      </w:r>
      <w:r w:rsidR="00832BB2" w:rsidRPr="00821B13">
        <w:rPr>
          <w:rFonts w:eastAsia="Arial" w:cs="Arial"/>
        </w:rPr>
        <w:t>different people</w:t>
      </w:r>
      <w:r w:rsidR="00D423A8" w:rsidRPr="00821B13">
        <w:rPr>
          <w:rFonts w:eastAsia="Arial" w:cs="Arial"/>
        </w:rPr>
        <w:t>,</w:t>
      </w:r>
      <w:r w:rsidRPr="00821B13">
        <w:rPr>
          <w:rFonts w:eastAsia="Arial" w:cs="Arial"/>
        </w:rPr>
        <w:t xml:space="preserve"> cultures and communities</w:t>
      </w:r>
      <w:r w:rsidRPr="003023AB">
        <w:rPr>
          <w:rFonts w:eastAsia="Arial" w:cs="Arial"/>
        </w:rPr>
        <w:t>.</w:t>
      </w:r>
      <w:r w:rsidR="003958A5" w:rsidRPr="003023AB">
        <w:rPr>
          <w:rFonts w:eastAsia="Arial" w:cs="Arial"/>
        </w:rPr>
        <w:t xml:space="preserve"> </w:t>
      </w:r>
      <w:r w:rsidR="00EC06CF" w:rsidRPr="00FB6A6B">
        <w:rPr>
          <w:rFonts w:eastAsia="Arial" w:cs="Arial"/>
        </w:rPr>
        <w:t>In line with the United Nations Convention on the Rights of Persons with Disabilities (</w:t>
      </w:r>
      <w:hyperlink r:id="rId33" w:tgtFrame="_blank" w:history="1">
        <w:r w:rsidR="00EC06CF" w:rsidRPr="00FB6A6B">
          <w:rPr>
            <w:rStyle w:val="Hyperlink"/>
            <w:rFonts w:eastAsia="Arial" w:cs="Arial"/>
          </w:rPr>
          <w:t>UN</w:t>
        </w:r>
        <w:r w:rsidR="00995890" w:rsidRPr="00FB6A6B">
          <w:rPr>
            <w:rStyle w:val="Hyperlink"/>
            <w:rFonts w:eastAsia="Arial" w:cs="Arial"/>
          </w:rPr>
          <w:t xml:space="preserve"> </w:t>
        </w:r>
        <w:r w:rsidR="00EC06CF" w:rsidRPr="00FB6A6B">
          <w:rPr>
            <w:rStyle w:val="Hyperlink"/>
            <w:rFonts w:eastAsia="Arial" w:cs="Arial"/>
          </w:rPr>
          <w:t>CRPD</w:t>
        </w:r>
      </w:hyperlink>
      <w:r w:rsidR="00EC06CF" w:rsidRPr="00FB6A6B">
        <w:rPr>
          <w:rFonts w:eastAsia="Arial" w:cs="Arial"/>
        </w:rPr>
        <w:t xml:space="preserve">), </w:t>
      </w:r>
      <w:r w:rsidR="00C11F7E" w:rsidRPr="00FB6A6B">
        <w:rPr>
          <w:rFonts w:eastAsia="Arial" w:cs="Arial"/>
        </w:rPr>
        <w:t>disability</w:t>
      </w:r>
      <w:r w:rsidR="00EC06CF" w:rsidRPr="00FB6A6B">
        <w:rPr>
          <w:rFonts w:eastAsia="Arial" w:cs="Arial"/>
        </w:rPr>
        <w:t xml:space="preserve"> can be broadly defined as an evolving concept that results from the interaction between a person with impairment(s) and attitudinal and environmental barriers that hinder their full and effective participation in society on an equal basis with others.</w:t>
      </w:r>
    </w:p>
    <w:p w14:paraId="44C6DD39" w14:textId="7E474C20" w:rsidR="00EC06CF" w:rsidRPr="00821B13" w:rsidRDefault="00F57353" w:rsidP="7D874167">
      <w:pPr>
        <w:spacing w:after="200" w:line="276" w:lineRule="auto"/>
        <w:rPr>
          <w:rFonts w:eastAsia="Arial" w:cs="Arial"/>
        </w:rPr>
      </w:pPr>
      <w:r w:rsidRPr="00821B13">
        <w:rPr>
          <w:rFonts w:eastAsia="Arial" w:cs="Arial"/>
        </w:rPr>
        <w:t>ADS takes a strengths-based approach and uses person-first language to talk about disability. This means</w:t>
      </w:r>
      <w:r w:rsidR="00775C5A" w:rsidRPr="00821B13">
        <w:rPr>
          <w:rFonts w:eastAsia="Arial" w:cs="Arial"/>
        </w:rPr>
        <w:t xml:space="preserve"> </w:t>
      </w:r>
      <w:r w:rsidRPr="00821B13">
        <w:rPr>
          <w:rFonts w:eastAsia="Arial" w:cs="Arial"/>
        </w:rPr>
        <w:t>‘people with disability’</w:t>
      </w:r>
      <w:r w:rsidR="00775C5A" w:rsidRPr="00821B13">
        <w:rPr>
          <w:rFonts w:eastAsia="Arial" w:cs="Arial"/>
        </w:rPr>
        <w:t xml:space="preserve"> is often used</w:t>
      </w:r>
      <w:r w:rsidRPr="00821B13">
        <w:rPr>
          <w:rFonts w:eastAsia="Arial" w:cs="Arial"/>
        </w:rPr>
        <w:t xml:space="preserve"> in this Toolkit.</w:t>
      </w:r>
    </w:p>
    <w:p w14:paraId="7DACC9D9" w14:textId="7D4A10BF" w:rsidR="00C03FFE" w:rsidRPr="00821B13" w:rsidRDefault="00C03FFE" w:rsidP="00EB6A6A">
      <w:pPr>
        <w:pStyle w:val="Heading3-h2style"/>
      </w:pPr>
      <w:bookmarkStart w:id="26" w:name="_Toc208829934"/>
      <w:bookmarkStart w:id="27" w:name="_Toc208914433"/>
      <w:r w:rsidRPr="00821B13" w:rsidDel="005B024F">
        <w:t>What is</w:t>
      </w:r>
      <w:r w:rsidR="006D2A21" w:rsidRPr="00821B13">
        <w:t xml:space="preserve"> </w:t>
      </w:r>
      <w:r w:rsidRPr="00821B13">
        <w:t>evaluation</w:t>
      </w:r>
      <w:r w:rsidRPr="00821B13" w:rsidDel="005B024F">
        <w:t>?</w:t>
      </w:r>
      <w:bookmarkEnd w:id="26"/>
      <w:bookmarkEnd w:id="27"/>
    </w:p>
    <w:p w14:paraId="3D33CC7D" w14:textId="1CD5D75D" w:rsidR="008D34D3" w:rsidRPr="00821B13" w:rsidRDefault="008D34D3" w:rsidP="008D34D3">
      <w:pPr>
        <w:spacing w:after="200" w:line="276" w:lineRule="auto"/>
        <w:rPr>
          <w:rFonts w:cs="Arial"/>
        </w:rPr>
      </w:pPr>
      <w:hyperlink r:id="rId34">
        <w:r w:rsidRPr="00821B13">
          <w:rPr>
            <w:rStyle w:val="Hyperlink"/>
            <w:rFonts w:eastAsia="Arial" w:cs="Arial"/>
          </w:rPr>
          <w:t>Evaluation</w:t>
        </w:r>
      </w:hyperlink>
      <w:r w:rsidRPr="00821B13">
        <w:rPr>
          <w:rFonts w:eastAsia="Arial" w:cs="Arial"/>
          <w:color w:val="000000" w:themeColor="text1"/>
        </w:rPr>
        <w:t xml:space="preserve"> is</w:t>
      </w:r>
      <w:r w:rsidRPr="00821B13">
        <w:rPr>
          <w:rFonts w:cs="Arial"/>
        </w:rPr>
        <w:t xml:space="preserve"> about looking at </w:t>
      </w:r>
      <w:r w:rsidR="700F537B" w:rsidRPr="2ECBB7B2">
        <w:rPr>
          <w:rFonts w:cs="Arial"/>
        </w:rPr>
        <w:t>a policy,</w:t>
      </w:r>
      <w:r w:rsidRPr="2ECBB7B2">
        <w:rPr>
          <w:rFonts w:cs="Arial"/>
        </w:rPr>
        <w:t xml:space="preserve"> </w:t>
      </w:r>
      <w:r w:rsidR="700F537B" w:rsidRPr="4959F09E">
        <w:rPr>
          <w:rFonts w:cs="Arial"/>
        </w:rPr>
        <w:t>program or service</w:t>
      </w:r>
      <w:r w:rsidRPr="00821B13">
        <w:rPr>
          <w:rFonts w:cs="Arial"/>
        </w:rPr>
        <w:t xml:space="preserve"> to tell us if it is working. </w:t>
      </w:r>
      <w:r w:rsidR="00527FF3" w:rsidRPr="00821B13">
        <w:rPr>
          <w:rFonts w:cs="Arial"/>
        </w:rPr>
        <w:t xml:space="preserve">It </w:t>
      </w:r>
      <w:r w:rsidRPr="00821B13">
        <w:rPr>
          <w:rFonts w:cs="Arial"/>
        </w:rPr>
        <w:t>tell</w:t>
      </w:r>
      <w:r w:rsidR="00527FF3" w:rsidRPr="00821B13">
        <w:rPr>
          <w:rFonts w:cs="Arial"/>
        </w:rPr>
        <w:t>s</w:t>
      </w:r>
      <w:r w:rsidRPr="00821B13">
        <w:rPr>
          <w:rFonts w:cs="Arial"/>
        </w:rPr>
        <w:t xml:space="preserve"> us </w:t>
      </w:r>
      <w:r w:rsidR="00527FF3" w:rsidRPr="00821B13">
        <w:rPr>
          <w:rFonts w:cs="Arial"/>
        </w:rPr>
        <w:t>what can be</w:t>
      </w:r>
      <w:r w:rsidRPr="00821B13">
        <w:rPr>
          <w:rFonts w:cs="Arial"/>
        </w:rPr>
        <w:t xml:space="preserve"> improved and help</w:t>
      </w:r>
      <w:r w:rsidR="00527FF3" w:rsidRPr="00821B13">
        <w:rPr>
          <w:rFonts w:cs="Arial"/>
        </w:rPr>
        <w:t>s</w:t>
      </w:r>
      <w:r w:rsidRPr="00821B13">
        <w:rPr>
          <w:rFonts w:cs="Arial"/>
        </w:rPr>
        <w:t xml:space="preserve"> us to learn from what has happened. </w:t>
      </w:r>
    </w:p>
    <w:p w14:paraId="0738A8B6" w14:textId="4FB4D45E" w:rsidR="008D34D3" w:rsidRPr="00821B13" w:rsidRDefault="008D34D3" w:rsidP="008D34D3">
      <w:pPr>
        <w:spacing w:after="120" w:line="276" w:lineRule="auto"/>
        <w:rPr>
          <w:rFonts w:eastAsia="Arial" w:cs="Arial"/>
          <w:color w:val="000000" w:themeColor="text1"/>
        </w:rPr>
      </w:pPr>
      <w:r w:rsidRPr="00821B13">
        <w:rPr>
          <w:rFonts w:eastAsia="Arial" w:cs="Arial"/>
          <w:color w:val="000000" w:themeColor="text1"/>
        </w:rPr>
        <w:t>The people planning and paying for an evaluation are known as evaluation commissioners or evaluation funders. Someone who is hired (or commissioned) to check how well something is working and suggest ways to improve it is an evaluator.</w:t>
      </w:r>
    </w:p>
    <w:p w14:paraId="7D43B9C9" w14:textId="77777777" w:rsidR="00946D26" w:rsidRPr="00821B13" w:rsidRDefault="00946D26" w:rsidP="00EB6A6A">
      <w:pPr>
        <w:pStyle w:val="Heading3-h2style"/>
      </w:pPr>
      <w:bookmarkStart w:id="28" w:name="_Toc208829935"/>
      <w:bookmarkStart w:id="29" w:name="_Toc208914434"/>
      <w:r w:rsidRPr="00821B13">
        <w:t>Who is involved</w:t>
      </w:r>
      <w:bookmarkEnd w:id="28"/>
      <w:bookmarkEnd w:id="29"/>
      <w:r w:rsidRPr="00821B13">
        <w:t xml:space="preserve"> </w:t>
      </w:r>
    </w:p>
    <w:p w14:paraId="2A3B43AA" w14:textId="77777777" w:rsidR="00946D26" w:rsidRPr="00821B13" w:rsidRDefault="00946D26" w:rsidP="00946D26">
      <w:pPr>
        <w:snapToGrid w:val="0"/>
        <w:spacing w:after="240" w:line="276" w:lineRule="auto"/>
        <w:rPr>
          <w:rFonts w:cs="Arial"/>
        </w:rPr>
      </w:pPr>
      <w:r w:rsidRPr="00821B13">
        <w:rPr>
          <w:rFonts w:cs="Arial"/>
        </w:rPr>
        <w:t>Different people can be involved in an evaluation, depending on how big or small it is.</w:t>
      </w:r>
      <w:r w:rsidRPr="00821B13">
        <w:rPr>
          <w:rFonts w:cs="Arial"/>
        </w:rPr>
        <w:br/>
        <w:t xml:space="preserve">They include: </w:t>
      </w:r>
    </w:p>
    <w:p w14:paraId="3E9F9D1C" w14:textId="25CA96D7" w:rsidR="00946D26" w:rsidRPr="00821B13" w:rsidRDefault="00EE04E2" w:rsidP="000F26A6">
      <w:pPr>
        <w:pStyle w:val="ListParagraph"/>
        <w:numPr>
          <w:ilvl w:val="0"/>
          <w:numId w:val="32"/>
        </w:numPr>
        <w:snapToGrid w:val="0"/>
        <w:spacing w:after="240" w:line="276" w:lineRule="auto"/>
        <w:contextualSpacing w:val="0"/>
        <w:rPr>
          <w:rFonts w:eastAsia="Times New Roman" w:cs="Arial"/>
        </w:rPr>
      </w:pPr>
      <w:r w:rsidRPr="00821B13">
        <w:rPr>
          <w:rFonts w:eastAsia="Times New Roman" w:cs="Arial"/>
        </w:rPr>
        <w:t>c</w:t>
      </w:r>
      <w:r w:rsidR="00946D26" w:rsidRPr="00821B13">
        <w:rPr>
          <w:rFonts w:eastAsia="Times New Roman" w:cs="Arial"/>
        </w:rPr>
        <w:t xml:space="preserve">ommunity stakeholders – people involved in or impacted by the </w:t>
      </w:r>
      <w:r w:rsidR="00F90A8D" w:rsidRPr="00995890">
        <w:rPr>
          <w:rFonts w:eastAsia="Times New Roman" w:cs="Arial"/>
        </w:rPr>
        <w:t>policy, program or service</w:t>
      </w:r>
      <w:r w:rsidR="00946D26" w:rsidRPr="00821B13">
        <w:rPr>
          <w:rFonts w:eastAsia="Times New Roman" w:cs="Arial"/>
        </w:rPr>
        <w:t xml:space="preserve"> who can share their experiences and feedback</w:t>
      </w:r>
    </w:p>
    <w:p w14:paraId="0C5B1889" w14:textId="4E57B174" w:rsidR="00946D26" w:rsidRPr="00821B13" w:rsidRDefault="00EE04E2" w:rsidP="000F26A6">
      <w:pPr>
        <w:pStyle w:val="ListParagraph"/>
        <w:numPr>
          <w:ilvl w:val="0"/>
          <w:numId w:val="32"/>
        </w:numPr>
        <w:snapToGrid w:val="0"/>
        <w:spacing w:after="240" w:line="276" w:lineRule="auto"/>
        <w:contextualSpacing w:val="0"/>
        <w:rPr>
          <w:rFonts w:eastAsia="Times New Roman" w:cs="Arial"/>
        </w:rPr>
      </w:pPr>
      <w:r w:rsidRPr="00821B13">
        <w:rPr>
          <w:rFonts w:eastAsia="Times New Roman" w:cs="Arial"/>
        </w:rPr>
        <w:lastRenderedPageBreak/>
        <w:t>e</w:t>
      </w:r>
      <w:r w:rsidR="00946D26" w:rsidRPr="00821B13">
        <w:rPr>
          <w:rFonts w:eastAsia="Times New Roman" w:cs="Arial"/>
        </w:rPr>
        <w:t>valuators – someone who is hired (or commissioned) to check how well something is working and suggest ways to improve it</w:t>
      </w:r>
    </w:p>
    <w:p w14:paraId="1DC8FFB0" w14:textId="153F866F" w:rsidR="00946D26" w:rsidRPr="00821B13" w:rsidRDefault="00EE04E2" w:rsidP="000F26A6">
      <w:pPr>
        <w:pStyle w:val="ListParagraph"/>
        <w:numPr>
          <w:ilvl w:val="0"/>
          <w:numId w:val="32"/>
        </w:numPr>
        <w:snapToGrid w:val="0"/>
        <w:spacing w:after="240" w:line="276" w:lineRule="auto"/>
        <w:contextualSpacing w:val="0"/>
        <w:rPr>
          <w:rFonts w:eastAsia="Times New Roman" w:cs="Arial"/>
        </w:rPr>
      </w:pPr>
      <w:r w:rsidRPr="00821B13">
        <w:rPr>
          <w:rFonts w:eastAsia="Times New Roman" w:cs="Arial"/>
        </w:rPr>
        <w:t>e</w:t>
      </w:r>
      <w:r w:rsidR="00946D26" w:rsidRPr="00821B13">
        <w:rPr>
          <w:rFonts w:eastAsia="Times New Roman" w:cs="Arial"/>
        </w:rPr>
        <w:t>valuation commissioners – the people planning and paying for an evaluation. They are also known as evaluation funders.</w:t>
      </w:r>
    </w:p>
    <w:p w14:paraId="49C37C86" w14:textId="005B38BD" w:rsidR="00084BF4" w:rsidRPr="00821B13" w:rsidRDefault="00813B2E" w:rsidP="00EB6A6A">
      <w:pPr>
        <w:pStyle w:val="Heading3-h2style"/>
      </w:pPr>
      <w:bookmarkStart w:id="30" w:name="_Toc208829936"/>
      <w:bookmarkStart w:id="31" w:name="_Toc208914435"/>
      <w:r w:rsidRPr="00821B13">
        <w:t xml:space="preserve">Ways to </w:t>
      </w:r>
      <w:r w:rsidR="00DE6BA2" w:rsidRPr="00821B13">
        <w:t>collect</w:t>
      </w:r>
      <w:r w:rsidR="00872289" w:rsidRPr="00821B13">
        <w:t xml:space="preserve"> </w:t>
      </w:r>
      <w:r w:rsidR="00407F36" w:rsidRPr="00821B13">
        <w:t>data</w:t>
      </w:r>
      <w:bookmarkEnd w:id="30"/>
      <w:bookmarkEnd w:id="31"/>
    </w:p>
    <w:p w14:paraId="11F895ED" w14:textId="77777777" w:rsidR="00F661B5" w:rsidRPr="00821B13" w:rsidRDefault="00F661B5" w:rsidP="00F661B5">
      <w:pPr>
        <w:spacing w:after="120" w:line="276" w:lineRule="auto"/>
        <w:rPr>
          <w:rFonts w:eastAsia="Arial" w:cs="Arial"/>
          <w:color w:val="000000" w:themeColor="text1"/>
        </w:rPr>
      </w:pPr>
      <w:r w:rsidRPr="00821B13">
        <w:rPr>
          <w:rFonts w:eastAsia="Arial" w:cs="Arial"/>
          <w:color w:val="000000" w:themeColor="text1"/>
        </w:rPr>
        <w:t>To answer questions about a program, an evaluator will collect data. Data includes many kinds of information including stories and numbers.</w:t>
      </w:r>
    </w:p>
    <w:p w14:paraId="089C58BA" w14:textId="77777777" w:rsidR="00F661B5" w:rsidRPr="00821B13" w:rsidRDefault="00F661B5" w:rsidP="00F661B5">
      <w:pPr>
        <w:spacing w:after="120" w:line="276" w:lineRule="auto"/>
        <w:rPr>
          <w:rFonts w:eastAsia="Arial" w:cs="Arial"/>
          <w:color w:val="000000" w:themeColor="text1"/>
        </w:rPr>
      </w:pPr>
      <w:r w:rsidRPr="00821B13">
        <w:rPr>
          <w:rFonts w:eastAsia="Arial" w:cs="Arial"/>
          <w:color w:val="000000" w:themeColor="text1"/>
        </w:rPr>
        <w:t xml:space="preserve">There are many ways to collect data. An evaluator will be interested to talk with people and listen to their views. </w:t>
      </w:r>
    </w:p>
    <w:p w14:paraId="6DDE212A" w14:textId="2C6B0459" w:rsidR="00DE0503" w:rsidRPr="00821B13" w:rsidRDefault="001D5129" w:rsidP="00EB6A6A">
      <w:pPr>
        <w:pStyle w:val="Heading3-h2style"/>
      </w:pPr>
      <w:bookmarkStart w:id="32" w:name="_Toc208829937"/>
      <w:bookmarkStart w:id="33" w:name="_Toc208914436"/>
      <w:r>
        <w:t>Examples</w:t>
      </w:r>
      <w:r w:rsidR="00DE0503" w:rsidRPr="00821B13">
        <w:t xml:space="preserve"> of evaluation</w:t>
      </w:r>
      <w:r w:rsidR="00D32493" w:rsidRPr="00821B13">
        <w:t>s</w:t>
      </w:r>
      <w:bookmarkEnd w:id="32"/>
      <w:bookmarkEnd w:id="33"/>
    </w:p>
    <w:p w14:paraId="7DAB49F5" w14:textId="6BD6E79C" w:rsidR="00DE0503" w:rsidRPr="00821B13" w:rsidRDefault="00DE0503" w:rsidP="00DE0503">
      <w:pPr>
        <w:spacing w:after="120" w:line="276" w:lineRule="auto"/>
        <w:rPr>
          <w:rFonts w:eastAsia="Arial" w:cs="Arial"/>
          <w:color w:val="000000" w:themeColor="text1"/>
        </w:rPr>
      </w:pPr>
      <w:r w:rsidRPr="00821B13">
        <w:rPr>
          <w:rFonts w:eastAsia="Arial" w:cs="Arial"/>
          <w:color w:val="000000" w:themeColor="text1"/>
        </w:rPr>
        <w:t>There is no one way to</w:t>
      </w:r>
      <w:r w:rsidR="00D32493" w:rsidRPr="00821B13">
        <w:rPr>
          <w:rFonts w:eastAsia="Arial" w:cs="Arial"/>
          <w:color w:val="000000" w:themeColor="text1"/>
        </w:rPr>
        <w:t xml:space="preserve"> </w:t>
      </w:r>
      <w:r w:rsidR="001C3AAE" w:rsidRPr="00821B13">
        <w:rPr>
          <w:rFonts w:eastAsia="Arial" w:cs="Arial"/>
          <w:color w:val="000000" w:themeColor="text1"/>
        </w:rPr>
        <w:t>evaluate something</w:t>
      </w:r>
      <w:r w:rsidR="00AA522A" w:rsidRPr="00821B13">
        <w:rPr>
          <w:rFonts w:eastAsia="Arial" w:cs="Arial"/>
          <w:color w:val="000000" w:themeColor="text1"/>
        </w:rPr>
        <w:t>.</w:t>
      </w:r>
      <w:r w:rsidRPr="00821B13">
        <w:rPr>
          <w:rFonts w:eastAsia="Arial" w:cs="Arial"/>
          <w:color w:val="000000" w:themeColor="text1"/>
        </w:rPr>
        <w:t xml:space="preserve"> A good evaluation</w:t>
      </w:r>
      <w:r w:rsidR="00B82BBE" w:rsidRPr="00821B13">
        <w:rPr>
          <w:rFonts w:eastAsia="Arial" w:cs="Arial"/>
          <w:color w:val="000000" w:themeColor="text1"/>
        </w:rPr>
        <w:t xml:space="preserve"> </w:t>
      </w:r>
      <w:r w:rsidR="00AC57BC" w:rsidRPr="00821B13">
        <w:rPr>
          <w:rFonts w:eastAsia="Arial" w:cs="Arial"/>
          <w:color w:val="000000" w:themeColor="text1"/>
        </w:rPr>
        <w:t>is</w:t>
      </w:r>
      <w:r w:rsidR="00920ECC" w:rsidRPr="00821B13">
        <w:rPr>
          <w:rFonts w:eastAsia="Arial" w:cs="Arial"/>
          <w:color w:val="000000" w:themeColor="text1"/>
        </w:rPr>
        <w:t xml:space="preserve"> designed to match</w:t>
      </w:r>
      <w:r w:rsidR="008A6508" w:rsidRPr="00821B13">
        <w:rPr>
          <w:rFonts w:eastAsia="Arial" w:cs="Arial"/>
          <w:color w:val="000000" w:themeColor="text1"/>
        </w:rPr>
        <w:t xml:space="preserve"> what is needed. </w:t>
      </w:r>
      <w:r w:rsidR="007B2194" w:rsidRPr="00821B13">
        <w:rPr>
          <w:rFonts w:eastAsia="Arial" w:cs="Arial"/>
          <w:color w:val="000000" w:themeColor="text1"/>
        </w:rPr>
        <w:t>This means</w:t>
      </w:r>
      <w:r w:rsidR="00493D1B" w:rsidRPr="00821B13">
        <w:rPr>
          <w:rFonts w:eastAsia="Arial" w:cs="Arial"/>
          <w:color w:val="000000" w:themeColor="text1"/>
        </w:rPr>
        <w:t xml:space="preserve"> it </w:t>
      </w:r>
      <w:r w:rsidR="00CF57E6" w:rsidRPr="00821B13">
        <w:rPr>
          <w:rFonts w:eastAsia="Arial" w:cs="Arial"/>
          <w:color w:val="000000" w:themeColor="text1"/>
        </w:rPr>
        <w:t>collect</w:t>
      </w:r>
      <w:r w:rsidR="003A643D" w:rsidRPr="00821B13">
        <w:rPr>
          <w:rFonts w:eastAsia="Arial" w:cs="Arial"/>
          <w:color w:val="000000" w:themeColor="text1"/>
        </w:rPr>
        <w:t>s</w:t>
      </w:r>
      <w:r w:rsidR="0031217F" w:rsidRPr="00821B13">
        <w:rPr>
          <w:rFonts w:eastAsia="Arial" w:cs="Arial"/>
          <w:color w:val="000000" w:themeColor="text1"/>
        </w:rPr>
        <w:t xml:space="preserve"> </w:t>
      </w:r>
      <w:r w:rsidRPr="00821B13" w:rsidDel="005B50C5">
        <w:rPr>
          <w:rFonts w:eastAsia="Arial" w:cs="Arial"/>
          <w:color w:val="000000" w:themeColor="text1"/>
        </w:rPr>
        <w:t xml:space="preserve">the best data </w:t>
      </w:r>
      <w:r w:rsidR="00AF44FF" w:rsidRPr="00821B13">
        <w:rPr>
          <w:rFonts w:eastAsia="Arial" w:cs="Arial"/>
          <w:color w:val="000000" w:themeColor="text1"/>
        </w:rPr>
        <w:t>to answer the</w:t>
      </w:r>
      <w:r w:rsidR="00177433" w:rsidRPr="00821B13">
        <w:rPr>
          <w:rFonts w:eastAsia="Arial" w:cs="Arial"/>
          <w:color w:val="000000" w:themeColor="text1"/>
        </w:rPr>
        <w:t xml:space="preserve"> evalu</w:t>
      </w:r>
      <w:r w:rsidR="00D4009D" w:rsidRPr="00821B13">
        <w:rPr>
          <w:rFonts w:eastAsia="Arial" w:cs="Arial"/>
          <w:color w:val="000000" w:themeColor="text1"/>
        </w:rPr>
        <w:t>a</w:t>
      </w:r>
      <w:r w:rsidR="00177433" w:rsidRPr="00821B13">
        <w:rPr>
          <w:rFonts w:eastAsia="Arial" w:cs="Arial"/>
          <w:color w:val="000000" w:themeColor="text1"/>
        </w:rPr>
        <w:t>tion</w:t>
      </w:r>
      <w:r w:rsidRPr="00821B13">
        <w:rPr>
          <w:rFonts w:eastAsia="Arial" w:cs="Arial"/>
          <w:color w:val="000000" w:themeColor="text1"/>
        </w:rPr>
        <w:t xml:space="preserve"> </w:t>
      </w:r>
      <w:r w:rsidRPr="00821B13" w:rsidDel="005B50C5">
        <w:rPr>
          <w:rFonts w:eastAsia="Arial" w:cs="Arial"/>
          <w:color w:val="000000" w:themeColor="text1"/>
        </w:rPr>
        <w:t>questions</w:t>
      </w:r>
      <w:r w:rsidRPr="00DA1683" w:rsidDel="005B50C5">
        <w:rPr>
          <w:rFonts w:eastAsia="Arial" w:cs="Arial"/>
          <w:color w:val="000000" w:themeColor="text1"/>
        </w:rPr>
        <w:t xml:space="preserve">. </w:t>
      </w:r>
      <w:r w:rsidRPr="00DA1683">
        <w:rPr>
          <w:rFonts w:eastAsia="Arial" w:cs="Arial"/>
          <w:color w:val="000000" w:themeColor="text1"/>
        </w:rPr>
        <w:t>It</w:t>
      </w:r>
      <w:r w:rsidR="00DA1683" w:rsidRPr="00DA1683">
        <w:rPr>
          <w:rFonts w:eastAsia="Arial" w:cs="Arial"/>
          <w:color w:val="000000" w:themeColor="text1"/>
        </w:rPr>
        <w:t xml:space="preserve"> i</w:t>
      </w:r>
      <w:r w:rsidR="005B50C5" w:rsidRPr="00DA1683">
        <w:rPr>
          <w:rFonts w:eastAsia="Arial" w:cs="Arial"/>
          <w:color w:val="000000" w:themeColor="text1"/>
        </w:rPr>
        <w:t>s</w:t>
      </w:r>
      <w:r w:rsidRPr="00DA1683">
        <w:rPr>
          <w:rFonts w:eastAsia="Arial" w:cs="Arial"/>
          <w:color w:val="000000" w:themeColor="text1"/>
        </w:rPr>
        <w:t xml:space="preserve"> not</w:t>
      </w:r>
      <w:r w:rsidRPr="00821B13">
        <w:rPr>
          <w:rFonts w:eastAsia="Arial" w:cs="Arial"/>
          <w:color w:val="000000" w:themeColor="text1"/>
        </w:rPr>
        <w:t xml:space="preserve"> about doing th</w:t>
      </w:r>
      <w:r w:rsidR="008B5447" w:rsidRPr="00821B13">
        <w:rPr>
          <w:rFonts w:eastAsia="Arial" w:cs="Arial"/>
          <w:color w:val="000000" w:themeColor="text1"/>
        </w:rPr>
        <w:t xml:space="preserve">ings in the </w:t>
      </w:r>
      <w:r w:rsidRPr="00821B13">
        <w:rPr>
          <w:rFonts w:eastAsia="Arial" w:cs="Arial"/>
          <w:color w:val="000000" w:themeColor="text1"/>
        </w:rPr>
        <w:t>same</w:t>
      </w:r>
      <w:r w:rsidR="008B5447" w:rsidRPr="00821B13">
        <w:rPr>
          <w:rFonts w:eastAsia="Arial" w:cs="Arial"/>
          <w:color w:val="000000" w:themeColor="text1"/>
        </w:rPr>
        <w:t xml:space="preserve"> way </w:t>
      </w:r>
      <w:r w:rsidR="00064EE8" w:rsidRPr="00821B13">
        <w:rPr>
          <w:rFonts w:eastAsia="Arial" w:cs="Arial"/>
          <w:color w:val="000000" w:themeColor="text1"/>
        </w:rPr>
        <w:t>e</w:t>
      </w:r>
      <w:r w:rsidR="001C3AAE" w:rsidRPr="00821B13">
        <w:rPr>
          <w:rFonts w:eastAsia="Arial" w:cs="Arial"/>
          <w:color w:val="000000" w:themeColor="text1"/>
        </w:rPr>
        <w:t>ach time</w:t>
      </w:r>
      <w:r w:rsidR="00064EE8" w:rsidRPr="00821B13">
        <w:rPr>
          <w:rFonts w:eastAsia="Arial" w:cs="Arial"/>
          <w:color w:val="000000" w:themeColor="text1"/>
        </w:rPr>
        <w:t>.</w:t>
      </w:r>
      <w:r w:rsidR="001C3AAE" w:rsidRPr="00821B13">
        <w:rPr>
          <w:rFonts w:eastAsia="Arial" w:cs="Arial"/>
          <w:color w:val="000000" w:themeColor="text1"/>
        </w:rPr>
        <w:t xml:space="preserve"> </w:t>
      </w:r>
    </w:p>
    <w:p w14:paraId="715CB547" w14:textId="06511726" w:rsidR="00DE0503" w:rsidRPr="00821B13" w:rsidRDefault="00DE0503" w:rsidP="00DE0503">
      <w:pPr>
        <w:spacing w:after="120" w:line="276" w:lineRule="auto"/>
        <w:rPr>
          <w:rFonts w:eastAsia="Arial" w:cs="Arial"/>
          <w:color w:val="000000" w:themeColor="text1"/>
        </w:rPr>
      </w:pPr>
      <w:r w:rsidRPr="00821B13">
        <w:rPr>
          <w:rFonts w:eastAsia="Arial" w:cs="Arial"/>
          <w:color w:val="000000" w:themeColor="text1"/>
        </w:rPr>
        <w:t xml:space="preserve">Some </w:t>
      </w:r>
      <w:r w:rsidR="009C4633" w:rsidRPr="00821B13">
        <w:rPr>
          <w:rFonts w:eastAsia="Arial" w:cs="Arial"/>
          <w:color w:val="000000" w:themeColor="text1"/>
        </w:rPr>
        <w:t xml:space="preserve">people who </w:t>
      </w:r>
      <w:r w:rsidR="00790AEC" w:rsidRPr="00821B13">
        <w:rPr>
          <w:rFonts w:eastAsia="Arial" w:cs="Arial"/>
          <w:color w:val="000000" w:themeColor="text1"/>
        </w:rPr>
        <w:t>commission</w:t>
      </w:r>
      <w:r w:rsidR="003751B5" w:rsidRPr="00821B13">
        <w:rPr>
          <w:rFonts w:eastAsia="Arial" w:cs="Arial"/>
          <w:color w:val="000000" w:themeColor="text1"/>
        </w:rPr>
        <w:t xml:space="preserve"> an evaluation</w:t>
      </w:r>
      <w:r w:rsidRPr="00821B13">
        <w:rPr>
          <w:rFonts w:eastAsia="Arial" w:cs="Arial"/>
          <w:color w:val="000000" w:themeColor="text1"/>
        </w:rPr>
        <w:t xml:space="preserve"> </w:t>
      </w:r>
      <w:r w:rsidR="00E72F58" w:rsidRPr="00821B13">
        <w:rPr>
          <w:rFonts w:eastAsia="Arial" w:cs="Arial"/>
          <w:color w:val="000000" w:themeColor="text1"/>
        </w:rPr>
        <w:t>have money available for a large evaluation.</w:t>
      </w:r>
      <w:r w:rsidR="00E9093C" w:rsidRPr="00821B13">
        <w:rPr>
          <w:rFonts w:eastAsia="Arial" w:cs="Arial"/>
          <w:color w:val="000000" w:themeColor="text1"/>
        </w:rPr>
        <w:t xml:space="preserve"> They might </w:t>
      </w:r>
      <w:r w:rsidR="00346149" w:rsidRPr="00821B13">
        <w:rPr>
          <w:rFonts w:eastAsia="Arial" w:cs="Arial"/>
          <w:color w:val="000000" w:themeColor="text1"/>
        </w:rPr>
        <w:t xml:space="preserve">hire </w:t>
      </w:r>
      <w:r w:rsidR="00E9093C" w:rsidRPr="00821B13">
        <w:rPr>
          <w:rFonts w:eastAsia="Arial" w:cs="Arial"/>
          <w:color w:val="000000" w:themeColor="text1"/>
        </w:rPr>
        <w:t xml:space="preserve">lots of evaluators who </w:t>
      </w:r>
      <w:r w:rsidR="00346149" w:rsidRPr="00821B13">
        <w:rPr>
          <w:rFonts w:eastAsia="Arial" w:cs="Arial"/>
          <w:color w:val="000000" w:themeColor="text1"/>
        </w:rPr>
        <w:t xml:space="preserve">might </w:t>
      </w:r>
      <w:r w:rsidR="00E9093C" w:rsidRPr="00821B13">
        <w:rPr>
          <w:rFonts w:eastAsia="Arial" w:cs="Arial"/>
          <w:color w:val="000000" w:themeColor="text1"/>
        </w:rPr>
        <w:t>talk with people all over the country and collect a lot of data. </w:t>
      </w:r>
      <w:r w:rsidRPr="00821B13">
        <w:rPr>
          <w:rFonts w:eastAsia="Arial" w:cs="Arial"/>
          <w:color w:val="000000" w:themeColor="text1"/>
        </w:rPr>
        <w:t xml:space="preserve">But not </w:t>
      </w:r>
      <w:r w:rsidR="00DA5D37" w:rsidRPr="00821B13">
        <w:rPr>
          <w:rFonts w:eastAsia="Arial" w:cs="Arial"/>
          <w:color w:val="000000" w:themeColor="text1"/>
        </w:rPr>
        <w:t xml:space="preserve">every </w:t>
      </w:r>
      <w:r w:rsidRPr="00821B13">
        <w:rPr>
          <w:rFonts w:eastAsia="Arial" w:cs="Arial"/>
          <w:color w:val="000000" w:themeColor="text1"/>
        </w:rPr>
        <w:t>evaluation need</w:t>
      </w:r>
      <w:r w:rsidR="00DA5D37" w:rsidRPr="00821B13">
        <w:rPr>
          <w:rFonts w:eastAsia="Arial" w:cs="Arial"/>
          <w:color w:val="000000" w:themeColor="text1"/>
        </w:rPr>
        <w:t>s</w:t>
      </w:r>
      <w:r w:rsidRPr="00821B13">
        <w:rPr>
          <w:rFonts w:eastAsia="Arial" w:cs="Arial"/>
          <w:color w:val="000000" w:themeColor="text1"/>
        </w:rPr>
        <w:t xml:space="preserve"> to be </w:t>
      </w:r>
      <w:r w:rsidR="00331066" w:rsidRPr="00821B13">
        <w:rPr>
          <w:rFonts w:eastAsia="Arial" w:cs="Arial"/>
          <w:color w:val="000000" w:themeColor="text1"/>
        </w:rPr>
        <w:t>big</w:t>
      </w:r>
      <w:r w:rsidRPr="00821B13">
        <w:rPr>
          <w:rFonts w:eastAsia="Arial" w:cs="Arial"/>
          <w:color w:val="000000" w:themeColor="text1"/>
        </w:rPr>
        <w:t xml:space="preserve">. </w:t>
      </w:r>
      <w:r w:rsidR="002D6AB9" w:rsidRPr="00821B13">
        <w:rPr>
          <w:rFonts w:eastAsia="Arial" w:cs="Arial"/>
          <w:color w:val="000000" w:themeColor="text1"/>
        </w:rPr>
        <w:t>For example, a smaller evaluation can work well for</w:t>
      </w:r>
      <w:r w:rsidRPr="00821B13">
        <w:rPr>
          <w:rFonts w:eastAsia="Arial" w:cs="Arial"/>
          <w:color w:val="000000" w:themeColor="text1"/>
        </w:rPr>
        <w:t xml:space="preserve"> a </w:t>
      </w:r>
      <w:r w:rsidR="002D6AB9" w:rsidRPr="00821B13">
        <w:rPr>
          <w:rFonts w:eastAsia="Arial" w:cs="Arial"/>
          <w:color w:val="000000" w:themeColor="text1"/>
        </w:rPr>
        <w:t xml:space="preserve">local </w:t>
      </w:r>
      <w:r w:rsidRPr="00821B13">
        <w:rPr>
          <w:rFonts w:eastAsia="Arial" w:cs="Arial"/>
          <w:color w:val="000000" w:themeColor="text1"/>
        </w:rPr>
        <w:t>program</w:t>
      </w:r>
      <w:r w:rsidR="002D6AB9" w:rsidRPr="00821B13">
        <w:rPr>
          <w:rFonts w:eastAsia="Arial" w:cs="Arial"/>
          <w:color w:val="000000" w:themeColor="text1"/>
        </w:rPr>
        <w:t>.</w:t>
      </w:r>
      <w:r w:rsidRPr="00821B13">
        <w:rPr>
          <w:rFonts w:eastAsia="Arial" w:cs="Arial"/>
          <w:color w:val="000000" w:themeColor="text1"/>
        </w:rPr>
        <w:t xml:space="preserve"> </w:t>
      </w:r>
    </w:p>
    <w:p w14:paraId="0334C07E" w14:textId="3B334DE1" w:rsidR="009461C4" w:rsidRPr="00821B13" w:rsidRDefault="009461C4" w:rsidP="009461C4">
      <w:pPr>
        <w:spacing w:after="120" w:line="276" w:lineRule="auto"/>
        <w:rPr>
          <w:rFonts w:eastAsia="Arial" w:cs="Arial"/>
          <w:color w:val="000000" w:themeColor="text1"/>
        </w:rPr>
      </w:pPr>
      <w:r w:rsidRPr="00821B13">
        <w:rPr>
          <w:rFonts w:eastAsia="Arial" w:cs="Arial"/>
          <w:color w:val="000000" w:themeColor="text1"/>
        </w:rPr>
        <w:t>Some evaluations</w:t>
      </w:r>
      <w:r w:rsidR="00331066" w:rsidRPr="00821B13">
        <w:rPr>
          <w:rFonts w:eastAsia="Arial" w:cs="Arial"/>
          <w:color w:val="000000" w:themeColor="text1"/>
        </w:rPr>
        <w:t xml:space="preserve"> </w:t>
      </w:r>
      <w:r w:rsidR="00004472" w:rsidRPr="00821B13">
        <w:rPr>
          <w:rFonts w:eastAsia="Arial" w:cs="Arial"/>
          <w:color w:val="000000" w:themeColor="text1"/>
        </w:rPr>
        <w:t xml:space="preserve">are about </w:t>
      </w:r>
      <w:r w:rsidR="00FF5D24" w:rsidRPr="00821B13">
        <w:rPr>
          <w:rFonts w:eastAsia="Arial" w:cs="Arial"/>
          <w:color w:val="000000" w:themeColor="text1"/>
        </w:rPr>
        <w:t>value for money</w:t>
      </w:r>
      <w:r w:rsidR="00A12729" w:rsidRPr="00821B13">
        <w:rPr>
          <w:rFonts w:eastAsia="Arial" w:cs="Arial"/>
          <w:color w:val="000000" w:themeColor="text1"/>
        </w:rPr>
        <w:t xml:space="preserve">. </w:t>
      </w:r>
      <w:r w:rsidR="00755617" w:rsidRPr="00821B13">
        <w:rPr>
          <w:rFonts w:eastAsia="Arial" w:cs="Arial"/>
          <w:color w:val="000000" w:themeColor="text1"/>
        </w:rPr>
        <w:t xml:space="preserve">They use </w:t>
      </w:r>
      <w:r w:rsidR="00B4566F" w:rsidRPr="00821B13">
        <w:rPr>
          <w:rFonts w:eastAsia="Arial" w:cs="Arial"/>
          <w:color w:val="000000" w:themeColor="text1"/>
        </w:rPr>
        <w:t xml:space="preserve">amounts of money and </w:t>
      </w:r>
      <w:r w:rsidR="00755617" w:rsidRPr="00821B13">
        <w:rPr>
          <w:rFonts w:eastAsia="Arial" w:cs="Arial"/>
          <w:color w:val="000000" w:themeColor="text1"/>
        </w:rPr>
        <w:t>numbers to explain if the activity has made a difference</w:t>
      </w:r>
      <w:r w:rsidR="00FE37D7" w:rsidRPr="00821B13">
        <w:rPr>
          <w:rFonts w:eastAsia="Arial" w:cs="Arial"/>
          <w:color w:val="000000" w:themeColor="text1"/>
        </w:rPr>
        <w:t>.</w:t>
      </w:r>
      <w:r w:rsidR="00FB5480" w:rsidRPr="00821B13">
        <w:rPr>
          <w:rFonts w:eastAsia="Arial" w:cs="Arial"/>
          <w:color w:val="000000" w:themeColor="text1"/>
        </w:rPr>
        <w:t xml:space="preserve"> This kind of evaluation </w:t>
      </w:r>
      <w:r w:rsidR="00816C9E" w:rsidRPr="00821B13">
        <w:rPr>
          <w:rFonts w:eastAsia="Arial" w:cs="Arial"/>
          <w:color w:val="000000" w:themeColor="text1"/>
        </w:rPr>
        <w:t>is used</w:t>
      </w:r>
      <w:r w:rsidR="00574CF7" w:rsidRPr="00821B13">
        <w:rPr>
          <w:rFonts w:eastAsia="Arial" w:cs="Arial"/>
          <w:color w:val="000000" w:themeColor="text1"/>
        </w:rPr>
        <w:t xml:space="preserve"> to decide whether to keep funding a </w:t>
      </w:r>
      <w:r w:rsidR="00836751" w:rsidRPr="00995890">
        <w:rPr>
          <w:rFonts w:eastAsia="Arial" w:cs="Arial"/>
          <w:color w:val="000000" w:themeColor="text1"/>
        </w:rPr>
        <w:t>policy, program or service</w:t>
      </w:r>
      <w:r w:rsidR="008A2AE1" w:rsidRPr="00821B13">
        <w:rPr>
          <w:rFonts w:eastAsia="Arial" w:cs="Arial"/>
          <w:color w:val="000000" w:themeColor="text1"/>
        </w:rPr>
        <w:t xml:space="preserve">. </w:t>
      </w:r>
    </w:p>
    <w:p w14:paraId="3440515A" w14:textId="5117AA89" w:rsidR="00C818C2" w:rsidRPr="00821B13" w:rsidRDefault="00C818C2" w:rsidP="00EB6A6A">
      <w:pPr>
        <w:pStyle w:val="Heading4-h3style"/>
      </w:pPr>
      <w:r w:rsidRPr="49580167">
        <w:t>Examples</w:t>
      </w:r>
    </w:p>
    <w:p w14:paraId="2D8E0585" w14:textId="77777777" w:rsidR="00A96D20" w:rsidRDefault="004076D5" w:rsidP="00302BFC">
      <w:pPr>
        <w:rPr>
          <w:b/>
          <w:bCs/>
        </w:rPr>
      </w:pPr>
      <w:r w:rsidRPr="000D4B64">
        <w:t xml:space="preserve">Below we </w:t>
      </w:r>
      <w:r w:rsidRPr="00302BFC">
        <w:t>mention</w:t>
      </w:r>
      <w:r w:rsidRPr="000D4B64">
        <w:t xml:space="preserve"> some examples of existing evaluations</w:t>
      </w:r>
      <w:r w:rsidRPr="49580167">
        <w:t>.</w:t>
      </w:r>
    </w:p>
    <w:p w14:paraId="2FBF4148" w14:textId="305BFB8B" w:rsidR="0041609A" w:rsidRPr="00995890" w:rsidRDefault="00086B02" w:rsidP="00EB6A6A">
      <w:pPr>
        <w:pStyle w:val="Heading4-h3style"/>
      </w:pPr>
      <w:r w:rsidRPr="00821B13">
        <w:t>Western Australia for Everyone</w:t>
      </w:r>
    </w:p>
    <w:p w14:paraId="1CE371C5" w14:textId="513BF407" w:rsidR="00FF0990" w:rsidRPr="00821B13" w:rsidRDefault="008D3610" w:rsidP="006E360D">
      <w:pPr>
        <w:pStyle w:val="BodyText"/>
        <w:rPr>
          <w:rFonts w:eastAsia="Arial"/>
          <w:lang w:val="en-AU"/>
        </w:rPr>
      </w:pPr>
      <w:r w:rsidRPr="00821B13">
        <w:rPr>
          <w:rFonts w:eastAsia="Arial"/>
          <w:lang w:val="en-AU"/>
        </w:rPr>
        <w:t>T</w:t>
      </w:r>
      <w:r w:rsidR="001279F0" w:rsidRPr="00821B13">
        <w:rPr>
          <w:rFonts w:eastAsia="Arial"/>
          <w:lang w:val="en-AU"/>
        </w:rPr>
        <w:t>he Western Australian Government</w:t>
      </w:r>
      <w:r w:rsidR="00BA6A93" w:rsidRPr="00821B13">
        <w:rPr>
          <w:rFonts w:eastAsia="Arial"/>
          <w:lang w:val="en-AU"/>
        </w:rPr>
        <w:t xml:space="preserve"> </w:t>
      </w:r>
      <w:r w:rsidR="00165A2D" w:rsidRPr="00821B13">
        <w:rPr>
          <w:rFonts w:eastAsia="Arial"/>
          <w:lang w:val="en-AU"/>
        </w:rPr>
        <w:t xml:space="preserve">commissioned </w:t>
      </w:r>
      <w:r w:rsidR="001279F0" w:rsidRPr="00821B13">
        <w:rPr>
          <w:rFonts w:eastAsia="Arial"/>
          <w:lang w:val="en-AU"/>
        </w:rPr>
        <w:t>an independent evaluation of</w:t>
      </w:r>
      <w:r w:rsidR="002D6D97" w:rsidRPr="00821B13">
        <w:rPr>
          <w:rFonts w:eastAsia="Arial"/>
          <w:lang w:val="en-AU"/>
        </w:rPr>
        <w:t xml:space="preserve"> the</w:t>
      </w:r>
      <w:r w:rsidR="001279F0" w:rsidRPr="00821B13">
        <w:rPr>
          <w:rFonts w:eastAsia="Arial"/>
          <w:lang w:val="en-AU"/>
        </w:rPr>
        <w:t xml:space="preserve"> </w:t>
      </w:r>
      <w:hyperlink r:id="rId35" w:history="1">
        <w:r w:rsidR="00BA6A93" w:rsidRPr="00821B13">
          <w:rPr>
            <w:rStyle w:val="Hyperlink"/>
            <w:rFonts w:eastAsia="Arial"/>
            <w:lang w:val="en-AU"/>
          </w:rPr>
          <w:t>Western Australia for Everyone: State Disability Strategy 2020-2030</w:t>
        </w:r>
      </w:hyperlink>
      <w:r w:rsidR="00431B81" w:rsidRPr="00821B13">
        <w:rPr>
          <w:lang w:val="en-AU"/>
        </w:rPr>
        <w:t xml:space="preserve"> </w:t>
      </w:r>
      <w:r w:rsidR="00431B81" w:rsidRPr="00821B13">
        <w:rPr>
          <w:rFonts w:eastAsia="Arial"/>
          <w:lang w:val="en-AU"/>
        </w:rPr>
        <w:t>(the Strategy)</w:t>
      </w:r>
      <w:r w:rsidR="001279F0" w:rsidRPr="00821B13">
        <w:rPr>
          <w:rFonts w:eastAsia="Arial"/>
          <w:lang w:val="en-AU"/>
        </w:rPr>
        <w:t>.</w:t>
      </w:r>
    </w:p>
    <w:p w14:paraId="3B46A9A0" w14:textId="28877DA2" w:rsidR="00C20193" w:rsidRPr="00821B13" w:rsidRDefault="001279F0" w:rsidP="00913342">
      <w:pPr>
        <w:pStyle w:val="BodyText"/>
        <w:rPr>
          <w:rFonts w:eastAsia="Arial"/>
          <w:lang w:val="en-AU"/>
        </w:rPr>
      </w:pPr>
      <w:r w:rsidRPr="00821B13">
        <w:rPr>
          <w:rFonts w:eastAsia="Arial"/>
          <w:lang w:val="en-AU"/>
        </w:rPr>
        <w:t xml:space="preserve">The </w:t>
      </w:r>
      <w:r w:rsidR="00B317CA" w:rsidRPr="00821B13">
        <w:rPr>
          <w:rFonts w:eastAsia="Arial"/>
          <w:lang w:val="en-AU"/>
        </w:rPr>
        <w:t xml:space="preserve">evaluators </w:t>
      </w:r>
      <w:r w:rsidRPr="00821B13">
        <w:rPr>
          <w:rFonts w:eastAsia="Arial"/>
          <w:lang w:val="en-AU"/>
        </w:rPr>
        <w:t xml:space="preserve">collected data </w:t>
      </w:r>
      <w:r w:rsidR="00EB5C97" w:rsidRPr="00821B13">
        <w:rPr>
          <w:rFonts w:eastAsia="Arial"/>
          <w:lang w:val="en-AU"/>
        </w:rPr>
        <w:t>through</w:t>
      </w:r>
      <w:r w:rsidR="00C20193" w:rsidRPr="00821B13">
        <w:rPr>
          <w:rFonts w:eastAsia="Arial"/>
          <w:lang w:val="en-AU"/>
        </w:rPr>
        <w:t>:</w:t>
      </w:r>
    </w:p>
    <w:p w14:paraId="76639CEA" w14:textId="35B7AD0D" w:rsidR="00C20193" w:rsidRPr="00821B13" w:rsidRDefault="00EB5C97" w:rsidP="000F26A6">
      <w:pPr>
        <w:pStyle w:val="ListParagraph"/>
        <w:numPr>
          <w:ilvl w:val="0"/>
          <w:numId w:val="32"/>
        </w:numPr>
        <w:spacing w:after="120" w:line="276" w:lineRule="auto"/>
        <w:rPr>
          <w:rFonts w:eastAsia="Arial" w:cs="Arial"/>
          <w:color w:val="000000" w:themeColor="text1"/>
        </w:rPr>
      </w:pPr>
      <w:r w:rsidRPr="00821B13">
        <w:rPr>
          <w:rFonts w:eastAsia="Arial" w:cs="Arial"/>
          <w:color w:val="000000" w:themeColor="text1"/>
        </w:rPr>
        <w:t>co-design workshops</w:t>
      </w:r>
    </w:p>
    <w:p w14:paraId="05689AC8" w14:textId="60FC26C6" w:rsidR="001A53D5" w:rsidRPr="00821B13" w:rsidRDefault="001279F0" w:rsidP="000F26A6">
      <w:pPr>
        <w:pStyle w:val="ListParagraph"/>
        <w:numPr>
          <w:ilvl w:val="0"/>
          <w:numId w:val="32"/>
        </w:numPr>
        <w:spacing w:after="120" w:line="276" w:lineRule="auto"/>
        <w:rPr>
          <w:rFonts w:eastAsia="Arial" w:cs="Arial"/>
          <w:color w:val="000000" w:themeColor="text1"/>
        </w:rPr>
      </w:pPr>
      <w:r w:rsidRPr="00821B13">
        <w:rPr>
          <w:rFonts w:eastAsia="Arial" w:cs="Arial"/>
          <w:color w:val="000000" w:themeColor="text1"/>
        </w:rPr>
        <w:lastRenderedPageBreak/>
        <w:t>conversations with people with disability</w:t>
      </w:r>
    </w:p>
    <w:p w14:paraId="45E9D336" w14:textId="45BFE6AC" w:rsidR="00C7305E" w:rsidRPr="00821B13" w:rsidRDefault="001279F0" w:rsidP="000F26A6">
      <w:pPr>
        <w:pStyle w:val="ListParagraph"/>
        <w:numPr>
          <w:ilvl w:val="0"/>
          <w:numId w:val="32"/>
        </w:numPr>
        <w:spacing w:after="120" w:line="276" w:lineRule="auto"/>
        <w:rPr>
          <w:rFonts w:eastAsia="Arial" w:cs="Arial"/>
          <w:color w:val="000000" w:themeColor="text1"/>
        </w:rPr>
      </w:pPr>
      <w:r w:rsidRPr="00821B13">
        <w:rPr>
          <w:rFonts w:eastAsia="Arial" w:cs="Arial"/>
          <w:color w:val="000000" w:themeColor="text1"/>
        </w:rPr>
        <w:t xml:space="preserve">surveys with a range of people, including disability sector organisations. </w:t>
      </w:r>
    </w:p>
    <w:p w14:paraId="3BD58BA5" w14:textId="2E5C991A" w:rsidR="001279F0" w:rsidRPr="00821B13" w:rsidRDefault="00300B5F" w:rsidP="00C7305E">
      <w:pPr>
        <w:spacing w:after="120" w:line="276" w:lineRule="auto"/>
        <w:rPr>
          <w:rFonts w:eastAsia="Arial" w:cs="Arial"/>
          <w:color w:val="000000" w:themeColor="text1"/>
        </w:rPr>
      </w:pPr>
      <w:r w:rsidRPr="00821B13">
        <w:rPr>
          <w:rFonts w:eastAsia="Arial" w:cs="Arial"/>
          <w:color w:val="000000" w:themeColor="text1"/>
        </w:rPr>
        <w:t xml:space="preserve">The evaluation found that </w:t>
      </w:r>
      <w:r w:rsidR="004C78C0" w:rsidRPr="00821B13">
        <w:rPr>
          <w:rFonts w:eastAsia="Arial" w:cs="Arial"/>
          <w:color w:val="000000" w:themeColor="text1"/>
        </w:rPr>
        <w:t xml:space="preserve">after </w:t>
      </w:r>
      <w:r w:rsidR="00C7305E" w:rsidRPr="00821B13">
        <w:rPr>
          <w:rFonts w:eastAsia="Arial" w:cs="Arial"/>
          <w:color w:val="000000" w:themeColor="text1"/>
        </w:rPr>
        <w:t>3</w:t>
      </w:r>
      <w:r w:rsidR="00BD69F6" w:rsidRPr="00821B13">
        <w:rPr>
          <w:rFonts w:eastAsia="Arial" w:cs="Arial"/>
          <w:color w:val="000000" w:themeColor="text1"/>
        </w:rPr>
        <w:t xml:space="preserve"> </w:t>
      </w:r>
      <w:r w:rsidR="004C78C0" w:rsidRPr="00821B13">
        <w:rPr>
          <w:rFonts w:eastAsia="Arial" w:cs="Arial"/>
          <w:color w:val="000000" w:themeColor="text1"/>
        </w:rPr>
        <w:t xml:space="preserve">years, the Strategy </w:t>
      </w:r>
      <w:r w:rsidR="00C7305E" w:rsidRPr="00821B13">
        <w:rPr>
          <w:rFonts w:eastAsia="Arial" w:cs="Arial"/>
          <w:color w:val="000000" w:themeColor="text1"/>
        </w:rPr>
        <w:t>was still</w:t>
      </w:r>
      <w:r w:rsidR="00126F72" w:rsidRPr="00821B13">
        <w:rPr>
          <w:rFonts w:eastAsia="Arial" w:cs="Arial"/>
          <w:color w:val="000000" w:themeColor="text1"/>
        </w:rPr>
        <w:t xml:space="preserve"> important </w:t>
      </w:r>
      <w:r w:rsidR="007B6983" w:rsidRPr="00821B13">
        <w:rPr>
          <w:rFonts w:eastAsia="Arial" w:cs="Arial"/>
          <w:color w:val="000000" w:themeColor="text1"/>
        </w:rPr>
        <w:t xml:space="preserve">and </w:t>
      </w:r>
      <w:r w:rsidR="00BD4254" w:rsidRPr="00821B13">
        <w:rPr>
          <w:rFonts w:eastAsia="Arial" w:cs="Arial"/>
          <w:color w:val="000000" w:themeColor="text1"/>
        </w:rPr>
        <w:t xml:space="preserve">relevant </w:t>
      </w:r>
      <w:r w:rsidR="00126F72" w:rsidRPr="00821B13">
        <w:rPr>
          <w:rFonts w:eastAsia="Arial" w:cs="Arial"/>
          <w:color w:val="000000" w:themeColor="text1"/>
        </w:rPr>
        <w:t xml:space="preserve">for supporting </w:t>
      </w:r>
      <w:r w:rsidR="004C78C0" w:rsidRPr="00821B13">
        <w:rPr>
          <w:rFonts w:eastAsia="Arial" w:cs="Arial"/>
          <w:color w:val="000000" w:themeColor="text1"/>
        </w:rPr>
        <w:t>the inclusion of people with disability in Western Australia</w:t>
      </w:r>
      <w:r w:rsidR="00A6296F" w:rsidRPr="00821B13">
        <w:rPr>
          <w:rFonts w:eastAsia="Arial" w:cs="Arial"/>
          <w:color w:val="000000" w:themeColor="text1"/>
        </w:rPr>
        <w:t>.</w:t>
      </w:r>
    </w:p>
    <w:p w14:paraId="27E38FD9" w14:textId="53202392" w:rsidR="006E360D" w:rsidRPr="00995890" w:rsidRDefault="005041A5" w:rsidP="00EB6A6A">
      <w:pPr>
        <w:pStyle w:val="Heading4-h3style"/>
      </w:pPr>
      <w:r w:rsidRPr="00821B13">
        <w:t>Be Connected</w:t>
      </w:r>
    </w:p>
    <w:p w14:paraId="40FA8E30" w14:textId="4EE48D6F" w:rsidR="00B3552B" w:rsidRPr="00821B13" w:rsidRDefault="00B3552B" w:rsidP="00B3552B">
      <w:pPr>
        <w:spacing w:after="120" w:line="276" w:lineRule="auto"/>
        <w:rPr>
          <w:rFonts w:eastAsia="Arial" w:cs="Arial"/>
          <w:color w:val="000000" w:themeColor="text1"/>
        </w:rPr>
      </w:pPr>
      <w:r w:rsidRPr="00821B13">
        <w:rPr>
          <w:rFonts w:eastAsia="Arial" w:cs="Arial"/>
          <w:color w:val="000000" w:themeColor="text1"/>
        </w:rPr>
        <w:t>The Department of Social Services funded an independent evaluation of the</w:t>
      </w:r>
      <w:hyperlink r:id="rId36" w:anchor=":~:text=The%20evaluation%20of%20Be%20Connected%20assessed%20the%20appropriateness%2C,digital%20inclusion%20needs%20of%20older%20Australians%20%28undertaken%202017-2020%29." w:history="1">
        <w:r w:rsidRPr="00821B13">
          <w:rPr>
            <w:rStyle w:val="Hyperlink"/>
            <w:rFonts w:eastAsia="Arial" w:cs="Arial"/>
          </w:rPr>
          <w:t xml:space="preserve"> Be Connected Program</w:t>
        </w:r>
      </w:hyperlink>
      <w:r w:rsidRPr="00821B13">
        <w:rPr>
          <w:rFonts w:eastAsia="Arial" w:cs="Arial"/>
          <w:color w:val="000000" w:themeColor="text1"/>
        </w:rPr>
        <w:t xml:space="preserve">. The evaluation found that for every $1 </w:t>
      </w:r>
      <w:r w:rsidR="00CC19C4" w:rsidRPr="00821B13">
        <w:rPr>
          <w:rFonts w:eastAsia="Arial" w:cs="Arial"/>
          <w:color w:val="000000" w:themeColor="text1"/>
        </w:rPr>
        <w:t xml:space="preserve">spent </w:t>
      </w:r>
      <w:r w:rsidRPr="00821B13">
        <w:rPr>
          <w:rFonts w:eastAsia="Arial" w:cs="Arial"/>
          <w:color w:val="000000" w:themeColor="text1"/>
        </w:rPr>
        <w:t xml:space="preserve">there was $4 created in social value by the program. The evaluation found that the program </w:t>
      </w:r>
      <w:r w:rsidR="007C14BB" w:rsidRPr="00821B13">
        <w:rPr>
          <w:rFonts w:eastAsia="Arial" w:cs="Arial"/>
          <w:color w:val="000000" w:themeColor="text1"/>
        </w:rPr>
        <w:t xml:space="preserve">made a real difference with </w:t>
      </w:r>
      <w:r w:rsidRPr="00821B13">
        <w:rPr>
          <w:rFonts w:eastAsia="Arial" w:cs="Arial"/>
          <w:color w:val="000000" w:themeColor="text1"/>
        </w:rPr>
        <w:t xml:space="preserve">older Australians. </w:t>
      </w:r>
      <w:r w:rsidR="00C65EE0" w:rsidRPr="00821B13">
        <w:rPr>
          <w:rFonts w:eastAsia="Arial" w:cs="Arial"/>
          <w:color w:val="000000" w:themeColor="text1"/>
        </w:rPr>
        <w:t>The program supported</w:t>
      </w:r>
      <w:r w:rsidRPr="00821B13">
        <w:rPr>
          <w:rFonts w:eastAsia="Arial" w:cs="Arial"/>
          <w:color w:val="000000" w:themeColor="text1"/>
        </w:rPr>
        <w:t xml:space="preserve"> them to build confidence in their digital skills and stay safe online.</w:t>
      </w:r>
    </w:p>
    <w:p w14:paraId="29654206" w14:textId="5D903AB5" w:rsidR="00C57433" w:rsidRPr="00995890" w:rsidDel="002E26B0" w:rsidRDefault="00C103F5" w:rsidP="00EB6A6A">
      <w:pPr>
        <w:pStyle w:val="Heading4-h3style"/>
      </w:pPr>
      <w:r w:rsidRPr="00821B13">
        <w:t>Link-Up</w:t>
      </w:r>
    </w:p>
    <w:p w14:paraId="1CD107F3" w14:textId="657C6A26" w:rsidR="0045442B" w:rsidRDefault="00E84DE6" w:rsidP="00E84DE6">
      <w:pPr>
        <w:spacing w:after="120" w:line="276" w:lineRule="auto"/>
        <w:rPr>
          <w:rFonts w:eastAsia="Arial" w:cs="Arial"/>
          <w:color w:val="000000" w:themeColor="text1"/>
          <w:highlight w:val="yellow"/>
        </w:rPr>
      </w:pPr>
      <w:r w:rsidRPr="00821B13">
        <w:rPr>
          <w:rFonts w:eastAsia="Arial" w:cs="Arial"/>
          <w:color w:val="000000" w:themeColor="text1"/>
        </w:rPr>
        <w:t xml:space="preserve">The National Indigenous Australians Agency co-commissioned a monitoring and evaluation strategy with the </w:t>
      </w:r>
      <w:hyperlink r:id="rId37" w:history="1">
        <w:r w:rsidRPr="00821B13">
          <w:rPr>
            <w:rStyle w:val="Hyperlink"/>
            <w:rFonts w:eastAsia="Arial" w:cs="Arial"/>
          </w:rPr>
          <w:t>National Link-Up Leadership Group</w:t>
        </w:r>
      </w:hyperlink>
      <w:r w:rsidRPr="00821B13">
        <w:rPr>
          <w:rFonts w:eastAsia="Arial" w:cs="Arial"/>
          <w:color w:val="000000" w:themeColor="text1"/>
        </w:rPr>
        <w:t xml:space="preserve">. </w:t>
      </w:r>
      <w:bookmarkStart w:id="34" w:name="_Int_86lGK7Qt"/>
      <w:r w:rsidRPr="006647DB">
        <w:rPr>
          <w:rFonts w:eastAsia="Arial" w:cs="Arial"/>
          <w:color w:val="000000" w:themeColor="text1"/>
        </w:rPr>
        <w:t>Link-Up Services support First Nations peoples who were removed from their families and communities as children, as well as their descendants</w:t>
      </w:r>
      <w:r w:rsidR="00820342" w:rsidRPr="006647DB">
        <w:rPr>
          <w:rFonts w:eastAsia="Arial" w:cs="Arial"/>
          <w:color w:val="000000" w:themeColor="text1"/>
        </w:rPr>
        <w:t>.</w:t>
      </w:r>
      <w:r w:rsidR="0045442B" w:rsidRPr="006647DB">
        <w:rPr>
          <w:rFonts w:eastAsia="Arial" w:cs="Arial"/>
          <w:color w:val="000000" w:themeColor="text1"/>
        </w:rPr>
        <w:t xml:space="preserve"> Desc</w:t>
      </w:r>
      <w:r w:rsidR="0045442B" w:rsidRPr="00995890">
        <w:rPr>
          <w:rFonts w:eastAsia="Arial" w:cs="Arial"/>
          <w:color w:val="000000" w:themeColor="text1"/>
        </w:rPr>
        <w:t>endants are people who come after someone in their family tree. For example, if you have children, they are your descendants.</w:t>
      </w:r>
      <w:r w:rsidR="00230ED9" w:rsidRPr="00995890">
        <w:rPr>
          <w:rFonts w:eastAsia="Arial" w:cs="Arial"/>
          <w:color w:val="000000" w:themeColor="text1"/>
        </w:rPr>
        <w:t xml:space="preserve"> </w:t>
      </w:r>
    </w:p>
    <w:p w14:paraId="7EBC7124" w14:textId="29A3ADBC" w:rsidR="00E84DE6" w:rsidRPr="00821B13" w:rsidRDefault="00B81B33" w:rsidP="00E84DE6">
      <w:pPr>
        <w:spacing w:after="120" w:line="276" w:lineRule="auto"/>
        <w:rPr>
          <w:rFonts w:eastAsia="Arial" w:cs="Arial"/>
          <w:color w:val="000000" w:themeColor="text1"/>
        </w:rPr>
      </w:pPr>
      <w:r w:rsidRPr="006647DB">
        <w:rPr>
          <w:rFonts w:eastAsia="Arial" w:cs="Arial"/>
          <w:color w:val="000000" w:themeColor="text1"/>
        </w:rPr>
        <w:t xml:space="preserve">The program helps </w:t>
      </w:r>
      <w:r w:rsidR="002D1310" w:rsidRPr="006647DB">
        <w:rPr>
          <w:rFonts w:eastAsia="Arial" w:cs="Arial"/>
          <w:color w:val="000000" w:themeColor="text1"/>
        </w:rPr>
        <w:t>them</w:t>
      </w:r>
      <w:r w:rsidR="00E84DE6" w:rsidRPr="006647DB">
        <w:rPr>
          <w:rFonts w:eastAsia="Arial" w:cs="Arial"/>
          <w:color w:val="000000" w:themeColor="text1"/>
        </w:rPr>
        <w:t xml:space="preserve"> to reconnect with family, community, culture and Country.</w:t>
      </w:r>
      <w:bookmarkEnd w:id="34"/>
      <w:r w:rsidR="00E84DE6" w:rsidRPr="006647DB">
        <w:rPr>
          <w:rFonts w:eastAsia="Arial" w:cs="Arial"/>
          <w:color w:val="000000" w:themeColor="text1"/>
        </w:rPr>
        <w:t xml:space="preserve"> The</w:t>
      </w:r>
      <w:r w:rsidR="00E84DE6" w:rsidRPr="00821B13">
        <w:rPr>
          <w:rFonts w:eastAsia="Arial" w:cs="Arial"/>
          <w:color w:val="000000" w:themeColor="text1"/>
        </w:rPr>
        <w:t xml:space="preserve"> monitoring and evaluation strategy is used </w:t>
      </w:r>
      <w:r w:rsidR="00C12529" w:rsidRPr="00821B13">
        <w:rPr>
          <w:rFonts w:eastAsia="Arial" w:cs="Arial"/>
          <w:color w:val="000000" w:themeColor="text1"/>
        </w:rPr>
        <w:t xml:space="preserve">by </w:t>
      </w:r>
      <w:r w:rsidR="00346149" w:rsidRPr="00821B13">
        <w:rPr>
          <w:rFonts w:eastAsia="Arial" w:cs="Arial"/>
          <w:color w:val="000000" w:themeColor="text1"/>
        </w:rPr>
        <w:t xml:space="preserve">8 </w:t>
      </w:r>
      <w:r w:rsidR="00E84DE6" w:rsidRPr="00821B13">
        <w:rPr>
          <w:rFonts w:eastAsia="Arial" w:cs="Arial"/>
          <w:color w:val="000000" w:themeColor="text1"/>
        </w:rPr>
        <w:t>Aboriginal community-controlled organisations</w:t>
      </w:r>
      <w:r w:rsidR="00D0574D" w:rsidRPr="00821B13">
        <w:rPr>
          <w:rFonts w:eastAsia="Arial" w:cs="Arial"/>
          <w:color w:val="000000" w:themeColor="text1"/>
        </w:rPr>
        <w:t>. These organisations</w:t>
      </w:r>
      <w:r w:rsidR="00E84DE6" w:rsidRPr="00821B13">
        <w:rPr>
          <w:rFonts w:eastAsia="Arial" w:cs="Arial"/>
          <w:color w:val="000000" w:themeColor="text1"/>
        </w:rPr>
        <w:t xml:space="preserve"> </w:t>
      </w:r>
      <w:r w:rsidR="00D0574D" w:rsidRPr="00821B13">
        <w:rPr>
          <w:rFonts w:eastAsia="Arial" w:cs="Arial"/>
          <w:color w:val="000000" w:themeColor="text1"/>
        </w:rPr>
        <w:t xml:space="preserve">are independent and run </w:t>
      </w:r>
      <w:r w:rsidR="00E84DE6" w:rsidRPr="00821B13">
        <w:rPr>
          <w:rFonts w:eastAsia="Arial" w:cs="Arial"/>
          <w:color w:val="000000" w:themeColor="text1"/>
        </w:rPr>
        <w:t>Link-Up Services.</w:t>
      </w:r>
    </w:p>
    <w:p w14:paraId="26BD52D8" w14:textId="09FD2ABF" w:rsidR="00FE0AF8" w:rsidRPr="00995890" w:rsidRDefault="008D2EE2" w:rsidP="00EB6A6A">
      <w:pPr>
        <w:pStyle w:val="Heading4-h3style"/>
      </w:pPr>
      <w:r w:rsidRPr="00821B13">
        <w:t>Payment by Outcomes Trial</w:t>
      </w:r>
    </w:p>
    <w:p w14:paraId="4558AA6F" w14:textId="3A87F77B" w:rsidR="00FE0AF8" w:rsidRPr="00821B13" w:rsidRDefault="00D643D8" w:rsidP="00FE0AF8">
      <w:pPr>
        <w:pStyle w:val="BodyText"/>
        <w:rPr>
          <w:lang w:val="en-AU"/>
        </w:rPr>
      </w:pPr>
      <w:r w:rsidRPr="00821B13">
        <w:rPr>
          <w:lang w:val="en-AU"/>
        </w:rPr>
        <w:t>T</w:t>
      </w:r>
      <w:r w:rsidR="00FE0AF8" w:rsidRPr="00821B13">
        <w:rPr>
          <w:lang w:val="en-AU"/>
        </w:rPr>
        <w:t xml:space="preserve">he </w:t>
      </w:r>
      <w:hyperlink r:id="rId38" w:history="1">
        <w:r w:rsidR="00FE0AF8" w:rsidRPr="00821B13">
          <w:rPr>
            <w:rStyle w:val="Hyperlink"/>
            <w:lang w:val="en-AU"/>
          </w:rPr>
          <w:t>evaluation of the payment by outcomes trial for social enterprise</w:t>
        </w:r>
      </w:hyperlink>
      <w:r w:rsidR="00146041" w:rsidRPr="00821B13">
        <w:rPr>
          <w:lang w:val="en-AU"/>
        </w:rPr>
        <w:t xml:space="preserve"> </w:t>
      </w:r>
      <w:r w:rsidR="00FE0AF8" w:rsidRPr="00821B13">
        <w:rPr>
          <w:lang w:val="en-AU"/>
        </w:rPr>
        <w:t>was split into 2 parts. The first part looked at the program design and how it is being rolled out. The second part looked at the program findings. The evaluation used storytelling to share the voices of people with disability</w:t>
      </w:r>
      <w:r w:rsidR="00FE0AF8" w:rsidRPr="00995890">
        <w:rPr>
          <w:lang w:val="en-AU"/>
        </w:rPr>
        <w:t xml:space="preserve">. Its </w:t>
      </w:r>
      <w:r w:rsidR="00FB53E8" w:rsidRPr="00995890">
        <w:rPr>
          <w:lang w:val="en-AU"/>
        </w:rPr>
        <w:t>approach cent</w:t>
      </w:r>
      <w:r w:rsidR="00F91D8D" w:rsidRPr="00995890">
        <w:rPr>
          <w:lang w:val="en-AU"/>
        </w:rPr>
        <w:t>r</w:t>
      </w:r>
      <w:r w:rsidR="00346149" w:rsidRPr="00995890">
        <w:rPr>
          <w:lang w:val="en-AU"/>
        </w:rPr>
        <w:t>e</w:t>
      </w:r>
      <w:r w:rsidR="00821B13" w:rsidRPr="00995890">
        <w:rPr>
          <w:lang w:val="en-AU"/>
        </w:rPr>
        <w:t>d</w:t>
      </w:r>
      <w:r w:rsidR="00F91D8D" w:rsidRPr="00995890">
        <w:rPr>
          <w:lang w:val="en-AU"/>
        </w:rPr>
        <w:t xml:space="preserve"> around people with disability </w:t>
      </w:r>
      <w:r w:rsidR="00FE0AF8" w:rsidRPr="00995890">
        <w:rPr>
          <w:lang w:val="en-AU"/>
        </w:rPr>
        <w:t>provid</w:t>
      </w:r>
      <w:r w:rsidR="00821B13" w:rsidRPr="00995890">
        <w:rPr>
          <w:lang w:val="en-AU"/>
        </w:rPr>
        <w:t>ing</w:t>
      </w:r>
      <w:r w:rsidR="00FE0AF8" w:rsidRPr="00995890">
        <w:rPr>
          <w:lang w:val="en-AU"/>
        </w:rPr>
        <w:t xml:space="preserve"> </w:t>
      </w:r>
      <w:r w:rsidR="00821B13" w:rsidRPr="00995890">
        <w:rPr>
          <w:lang w:val="en-AU"/>
        </w:rPr>
        <w:t xml:space="preserve">important </w:t>
      </w:r>
      <w:r w:rsidR="00FE0AF8" w:rsidRPr="00995890">
        <w:rPr>
          <w:lang w:val="en-AU"/>
        </w:rPr>
        <w:t>insight into making employment more inclusive.</w:t>
      </w:r>
    </w:p>
    <w:p w14:paraId="5FDCB6BF" w14:textId="76BD9440" w:rsidR="004E32AB" w:rsidRPr="00821B13" w:rsidRDefault="004E32AB">
      <w:pPr>
        <w:rPr>
          <w:rFonts w:eastAsia="Arial" w:cs="Arial"/>
          <w:color w:val="000000" w:themeColor="text1"/>
        </w:rPr>
      </w:pPr>
      <w:r w:rsidRPr="00821B13">
        <w:rPr>
          <w:rFonts w:eastAsia="Arial" w:cs="Arial"/>
          <w:color w:val="000000" w:themeColor="text1"/>
        </w:rPr>
        <w:br w:type="page"/>
      </w:r>
    </w:p>
    <w:p w14:paraId="282A29FD" w14:textId="72CA004D" w:rsidR="006015BB" w:rsidRPr="00821B13" w:rsidRDefault="734AF585" w:rsidP="00EB6A6A">
      <w:pPr>
        <w:pStyle w:val="Heading2-h1style"/>
      </w:pPr>
      <w:bookmarkStart w:id="35" w:name="_Toc933612694"/>
      <w:bookmarkStart w:id="36" w:name="_Toc208914437"/>
      <w:bookmarkStart w:id="37" w:name="Part_1"/>
      <w:r w:rsidRPr="00821B13">
        <w:lastRenderedPageBreak/>
        <w:t xml:space="preserve">Part </w:t>
      </w:r>
      <w:r w:rsidR="008C211F" w:rsidRPr="00821B13">
        <w:t>1</w:t>
      </w:r>
      <w:r w:rsidRPr="00821B13">
        <w:t xml:space="preserve">: </w:t>
      </w:r>
      <w:r w:rsidR="48170433" w:rsidRPr="00821B13">
        <w:t>Getting involved in evaluation as a person with disability</w:t>
      </w:r>
      <w:bookmarkEnd w:id="35"/>
      <w:bookmarkEnd w:id="36"/>
    </w:p>
    <w:bookmarkEnd w:id="37"/>
    <w:p w14:paraId="241202B0" w14:textId="58327D30" w:rsidR="00DE2554" w:rsidRPr="00821B13" w:rsidRDefault="004C7012" w:rsidP="00302BFC">
      <w:pPr>
        <w:pStyle w:val="LongQuote"/>
        <w:jc w:val="center"/>
        <w:rPr>
          <w:sz w:val="24"/>
          <w:szCs w:val="24"/>
          <w:lang w:val="en-AU"/>
        </w:rPr>
      </w:pPr>
      <w:r w:rsidRPr="00821B13">
        <w:rPr>
          <w:sz w:val="24"/>
          <w:szCs w:val="24"/>
          <w:lang w:val="en-AU"/>
        </w:rPr>
        <w:t>‘</w:t>
      </w:r>
      <w:r w:rsidR="65E49DEA" w:rsidRPr="00821B13">
        <w:rPr>
          <w:sz w:val="24"/>
          <w:szCs w:val="24"/>
          <w:lang w:val="en-AU"/>
        </w:rPr>
        <w:t>It should be a priority to ensure that people with disabilit</w:t>
      </w:r>
      <w:r w:rsidR="001E5FD6" w:rsidRPr="00821B13">
        <w:rPr>
          <w:sz w:val="24"/>
          <w:szCs w:val="24"/>
          <w:lang w:val="en-AU"/>
        </w:rPr>
        <w:t>y</w:t>
      </w:r>
      <w:r w:rsidR="65E49DEA" w:rsidRPr="00821B13">
        <w:rPr>
          <w:sz w:val="24"/>
          <w:szCs w:val="24"/>
          <w:lang w:val="en-AU"/>
        </w:rPr>
        <w:t xml:space="preserve"> know about, and be included in, decisions about all parts of the evaluation …</w:t>
      </w:r>
      <w:r w:rsidR="00B25DEF" w:rsidRPr="00821B13">
        <w:rPr>
          <w:sz w:val="24"/>
          <w:szCs w:val="24"/>
          <w:lang w:val="en-AU"/>
        </w:rPr>
        <w:t xml:space="preserve"> </w:t>
      </w:r>
      <w:r w:rsidR="65E49DEA" w:rsidRPr="00821B13">
        <w:rPr>
          <w:sz w:val="24"/>
          <w:szCs w:val="24"/>
          <w:lang w:val="en-AU"/>
        </w:rPr>
        <w:t>evaluations need to be about giving people with disability choice and control over their own lives</w:t>
      </w:r>
      <w:r w:rsidR="00CD4A8C" w:rsidRPr="00821B13">
        <w:rPr>
          <w:sz w:val="24"/>
          <w:szCs w:val="24"/>
          <w:lang w:val="en-AU"/>
        </w:rPr>
        <w:t xml:space="preserve"> </w:t>
      </w:r>
      <w:r w:rsidR="0B4A25CA" w:rsidRPr="00821B13">
        <w:rPr>
          <w:rFonts w:eastAsia="Arial"/>
          <w:b/>
          <w:bCs/>
          <w:sz w:val="24"/>
          <w:szCs w:val="24"/>
          <w:lang w:val="en-AU"/>
        </w:rPr>
        <w:t>...</w:t>
      </w:r>
      <w:r w:rsidR="65E49DEA" w:rsidRPr="00821B13">
        <w:rPr>
          <w:rFonts w:eastAsia="Arial"/>
          <w:b/>
          <w:bCs/>
          <w:sz w:val="24"/>
          <w:szCs w:val="24"/>
          <w:lang w:val="en-AU"/>
        </w:rPr>
        <w:t xml:space="preserve"> </w:t>
      </w:r>
      <w:r w:rsidR="65E49DEA" w:rsidRPr="00821B13">
        <w:rPr>
          <w:rFonts w:eastAsia="Arial"/>
          <w:sz w:val="24"/>
          <w:szCs w:val="24"/>
          <w:lang w:val="en-AU"/>
        </w:rPr>
        <w:t>and evaluations are about people with disability knowing what is best for themselves</w:t>
      </w:r>
      <w:r w:rsidRPr="00821B13">
        <w:rPr>
          <w:rFonts w:eastAsia="Arial"/>
          <w:sz w:val="24"/>
          <w:szCs w:val="24"/>
          <w:lang w:val="en-AU"/>
        </w:rPr>
        <w:t>’</w:t>
      </w:r>
      <w:r w:rsidR="65E49DEA" w:rsidRPr="00821B13">
        <w:rPr>
          <w:rFonts w:eastAsia="Arial"/>
          <w:sz w:val="24"/>
          <w:szCs w:val="24"/>
          <w:lang w:val="en-AU"/>
        </w:rPr>
        <w:t>.</w:t>
      </w:r>
    </w:p>
    <w:p w14:paraId="79C61FBC" w14:textId="1D70D314" w:rsidR="006C7FEE" w:rsidRPr="00821B13" w:rsidRDefault="65E49DEA" w:rsidP="00302BFC">
      <w:pPr>
        <w:pStyle w:val="LongQuoteAuthor"/>
        <w:spacing w:before="360"/>
        <w:jc w:val="center"/>
        <w:rPr>
          <w:sz w:val="24"/>
          <w:szCs w:val="24"/>
          <w:lang w:val="en-AU"/>
        </w:rPr>
      </w:pPr>
      <w:r w:rsidRPr="00821B13">
        <w:rPr>
          <w:sz w:val="20"/>
          <w:szCs w:val="20"/>
          <w:lang w:val="en-AU"/>
        </w:rPr>
        <w:t>(Physical Disability Council of NSW focus group</w:t>
      </w:r>
      <w:r w:rsidR="00DC3835" w:rsidRPr="00821B13">
        <w:rPr>
          <w:sz w:val="20"/>
          <w:szCs w:val="20"/>
          <w:lang w:val="en-AU"/>
        </w:rPr>
        <w:t>)</w:t>
      </w:r>
    </w:p>
    <w:p w14:paraId="7499915E" w14:textId="69F6DC17" w:rsidR="006015BB" w:rsidRPr="00821B13" w:rsidRDefault="00042EF5" w:rsidP="00EB6A6A">
      <w:pPr>
        <w:pStyle w:val="Heading3-h2style"/>
        <w:rPr>
          <w:sz w:val="52"/>
          <w:szCs w:val="52"/>
          <w:highlight w:val="yellow"/>
        </w:rPr>
      </w:pPr>
      <w:bookmarkStart w:id="38" w:name="_Toc208914438"/>
      <w:bookmarkStart w:id="39" w:name="_Toc1954321529"/>
      <w:r w:rsidRPr="00821B13">
        <w:t>Your voice matters</w:t>
      </w:r>
      <w:bookmarkEnd w:id="38"/>
      <w:r w:rsidRPr="00821B13">
        <w:t xml:space="preserve">  </w:t>
      </w:r>
      <w:bookmarkEnd w:id="39"/>
    </w:p>
    <w:p w14:paraId="6239D702" w14:textId="0CD02376" w:rsidR="00151195" w:rsidRPr="00821B13" w:rsidRDefault="00D14ED0" w:rsidP="00C33BD4">
      <w:pPr>
        <w:pStyle w:val="BodyText"/>
        <w:spacing w:after="120"/>
        <w:rPr>
          <w:color w:val="auto"/>
          <w:lang w:val="en-AU"/>
        </w:rPr>
      </w:pPr>
      <w:r w:rsidRPr="00821B13">
        <w:rPr>
          <w:lang w:val="en-AU"/>
        </w:rPr>
        <w:t xml:space="preserve">As a person with disability, you are an </w:t>
      </w:r>
      <w:r w:rsidR="0024106F" w:rsidRPr="00821B13">
        <w:rPr>
          <w:lang w:val="en-AU"/>
        </w:rPr>
        <w:t>expert on your own life and experiences</w:t>
      </w:r>
      <w:r w:rsidR="512A4693" w:rsidRPr="00821B13">
        <w:rPr>
          <w:color w:val="auto"/>
          <w:lang w:val="en-AU"/>
        </w:rPr>
        <w:t xml:space="preserve">. </w:t>
      </w:r>
      <w:r w:rsidR="00990010" w:rsidRPr="00821B13">
        <w:rPr>
          <w:color w:val="auto"/>
          <w:lang w:val="en-AU"/>
        </w:rPr>
        <w:t xml:space="preserve">When </w:t>
      </w:r>
      <w:r w:rsidR="0024106F" w:rsidRPr="00821B13">
        <w:rPr>
          <w:color w:val="auto"/>
          <w:lang w:val="en-AU"/>
        </w:rPr>
        <w:t xml:space="preserve">you </w:t>
      </w:r>
      <w:r w:rsidR="00B631F2" w:rsidRPr="00821B13">
        <w:rPr>
          <w:color w:val="auto"/>
          <w:lang w:val="en-AU"/>
        </w:rPr>
        <w:t>take part</w:t>
      </w:r>
      <w:r w:rsidR="009150C7" w:rsidRPr="00821B13">
        <w:rPr>
          <w:color w:val="auto"/>
          <w:lang w:val="en-AU"/>
        </w:rPr>
        <w:t xml:space="preserve"> </w:t>
      </w:r>
      <w:r w:rsidR="007A1802" w:rsidRPr="00821B13">
        <w:rPr>
          <w:color w:val="auto"/>
          <w:lang w:val="en-AU"/>
        </w:rPr>
        <w:t xml:space="preserve">in </w:t>
      </w:r>
      <w:r w:rsidR="00E73992" w:rsidRPr="00821B13">
        <w:rPr>
          <w:color w:val="auto"/>
          <w:lang w:val="en-AU"/>
        </w:rPr>
        <w:t xml:space="preserve">an </w:t>
      </w:r>
      <w:r w:rsidR="004F714A" w:rsidRPr="00821B13">
        <w:rPr>
          <w:color w:val="auto"/>
          <w:lang w:val="en-AU"/>
        </w:rPr>
        <w:t>evaluation</w:t>
      </w:r>
      <w:r w:rsidR="006425D7" w:rsidRPr="00821B13">
        <w:rPr>
          <w:color w:val="auto"/>
          <w:lang w:val="en-AU"/>
        </w:rPr>
        <w:t>,</w:t>
      </w:r>
      <w:r w:rsidR="00B51D5A" w:rsidRPr="00821B13">
        <w:rPr>
          <w:color w:val="auto"/>
          <w:lang w:val="en-AU"/>
        </w:rPr>
        <w:t xml:space="preserve"> </w:t>
      </w:r>
      <w:r w:rsidR="00BE6AA7" w:rsidRPr="00821B13">
        <w:rPr>
          <w:color w:val="auto"/>
          <w:lang w:val="en-AU"/>
        </w:rPr>
        <w:t xml:space="preserve">it </w:t>
      </w:r>
      <w:r w:rsidR="00277F92" w:rsidRPr="00821B13">
        <w:rPr>
          <w:color w:val="auto"/>
          <w:lang w:val="en-AU"/>
        </w:rPr>
        <w:t>will</w:t>
      </w:r>
      <w:r w:rsidR="00A769EA" w:rsidRPr="00821B13">
        <w:rPr>
          <w:color w:val="auto"/>
          <w:lang w:val="en-AU"/>
        </w:rPr>
        <w:t xml:space="preserve"> reflect more diverse</w:t>
      </w:r>
      <w:r w:rsidR="00277F92" w:rsidRPr="00821B13">
        <w:rPr>
          <w:color w:val="auto"/>
          <w:lang w:val="en-AU"/>
        </w:rPr>
        <w:t xml:space="preserve"> </w:t>
      </w:r>
      <w:r w:rsidR="00F85052" w:rsidRPr="00821B13">
        <w:rPr>
          <w:color w:val="auto"/>
          <w:lang w:val="en-AU"/>
        </w:rPr>
        <w:t xml:space="preserve">ideas and </w:t>
      </w:r>
      <w:r w:rsidR="512A4693" w:rsidRPr="00821B13">
        <w:rPr>
          <w:color w:val="auto"/>
          <w:lang w:val="en-AU"/>
        </w:rPr>
        <w:t>experience</w:t>
      </w:r>
      <w:r w:rsidR="00D317E8" w:rsidRPr="00821B13">
        <w:rPr>
          <w:color w:val="auto"/>
          <w:lang w:val="en-AU"/>
        </w:rPr>
        <w:t>s</w:t>
      </w:r>
      <w:r w:rsidR="00745399" w:rsidRPr="00821B13">
        <w:rPr>
          <w:color w:val="auto"/>
          <w:lang w:val="en-AU"/>
        </w:rPr>
        <w:t>.</w:t>
      </w:r>
      <w:r w:rsidR="006273A7" w:rsidRPr="00821B13">
        <w:rPr>
          <w:color w:val="auto"/>
          <w:lang w:val="en-AU"/>
        </w:rPr>
        <w:t xml:space="preserve"> </w:t>
      </w:r>
      <w:r w:rsidR="00F90E2E" w:rsidRPr="00821B13">
        <w:rPr>
          <w:color w:val="auto"/>
          <w:lang w:val="en-AU"/>
        </w:rPr>
        <w:t xml:space="preserve">It </w:t>
      </w:r>
      <w:r w:rsidR="00A07412" w:rsidRPr="00821B13">
        <w:rPr>
          <w:color w:val="auto"/>
          <w:lang w:val="en-AU"/>
        </w:rPr>
        <w:t>will also</w:t>
      </w:r>
      <w:r w:rsidR="00A769EA" w:rsidRPr="00821B13" w:rsidDel="008B6169">
        <w:rPr>
          <w:color w:val="auto"/>
          <w:lang w:val="en-AU"/>
        </w:rPr>
        <w:t xml:space="preserve"> </w:t>
      </w:r>
      <w:r w:rsidR="008B6169" w:rsidRPr="00821B13">
        <w:rPr>
          <w:color w:val="auto"/>
          <w:lang w:val="en-AU"/>
        </w:rPr>
        <w:t xml:space="preserve">help the evaluation </w:t>
      </w:r>
      <w:r w:rsidR="005B42BF" w:rsidRPr="00821B13">
        <w:rPr>
          <w:color w:val="auto"/>
          <w:lang w:val="en-AU"/>
        </w:rPr>
        <w:t xml:space="preserve">be </w:t>
      </w:r>
      <w:r w:rsidR="00442D0F" w:rsidRPr="00821B13">
        <w:rPr>
          <w:color w:val="auto"/>
          <w:lang w:val="en-AU"/>
        </w:rPr>
        <w:t xml:space="preserve">correct and </w:t>
      </w:r>
      <w:r w:rsidR="00643CD2" w:rsidRPr="00821B13">
        <w:rPr>
          <w:color w:val="auto"/>
          <w:lang w:val="en-AU"/>
        </w:rPr>
        <w:t>clear</w:t>
      </w:r>
      <w:r w:rsidR="003F4026" w:rsidRPr="00821B13">
        <w:rPr>
          <w:color w:val="auto"/>
          <w:lang w:val="en-AU"/>
        </w:rPr>
        <w:t xml:space="preserve"> about how well a policy, program or </w:t>
      </w:r>
      <w:r w:rsidR="00D36500" w:rsidRPr="00821B13">
        <w:rPr>
          <w:color w:val="auto"/>
          <w:lang w:val="en-AU"/>
        </w:rPr>
        <w:t xml:space="preserve">service </w:t>
      </w:r>
      <w:r w:rsidR="003F4026" w:rsidRPr="00821B13">
        <w:rPr>
          <w:color w:val="auto"/>
          <w:lang w:val="en-AU"/>
        </w:rPr>
        <w:t xml:space="preserve">is working. </w:t>
      </w:r>
    </w:p>
    <w:p w14:paraId="746C8A42" w14:textId="0D2E0ED7" w:rsidR="00830670" w:rsidRPr="00821B13" w:rsidRDefault="006A1D38" w:rsidP="60D4B9BD">
      <w:pPr>
        <w:pStyle w:val="BodyText"/>
        <w:rPr>
          <w:color w:val="auto"/>
          <w:lang w:val="en-AU"/>
        </w:rPr>
      </w:pPr>
      <w:r w:rsidRPr="00821B13">
        <w:rPr>
          <w:color w:val="auto"/>
          <w:lang w:val="en-AU"/>
        </w:rPr>
        <w:t xml:space="preserve">You </w:t>
      </w:r>
      <w:r w:rsidR="00635189" w:rsidRPr="00821B13">
        <w:rPr>
          <w:color w:val="auto"/>
          <w:lang w:val="en-AU"/>
        </w:rPr>
        <w:t>have the right to</w:t>
      </w:r>
      <w:r w:rsidR="00BE6AA7" w:rsidRPr="00821B13">
        <w:rPr>
          <w:color w:val="auto"/>
          <w:lang w:val="en-AU"/>
        </w:rPr>
        <w:t xml:space="preserve"> take part </w:t>
      </w:r>
      <w:r w:rsidR="00635189" w:rsidRPr="00821B13">
        <w:rPr>
          <w:color w:val="auto"/>
          <w:lang w:val="en-AU"/>
        </w:rPr>
        <w:t>in decision</w:t>
      </w:r>
      <w:r w:rsidR="00660D31" w:rsidRPr="00821B13">
        <w:rPr>
          <w:color w:val="auto"/>
          <w:lang w:val="en-AU"/>
        </w:rPr>
        <w:t>s</w:t>
      </w:r>
      <w:r w:rsidR="00635189" w:rsidRPr="00821B13">
        <w:rPr>
          <w:color w:val="auto"/>
          <w:lang w:val="en-AU"/>
        </w:rPr>
        <w:t xml:space="preserve"> </w:t>
      </w:r>
      <w:r w:rsidR="00A217AD" w:rsidRPr="00821B13">
        <w:rPr>
          <w:color w:val="auto"/>
          <w:lang w:val="en-AU"/>
        </w:rPr>
        <w:t xml:space="preserve">about policies, programs and </w:t>
      </w:r>
      <w:r w:rsidR="00D36500" w:rsidRPr="00821B13">
        <w:rPr>
          <w:color w:val="auto"/>
          <w:lang w:val="en-AU"/>
        </w:rPr>
        <w:t xml:space="preserve">services </w:t>
      </w:r>
      <w:r w:rsidR="00635189" w:rsidRPr="00821B13">
        <w:rPr>
          <w:color w:val="auto"/>
          <w:lang w:val="en-AU"/>
        </w:rPr>
        <w:t xml:space="preserve">that </w:t>
      </w:r>
      <w:r w:rsidR="00177750" w:rsidRPr="00821B13">
        <w:rPr>
          <w:color w:val="auto"/>
          <w:lang w:val="en-AU"/>
        </w:rPr>
        <w:t>a</w:t>
      </w:r>
      <w:r w:rsidRPr="00821B13">
        <w:rPr>
          <w:color w:val="auto"/>
          <w:lang w:val="en-AU"/>
        </w:rPr>
        <w:t>ffect your life</w:t>
      </w:r>
      <w:r w:rsidR="00635189" w:rsidRPr="00821B13">
        <w:rPr>
          <w:color w:val="auto"/>
          <w:lang w:val="en-AU"/>
        </w:rPr>
        <w:t xml:space="preserve">. </w:t>
      </w:r>
      <w:r w:rsidR="00177750" w:rsidRPr="00821B13">
        <w:rPr>
          <w:color w:val="auto"/>
          <w:lang w:val="en-AU"/>
        </w:rPr>
        <w:t>You</w:t>
      </w:r>
      <w:r w:rsidR="00C40C2A" w:rsidRPr="00821B13">
        <w:rPr>
          <w:color w:val="auto"/>
          <w:lang w:val="en-AU"/>
        </w:rPr>
        <w:t xml:space="preserve"> </w:t>
      </w:r>
      <w:r w:rsidR="002860F9" w:rsidRPr="00821B13">
        <w:rPr>
          <w:color w:val="auto"/>
          <w:lang w:val="en-AU"/>
        </w:rPr>
        <w:t>have the right to tell p</w:t>
      </w:r>
      <w:r w:rsidR="00566CEC" w:rsidRPr="00821B13">
        <w:rPr>
          <w:color w:val="auto"/>
          <w:lang w:val="en-AU"/>
        </w:rPr>
        <w:t>eople about barriers</w:t>
      </w:r>
      <w:r w:rsidR="006F3C37" w:rsidRPr="00821B13">
        <w:rPr>
          <w:color w:val="auto"/>
          <w:lang w:val="en-AU"/>
        </w:rPr>
        <w:t xml:space="preserve"> </w:t>
      </w:r>
      <w:r w:rsidR="00566CEC" w:rsidRPr="00821B13">
        <w:rPr>
          <w:color w:val="auto"/>
          <w:lang w:val="en-AU"/>
        </w:rPr>
        <w:t xml:space="preserve">and share </w:t>
      </w:r>
      <w:r w:rsidR="007D7E23" w:rsidRPr="00821B13">
        <w:rPr>
          <w:color w:val="auto"/>
          <w:lang w:val="en-AU"/>
        </w:rPr>
        <w:t xml:space="preserve">your </w:t>
      </w:r>
      <w:r w:rsidR="00566CEC" w:rsidRPr="00821B13">
        <w:rPr>
          <w:color w:val="auto"/>
          <w:lang w:val="en-AU"/>
        </w:rPr>
        <w:t xml:space="preserve">ideas </w:t>
      </w:r>
      <w:r w:rsidR="006F3C37" w:rsidRPr="00821B13">
        <w:rPr>
          <w:color w:val="auto"/>
          <w:lang w:val="en-AU"/>
        </w:rPr>
        <w:t xml:space="preserve">about </w:t>
      </w:r>
      <w:r w:rsidR="007E7140" w:rsidRPr="00821B13">
        <w:rPr>
          <w:color w:val="auto"/>
          <w:lang w:val="en-AU"/>
        </w:rPr>
        <w:t>how to remove them</w:t>
      </w:r>
      <w:r w:rsidR="00566CEC" w:rsidRPr="00821B13">
        <w:rPr>
          <w:color w:val="auto"/>
          <w:lang w:val="en-AU"/>
        </w:rPr>
        <w:t>.</w:t>
      </w:r>
    </w:p>
    <w:p w14:paraId="33A42130" w14:textId="236996AA" w:rsidR="00E573E7" w:rsidRPr="00821B13" w:rsidRDefault="0081652F" w:rsidP="60D4B9BD">
      <w:pPr>
        <w:pStyle w:val="BodyText"/>
        <w:rPr>
          <w:b/>
          <w:bCs/>
          <w:i/>
          <w:iCs/>
          <w:color w:val="auto"/>
          <w:lang w:val="en-AU"/>
        </w:rPr>
      </w:pPr>
      <w:r w:rsidRPr="00821B13">
        <w:rPr>
          <w:color w:val="auto"/>
          <w:lang w:val="en-AU"/>
        </w:rPr>
        <w:t>The</w:t>
      </w:r>
      <w:r w:rsidR="00E573E7" w:rsidRPr="00821B13">
        <w:rPr>
          <w:color w:val="auto"/>
          <w:lang w:val="en-AU"/>
        </w:rPr>
        <w:t xml:space="preserve"> experiences and ideas</w:t>
      </w:r>
      <w:r w:rsidRPr="00821B13">
        <w:rPr>
          <w:color w:val="auto"/>
          <w:lang w:val="en-AU"/>
        </w:rPr>
        <w:t xml:space="preserve"> of people with disability</w:t>
      </w:r>
      <w:r w:rsidR="00E573E7" w:rsidRPr="00821B13">
        <w:rPr>
          <w:color w:val="auto"/>
          <w:lang w:val="en-AU"/>
        </w:rPr>
        <w:t xml:space="preserve"> can lead to </w:t>
      </w:r>
      <w:r w:rsidR="004F4735" w:rsidRPr="00821B13">
        <w:rPr>
          <w:color w:val="auto"/>
          <w:lang w:val="en-AU"/>
        </w:rPr>
        <w:t>stronger findings. These can be used to improve how things work for all Australians.</w:t>
      </w:r>
    </w:p>
    <w:p w14:paraId="23D4A438" w14:textId="7211B492" w:rsidR="00386B43" w:rsidRPr="00821B13" w:rsidRDefault="3EF507D2" w:rsidP="00EB6A6A">
      <w:pPr>
        <w:pStyle w:val="Heading3-h2style"/>
      </w:pPr>
      <w:bookmarkStart w:id="40" w:name="_Toc1678652866"/>
      <w:bookmarkStart w:id="41" w:name="_Toc208914439"/>
      <w:r w:rsidRPr="00821B13">
        <w:t>What</w:t>
      </w:r>
      <w:r w:rsidR="008D5357">
        <w:t xml:space="preserve"> you</w:t>
      </w:r>
      <w:r w:rsidRPr="00821B13">
        <w:t xml:space="preserve"> </w:t>
      </w:r>
      <w:r w:rsidR="00CC555D" w:rsidRPr="00821B13">
        <w:t xml:space="preserve">can </w:t>
      </w:r>
      <w:r w:rsidRPr="00821B13">
        <w:t>expect</w:t>
      </w:r>
      <w:bookmarkEnd w:id="40"/>
      <w:bookmarkEnd w:id="41"/>
    </w:p>
    <w:p w14:paraId="767FBB48" w14:textId="53CDD910" w:rsidR="00060CB7" w:rsidRPr="00821B13" w:rsidRDefault="00060CB7" w:rsidP="00060CB7">
      <w:pPr>
        <w:spacing w:after="200" w:line="276" w:lineRule="auto"/>
        <w:rPr>
          <w:rFonts w:eastAsia="Arial" w:cs="Arial"/>
          <w:color w:val="000000" w:themeColor="text1"/>
        </w:rPr>
      </w:pPr>
      <w:r w:rsidRPr="00821B13">
        <w:rPr>
          <w:rFonts w:eastAsia="Arial" w:cs="Arial"/>
        </w:rPr>
        <w:t xml:space="preserve">There are many reasons to evaluate: to learn, measure </w:t>
      </w:r>
      <w:r w:rsidR="00C2670A">
        <w:rPr>
          <w:rFonts w:eastAsia="Arial" w:cs="Arial"/>
        </w:rPr>
        <w:t>outcomes</w:t>
      </w:r>
      <w:r w:rsidRPr="00821B13">
        <w:rPr>
          <w:rFonts w:eastAsia="Arial" w:cs="Arial"/>
        </w:rPr>
        <w:t xml:space="preserve"> and show the value of something. </w:t>
      </w:r>
      <w:r w:rsidRPr="00821B13">
        <w:rPr>
          <w:rFonts w:eastAsia="Arial" w:cs="Arial"/>
          <w:color w:val="000000" w:themeColor="text1"/>
        </w:rPr>
        <w:t xml:space="preserve">Evaluation </w:t>
      </w:r>
      <w:proofErr w:type="gramStart"/>
      <w:r w:rsidRPr="00821B13">
        <w:rPr>
          <w:rFonts w:eastAsia="Arial" w:cs="Arial"/>
          <w:color w:val="000000" w:themeColor="text1"/>
        </w:rPr>
        <w:t>show</w:t>
      </w:r>
      <w:proofErr w:type="gramEnd"/>
      <w:r w:rsidRPr="00821B13">
        <w:rPr>
          <w:rFonts w:eastAsia="Arial" w:cs="Arial"/>
          <w:color w:val="000000" w:themeColor="text1"/>
        </w:rPr>
        <w:t xml:space="preserve"> us what is working and how we can improve.</w:t>
      </w:r>
    </w:p>
    <w:p w14:paraId="041DE149" w14:textId="502B4D81" w:rsidR="008F3639" w:rsidRPr="00A919D3" w:rsidRDefault="008F3639" w:rsidP="00A919D3">
      <w:pPr>
        <w:pStyle w:val="BodyText"/>
        <w:rPr>
          <w:color w:val="auto"/>
          <w:lang w:val="en-AU"/>
        </w:rPr>
      </w:pPr>
      <w:r w:rsidRPr="00821B13">
        <w:rPr>
          <w:color w:val="auto"/>
          <w:lang w:val="en-AU"/>
        </w:rPr>
        <w:t xml:space="preserve">We have written a </w:t>
      </w:r>
      <w:hyperlink w:anchor="Checklist_1" w:history="1">
        <w:r w:rsidRPr="00882E34">
          <w:rPr>
            <w:rStyle w:val="Hyperlink"/>
            <w:lang w:val="en-AU"/>
          </w:rPr>
          <w:t>checklist</w:t>
        </w:r>
      </w:hyperlink>
      <w:r w:rsidRPr="00821B13">
        <w:rPr>
          <w:color w:val="auto"/>
          <w:lang w:val="en-AU"/>
        </w:rPr>
        <w:t xml:space="preserve"> </w:t>
      </w:r>
      <w:r w:rsidR="00777FFA" w:rsidRPr="00821B13">
        <w:rPr>
          <w:color w:val="auto"/>
          <w:lang w:val="en-AU"/>
        </w:rPr>
        <w:t>to help</w:t>
      </w:r>
      <w:r w:rsidR="00273C6E" w:rsidRPr="00821B13">
        <w:rPr>
          <w:color w:val="auto"/>
          <w:lang w:val="en-AU"/>
        </w:rPr>
        <w:t xml:space="preserve"> </w:t>
      </w:r>
      <w:r w:rsidR="000468FE" w:rsidRPr="00821B13">
        <w:rPr>
          <w:color w:val="auto"/>
          <w:lang w:val="en-AU"/>
        </w:rPr>
        <w:t xml:space="preserve">people with disability, their families </w:t>
      </w:r>
      <w:r w:rsidR="00C172FA" w:rsidRPr="00821B13">
        <w:rPr>
          <w:color w:val="auto"/>
          <w:lang w:val="en-AU"/>
        </w:rPr>
        <w:t xml:space="preserve">and allies. </w:t>
      </w:r>
      <w:r w:rsidR="00FE493A" w:rsidRPr="00821B13">
        <w:rPr>
          <w:color w:val="auto"/>
          <w:lang w:val="en-AU"/>
        </w:rPr>
        <w:t>It will give you some examples of things to think about before and during an evaluation.</w:t>
      </w:r>
    </w:p>
    <w:p w14:paraId="06C8755B" w14:textId="64057331" w:rsidR="00DB1810" w:rsidRPr="00821B13" w:rsidRDefault="36202A72" w:rsidP="00203A95">
      <w:pPr>
        <w:pStyle w:val="BodyText"/>
        <w:rPr>
          <w:lang w:val="en-AU"/>
        </w:rPr>
      </w:pPr>
      <w:r w:rsidRPr="00821B13">
        <w:rPr>
          <w:lang w:val="en-AU"/>
        </w:rPr>
        <w:t>If</w:t>
      </w:r>
      <w:r w:rsidR="00877654" w:rsidRPr="00821B13">
        <w:rPr>
          <w:lang w:val="en-AU"/>
        </w:rPr>
        <w:t xml:space="preserve"> </w:t>
      </w:r>
      <w:r w:rsidR="00042EF5" w:rsidRPr="00821B13">
        <w:rPr>
          <w:lang w:val="en-AU"/>
        </w:rPr>
        <w:t>you</w:t>
      </w:r>
      <w:r w:rsidR="00877654" w:rsidRPr="00821B13">
        <w:rPr>
          <w:lang w:val="en-AU"/>
        </w:rPr>
        <w:t xml:space="preserve"> decide</w:t>
      </w:r>
      <w:r w:rsidRPr="00821B13">
        <w:rPr>
          <w:lang w:val="en-AU"/>
        </w:rPr>
        <w:t xml:space="preserve"> to</w:t>
      </w:r>
      <w:r w:rsidR="00196715" w:rsidRPr="00821B13">
        <w:rPr>
          <w:lang w:val="en-AU"/>
        </w:rPr>
        <w:t xml:space="preserve"> take</w:t>
      </w:r>
      <w:r w:rsidR="7C8AAD82" w:rsidRPr="00821B13">
        <w:rPr>
          <w:lang w:val="en-AU"/>
        </w:rPr>
        <w:t xml:space="preserve"> </w:t>
      </w:r>
      <w:r w:rsidR="001235F3" w:rsidRPr="00821B13">
        <w:rPr>
          <w:lang w:val="en-AU"/>
        </w:rPr>
        <w:t>part</w:t>
      </w:r>
      <w:r w:rsidR="7C8AAD82" w:rsidRPr="00821B13">
        <w:rPr>
          <w:lang w:val="en-AU"/>
        </w:rPr>
        <w:t xml:space="preserve"> </w:t>
      </w:r>
      <w:r w:rsidR="00196715" w:rsidRPr="00821B13">
        <w:rPr>
          <w:lang w:val="en-AU"/>
        </w:rPr>
        <w:t xml:space="preserve">in </w:t>
      </w:r>
      <w:r w:rsidRPr="00821B13">
        <w:rPr>
          <w:lang w:val="en-AU"/>
        </w:rPr>
        <w:t xml:space="preserve">an evaluation, </w:t>
      </w:r>
      <w:r w:rsidR="00F03DE8" w:rsidRPr="00821B13">
        <w:rPr>
          <w:lang w:val="en-AU"/>
        </w:rPr>
        <w:t>your role and the questions you answer will depend on how and when you are involved</w:t>
      </w:r>
      <w:r w:rsidR="00375F26" w:rsidRPr="00821B13">
        <w:rPr>
          <w:lang w:val="en-AU"/>
        </w:rPr>
        <w:t xml:space="preserve">. </w:t>
      </w:r>
      <w:r w:rsidR="00D40DE8" w:rsidRPr="00821B13">
        <w:rPr>
          <w:lang w:val="en-AU"/>
        </w:rPr>
        <w:t xml:space="preserve">For example, </w:t>
      </w:r>
      <w:r w:rsidR="008D5357">
        <w:rPr>
          <w:lang w:val="en-AU"/>
        </w:rPr>
        <w:t>you</w:t>
      </w:r>
      <w:r w:rsidR="008D5357" w:rsidRPr="00821B13">
        <w:rPr>
          <w:lang w:val="en-AU"/>
        </w:rPr>
        <w:t xml:space="preserve"> </w:t>
      </w:r>
      <w:r w:rsidR="70A9FE12" w:rsidRPr="00821B13">
        <w:rPr>
          <w:lang w:val="en-AU"/>
        </w:rPr>
        <w:t>might</w:t>
      </w:r>
      <w:r w:rsidR="00DB1810" w:rsidRPr="00821B13">
        <w:rPr>
          <w:lang w:val="en-AU"/>
        </w:rPr>
        <w:t>:</w:t>
      </w:r>
    </w:p>
    <w:p w14:paraId="633FCC20" w14:textId="2C4766C5" w:rsidR="00DB1810" w:rsidRPr="00821B13" w:rsidRDefault="00A02B9C" w:rsidP="00882E34">
      <w:pPr>
        <w:pStyle w:val="BodyText"/>
        <w:numPr>
          <w:ilvl w:val="0"/>
          <w:numId w:val="31"/>
        </w:numPr>
        <w:spacing w:before="60" w:after="60"/>
        <w:rPr>
          <w:color w:val="auto"/>
          <w:spacing w:val="6"/>
          <w:lang w:val="en-AU"/>
        </w:rPr>
      </w:pPr>
      <w:r w:rsidRPr="00821B13">
        <w:rPr>
          <w:lang w:val="en-AU"/>
        </w:rPr>
        <w:t xml:space="preserve">help </w:t>
      </w:r>
      <w:r w:rsidR="00D40DE8" w:rsidRPr="00821B13">
        <w:rPr>
          <w:lang w:val="en-AU"/>
        </w:rPr>
        <w:t>plan</w:t>
      </w:r>
      <w:r w:rsidRPr="00821B13">
        <w:rPr>
          <w:lang w:val="en-AU"/>
        </w:rPr>
        <w:t xml:space="preserve"> </w:t>
      </w:r>
      <w:r w:rsidR="00D40DE8" w:rsidRPr="00821B13">
        <w:rPr>
          <w:lang w:val="en-AU"/>
        </w:rPr>
        <w:t xml:space="preserve">or </w:t>
      </w:r>
      <w:r w:rsidR="51CFAD5C" w:rsidRPr="00821B13">
        <w:rPr>
          <w:lang w:val="en-AU"/>
        </w:rPr>
        <w:t xml:space="preserve">design </w:t>
      </w:r>
      <w:r w:rsidR="222E024D" w:rsidRPr="00821B13">
        <w:rPr>
          <w:lang w:val="en-AU"/>
        </w:rPr>
        <w:t>t</w:t>
      </w:r>
      <w:r w:rsidR="009A61F5" w:rsidRPr="00821B13">
        <w:rPr>
          <w:lang w:val="en-AU"/>
        </w:rPr>
        <w:t xml:space="preserve">he </w:t>
      </w:r>
      <w:r w:rsidR="222E024D" w:rsidRPr="00821B13">
        <w:rPr>
          <w:lang w:val="en-AU"/>
        </w:rPr>
        <w:t>evaluation</w:t>
      </w:r>
    </w:p>
    <w:p w14:paraId="0A7945B4" w14:textId="1380B19F" w:rsidR="00DB1810" w:rsidRPr="00821B13" w:rsidRDefault="0007439B" w:rsidP="00882E34">
      <w:pPr>
        <w:pStyle w:val="BodyText"/>
        <w:numPr>
          <w:ilvl w:val="0"/>
          <w:numId w:val="31"/>
        </w:numPr>
        <w:spacing w:before="60" w:after="60"/>
        <w:rPr>
          <w:color w:val="auto"/>
          <w:spacing w:val="6"/>
          <w:lang w:val="en-AU"/>
        </w:rPr>
      </w:pPr>
      <w:r w:rsidRPr="00821B13">
        <w:rPr>
          <w:lang w:val="en-AU"/>
        </w:rPr>
        <w:t>be a participant – someone wh</w:t>
      </w:r>
      <w:r w:rsidR="00E826C6" w:rsidRPr="00821B13">
        <w:rPr>
          <w:lang w:val="en-AU"/>
        </w:rPr>
        <w:t xml:space="preserve">o </w:t>
      </w:r>
      <w:r w:rsidR="7C150D6E" w:rsidRPr="00821B13">
        <w:rPr>
          <w:lang w:val="en-AU"/>
        </w:rPr>
        <w:t>answer</w:t>
      </w:r>
      <w:r w:rsidRPr="00821B13">
        <w:rPr>
          <w:lang w:val="en-AU"/>
        </w:rPr>
        <w:t>s</w:t>
      </w:r>
      <w:r w:rsidR="00E826C6" w:rsidRPr="00821B13">
        <w:rPr>
          <w:lang w:val="en-AU"/>
        </w:rPr>
        <w:t xml:space="preserve"> </w:t>
      </w:r>
      <w:r w:rsidR="00A749F3" w:rsidRPr="00821B13">
        <w:rPr>
          <w:lang w:val="en-AU"/>
        </w:rPr>
        <w:t xml:space="preserve">the </w:t>
      </w:r>
      <w:r w:rsidR="7C150D6E" w:rsidRPr="00821B13">
        <w:rPr>
          <w:lang w:val="en-AU"/>
        </w:rPr>
        <w:t>evaluat</w:t>
      </w:r>
      <w:r w:rsidR="00D40DE8" w:rsidRPr="00821B13">
        <w:rPr>
          <w:lang w:val="en-AU"/>
        </w:rPr>
        <w:t>ion</w:t>
      </w:r>
      <w:r w:rsidR="7C150D6E" w:rsidRPr="00821B13">
        <w:rPr>
          <w:lang w:val="en-AU"/>
        </w:rPr>
        <w:t xml:space="preserve"> questions</w:t>
      </w:r>
    </w:p>
    <w:p w14:paraId="48E7D7EF" w14:textId="5A890D57" w:rsidR="00C37394" w:rsidRPr="00821B13" w:rsidRDefault="0D634751" w:rsidP="00882E34">
      <w:pPr>
        <w:pStyle w:val="BodyText"/>
        <w:numPr>
          <w:ilvl w:val="0"/>
          <w:numId w:val="31"/>
        </w:numPr>
        <w:spacing w:before="60" w:after="60"/>
        <w:rPr>
          <w:color w:val="auto"/>
          <w:spacing w:val="6"/>
          <w:lang w:val="en-AU"/>
        </w:rPr>
      </w:pPr>
      <w:r w:rsidRPr="00821B13">
        <w:rPr>
          <w:lang w:val="en-AU"/>
        </w:rPr>
        <w:t xml:space="preserve">look at </w:t>
      </w:r>
      <w:r w:rsidR="001D0762" w:rsidRPr="00821B13">
        <w:rPr>
          <w:lang w:val="en-AU"/>
        </w:rPr>
        <w:t>people’s answers</w:t>
      </w:r>
      <w:r w:rsidRPr="00821B13">
        <w:rPr>
          <w:lang w:val="en-AU"/>
        </w:rPr>
        <w:t xml:space="preserve"> </w:t>
      </w:r>
      <w:r w:rsidR="001D0762" w:rsidRPr="00821B13">
        <w:rPr>
          <w:lang w:val="en-AU"/>
        </w:rPr>
        <w:t>and give</w:t>
      </w:r>
      <w:r w:rsidRPr="00821B13">
        <w:rPr>
          <w:lang w:val="en-AU"/>
        </w:rPr>
        <w:t xml:space="preserve"> advice </w:t>
      </w:r>
      <w:r w:rsidR="00DB1810" w:rsidRPr="00821B13">
        <w:rPr>
          <w:lang w:val="en-AU"/>
        </w:rPr>
        <w:t xml:space="preserve">about </w:t>
      </w:r>
      <w:r w:rsidRPr="00821B13">
        <w:rPr>
          <w:lang w:val="en-AU"/>
        </w:rPr>
        <w:t>what has been learned.</w:t>
      </w:r>
    </w:p>
    <w:p w14:paraId="2362E945" w14:textId="1B0D254A" w:rsidR="00B628C2" w:rsidRPr="00821B13" w:rsidRDefault="00B628C2" w:rsidP="00A919D3">
      <w:pPr>
        <w:pStyle w:val="Heading4-h3style"/>
      </w:pPr>
      <w:r w:rsidRPr="00821B13">
        <w:lastRenderedPageBreak/>
        <w:t xml:space="preserve">Respect </w:t>
      </w:r>
      <w:r w:rsidR="00886E00">
        <w:t>your</w:t>
      </w:r>
      <w:r w:rsidR="00886E00" w:rsidRPr="00821B13">
        <w:t xml:space="preserve"> </w:t>
      </w:r>
      <w:r w:rsidRPr="00821B13">
        <w:t>privacy</w:t>
      </w:r>
    </w:p>
    <w:p w14:paraId="6A99430F" w14:textId="656AF391" w:rsidR="008F6E84" w:rsidRPr="00821B13" w:rsidRDefault="00F12572" w:rsidP="00A52544">
      <w:pPr>
        <w:pStyle w:val="BodyText"/>
        <w:rPr>
          <w:rFonts w:eastAsia="Arial"/>
          <w:lang w:val="en-AU"/>
        </w:rPr>
      </w:pPr>
      <w:r w:rsidRPr="00821B13">
        <w:rPr>
          <w:lang w:val="en-AU"/>
        </w:rPr>
        <w:t xml:space="preserve">Evaluators and </w:t>
      </w:r>
      <w:r w:rsidR="00CD7357" w:rsidRPr="00821B13">
        <w:rPr>
          <w:lang w:val="en-AU"/>
        </w:rPr>
        <w:t xml:space="preserve">evaluation </w:t>
      </w:r>
      <w:r w:rsidRPr="00821B13">
        <w:rPr>
          <w:lang w:val="en-AU"/>
        </w:rPr>
        <w:t>commissioners</w:t>
      </w:r>
      <w:r w:rsidRPr="00821B13" w:rsidDel="00F12572">
        <w:rPr>
          <w:lang w:val="en-AU"/>
        </w:rPr>
        <w:t xml:space="preserve"> </w:t>
      </w:r>
      <w:r w:rsidR="4B3504B2" w:rsidRPr="00821B13">
        <w:rPr>
          <w:lang w:val="en-AU"/>
        </w:rPr>
        <w:t>must</w:t>
      </w:r>
      <w:r w:rsidR="4B3504B2" w:rsidRPr="00821B13">
        <w:rPr>
          <w:rFonts w:eastAsia="Arial"/>
          <w:lang w:val="en-AU"/>
        </w:rPr>
        <w:t xml:space="preserve"> respect </w:t>
      </w:r>
      <w:r w:rsidR="00D66B5B" w:rsidRPr="00821B13">
        <w:rPr>
          <w:rFonts w:eastAsia="Arial"/>
          <w:lang w:val="en-AU"/>
        </w:rPr>
        <w:t>people’s</w:t>
      </w:r>
      <w:r w:rsidR="00082871" w:rsidRPr="00821B13">
        <w:rPr>
          <w:rFonts w:eastAsia="Arial"/>
          <w:lang w:val="en-AU"/>
        </w:rPr>
        <w:t xml:space="preserve"> </w:t>
      </w:r>
      <w:r w:rsidR="4B3504B2" w:rsidRPr="00821B13">
        <w:rPr>
          <w:rFonts w:eastAsia="Arial"/>
          <w:lang w:val="en-AU"/>
        </w:rPr>
        <w:t xml:space="preserve">privacy. </w:t>
      </w:r>
      <w:r w:rsidR="00A14824" w:rsidRPr="00821B13">
        <w:rPr>
          <w:rFonts w:eastAsia="Arial"/>
          <w:lang w:val="en-AU"/>
        </w:rPr>
        <w:t xml:space="preserve">This includes yours. </w:t>
      </w:r>
      <w:r w:rsidR="00224BF6" w:rsidRPr="00821B13">
        <w:rPr>
          <w:rFonts w:eastAsia="Arial"/>
          <w:lang w:val="en-AU"/>
        </w:rPr>
        <w:t xml:space="preserve">They </w:t>
      </w:r>
      <w:r w:rsidR="4B3504B2" w:rsidRPr="00821B13">
        <w:rPr>
          <w:rFonts w:eastAsia="Arial"/>
          <w:lang w:val="en-AU"/>
        </w:rPr>
        <w:t>should tell</w:t>
      </w:r>
      <w:r w:rsidRPr="00821B13">
        <w:rPr>
          <w:rFonts w:eastAsia="Arial"/>
          <w:lang w:val="en-AU"/>
        </w:rPr>
        <w:t xml:space="preserve"> </w:t>
      </w:r>
      <w:r w:rsidR="4B3504B2" w:rsidRPr="00821B13">
        <w:rPr>
          <w:rFonts w:eastAsia="Arial"/>
          <w:lang w:val="en-AU"/>
        </w:rPr>
        <w:t xml:space="preserve">how </w:t>
      </w:r>
      <w:r w:rsidR="00B628C2" w:rsidRPr="00821B13">
        <w:rPr>
          <w:rFonts w:eastAsia="Arial"/>
          <w:lang w:val="en-AU"/>
        </w:rPr>
        <w:t>they will</w:t>
      </w:r>
      <w:r w:rsidR="00495F4F" w:rsidRPr="00821B13">
        <w:rPr>
          <w:rFonts w:eastAsia="Arial"/>
          <w:lang w:val="en-AU"/>
        </w:rPr>
        <w:t xml:space="preserve"> </w:t>
      </w:r>
      <w:r w:rsidR="4B3504B2" w:rsidRPr="00821B13">
        <w:rPr>
          <w:rFonts w:eastAsia="Arial"/>
          <w:lang w:val="en-AU"/>
        </w:rPr>
        <w:t>store</w:t>
      </w:r>
      <w:r w:rsidR="00495F4F" w:rsidRPr="00821B13">
        <w:rPr>
          <w:rFonts w:eastAsia="Arial"/>
          <w:lang w:val="en-AU"/>
        </w:rPr>
        <w:t>,</w:t>
      </w:r>
      <w:r w:rsidR="00B628C2" w:rsidRPr="00821B13">
        <w:rPr>
          <w:rFonts w:eastAsia="Arial"/>
          <w:lang w:val="en-AU"/>
        </w:rPr>
        <w:t xml:space="preserve"> </w:t>
      </w:r>
      <w:r w:rsidR="4B3504B2" w:rsidRPr="00821B13">
        <w:rPr>
          <w:rFonts w:eastAsia="Arial"/>
          <w:lang w:val="en-AU"/>
        </w:rPr>
        <w:t>share</w:t>
      </w:r>
      <w:r w:rsidR="00B628C2" w:rsidRPr="00821B13">
        <w:rPr>
          <w:rFonts w:eastAsia="Arial"/>
          <w:lang w:val="en-AU"/>
        </w:rPr>
        <w:t xml:space="preserve"> </w:t>
      </w:r>
      <w:r w:rsidR="00495F4F" w:rsidRPr="00821B13">
        <w:rPr>
          <w:rFonts w:eastAsia="Arial"/>
          <w:lang w:val="en-AU"/>
        </w:rPr>
        <w:t xml:space="preserve">and </w:t>
      </w:r>
      <w:r w:rsidR="4B3504B2" w:rsidRPr="00821B13">
        <w:rPr>
          <w:rFonts w:eastAsia="Arial"/>
          <w:lang w:val="en-AU"/>
        </w:rPr>
        <w:t>destroy</w:t>
      </w:r>
      <w:r w:rsidRPr="00821B13">
        <w:rPr>
          <w:rFonts w:eastAsia="Arial"/>
          <w:lang w:val="en-AU"/>
        </w:rPr>
        <w:t xml:space="preserve"> </w:t>
      </w:r>
      <w:r w:rsidR="00B628C2" w:rsidRPr="00821B13">
        <w:rPr>
          <w:rFonts w:eastAsia="Arial"/>
          <w:lang w:val="en-AU"/>
        </w:rPr>
        <w:t>personal information</w:t>
      </w:r>
      <w:r w:rsidR="4B3504B2" w:rsidRPr="00821B13">
        <w:rPr>
          <w:rFonts w:eastAsia="Arial"/>
          <w:lang w:val="en-AU"/>
        </w:rPr>
        <w:t>.</w:t>
      </w:r>
      <w:r w:rsidR="003C5679" w:rsidRPr="00821B13">
        <w:rPr>
          <w:rFonts w:eastAsia="Arial"/>
          <w:lang w:val="en-AU"/>
        </w:rPr>
        <w:t xml:space="preserve"> </w:t>
      </w:r>
    </w:p>
    <w:p w14:paraId="18B13F4A" w14:textId="00844397" w:rsidR="00B628C2" w:rsidRPr="00821B13" w:rsidRDefault="00B628C2" w:rsidP="00A919D3">
      <w:pPr>
        <w:pStyle w:val="Heading4-h3style"/>
      </w:pPr>
      <w:r w:rsidRPr="00821B13">
        <w:t>Support to make decisions</w:t>
      </w:r>
    </w:p>
    <w:p w14:paraId="5FA8AD44" w14:textId="517E5D3C" w:rsidR="00A46646" w:rsidRPr="00821B13" w:rsidRDefault="5A4BD66C" w:rsidP="4BB2AA23">
      <w:pPr>
        <w:pStyle w:val="BodyText"/>
        <w:rPr>
          <w:lang w:val="en-AU"/>
        </w:rPr>
      </w:pPr>
      <w:r w:rsidRPr="00821B13">
        <w:rPr>
          <w:lang w:val="en-AU"/>
        </w:rPr>
        <w:t xml:space="preserve">Everyone has the right to make </w:t>
      </w:r>
      <w:r w:rsidR="00D61AC7" w:rsidRPr="00821B13">
        <w:rPr>
          <w:lang w:val="en-AU"/>
        </w:rPr>
        <w:t xml:space="preserve">choices </w:t>
      </w:r>
      <w:r w:rsidRPr="00821B13">
        <w:rPr>
          <w:lang w:val="en-AU"/>
        </w:rPr>
        <w:t>about their own life</w:t>
      </w:r>
      <w:r w:rsidR="00286239" w:rsidRPr="00821B13">
        <w:rPr>
          <w:lang w:val="en-AU"/>
        </w:rPr>
        <w:t xml:space="preserve">. </w:t>
      </w:r>
      <w:r w:rsidR="00227FD3" w:rsidRPr="00821B13">
        <w:rPr>
          <w:lang w:val="en-AU"/>
        </w:rPr>
        <w:t xml:space="preserve">If you are thinking about taking part in an evaluation, you </w:t>
      </w:r>
      <w:r w:rsidR="710B3257" w:rsidRPr="00821B13">
        <w:rPr>
          <w:lang w:val="en-AU"/>
        </w:rPr>
        <w:t xml:space="preserve">can ask the evaluators </w:t>
      </w:r>
      <w:r w:rsidR="00A856F8" w:rsidRPr="00821B13">
        <w:rPr>
          <w:lang w:val="en-AU"/>
        </w:rPr>
        <w:t xml:space="preserve">for </w:t>
      </w:r>
      <w:r w:rsidR="710B3257" w:rsidRPr="00821B13">
        <w:rPr>
          <w:lang w:val="en-AU"/>
        </w:rPr>
        <w:t xml:space="preserve">any extra information </w:t>
      </w:r>
      <w:r w:rsidR="00A856F8" w:rsidRPr="00821B13">
        <w:rPr>
          <w:lang w:val="en-AU"/>
        </w:rPr>
        <w:t xml:space="preserve">to help you decide. </w:t>
      </w:r>
      <w:r w:rsidR="00A3657A" w:rsidRPr="00821B13">
        <w:rPr>
          <w:lang w:val="en-AU"/>
        </w:rPr>
        <w:t>If</w:t>
      </w:r>
      <w:r w:rsidR="00223EC3" w:rsidRPr="00821B13">
        <w:rPr>
          <w:lang w:val="en-AU"/>
        </w:rPr>
        <w:t xml:space="preserve"> </w:t>
      </w:r>
      <w:r w:rsidR="003220DF" w:rsidRPr="00821B13">
        <w:rPr>
          <w:lang w:val="en-AU"/>
        </w:rPr>
        <w:t xml:space="preserve">you </w:t>
      </w:r>
      <w:r w:rsidR="005F2EC1" w:rsidRPr="00821B13">
        <w:rPr>
          <w:lang w:val="en-AU"/>
        </w:rPr>
        <w:t>n</w:t>
      </w:r>
      <w:r w:rsidR="00A3657A" w:rsidRPr="00821B13">
        <w:rPr>
          <w:lang w:val="en-AU"/>
        </w:rPr>
        <w:t xml:space="preserve">eed support to make decisions, </w:t>
      </w:r>
      <w:r w:rsidR="00E37432" w:rsidRPr="00821B13">
        <w:rPr>
          <w:lang w:val="en-AU"/>
        </w:rPr>
        <w:t xml:space="preserve">the evaluators </w:t>
      </w:r>
      <w:r w:rsidR="00A3657A" w:rsidRPr="00821B13">
        <w:rPr>
          <w:lang w:val="en-AU"/>
        </w:rPr>
        <w:t xml:space="preserve">can work with </w:t>
      </w:r>
      <w:r w:rsidR="003220DF" w:rsidRPr="00821B13">
        <w:rPr>
          <w:lang w:val="en-AU"/>
        </w:rPr>
        <w:t xml:space="preserve">you </w:t>
      </w:r>
      <w:r w:rsidR="00A3657A" w:rsidRPr="00821B13">
        <w:rPr>
          <w:lang w:val="en-AU"/>
        </w:rPr>
        <w:t>and</w:t>
      </w:r>
      <w:r w:rsidR="00CA34C8" w:rsidRPr="00821B13">
        <w:rPr>
          <w:lang w:val="en-AU"/>
        </w:rPr>
        <w:t xml:space="preserve"> </w:t>
      </w:r>
      <w:r w:rsidR="00134115" w:rsidRPr="00821B13">
        <w:rPr>
          <w:lang w:val="en-AU"/>
        </w:rPr>
        <w:t xml:space="preserve">the </w:t>
      </w:r>
      <w:r w:rsidR="00CA34C8" w:rsidRPr="00821B13">
        <w:rPr>
          <w:lang w:val="en-AU"/>
        </w:rPr>
        <w:t xml:space="preserve">people </w:t>
      </w:r>
      <w:r w:rsidR="003220DF" w:rsidRPr="00821B13">
        <w:rPr>
          <w:lang w:val="en-AU"/>
        </w:rPr>
        <w:t xml:space="preserve">you </w:t>
      </w:r>
      <w:r w:rsidR="00FB69F8" w:rsidRPr="00821B13">
        <w:rPr>
          <w:lang w:val="en-AU"/>
        </w:rPr>
        <w:t xml:space="preserve">trust. </w:t>
      </w:r>
      <w:r w:rsidR="00CA34C8" w:rsidRPr="00821B13">
        <w:rPr>
          <w:lang w:val="en-AU"/>
        </w:rPr>
        <w:t>For example</w:t>
      </w:r>
      <w:r w:rsidR="00A52544">
        <w:rPr>
          <w:lang w:val="en-AU"/>
        </w:rPr>
        <w:t>, your</w:t>
      </w:r>
      <w:r w:rsidR="00A46646" w:rsidRPr="00821B13">
        <w:rPr>
          <w:lang w:val="en-AU"/>
        </w:rPr>
        <w:t>:</w:t>
      </w:r>
    </w:p>
    <w:p w14:paraId="267C2419" w14:textId="58CD4B2C" w:rsidR="00FB69F8" w:rsidRPr="00821B13" w:rsidRDefault="00A3657A" w:rsidP="000F26A6">
      <w:pPr>
        <w:pStyle w:val="BodyText"/>
        <w:numPr>
          <w:ilvl w:val="0"/>
          <w:numId w:val="31"/>
        </w:numPr>
        <w:rPr>
          <w:lang w:val="en-AU"/>
        </w:rPr>
      </w:pPr>
      <w:r w:rsidRPr="00821B13">
        <w:rPr>
          <w:lang w:val="en-AU"/>
        </w:rPr>
        <w:t>guardian</w:t>
      </w:r>
      <w:r w:rsidR="00CA34C8" w:rsidRPr="00821B13">
        <w:rPr>
          <w:lang w:val="en-AU"/>
        </w:rPr>
        <w:t xml:space="preserve"> </w:t>
      </w:r>
      <w:r w:rsidRPr="00821B13">
        <w:rPr>
          <w:lang w:val="en-AU"/>
        </w:rPr>
        <w:t xml:space="preserve">or </w:t>
      </w:r>
      <w:r w:rsidR="00F330C3" w:rsidRPr="00821B13">
        <w:rPr>
          <w:lang w:val="en-AU"/>
        </w:rPr>
        <w:t xml:space="preserve">person who helps </w:t>
      </w:r>
      <w:r w:rsidR="00A52544">
        <w:rPr>
          <w:lang w:val="en-AU"/>
        </w:rPr>
        <w:t>you</w:t>
      </w:r>
      <w:r w:rsidR="00A52544" w:rsidRPr="00821B13">
        <w:rPr>
          <w:lang w:val="en-AU"/>
        </w:rPr>
        <w:t xml:space="preserve"> </w:t>
      </w:r>
      <w:r w:rsidR="00F330C3" w:rsidRPr="00821B13">
        <w:rPr>
          <w:lang w:val="en-AU"/>
        </w:rPr>
        <w:t>make decisions</w:t>
      </w:r>
    </w:p>
    <w:p w14:paraId="0AB93970" w14:textId="6E72E4B6" w:rsidR="00FB69F8" w:rsidRPr="00821B13" w:rsidRDefault="00FB69F8" w:rsidP="000F26A6">
      <w:pPr>
        <w:pStyle w:val="BodyText"/>
        <w:numPr>
          <w:ilvl w:val="0"/>
          <w:numId w:val="31"/>
        </w:numPr>
        <w:rPr>
          <w:lang w:val="en-AU"/>
        </w:rPr>
      </w:pPr>
      <w:r w:rsidRPr="00821B13">
        <w:rPr>
          <w:lang w:val="en-AU"/>
        </w:rPr>
        <w:t>friends or family.</w:t>
      </w:r>
    </w:p>
    <w:p w14:paraId="774F6833" w14:textId="0D294823" w:rsidR="003C5BAB" w:rsidRPr="00821B13" w:rsidRDefault="00A3657A" w:rsidP="00A443B5">
      <w:pPr>
        <w:pStyle w:val="BodyText"/>
        <w:ind w:left="360" w:hanging="360"/>
        <w:rPr>
          <w:lang w:val="en-AU"/>
        </w:rPr>
      </w:pPr>
      <w:r w:rsidRPr="00821B13">
        <w:rPr>
          <w:lang w:val="en-AU"/>
        </w:rPr>
        <w:t>This is known as supported decision</w:t>
      </w:r>
      <w:r w:rsidR="00954E2E" w:rsidRPr="00821B13">
        <w:rPr>
          <w:lang w:val="en-AU"/>
        </w:rPr>
        <w:t>-</w:t>
      </w:r>
      <w:r w:rsidRPr="00821B13">
        <w:rPr>
          <w:lang w:val="en-AU"/>
        </w:rPr>
        <w:t xml:space="preserve">making. </w:t>
      </w:r>
    </w:p>
    <w:p w14:paraId="12E0FF29" w14:textId="56C9B851" w:rsidR="00262567" w:rsidRPr="00821B13" w:rsidRDefault="00262567" w:rsidP="004D2EB7">
      <w:pPr>
        <w:pStyle w:val="BodyText"/>
        <w:rPr>
          <w:lang w:val="en-AU"/>
        </w:rPr>
      </w:pPr>
      <w:r w:rsidRPr="00DA1683">
        <w:rPr>
          <w:lang w:val="en-AU"/>
        </w:rPr>
        <w:t>It</w:t>
      </w:r>
      <w:r w:rsidR="00DA1683">
        <w:rPr>
          <w:lang w:val="en-AU"/>
        </w:rPr>
        <w:t xml:space="preserve"> i</w:t>
      </w:r>
      <w:r w:rsidRPr="00DA1683">
        <w:rPr>
          <w:lang w:val="en-AU"/>
        </w:rPr>
        <w:t>s</w:t>
      </w:r>
      <w:r w:rsidRPr="00821B13">
        <w:rPr>
          <w:lang w:val="en-AU"/>
        </w:rPr>
        <w:t xml:space="preserve"> important that</w:t>
      </w:r>
      <w:r w:rsidR="00070089" w:rsidRPr="00821B13">
        <w:rPr>
          <w:lang w:val="en-AU"/>
        </w:rPr>
        <w:t xml:space="preserve"> people with disability </w:t>
      </w:r>
      <w:r w:rsidRPr="00821B13">
        <w:rPr>
          <w:lang w:val="en-AU"/>
        </w:rPr>
        <w:t xml:space="preserve">have </w:t>
      </w:r>
      <w:r w:rsidR="00B458A3" w:rsidRPr="00821B13">
        <w:rPr>
          <w:lang w:val="en-AU"/>
        </w:rPr>
        <w:t xml:space="preserve">the </w:t>
      </w:r>
      <w:r w:rsidRPr="00821B13">
        <w:rPr>
          <w:lang w:val="en-AU"/>
        </w:rPr>
        <w:t xml:space="preserve">information </w:t>
      </w:r>
      <w:r w:rsidR="00070089" w:rsidRPr="00821B13">
        <w:rPr>
          <w:lang w:val="en-AU"/>
        </w:rPr>
        <w:t>they</w:t>
      </w:r>
      <w:r w:rsidRPr="00821B13">
        <w:rPr>
          <w:lang w:val="en-AU"/>
        </w:rPr>
        <w:t xml:space="preserve"> need to decide if </w:t>
      </w:r>
      <w:r w:rsidR="00070089" w:rsidRPr="00821B13">
        <w:rPr>
          <w:lang w:val="en-AU"/>
        </w:rPr>
        <w:t xml:space="preserve">they </w:t>
      </w:r>
      <w:r w:rsidRPr="00821B13">
        <w:rPr>
          <w:lang w:val="en-AU"/>
        </w:rPr>
        <w:t>want to take part in the evaluation</w:t>
      </w:r>
      <w:r w:rsidR="00713851" w:rsidRPr="00821B13">
        <w:rPr>
          <w:lang w:val="en-AU"/>
        </w:rPr>
        <w:t xml:space="preserve"> and</w:t>
      </w:r>
      <w:r w:rsidRPr="00821B13">
        <w:rPr>
          <w:lang w:val="en-AU"/>
        </w:rPr>
        <w:t xml:space="preserve"> understand what</w:t>
      </w:r>
      <w:r w:rsidR="00070089" w:rsidRPr="00821B13">
        <w:rPr>
          <w:lang w:val="en-AU"/>
        </w:rPr>
        <w:t xml:space="preserve"> they’re</w:t>
      </w:r>
      <w:r w:rsidRPr="00821B13">
        <w:rPr>
          <w:lang w:val="en-AU"/>
        </w:rPr>
        <w:t xml:space="preserve"> agreeing to. </w:t>
      </w:r>
    </w:p>
    <w:p w14:paraId="3CE1B08E" w14:textId="13B0D365" w:rsidR="00AE04EF" w:rsidRPr="00821B13" w:rsidRDefault="00AE04EF" w:rsidP="00AE04EF">
      <w:pPr>
        <w:pStyle w:val="BodyText"/>
        <w:rPr>
          <w:lang w:val="en-AU"/>
        </w:rPr>
      </w:pPr>
      <w:r w:rsidRPr="00821B13">
        <w:rPr>
          <w:color w:val="auto"/>
          <w:lang w:val="en-AU"/>
        </w:rPr>
        <w:t>You can learn more about supported decision</w:t>
      </w:r>
      <w:r w:rsidR="00BC383F" w:rsidRPr="00821B13">
        <w:rPr>
          <w:color w:val="auto"/>
          <w:lang w:val="en-AU"/>
        </w:rPr>
        <w:t>-</w:t>
      </w:r>
      <w:r w:rsidRPr="00821B13">
        <w:rPr>
          <w:color w:val="auto"/>
          <w:lang w:val="en-AU"/>
        </w:rPr>
        <w:t xml:space="preserve">making by going to the </w:t>
      </w:r>
      <w:hyperlink r:id="rId39" w:history="1">
        <w:r w:rsidRPr="00821B13">
          <w:rPr>
            <w:rStyle w:val="Hyperlink"/>
            <w:lang w:val="en-AU"/>
          </w:rPr>
          <w:t>Supported Decision Making Hub</w:t>
        </w:r>
      </w:hyperlink>
      <w:r w:rsidRPr="00821B13">
        <w:rPr>
          <w:color w:val="auto"/>
          <w:lang w:val="en-AU"/>
        </w:rPr>
        <w:t>.</w:t>
      </w:r>
    </w:p>
    <w:p w14:paraId="30BC2887" w14:textId="0801E2BA" w:rsidR="00393928" w:rsidRPr="00821B13" w:rsidRDefault="00262567" w:rsidP="00A919D3">
      <w:pPr>
        <w:pStyle w:val="Heading4-h3style"/>
      </w:pPr>
      <w:r w:rsidRPr="00821B13">
        <w:t xml:space="preserve">Other support </w:t>
      </w:r>
      <w:r w:rsidR="002B51B6">
        <w:t>you</w:t>
      </w:r>
      <w:r w:rsidR="002B51B6" w:rsidRPr="00821B13">
        <w:t xml:space="preserve"> </w:t>
      </w:r>
      <w:r w:rsidRPr="00821B13">
        <w:t>might need</w:t>
      </w:r>
    </w:p>
    <w:p w14:paraId="2AE687E4" w14:textId="4B63A7E0" w:rsidR="00981E0B" w:rsidRPr="00821B13" w:rsidRDefault="00C91460" w:rsidP="00C07B27">
      <w:pPr>
        <w:spacing w:before="120" w:after="170" w:line="300" w:lineRule="auto"/>
        <w:rPr>
          <w:rFonts w:cs="Arial"/>
        </w:rPr>
      </w:pPr>
      <w:r w:rsidRPr="00821B13">
        <w:rPr>
          <w:rFonts w:cs="Arial"/>
        </w:rPr>
        <w:t>It is important to know that you</w:t>
      </w:r>
      <w:r w:rsidRPr="00821B13" w:rsidDel="00C91460">
        <w:rPr>
          <w:rFonts w:cs="Arial"/>
        </w:rPr>
        <w:t xml:space="preserve"> </w:t>
      </w:r>
      <w:r w:rsidR="00800DC1" w:rsidRPr="00821B13">
        <w:rPr>
          <w:rFonts w:cs="Arial"/>
        </w:rPr>
        <w:t>might</w:t>
      </w:r>
      <w:r w:rsidR="003C5BAB" w:rsidRPr="00821B13">
        <w:rPr>
          <w:rFonts w:cs="Arial"/>
        </w:rPr>
        <w:t xml:space="preserve"> be asked about topics </w:t>
      </w:r>
      <w:r w:rsidR="005A5440" w:rsidRPr="00821B13">
        <w:rPr>
          <w:rFonts w:cs="Arial"/>
        </w:rPr>
        <w:t xml:space="preserve">that affect </w:t>
      </w:r>
      <w:r w:rsidR="00BB7140" w:rsidRPr="00821B13">
        <w:rPr>
          <w:rFonts w:cs="Arial"/>
        </w:rPr>
        <w:t>your life directly</w:t>
      </w:r>
      <w:r w:rsidR="00A71AFE" w:rsidRPr="00821B13">
        <w:rPr>
          <w:rFonts w:cs="Arial"/>
        </w:rPr>
        <w:t>.</w:t>
      </w:r>
      <w:r w:rsidR="005A5440" w:rsidRPr="00821B13">
        <w:rPr>
          <w:rFonts w:cs="Arial"/>
        </w:rPr>
        <w:t xml:space="preserve"> These topics</w:t>
      </w:r>
      <w:r w:rsidR="003C5BAB" w:rsidRPr="00821B13" w:rsidDel="00892EBE">
        <w:rPr>
          <w:rFonts w:cs="Arial"/>
        </w:rPr>
        <w:t xml:space="preserve"> </w:t>
      </w:r>
      <w:r w:rsidR="00892EBE" w:rsidRPr="00821B13">
        <w:rPr>
          <w:rFonts w:cs="Arial"/>
        </w:rPr>
        <w:t xml:space="preserve">might </w:t>
      </w:r>
      <w:r w:rsidR="00414C19" w:rsidRPr="00821B13">
        <w:rPr>
          <w:rFonts w:cs="Arial"/>
        </w:rPr>
        <w:t>be</w:t>
      </w:r>
      <w:r w:rsidR="00626F9F" w:rsidRPr="00821B13">
        <w:rPr>
          <w:rFonts w:cs="Arial"/>
        </w:rPr>
        <w:t xml:space="preserve"> uncomfortable or upset</w:t>
      </w:r>
      <w:r w:rsidR="00BB7140" w:rsidRPr="00821B13">
        <w:rPr>
          <w:rFonts w:cs="Arial"/>
        </w:rPr>
        <w:t>ting</w:t>
      </w:r>
      <w:r w:rsidR="00626F9F" w:rsidRPr="00821B13">
        <w:rPr>
          <w:rFonts w:cs="Arial"/>
        </w:rPr>
        <w:t>.</w:t>
      </w:r>
      <w:r w:rsidR="003C5BAB" w:rsidRPr="00821B13">
        <w:rPr>
          <w:rFonts w:cs="Arial"/>
        </w:rPr>
        <w:t xml:space="preserve"> </w:t>
      </w:r>
      <w:r w:rsidR="3BA28ABD" w:rsidRPr="00821B13">
        <w:rPr>
          <w:rFonts w:cs="Arial"/>
        </w:rPr>
        <w:t xml:space="preserve">Before </w:t>
      </w:r>
      <w:r w:rsidR="009133F6" w:rsidRPr="00821B13">
        <w:rPr>
          <w:rFonts w:cs="Arial"/>
        </w:rPr>
        <w:t xml:space="preserve">you </w:t>
      </w:r>
      <w:r w:rsidR="3BA28ABD" w:rsidRPr="00821B13">
        <w:rPr>
          <w:rFonts w:cs="Arial"/>
        </w:rPr>
        <w:t xml:space="preserve">take part in an evaluation, </w:t>
      </w:r>
      <w:r w:rsidR="00CB28DC" w:rsidRPr="00DA1683">
        <w:rPr>
          <w:rFonts w:cs="Arial"/>
        </w:rPr>
        <w:t>it</w:t>
      </w:r>
      <w:r w:rsidR="00DA1683" w:rsidRPr="00DA1683">
        <w:rPr>
          <w:rFonts w:cs="Arial"/>
        </w:rPr>
        <w:t xml:space="preserve"> i</w:t>
      </w:r>
      <w:r w:rsidR="00CB28DC" w:rsidRPr="00DA1683">
        <w:rPr>
          <w:rFonts w:cs="Arial"/>
        </w:rPr>
        <w:t>s</w:t>
      </w:r>
      <w:r w:rsidR="00CB28DC" w:rsidRPr="00821B13">
        <w:rPr>
          <w:rFonts w:cs="Arial"/>
        </w:rPr>
        <w:t xml:space="preserve"> good to</w:t>
      </w:r>
      <w:r w:rsidR="000206A7" w:rsidRPr="00821B13">
        <w:rPr>
          <w:rFonts w:cs="Arial"/>
        </w:rPr>
        <w:t xml:space="preserve"> find out </w:t>
      </w:r>
      <w:r w:rsidR="002140D1" w:rsidRPr="00821B13">
        <w:rPr>
          <w:rFonts w:cs="Arial"/>
        </w:rPr>
        <w:t xml:space="preserve">if </w:t>
      </w:r>
      <w:r w:rsidR="007869EA" w:rsidRPr="00821B13">
        <w:rPr>
          <w:rFonts w:cs="Arial"/>
        </w:rPr>
        <w:t>t</w:t>
      </w:r>
      <w:r w:rsidR="00905E27" w:rsidRPr="00821B13">
        <w:rPr>
          <w:rFonts w:cs="Arial"/>
        </w:rPr>
        <w:t xml:space="preserve">here </w:t>
      </w:r>
      <w:r w:rsidR="00545BE5" w:rsidRPr="00821B13">
        <w:rPr>
          <w:rFonts w:cs="Arial"/>
        </w:rPr>
        <w:t xml:space="preserve">is someone </w:t>
      </w:r>
      <w:r w:rsidR="00A52544">
        <w:rPr>
          <w:rFonts w:cs="Arial"/>
        </w:rPr>
        <w:t>you can</w:t>
      </w:r>
      <w:r w:rsidR="00A52544" w:rsidRPr="00821B13">
        <w:rPr>
          <w:rFonts w:cs="Arial"/>
        </w:rPr>
        <w:t xml:space="preserve"> </w:t>
      </w:r>
      <w:r w:rsidR="00545BE5" w:rsidRPr="00821B13">
        <w:rPr>
          <w:rFonts w:cs="Arial"/>
        </w:rPr>
        <w:t xml:space="preserve">contact </w:t>
      </w:r>
      <w:r w:rsidR="00DC1617" w:rsidRPr="00821B13">
        <w:rPr>
          <w:rFonts w:cs="Arial"/>
        </w:rPr>
        <w:t xml:space="preserve">if </w:t>
      </w:r>
      <w:r w:rsidR="00BB7140" w:rsidRPr="00821B13">
        <w:rPr>
          <w:rFonts w:cs="Arial"/>
        </w:rPr>
        <w:t xml:space="preserve">you </w:t>
      </w:r>
      <w:r w:rsidR="00A21B4B" w:rsidRPr="00821B13">
        <w:rPr>
          <w:rFonts w:cs="Arial"/>
        </w:rPr>
        <w:t>feel this way</w:t>
      </w:r>
      <w:r w:rsidR="3BA28ABD" w:rsidRPr="00821B13">
        <w:rPr>
          <w:rFonts w:cs="Arial"/>
        </w:rPr>
        <w:t xml:space="preserve">. </w:t>
      </w:r>
      <w:r w:rsidR="00511874" w:rsidRPr="00821B13">
        <w:rPr>
          <w:rFonts w:cs="Arial"/>
        </w:rPr>
        <w:t xml:space="preserve">The </w:t>
      </w:r>
      <w:r w:rsidR="00205B2D" w:rsidRPr="00821B13">
        <w:rPr>
          <w:rFonts w:cs="Arial"/>
        </w:rPr>
        <w:t xml:space="preserve">evaluators and </w:t>
      </w:r>
      <w:r w:rsidR="00DE467F" w:rsidRPr="00821B13">
        <w:rPr>
          <w:rFonts w:cs="Arial"/>
        </w:rPr>
        <w:t xml:space="preserve">evaluation </w:t>
      </w:r>
      <w:r w:rsidR="00205B2D" w:rsidRPr="00821B13">
        <w:rPr>
          <w:rFonts w:cs="Arial"/>
        </w:rPr>
        <w:t>commissioners</w:t>
      </w:r>
      <w:r w:rsidR="00511874" w:rsidRPr="00821B13">
        <w:rPr>
          <w:rFonts w:cs="Arial"/>
        </w:rPr>
        <w:t xml:space="preserve"> </w:t>
      </w:r>
      <w:r w:rsidR="00462AAE" w:rsidRPr="00821B13">
        <w:rPr>
          <w:rFonts w:cs="Arial"/>
        </w:rPr>
        <w:t>should</w:t>
      </w:r>
      <w:r w:rsidR="00733A95" w:rsidRPr="00821B13">
        <w:rPr>
          <w:rFonts w:cs="Arial"/>
        </w:rPr>
        <w:t xml:space="preserve"> </w:t>
      </w:r>
      <w:r w:rsidR="00DC1617" w:rsidRPr="00821B13">
        <w:rPr>
          <w:rFonts w:cs="Arial"/>
        </w:rPr>
        <w:t xml:space="preserve">help </w:t>
      </w:r>
      <w:r w:rsidR="006C52D3">
        <w:rPr>
          <w:rFonts w:cs="Arial"/>
        </w:rPr>
        <w:t>you</w:t>
      </w:r>
      <w:r w:rsidR="00511874" w:rsidRPr="00821B13">
        <w:rPr>
          <w:rFonts w:cs="Arial"/>
        </w:rPr>
        <w:t xml:space="preserve"> feel safe and supported</w:t>
      </w:r>
      <w:r w:rsidR="00FA33FD" w:rsidRPr="00821B13">
        <w:rPr>
          <w:rFonts w:cs="Arial"/>
        </w:rPr>
        <w:t xml:space="preserve"> to speak about any concerns</w:t>
      </w:r>
      <w:r w:rsidR="00511874" w:rsidRPr="00821B13">
        <w:rPr>
          <w:rFonts w:cs="Arial"/>
        </w:rPr>
        <w:t>.</w:t>
      </w:r>
      <w:r w:rsidR="000E059A" w:rsidRPr="00821B13">
        <w:rPr>
          <w:rFonts w:cs="Arial"/>
        </w:rPr>
        <w:t xml:space="preserve"> </w:t>
      </w:r>
      <w:r w:rsidR="00D52C2A" w:rsidRPr="00821B13">
        <w:rPr>
          <w:rFonts w:cs="Arial"/>
        </w:rPr>
        <w:t xml:space="preserve">You can ask what support is available if </w:t>
      </w:r>
      <w:r w:rsidR="00D52C2A" w:rsidRPr="00DA1683">
        <w:rPr>
          <w:rFonts w:cs="Arial"/>
        </w:rPr>
        <w:t>you do</w:t>
      </w:r>
      <w:r w:rsidR="00DA1683" w:rsidRPr="00DA1683">
        <w:rPr>
          <w:rFonts w:cs="Arial"/>
        </w:rPr>
        <w:t xml:space="preserve"> </w:t>
      </w:r>
      <w:r w:rsidR="00D52C2A" w:rsidRPr="00DA1683">
        <w:rPr>
          <w:rFonts w:cs="Arial"/>
        </w:rPr>
        <w:t>n</w:t>
      </w:r>
      <w:r w:rsidR="00DA1683" w:rsidRPr="00DA1683">
        <w:rPr>
          <w:rFonts w:cs="Arial"/>
        </w:rPr>
        <w:t>o</w:t>
      </w:r>
      <w:r w:rsidR="00D52C2A" w:rsidRPr="00DA1683">
        <w:rPr>
          <w:rFonts w:cs="Arial"/>
        </w:rPr>
        <w:t>t know or if it is not clear.</w:t>
      </w:r>
      <w:r w:rsidR="00D52C2A" w:rsidRPr="00821B13">
        <w:rPr>
          <w:rFonts w:cs="Arial"/>
        </w:rPr>
        <w:t> </w:t>
      </w:r>
      <w:r w:rsidR="00D52C2A" w:rsidRPr="00821B13" w:rsidDel="00D52C2A">
        <w:rPr>
          <w:rFonts w:cs="Arial"/>
        </w:rPr>
        <w:t xml:space="preserve"> </w:t>
      </w:r>
    </w:p>
    <w:p w14:paraId="05F31AAC" w14:textId="091CB4BE" w:rsidR="005D6973" w:rsidRPr="00821B13" w:rsidRDefault="00D52C2A" w:rsidP="00EB6A6A">
      <w:pPr>
        <w:pStyle w:val="Heading3-h2style"/>
      </w:pPr>
      <w:bookmarkStart w:id="42" w:name="_Toc2048390262"/>
      <w:bookmarkStart w:id="43" w:name="_Toc208914440"/>
      <w:r w:rsidRPr="00821B13">
        <w:t>Deciding to take part</w:t>
      </w:r>
      <w:bookmarkEnd w:id="42"/>
      <w:bookmarkEnd w:id="43"/>
    </w:p>
    <w:p w14:paraId="5A52F879" w14:textId="7A56C4E0" w:rsidR="005D6973" w:rsidRPr="00821B13" w:rsidRDefault="00C97727" w:rsidP="005D6973">
      <w:pPr>
        <w:pStyle w:val="BodyText"/>
        <w:rPr>
          <w:rFonts w:eastAsia="Arial"/>
          <w:lang w:val="en-AU"/>
        </w:rPr>
      </w:pPr>
      <w:r w:rsidRPr="00821B13">
        <w:rPr>
          <w:lang w:val="en-AU"/>
        </w:rPr>
        <w:t>To decide</w:t>
      </w:r>
      <w:r w:rsidR="00DB2DD4" w:rsidRPr="00821B13">
        <w:rPr>
          <w:lang w:val="en-AU"/>
        </w:rPr>
        <w:t xml:space="preserve"> if you want to be part of an evaluation, it is important to think about: </w:t>
      </w:r>
      <w:r w:rsidR="00DB2DD4" w:rsidRPr="00821B13" w:rsidDel="00DB2DD4">
        <w:rPr>
          <w:lang w:val="en-AU"/>
        </w:rPr>
        <w:t xml:space="preserve"> </w:t>
      </w:r>
    </w:p>
    <w:p w14:paraId="44654C9A" w14:textId="37F21172" w:rsidR="002C1DD4" w:rsidRPr="00821B13" w:rsidRDefault="002C1DD4" w:rsidP="007A3273">
      <w:pPr>
        <w:pStyle w:val="BodyText"/>
        <w:numPr>
          <w:ilvl w:val="0"/>
          <w:numId w:val="7"/>
        </w:numPr>
        <w:rPr>
          <w:rFonts w:eastAsia="Arial"/>
          <w:lang w:val="en-AU"/>
        </w:rPr>
      </w:pPr>
      <w:r w:rsidRPr="00821B13">
        <w:rPr>
          <w:lang w:val="en-AU"/>
        </w:rPr>
        <w:t>if you want to be a part of the evaluation </w:t>
      </w:r>
      <w:r w:rsidRPr="00821B13" w:rsidDel="002C1DD4">
        <w:rPr>
          <w:lang w:val="en-AU"/>
        </w:rPr>
        <w:t xml:space="preserve"> </w:t>
      </w:r>
    </w:p>
    <w:p w14:paraId="439D82C3" w14:textId="03BD54B8" w:rsidR="005D6973" w:rsidRPr="00821B13" w:rsidRDefault="009C1E01" w:rsidP="007A3273">
      <w:pPr>
        <w:pStyle w:val="BodyText"/>
        <w:numPr>
          <w:ilvl w:val="0"/>
          <w:numId w:val="7"/>
        </w:numPr>
        <w:rPr>
          <w:rFonts w:eastAsia="Arial"/>
          <w:lang w:val="en-AU"/>
        </w:rPr>
      </w:pPr>
      <w:r w:rsidRPr="00821B13">
        <w:rPr>
          <w:lang w:val="en-AU"/>
        </w:rPr>
        <w:t>w</w:t>
      </w:r>
      <w:r w:rsidR="005D6973" w:rsidRPr="00821B13">
        <w:rPr>
          <w:lang w:val="en-AU"/>
        </w:rPr>
        <w:t>hy</w:t>
      </w:r>
      <w:r w:rsidR="000D1985" w:rsidRPr="00821B13">
        <w:rPr>
          <w:lang w:val="en-AU"/>
        </w:rPr>
        <w:t xml:space="preserve"> </w:t>
      </w:r>
      <w:r w:rsidR="00DA00A5" w:rsidRPr="00821B13">
        <w:rPr>
          <w:lang w:val="en-AU"/>
        </w:rPr>
        <w:t xml:space="preserve">you </w:t>
      </w:r>
      <w:r w:rsidRPr="00821B13">
        <w:rPr>
          <w:lang w:val="en-AU"/>
        </w:rPr>
        <w:t>want to</w:t>
      </w:r>
      <w:r w:rsidR="005D6973" w:rsidRPr="00821B13">
        <w:rPr>
          <w:lang w:val="en-AU"/>
        </w:rPr>
        <w:t xml:space="preserve"> tak</w:t>
      </w:r>
      <w:r w:rsidRPr="00821B13">
        <w:rPr>
          <w:lang w:val="en-AU"/>
        </w:rPr>
        <w:t>e</w:t>
      </w:r>
      <w:r w:rsidR="005D6973" w:rsidRPr="00821B13">
        <w:rPr>
          <w:lang w:val="en-AU"/>
        </w:rPr>
        <w:t xml:space="preserve"> part in the evaluation </w:t>
      </w:r>
    </w:p>
    <w:p w14:paraId="0CAE5945" w14:textId="6042E89A" w:rsidR="005D6973" w:rsidRPr="00821B13" w:rsidRDefault="009C1E01" w:rsidP="007A3273">
      <w:pPr>
        <w:pStyle w:val="BodyText"/>
        <w:numPr>
          <w:ilvl w:val="0"/>
          <w:numId w:val="7"/>
        </w:numPr>
        <w:rPr>
          <w:rFonts w:eastAsia="Arial"/>
          <w:lang w:val="en-AU"/>
        </w:rPr>
      </w:pPr>
      <w:r w:rsidRPr="00821B13">
        <w:rPr>
          <w:rFonts w:eastAsia="Arial"/>
          <w:lang w:val="en-AU"/>
        </w:rPr>
        <w:t>i</w:t>
      </w:r>
      <w:r w:rsidR="00AC4720" w:rsidRPr="00821B13">
        <w:rPr>
          <w:rFonts w:eastAsia="Arial"/>
          <w:lang w:val="en-AU"/>
        </w:rPr>
        <w:t>f</w:t>
      </w:r>
      <w:r w:rsidR="005D6973" w:rsidRPr="00821B13" w:rsidDel="003A469A">
        <w:rPr>
          <w:rFonts w:eastAsia="Arial"/>
          <w:lang w:val="en-AU"/>
        </w:rPr>
        <w:t xml:space="preserve"> </w:t>
      </w:r>
      <w:r w:rsidR="005D6973" w:rsidRPr="00821B13">
        <w:rPr>
          <w:rFonts w:eastAsia="Arial"/>
          <w:lang w:val="en-AU"/>
        </w:rPr>
        <w:t xml:space="preserve">there </w:t>
      </w:r>
      <w:r w:rsidR="003A469A" w:rsidRPr="00821B13">
        <w:rPr>
          <w:rFonts w:eastAsia="Arial"/>
          <w:lang w:val="en-AU"/>
        </w:rPr>
        <w:t xml:space="preserve">are </w:t>
      </w:r>
      <w:r w:rsidR="005D6973" w:rsidRPr="00821B13">
        <w:rPr>
          <w:rFonts w:eastAsia="Arial"/>
          <w:lang w:val="en-AU"/>
        </w:rPr>
        <w:t xml:space="preserve">other people </w:t>
      </w:r>
      <w:r w:rsidRPr="00821B13">
        <w:rPr>
          <w:rFonts w:eastAsia="Arial"/>
          <w:lang w:val="en-AU"/>
        </w:rPr>
        <w:t xml:space="preserve">taking part who have </w:t>
      </w:r>
      <w:r w:rsidR="005D6973" w:rsidRPr="00821B13">
        <w:rPr>
          <w:rFonts w:eastAsia="Arial"/>
          <w:lang w:val="en-AU"/>
        </w:rPr>
        <w:t>different experiences</w:t>
      </w:r>
    </w:p>
    <w:p w14:paraId="46C931F6" w14:textId="7E304892" w:rsidR="002069A2" w:rsidRPr="00821B13" w:rsidRDefault="00F54464" w:rsidP="007A3273">
      <w:pPr>
        <w:pStyle w:val="BodyText"/>
        <w:numPr>
          <w:ilvl w:val="0"/>
          <w:numId w:val="7"/>
        </w:numPr>
        <w:rPr>
          <w:rFonts w:eastAsia="Arial"/>
          <w:lang w:val="en-AU"/>
        </w:rPr>
      </w:pPr>
      <w:r w:rsidRPr="00821B13">
        <w:rPr>
          <w:rFonts w:eastAsia="Arial"/>
          <w:lang w:val="en-AU"/>
        </w:rPr>
        <w:t>your role and what is expected of you </w:t>
      </w:r>
      <w:r w:rsidRPr="00821B13" w:rsidDel="00F54464">
        <w:rPr>
          <w:rFonts w:eastAsia="Arial"/>
          <w:lang w:val="en-AU"/>
        </w:rPr>
        <w:t xml:space="preserve"> </w:t>
      </w:r>
    </w:p>
    <w:p w14:paraId="4182E250" w14:textId="71DC0083" w:rsidR="00974EFE" w:rsidRPr="00821B13" w:rsidRDefault="00210E94" w:rsidP="007A3273">
      <w:pPr>
        <w:pStyle w:val="BodyText"/>
        <w:numPr>
          <w:ilvl w:val="0"/>
          <w:numId w:val="7"/>
        </w:numPr>
        <w:rPr>
          <w:lang w:val="en-AU"/>
        </w:rPr>
      </w:pPr>
      <w:r w:rsidRPr="00821B13">
        <w:rPr>
          <w:rFonts w:eastAsia="Arial"/>
          <w:lang w:val="en-AU"/>
        </w:rPr>
        <w:lastRenderedPageBreak/>
        <w:t>h</w:t>
      </w:r>
      <w:r w:rsidR="005D6973" w:rsidRPr="00821B13">
        <w:rPr>
          <w:rFonts w:eastAsia="Arial"/>
          <w:lang w:val="en-AU"/>
        </w:rPr>
        <w:t>ow much time</w:t>
      </w:r>
      <w:r w:rsidR="00C437CC" w:rsidRPr="00821B13">
        <w:rPr>
          <w:rFonts w:eastAsia="Arial"/>
          <w:lang w:val="en-AU"/>
        </w:rPr>
        <w:t xml:space="preserve"> </w:t>
      </w:r>
      <w:r w:rsidR="00580BFF" w:rsidRPr="00821B13">
        <w:rPr>
          <w:rFonts w:eastAsia="Arial"/>
          <w:lang w:val="en-AU"/>
        </w:rPr>
        <w:t xml:space="preserve">you will </w:t>
      </w:r>
      <w:r w:rsidR="008A791E" w:rsidRPr="00821B13">
        <w:rPr>
          <w:rFonts w:eastAsia="Arial"/>
          <w:lang w:val="en-AU"/>
        </w:rPr>
        <w:t>need to give</w:t>
      </w:r>
      <w:r w:rsidR="00813A06" w:rsidRPr="00821B13">
        <w:rPr>
          <w:rFonts w:eastAsia="Arial"/>
          <w:lang w:val="en-AU"/>
        </w:rPr>
        <w:t xml:space="preserve"> </w:t>
      </w:r>
    </w:p>
    <w:p w14:paraId="7352B51F" w14:textId="73D3F430" w:rsidR="005D6973" w:rsidRPr="00821B13" w:rsidRDefault="00813A06" w:rsidP="007A3273">
      <w:pPr>
        <w:pStyle w:val="BodyText"/>
        <w:numPr>
          <w:ilvl w:val="0"/>
          <w:numId w:val="7"/>
        </w:numPr>
        <w:rPr>
          <w:lang w:val="en-AU"/>
        </w:rPr>
      </w:pPr>
      <w:r w:rsidRPr="00821B13">
        <w:rPr>
          <w:rFonts w:eastAsia="Arial"/>
          <w:lang w:val="en-AU"/>
        </w:rPr>
        <w:t xml:space="preserve">if </w:t>
      </w:r>
      <w:r w:rsidR="00530929" w:rsidRPr="00821B13">
        <w:rPr>
          <w:rFonts w:eastAsia="Arial"/>
          <w:lang w:val="en-AU"/>
        </w:rPr>
        <w:t xml:space="preserve">you </w:t>
      </w:r>
      <w:r w:rsidR="00207607" w:rsidRPr="00821B13">
        <w:rPr>
          <w:rFonts w:eastAsia="Arial"/>
          <w:lang w:val="en-AU"/>
        </w:rPr>
        <w:t>will</w:t>
      </w:r>
      <w:r w:rsidR="005D6973" w:rsidRPr="00821B13">
        <w:rPr>
          <w:rFonts w:eastAsia="Arial"/>
          <w:lang w:val="en-AU"/>
        </w:rPr>
        <w:t xml:space="preserve"> be paid</w:t>
      </w:r>
      <w:r w:rsidRPr="00821B13">
        <w:rPr>
          <w:rFonts w:eastAsia="Arial"/>
          <w:lang w:val="en-AU"/>
        </w:rPr>
        <w:t xml:space="preserve"> </w:t>
      </w:r>
      <w:r w:rsidR="00937CFA" w:rsidRPr="00821B13">
        <w:rPr>
          <w:rFonts w:eastAsia="Arial"/>
          <w:lang w:val="en-AU"/>
        </w:rPr>
        <w:t>and</w:t>
      </w:r>
      <w:r w:rsidR="005D6973" w:rsidRPr="00821B13">
        <w:rPr>
          <w:rFonts w:eastAsia="Arial"/>
          <w:lang w:val="en-AU"/>
        </w:rPr>
        <w:t xml:space="preserve"> how </w:t>
      </w:r>
      <w:r w:rsidR="0096455B" w:rsidRPr="00821B13">
        <w:rPr>
          <w:rFonts w:eastAsia="Arial"/>
          <w:lang w:val="en-AU"/>
        </w:rPr>
        <w:t xml:space="preserve">you </w:t>
      </w:r>
      <w:r w:rsidR="005D6973" w:rsidRPr="00821B13">
        <w:rPr>
          <w:rFonts w:eastAsia="Arial"/>
          <w:lang w:val="en-AU"/>
        </w:rPr>
        <w:t>will be paid</w:t>
      </w:r>
    </w:p>
    <w:p w14:paraId="46FB4D10" w14:textId="682A5407" w:rsidR="005D6973" w:rsidRPr="00821B13" w:rsidRDefault="005D6973" w:rsidP="007A3273">
      <w:pPr>
        <w:pStyle w:val="BodyText"/>
        <w:numPr>
          <w:ilvl w:val="0"/>
          <w:numId w:val="7"/>
        </w:numPr>
        <w:rPr>
          <w:lang w:val="en-AU"/>
        </w:rPr>
      </w:pPr>
      <w:r w:rsidRPr="00821B13">
        <w:rPr>
          <w:lang w:val="en-AU"/>
        </w:rPr>
        <w:t xml:space="preserve">what supports </w:t>
      </w:r>
      <w:r w:rsidR="00C039A3" w:rsidRPr="00821B13">
        <w:rPr>
          <w:lang w:val="en-AU"/>
        </w:rPr>
        <w:t>are available</w:t>
      </w:r>
    </w:p>
    <w:p w14:paraId="0214E6E5" w14:textId="2E9D6852" w:rsidR="00EE333A" w:rsidRPr="00821B13" w:rsidRDefault="00EE333A" w:rsidP="007A3273">
      <w:pPr>
        <w:pStyle w:val="BodyText"/>
        <w:numPr>
          <w:ilvl w:val="0"/>
          <w:numId w:val="7"/>
        </w:numPr>
        <w:rPr>
          <w:lang w:val="en-AU"/>
        </w:rPr>
      </w:pPr>
      <w:r w:rsidRPr="00821B13">
        <w:rPr>
          <w:lang w:val="en-AU"/>
        </w:rPr>
        <w:t xml:space="preserve">what accommodations or adjustments </w:t>
      </w:r>
      <w:r w:rsidR="00364E32" w:rsidRPr="00821B13">
        <w:rPr>
          <w:lang w:val="en-AU"/>
        </w:rPr>
        <w:t>will be made</w:t>
      </w:r>
    </w:p>
    <w:p w14:paraId="008EF824" w14:textId="47F8F1D1" w:rsidR="005E6F9E" w:rsidRPr="00821B13" w:rsidRDefault="00CC531D" w:rsidP="002A5560">
      <w:pPr>
        <w:pStyle w:val="BodyText"/>
        <w:numPr>
          <w:ilvl w:val="0"/>
          <w:numId w:val="6"/>
        </w:numPr>
        <w:rPr>
          <w:rFonts w:eastAsia="Arial"/>
          <w:lang w:val="en-AU"/>
        </w:rPr>
      </w:pPr>
      <w:r w:rsidRPr="00821B13">
        <w:rPr>
          <w:lang w:val="en-AU"/>
        </w:rPr>
        <w:t>h</w:t>
      </w:r>
      <w:r w:rsidR="00937CFA" w:rsidRPr="00821B13">
        <w:rPr>
          <w:lang w:val="en-AU"/>
        </w:rPr>
        <w:t>ow</w:t>
      </w:r>
      <w:r w:rsidR="005D6973" w:rsidRPr="00821B13">
        <w:rPr>
          <w:lang w:val="en-AU"/>
        </w:rPr>
        <w:t xml:space="preserve"> </w:t>
      </w:r>
      <w:r w:rsidR="00CA4A93" w:rsidRPr="00821B13">
        <w:rPr>
          <w:lang w:val="en-AU"/>
        </w:rPr>
        <w:t xml:space="preserve">your </w:t>
      </w:r>
      <w:r w:rsidR="005D6973" w:rsidRPr="00821B13">
        <w:rPr>
          <w:lang w:val="en-AU"/>
        </w:rPr>
        <w:t>information will be used</w:t>
      </w:r>
      <w:r w:rsidRPr="00821B13">
        <w:rPr>
          <w:lang w:val="en-AU"/>
        </w:rPr>
        <w:t>.</w:t>
      </w:r>
    </w:p>
    <w:p w14:paraId="691B6EA8" w14:textId="73569A8F" w:rsidR="009703C8" w:rsidRPr="00821B13" w:rsidRDefault="000B237F" w:rsidP="00A52544">
      <w:pPr>
        <w:pStyle w:val="LongQuote"/>
        <w:jc w:val="center"/>
        <w:rPr>
          <w:sz w:val="24"/>
          <w:szCs w:val="24"/>
          <w:lang w:val="en-AU"/>
        </w:rPr>
      </w:pPr>
      <w:r w:rsidRPr="00821B13">
        <w:rPr>
          <w:sz w:val="24"/>
          <w:szCs w:val="24"/>
          <w:lang w:val="en-AU"/>
        </w:rPr>
        <w:t>‘</w:t>
      </w:r>
      <w:r w:rsidR="000979A2" w:rsidRPr="00821B13">
        <w:rPr>
          <w:sz w:val="24"/>
          <w:szCs w:val="24"/>
          <w:lang w:val="en-AU"/>
        </w:rPr>
        <w:t>This resource will provide the understandings necessary for researchers to do evaluation effectively and respectfully in collaboration with people with disability</w:t>
      </w:r>
      <w:r w:rsidRPr="00821B13">
        <w:rPr>
          <w:sz w:val="24"/>
          <w:szCs w:val="24"/>
          <w:lang w:val="en-AU"/>
        </w:rPr>
        <w:t>.’</w:t>
      </w:r>
    </w:p>
    <w:p w14:paraId="29425802" w14:textId="3564618B" w:rsidR="00AF54DB" w:rsidRPr="00821B13" w:rsidRDefault="00AF54DB" w:rsidP="00AF54DB">
      <w:pPr>
        <w:pStyle w:val="LongQuoteAuthor"/>
        <w:jc w:val="center"/>
        <w:rPr>
          <w:sz w:val="20"/>
          <w:szCs w:val="20"/>
          <w:lang w:val="en-AU"/>
        </w:rPr>
      </w:pPr>
      <w:r w:rsidRPr="00821B13">
        <w:rPr>
          <w:sz w:val="20"/>
          <w:szCs w:val="20"/>
          <w:lang w:val="en-AU"/>
        </w:rPr>
        <w:t>(Keran Howe</w:t>
      </w:r>
      <w:r w:rsidR="00401D8B" w:rsidRPr="00821B13">
        <w:rPr>
          <w:sz w:val="20"/>
          <w:szCs w:val="20"/>
          <w:lang w:val="en-AU"/>
        </w:rPr>
        <w:t xml:space="preserve"> -</w:t>
      </w:r>
      <w:r w:rsidRPr="00821B13">
        <w:rPr>
          <w:sz w:val="20"/>
          <w:szCs w:val="20"/>
          <w:lang w:val="en-AU"/>
        </w:rPr>
        <w:t xml:space="preserve"> </w:t>
      </w:r>
      <w:r w:rsidR="00112AC3" w:rsidRPr="00821B13">
        <w:rPr>
          <w:sz w:val="20"/>
          <w:szCs w:val="20"/>
          <w:lang w:val="en-AU"/>
        </w:rPr>
        <w:t>ADS Advisory Council</w:t>
      </w:r>
      <w:r w:rsidRPr="00821B13">
        <w:rPr>
          <w:sz w:val="20"/>
          <w:szCs w:val="20"/>
          <w:lang w:val="en-AU"/>
        </w:rPr>
        <w:t>)</w:t>
      </w:r>
    </w:p>
    <w:p w14:paraId="30668EA4" w14:textId="43CDAF55" w:rsidR="008603ED" w:rsidRPr="00821B13" w:rsidRDefault="005E70C9" w:rsidP="00EB6A6A">
      <w:pPr>
        <w:pStyle w:val="Heading3-h2style"/>
      </w:pPr>
      <w:bookmarkStart w:id="44" w:name="_Toc208914441"/>
      <w:bookmarkStart w:id="45" w:name="_Toc1898056188"/>
      <w:bookmarkStart w:id="46" w:name="_Toc198552785"/>
      <w:r w:rsidRPr="00821B13">
        <w:t>Being involved and recognised in evaluation</w:t>
      </w:r>
      <w:bookmarkEnd w:id="44"/>
      <w:r w:rsidRPr="00821B13">
        <w:t>  </w:t>
      </w:r>
    </w:p>
    <w:p w14:paraId="697AE4B2" w14:textId="7BA35ED7" w:rsidR="008603ED" w:rsidRPr="00821B13" w:rsidRDefault="007C4033" w:rsidP="008603ED">
      <w:pPr>
        <w:pStyle w:val="BodyText"/>
        <w:rPr>
          <w:lang w:val="en-AU"/>
        </w:rPr>
      </w:pPr>
      <w:r w:rsidRPr="00821B13">
        <w:rPr>
          <w:lang w:val="en-AU"/>
        </w:rPr>
        <w:t xml:space="preserve">Your </w:t>
      </w:r>
      <w:r w:rsidR="00AF7FA2" w:rsidRPr="00821B13">
        <w:rPr>
          <w:lang w:val="en-AU"/>
        </w:rPr>
        <w:t>time, ideas and knowledge</w:t>
      </w:r>
      <w:r w:rsidR="00F31403" w:rsidRPr="00821B13">
        <w:rPr>
          <w:lang w:val="en-AU"/>
        </w:rPr>
        <w:t xml:space="preserve"> </w:t>
      </w:r>
      <w:r w:rsidR="5714DD2D" w:rsidRPr="1E2624B4">
        <w:rPr>
          <w:lang w:val="en-AU"/>
        </w:rPr>
        <w:t>are</w:t>
      </w:r>
      <w:r w:rsidR="0059191F" w:rsidRPr="00821B13">
        <w:rPr>
          <w:lang w:val="en-AU"/>
        </w:rPr>
        <w:t xml:space="preserve"> </w:t>
      </w:r>
      <w:r w:rsidR="00A52544">
        <w:rPr>
          <w:lang w:val="en-AU"/>
        </w:rPr>
        <w:t>important</w:t>
      </w:r>
      <w:r w:rsidR="00F31403" w:rsidRPr="00821B13">
        <w:rPr>
          <w:lang w:val="en-AU"/>
        </w:rPr>
        <w:t xml:space="preserve">. </w:t>
      </w:r>
      <w:r w:rsidR="00B21194" w:rsidRPr="00821B13">
        <w:rPr>
          <w:lang w:val="en-AU"/>
        </w:rPr>
        <w:t xml:space="preserve">It is </w:t>
      </w:r>
      <w:r w:rsidR="008603ED" w:rsidRPr="00821B13">
        <w:rPr>
          <w:lang w:val="en-AU"/>
        </w:rPr>
        <w:t xml:space="preserve">important that </w:t>
      </w:r>
      <w:r w:rsidR="004E265F" w:rsidRPr="00821B13">
        <w:rPr>
          <w:lang w:val="en-AU"/>
        </w:rPr>
        <w:t xml:space="preserve">this is shown. </w:t>
      </w:r>
      <w:r w:rsidR="00F74E7D" w:rsidRPr="00821B13">
        <w:rPr>
          <w:lang w:val="en-AU"/>
        </w:rPr>
        <w:t>There are many ways this can happen</w:t>
      </w:r>
      <w:r w:rsidR="00447DBD">
        <w:rPr>
          <w:lang w:val="en-AU"/>
        </w:rPr>
        <w:t>,</w:t>
      </w:r>
      <w:r w:rsidR="00A52544">
        <w:rPr>
          <w:lang w:val="en-AU"/>
        </w:rPr>
        <w:t xml:space="preserve"> </w:t>
      </w:r>
      <w:r w:rsidR="0077496E">
        <w:rPr>
          <w:lang w:val="en-AU"/>
        </w:rPr>
        <w:t>s</w:t>
      </w:r>
      <w:r w:rsidR="00A52544">
        <w:rPr>
          <w:lang w:val="en-AU"/>
        </w:rPr>
        <w:t>omeone might:</w:t>
      </w:r>
    </w:p>
    <w:p w14:paraId="7FFFA3B6" w14:textId="28338855" w:rsidR="008603ED" w:rsidRPr="00821B13" w:rsidRDefault="008603ED" w:rsidP="008603ED">
      <w:pPr>
        <w:pStyle w:val="BodyText"/>
        <w:numPr>
          <w:ilvl w:val="0"/>
          <w:numId w:val="6"/>
        </w:numPr>
        <w:rPr>
          <w:rFonts w:eastAsia="Tahoma"/>
          <w:lang w:val="en-AU"/>
        </w:rPr>
      </w:pPr>
      <w:r w:rsidRPr="00821B13">
        <w:rPr>
          <w:lang w:val="en-AU"/>
        </w:rPr>
        <w:t>pay</w:t>
      </w:r>
      <w:r w:rsidR="00A52544">
        <w:rPr>
          <w:lang w:val="en-AU"/>
        </w:rPr>
        <w:t xml:space="preserve"> you </w:t>
      </w:r>
      <w:r w:rsidRPr="00821B13">
        <w:rPr>
          <w:lang w:val="en-AU"/>
        </w:rPr>
        <w:t xml:space="preserve">– this is called remuneration </w:t>
      </w:r>
    </w:p>
    <w:p w14:paraId="0D38718F" w14:textId="05E95824" w:rsidR="008603ED" w:rsidRPr="00821B13" w:rsidRDefault="008603ED" w:rsidP="008603ED">
      <w:pPr>
        <w:pStyle w:val="BodyText"/>
        <w:numPr>
          <w:ilvl w:val="0"/>
          <w:numId w:val="6"/>
        </w:numPr>
        <w:rPr>
          <w:rFonts w:eastAsia="Tahoma"/>
          <w:lang w:val="en-AU"/>
        </w:rPr>
      </w:pPr>
      <w:r w:rsidRPr="00821B13">
        <w:rPr>
          <w:lang w:val="en-AU"/>
        </w:rPr>
        <w:t xml:space="preserve">formally acknowledge </w:t>
      </w:r>
      <w:r w:rsidR="00A52544">
        <w:rPr>
          <w:lang w:val="en-AU"/>
        </w:rPr>
        <w:t xml:space="preserve">your </w:t>
      </w:r>
      <w:r w:rsidRPr="00821B13">
        <w:rPr>
          <w:lang w:val="en-AU"/>
        </w:rPr>
        <w:t>work – for example, including</w:t>
      </w:r>
      <w:r w:rsidR="001571C8" w:rsidRPr="00821B13">
        <w:rPr>
          <w:lang w:val="en-AU"/>
        </w:rPr>
        <w:t xml:space="preserve"> </w:t>
      </w:r>
      <w:r w:rsidR="00023D9B" w:rsidRPr="00821B13">
        <w:rPr>
          <w:lang w:val="en-AU"/>
        </w:rPr>
        <w:t xml:space="preserve">your name </w:t>
      </w:r>
      <w:r w:rsidRPr="00821B13">
        <w:rPr>
          <w:lang w:val="en-AU"/>
        </w:rPr>
        <w:t>in a written</w:t>
      </w:r>
      <w:r w:rsidR="00AF3EB5" w:rsidRPr="00821B13">
        <w:rPr>
          <w:lang w:val="en-AU"/>
        </w:rPr>
        <w:t> </w:t>
      </w:r>
      <w:r w:rsidRPr="00821B13">
        <w:rPr>
          <w:lang w:val="en-AU"/>
        </w:rPr>
        <w:t>report</w:t>
      </w:r>
    </w:p>
    <w:p w14:paraId="496938EA" w14:textId="63E72049" w:rsidR="008603ED" w:rsidRPr="00821B13" w:rsidRDefault="008603ED" w:rsidP="007E1B40">
      <w:pPr>
        <w:pStyle w:val="BodyText"/>
        <w:numPr>
          <w:ilvl w:val="0"/>
          <w:numId w:val="6"/>
        </w:numPr>
        <w:rPr>
          <w:rFonts w:eastAsia="Tahoma"/>
          <w:lang w:val="en-AU"/>
        </w:rPr>
      </w:pPr>
      <w:r w:rsidRPr="00821B13">
        <w:rPr>
          <w:lang w:val="en-AU"/>
        </w:rPr>
        <w:t>say ‘thank you’</w:t>
      </w:r>
      <w:r w:rsidR="001538C8" w:rsidRPr="00821B13">
        <w:rPr>
          <w:lang w:val="en-AU"/>
        </w:rPr>
        <w:t xml:space="preserve"> </w:t>
      </w:r>
      <w:r w:rsidR="003F4BF5" w:rsidRPr="00821B13">
        <w:rPr>
          <w:lang w:val="en-AU"/>
        </w:rPr>
        <w:t>–</w:t>
      </w:r>
      <w:r w:rsidR="001538C8" w:rsidRPr="00821B13">
        <w:rPr>
          <w:lang w:val="en-AU"/>
        </w:rPr>
        <w:t xml:space="preserve"> </w:t>
      </w:r>
      <w:r w:rsidR="007E1B40">
        <w:rPr>
          <w:lang w:val="en-AU"/>
        </w:rPr>
        <w:t>t</w:t>
      </w:r>
      <w:r w:rsidR="003F4BF5" w:rsidRPr="00821B13">
        <w:rPr>
          <w:lang w:val="en-AU"/>
        </w:rPr>
        <w:t>his is</w:t>
      </w:r>
      <w:r w:rsidR="00853689" w:rsidRPr="00821B13">
        <w:rPr>
          <w:lang w:val="en-AU"/>
        </w:rPr>
        <w:t xml:space="preserve"> </w:t>
      </w:r>
      <w:r w:rsidRPr="00821B13">
        <w:rPr>
          <w:lang w:val="en-AU"/>
        </w:rPr>
        <w:t>more likely if</w:t>
      </w:r>
      <w:r w:rsidR="001571C8" w:rsidRPr="00821B13">
        <w:rPr>
          <w:lang w:val="en-AU"/>
        </w:rPr>
        <w:t xml:space="preserve"> someone</w:t>
      </w:r>
      <w:r w:rsidRPr="00821B13">
        <w:rPr>
          <w:lang w:val="en-AU"/>
        </w:rPr>
        <w:t xml:space="preserve"> </w:t>
      </w:r>
      <w:r w:rsidR="005A3B47" w:rsidRPr="00821B13">
        <w:rPr>
          <w:lang w:val="en-AU"/>
        </w:rPr>
        <w:t xml:space="preserve">fills out </w:t>
      </w:r>
      <w:r w:rsidRPr="00821B13">
        <w:rPr>
          <w:lang w:val="en-AU"/>
        </w:rPr>
        <w:t xml:space="preserve">an online survey or </w:t>
      </w:r>
      <w:r w:rsidR="00710A45" w:rsidRPr="00821B13">
        <w:rPr>
          <w:lang w:val="en-AU"/>
        </w:rPr>
        <w:t xml:space="preserve">something </w:t>
      </w:r>
      <w:r w:rsidRPr="00821B13">
        <w:rPr>
          <w:lang w:val="en-AU"/>
        </w:rPr>
        <w:t>similar</w:t>
      </w:r>
      <w:r w:rsidR="00295139" w:rsidRPr="00821B13">
        <w:rPr>
          <w:lang w:val="en-AU"/>
        </w:rPr>
        <w:t xml:space="preserve"> </w:t>
      </w:r>
      <w:r w:rsidRPr="00821B13">
        <w:rPr>
          <w:lang w:val="en-AU"/>
        </w:rPr>
        <w:t xml:space="preserve">that does not include meeting or working with others. </w:t>
      </w:r>
    </w:p>
    <w:p w14:paraId="3CF6D859" w14:textId="0935FA47" w:rsidR="008603ED" w:rsidRPr="00821B13" w:rsidRDefault="00B75972" w:rsidP="00C02B2C">
      <w:pPr>
        <w:pStyle w:val="BodyText"/>
        <w:spacing w:after="120"/>
        <w:rPr>
          <w:lang w:val="en-AU"/>
        </w:rPr>
      </w:pPr>
      <w:r w:rsidRPr="00821B13">
        <w:rPr>
          <w:lang w:val="en-AU"/>
        </w:rPr>
        <w:t xml:space="preserve">It is </w:t>
      </w:r>
      <w:r w:rsidR="008603ED" w:rsidRPr="00821B13">
        <w:rPr>
          <w:lang w:val="en-AU"/>
        </w:rPr>
        <w:t xml:space="preserve">important that the </w:t>
      </w:r>
      <w:r w:rsidR="00753779" w:rsidRPr="00821B13">
        <w:rPr>
          <w:lang w:val="en-AU"/>
        </w:rPr>
        <w:t>evaluators</w:t>
      </w:r>
      <w:r w:rsidR="008603ED" w:rsidRPr="00821B13">
        <w:rPr>
          <w:lang w:val="en-AU"/>
        </w:rPr>
        <w:t xml:space="preserve"> are clear </w:t>
      </w:r>
      <w:r w:rsidR="00994490" w:rsidRPr="00821B13">
        <w:rPr>
          <w:lang w:val="en-AU"/>
        </w:rPr>
        <w:t xml:space="preserve">from the beginning </w:t>
      </w:r>
      <w:r w:rsidR="008603ED" w:rsidRPr="00821B13">
        <w:rPr>
          <w:lang w:val="en-AU"/>
        </w:rPr>
        <w:t>about</w:t>
      </w:r>
      <w:r w:rsidR="00A126F9" w:rsidRPr="00821B13">
        <w:rPr>
          <w:lang w:val="en-AU"/>
        </w:rPr>
        <w:t xml:space="preserve"> </w:t>
      </w:r>
      <w:r w:rsidR="008603ED" w:rsidRPr="00821B13">
        <w:rPr>
          <w:lang w:val="en-AU"/>
        </w:rPr>
        <w:t xml:space="preserve">how they will show they value </w:t>
      </w:r>
      <w:r w:rsidR="00A126F9" w:rsidRPr="00821B13">
        <w:rPr>
          <w:lang w:val="en-AU"/>
        </w:rPr>
        <w:t>the</w:t>
      </w:r>
      <w:r w:rsidR="008603ED" w:rsidRPr="00821B13">
        <w:rPr>
          <w:lang w:val="en-AU"/>
        </w:rPr>
        <w:t xml:space="preserve"> work </w:t>
      </w:r>
      <w:r w:rsidR="00A126F9" w:rsidRPr="00821B13">
        <w:rPr>
          <w:lang w:val="en-AU"/>
        </w:rPr>
        <w:t xml:space="preserve">of people with disability. </w:t>
      </w:r>
      <w:r w:rsidRPr="00821B13">
        <w:rPr>
          <w:lang w:val="en-AU"/>
        </w:rPr>
        <w:t xml:space="preserve">They also need to be clear about </w:t>
      </w:r>
      <w:r w:rsidR="008603ED" w:rsidRPr="00821B13">
        <w:rPr>
          <w:lang w:val="en-AU"/>
        </w:rPr>
        <w:t xml:space="preserve">how much </w:t>
      </w:r>
      <w:r w:rsidR="00984B38" w:rsidRPr="00821B13">
        <w:rPr>
          <w:lang w:val="en-AU"/>
        </w:rPr>
        <w:t xml:space="preserve">of your </w:t>
      </w:r>
      <w:r w:rsidR="008603ED" w:rsidRPr="00821B13">
        <w:rPr>
          <w:lang w:val="en-AU"/>
        </w:rPr>
        <w:t xml:space="preserve">time </w:t>
      </w:r>
      <w:r w:rsidR="00984B38" w:rsidRPr="00821B13">
        <w:rPr>
          <w:lang w:val="en-AU"/>
        </w:rPr>
        <w:t>is needed</w:t>
      </w:r>
      <w:r w:rsidR="00A126F9" w:rsidRPr="00821B13">
        <w:rPr>
          <w:lang w:val="en-AU"/>
        </w:rPr>
        <w:t>.</w:t>
      </w:r>
    </w:p>
    <w:p w14:paraId="64D692D1" w14:textId="2DBA7A7D" w:rsidR="008603ED" w:rsidRPr="00821B13" w:rsidRDefault="00710753" w:rsidP="008603ED">
      <w:pPr>
        <w:pStyle w:val="BodyText"/>
        <w:spacing w:after="120"/>
        <w:rPr>
          <w:lang w:val="en-AU"/>
        </w:rPr>
      </w:pPr>
      <w:r w:rsidRPr="00821B13">
        <w:rPr>
          <w:lang w:val="en-AU"/>
        </w:rPr>
        <w:t>You</w:t>
      </w:r>
      <w:r w:rsidR="008603ED" w:rsidRPr="00821B13">
        <w:rPr>
          <w:lang w:val="en-AU"/>
        </w:rPr>
        <w:t xml:space="preserve"> can tell the </w:t>
      </w:r>
      <w:r w:rsidR="003536F7" w:rsidRPr="00821B13">
        <w:rPr>
          <w:lang w:val="en-AU"/>
        </w:rPr>
        <w:t xml:space="preserve">evaluators </w:t>
      </w:r>
      <w:r w:rsidR="008603ED" w:rsidRPr="00821B13">
        <w:rPr>
          <w:lang w:val="en-AU"/>
        </w:rPr>
        <w:t xml:space="preserve">if </w:t>
      </w:r>
      <w:r w:rsidRPr="00821B13">
        <w:rPr>
          <w:lang w:val="en-AU"/>
        </w:rPr>
        <w:t xml:space="preserve">you </w:t>
      </w:r>
      <w:r w:rsidR="008603ED" w:rsidRPr="00821B13">
        <w:rPr>
          <w:lang w:val="en-AU"/>
        </w:rPr>
        <w:t xml:space="preserve">think </w:t>
      </w:r>
      <w:r w:rsidR="00321743" w:rsidRPr="00821B13">
        <w:rPr>
          <w:lang w:val="en-AU"/>
        </w:rPr>
        <w:t xml:space="preserve">you will </w:t>
      </w:r>
      <w:r w:rsidR="008603ED" w:rsidRPr="00821B13">
        <w:rPr>
          <w:lang w:val="en-AU"/>
        </w:rPr>
        <w:t xml:space="preserve">need more time to contribute. </w:t>
      </w:r>
      <w:r w:rsidR="00B4641C" w:rsidRPr="00821B13">
        <w:rPr>
          <w:lang w:val="en-AU"/>
        </w:rPr>
        <w:t xml:space="preserve">You </w:t>
      </w:r>
      <w:r w:rsidR="008603ED" w:rsidRPr="00821B13">
        <w:rPr>
          <w:lang w:val="en-AU"/>
        </w:rPr>
        <w:t>can</w:t>
      </w:r>
      <w:r w:rsidR="00A126F9" w:rsidRPr="00821B13">
        <w:rPr>
          <w:lang w:val="en-AU"/>
        </w:rPr>
        <w:t xml:space="preserve"> </w:t>
      </w:r>
      <w:r w:rsidR="008603ED" w:rsidRPr="00821B13">
        <w:rPr>
          <w:lang w:val="en-AU"/>
        </w:rPr>
        <w:t xml:space="preserve">tell </w:t>
      </w:r>
      <w:r w:rsidR="00A126F9" w:rsidRPr="00821B13">
        <w:rPr>
          <w:lang w:val="en-AU"/>
        </w:rPr>
        <w:t>evaluators</w:t>
      </w:r>
      <w:r w:rsidR="008603ED" w:rsidRPr="00821B13">
        <w:rPr>
          <w:lang w:val="en-AU"/>
        </w:rPr>
        <w:t xml:space="preserve"> if they have left out some of the costs for</w:t>
      </w:r>
      <w:r w:rsidR="00A126F9" w:rsidRPr="00821B13">
        <w:rPr>
          <w:lang w:val="en-AU"/>
        </w:rPr>
        <w:t xml:space="preserve"> </w:t>
      </w:r>
      <w:r w:rsidR="00FA7F8E" w:rsidRPr="00821B13">
        <w:rPr>
          <w:lang w:val="en-AU"/>
        </w:rPr>
        <w:t xml:space="preserve">you </w:t>
      </w:r>
      <w:r w:rsidR="008603ED" w:rsidRPr="00821B13">
        <w:rPr>
          <w:lang w:val="en-AU"/>
        </w:rPr>
        <w:t xml:space="preserve">to take part. </w:t>
      </w:r>
      <w:r w:rsidR="00FA7F8E" w:rsidRPr="00821B13">
        <w:rPr>
          <w:lang w:val="en-AU"/>
        </w:rPr>
        <w:t xml:space="preserve">You </w:t>
      </w:r>
      <w:r w:rsidR="008603ED" w:rsidRPr="00821B13">
        <w:rPr>
          <w:lang w:val="en-AU"/>
        </w:rPr>
        <w:t xml:space="preserve">can ask </w:t>
      </w:r>
      <w:r w:rsidR="00A126F9" w:rsidRPr="00821B13">
        <w:rPr>
          <w:lang w:val="en-AU"/>
        </w:rPr>
        <w:t>evaluators</w:t>
      </w:r>
      <w:r w:rsidR="008603ED" w:rsidRPr="00821B13">
        <w:rPr>
          <w:lang w:val="en-AU"/>
        </w:rPr>
        <w:t xml:space="preserve"> if they can help with these things. </w:t>
      </w:r>
    </w:p>
    <w:p w14:paraId="16CB3684" w14:textId="4D153779" w:rsidR="008603ED" w:rsidRPr="00821B13" w:rsidRDefault="00D42738" w:rsidP="008603ED">
      <w:pPr>
        <w:pStyle w:val="BodyText"/>
        <w:rPr>
          <w:lang w:val="en-AU"/>
        </w:rPr>
      </w:pPr>
      <w:r w:rsidRPr="00821B13">
        <w:rPr>
          <w:lang w:val="en-AU"/>
        </w:rPr>
        <w:t xml:space="preserve">If you are being paid, you </w:t>
      </w:r>
      <w:r w:rsidR="008603ED" w:rsidRPr="00821B13">
        <w:rPr>
          <w:lang w:val="en-AU"/>
        </w:rPr>
        <w:t>might receive this money:</w:t>
      </w:r>
    </w:p>
    <w:p w14:paraId="0CF73096" w14:textId="7C810005" w:rsidR="008603ED" w:rsidRPr="00821B13" w:rsidRDefault="008603ED" w:rsidP="008603ED">
      <w:pPr>
        <w:pStyle w:val="BodyText"/>
        <w:numPr>
          <w:ilvl w:val="0"/>
          <w:numId w:val="6"/>
        </w:numPr>
        <w:rPr>
          <w:lang w:val="en-AU"/>
        </w:rPr>
      </w:pPr>
      <w:r w:rsidRPr="00821B13">
        <w:rPr>
          <w:lang w:val="en-AU"/>
        </w:rPr>
        <w:t xml:space="preserve">directly into </w:t>
      </w:r>
      <w:r w:rsidR="00A126F9" w:rsidRPr="00821B13">
        <w:rPr>
          <w:lang w:val="en-AU"/>
        </w:rPr>
        <w:t xml:space="preserve">their </w:t>
      </w:r>
      <w:r w:rsidRPr="00821B13">
        <w:rPr>
          <w:lang w:val="en-AU"/>
        </w:rPr>
        <w:t>bank account</w:t>
      </w:r>
    </w:p>
    <w:p w14:paraId="020F9AAD" w14:textId="77777777" w:rsidR="008603ED" w:rsidRPr="00821B13" w:rsidRDefault="008603ED" w:rsidP="008603ED">
      <w:pPr>
        <w:pStyle w:val="BodyText"/>
        <w:numPr>
          <w:ilvl w:val="0"/>
          <w:numId w:val="6"/>
        </w:numPr>
        <w:rPr>
          <w:lang w:val="en-AU"/>
        </w:rPr>
      </w:pPr>
      <w:r w:rsidRPr="00821B13">
        <w:rPr>
          <w:lang w:val="en-AU"/>
        </w:rPr>
        <w:t xml:space="preserve">as a gift card. </w:t>
      </w:r>
    </w:p>
    <w:p w14:paraId="59D8250C" w14:textId="7B8D49BE" w:rsidR="00A43B66" w:rsidRPr="00821B13" w:rsidRDefault="00A43B66" w:rsidP="00294705">
      <w:pPr>
        <w:pStyle w:val="BodyText"/>
        <w:rPr>
          <w:b/>
          <w:bCs/>
          <w:lang w:val="en-AU"/>
        </w:rPr>
      </w:pPr>
      <w:r w:rsidRPr="00821B13">
        <w:rPr>
          <w:lang w:val="en-AU"/>
        </w:rPr>
        <w:t>You can learn more</w:t>
      </w:r>
      <w:r w:rsidR="004273A3" w:rsidRPr="00821B13">
        <w:rPr>
          <w:lang w:val="en-AU"/>
        </w:rPr>
        <w:t xml:space="preserve"> about</w:t>
      </w:r>
      <w:r w:rsidRPr="00821B13">
        <w:rPr>
          <w:lang w:val="en-AU"/>
        </w:rPr>
        <w:t xml:space="preserve"> </w:t>
      </w:r>
      <w:r w:rsidR="00110C93" w:rsidRPr="00821B13">
        <w:rPr>
          <w:lang w:val="en-AU"/>
        </w:rPr>
        <w:t xml:space="preserve">having your time </w:t>
      </w:r>
      <w:r w:rsidR="004830AA" w:rsidRPr="00821B13">
        <w:rPr>
          <w:lang w:val="en-AU"/>
        </w:rPr>
        <w:t xml:space="preserve">and work </w:t>
      </w:r>
      <w:r w:rsidR="004017A3" w:rsidRPr="00821B13">
        <w:rPr>
          <w:lang w:val="en-AU"/>
        </w:rPr>
        <w:t>recognised</w:t>
      </w:r>
      <w:r w:rsidR="003F0FD2" w:rsidRPr="00821B13">
        <w:rPr>
          <w:lang w:val="en-AU"/>
        </w:rPr>
        <w:t xml:space="preserve"> in</w:t>
      </w:r>
      <w:r w:rsidRPr="005A14B0">
        <w:rPr>
          <w:lang w:val="en-AU"/>
        </w:rPr>
        <w:t xml:space="preserve"> </w:t>
      </w:r>
      <w:hyperlink w:anchor="Fact_sheet_4" w:history="1">
        <w:r w:rsidRPr="005A14B0">
          <w:rPr>
            <w:rStyle w:val="Hyperlink"/>
            <w:lang w:val="en-AU"/>
          </w:rPr>
          <w:t xml:space="preserve">Fact </w:t>
        </w:r>
        <w:r w:rsidR="0040286A" w:rsidRPr="005A14B0">
          <w:rPr>
            <w:rStyle w:val="Hyperlink"/>
            <w:lang w:val="en-AU"/>
          </w:rPr>
          <w:t>s</w:t>
        </w:r>
        <w:r w:rsidRPr="005A14B0">
          <w:rPr>
            <w:rStyle w:val="Hyperlink"/>
            <w:lang w:val="en-AU"/>
          </w:rPr>
          <w:t>heet 4</w:t>
        </w:r>
        <w:r w:rsidR="006B0AA0" w:rsidRPr="005A14B0">
          <w:rPr>
            <w:rStyle w:val="Hyperlink"/>
            <w:lang w:val="en-AU"/>
          </w:rPr>
          <w:t>: Having your time and work recognised</w:t>
        </w:r>
      </w:hyperlink>
      <w:r w:rsidRPr="00821B13">
        <w:rPr>
          <w:lang w:val="en-AU"/>
        </w:rPr>
        <w:t>.</w:t>
      </w:r>
    </w:p>
    <w:p w14:paraId="4449B480" w14:textId="48F822EC" w:rsidR="00574A6D" w:rsidRPr="00821B13" w:rsidRDefault="00C2700F" w:rsidP="00EB6A6A">
      <w:pPr>
        <w:pStyle w:val="Heading3-h2style"/>
      </w:pPr>
      <w:bookmarkStart w:id="47" w:name="_Toc208914442"/>
      <w:r w:rsidRPr="00821B13">
        <w:lastRenderedPageBreak/>
        <w:t>H</w:t>
      </w:r>
      <w:r w:rsidR="00CC531D" w:rsidRPr="00821B13">
        <w:t xml:space="preserve">ow </w:t>
      </w:r>
      <w:r w:rsidR="00A126F9" w:rsidRPr="00821B13">
        <w:t>people with disability</w:t>
      </w:r>
      <w:r w:rsidR="00CC531D" w:rsidRPr="00821B13">
        <w:t xml:space="preserve"> can take part</w:t>
      </w:r>
      <w:bookmarkEnd w:id="45"/>
      <w:bookmarkEnd w:id="46"/>
      <w:bookmarkEnd w:id="47"/>
      <w:r w:rsidR="231516EE" w:rsidRPr="00821B13">
        <w:t xml:space="preserve"> </w:t>
      </w:r>
    </w:p>
    <w:p w14:paraId="7DC0C80D" w14:textId="7874D54F" w:rsidR="004E1C0B" w:rsidRPr="00821B13" w:rsidRDefault="00A25393" w:rsidP="004E1C0B">
      <w:pPr>
        <w:pStyle w:val="BodyText"/>
        <w:rPr>
          <w:rFonts w:eastAsia="Arial"/>
          <w:lang w:val="en-AU"/>
        </w:rPr>
      </w:pPr>
      <w:r w:rsidRPr="00821B13">
        <w:rPr>
          <w:lang w:val="en-AU"/>
        </w:rPr>
        <w:t xml:space="preserve">If </w:t>
      </w:r>
      <w:r w:rsidR="00AE70AA" w:rsidRPr="00821B13">
        <w:rPr>
          <w:lang w:val="en-AU"/>
        </w:rPr>
        <w:t>you</w:t>
      </w:r>
      <w:r w:rsidR="00586B92" w:rsidRPr="00821B13">
        <w:rPr>
          <w:lang w:val="en-AU"/>
        </w:rPr>
        <w:t xml:space="preserve"> </w:t>
      </w:r>
      <w:r w:rsidRPr="00821B13">
        <w:rPr>
          <w:lang w:val="en-AU"/>
        </w:rPr>
        <w:t>decide to take part in an evaluation</w:t>
      </w:r>
      <w:r w:rsidR="00F42757" w:rsidRPr="00821B13">
        <w:rPr>
          <w:lang w:val="en-AU"/>
        </w:rPr>
        <w:t xml:space="preserve">, </w:t>
      </w:r>
      <w:r w:rsidR="00AE70AA" w:rsidRPr="00821B13">
        <w:rPr>
          <w:lang w:val="en-AU"/>
        </w:rPr>
        <w:t xml:space="preserve">you </w:t>
      </w:r>
      <w:r w:rsidR="007E1B40">
        <w:rPr>
          <w:lang w:val="en-AU"/>
        </w:rPr>
        <w:t xml:space="preserve">might </w:t>
      </w:r>
      <w:r w:rsidR="6FE43F3A" w:rsidRPr="00821B13">
        <w:rPr>
          <w:lang w:val="en-AU"/>
        </w:rPr>
        <w:t>be asked to</w:t>
      </w:r>
      <w:r w:rsidR="006B5F29" w:rsidRPr="00821B13">
        <w:rPr>
          <w:lang w:val="en-AU"/>
        </w:rPr>
        <w:t xml:space="preserve"> take part</w:t>
      </w:r>
      <w:r w:rsidR="008E062D" w:rsidRPr="00821B13">
        <w:rPr>
          <w:lang w:val="en-AU"/>
        </w:rPr>
        <w:t xml:space="preserve"> </w:t>
      </w:r>
      <w:r w:rsidR="6FE43F3A" w:rsidRPr="00821B13">
        <w:rPr>
          <w:lang w:val="en-AU"/>
        </w:rPr>
        <w:t>at different stages and in different ways.</w:t>
      </w:r>
      <w:r w:rsidR="696E6AB7" w:rsidRPr="00821B13">
        <w:rPr>
          <w:lang w:val="en-AU"/>
        </w:rPr>
        <w:t xml:space="preserve"> </w:t>
      </w:r>
      <w:r w:rsidR="00725672" w:rsidRPr="00821B13">
        <w:rPr>
          <w:lang w:val="en-AU"/>
        </w:rPr>
        <w:t>This Toolkit explains evaluation in 3 simple stages: plan, do and use.</w:t>
      </w:r>
    </w:p>
    <w:p w14:paraId="0F41788D" w14:textId="0BD7B009" w:rsidR="00163E9C" w:rsidRPr="00821B13" w:rsidRDefault="00761F93" w:rsidP="004E1C0B">
      <w:pPr>
        <w:pStyle w:val="BodyText"/>
        <w:rPr>
          <w:rFonts w:eastAsia="Arial"/>
          <w:lang w:val="en-AU"/>
        </w:rPr>
      </w:pPr>
      <w:r w:rsidRPr="00821B13">
        <w:rPr>
          <w:lang w:val="en-AU"/>
        </w:rPr>
        <w:t>You can learn more</w:t>
      </w:r>
      <w:r w:rsidR="00EF7C7A" w:rsidRPr="00821B13">
        <w:rPr>
          <w:lang w:val="en-AU"/>
        </w:rPr>
        <w:t xml:space="preserve"> </w:t>
      </w:r>
      <w:r w:rsidR="00E17E02" w:rsidRPr="00821B13">
        <w:rPr>
          <w:lang w:val="en-AU"/>
        </w:rPr>
        <w:t>about</w:t>
      </w:r>
      <w:r w:rsidR="003221C4" w:rsidRPr="00821B13">
        <w:rPr>
          <w:lang w:val="en-AU"/>
        </w:rPr>
        <w:t xml:space="preserve"> collaboration</w:t>
      </w:r>
      <w:r w:rsidR="00C33525">
        <w:rPr>
          <w:lang w:val="en-AU"/>
        </w:rPr>
        <w:t xml:space="preserve"> in </w:t>
      </w:r>
      <w:hyperlink w:anchor="Fact_sheet_2" w:history="1">
        <w:r w:rsidRPr="00821B13">
          <w:rPr>
            <w:rStyle w:val="Hyperlink"/>
            <w:lang w:val="en-AU"/>
          </w:rPr>
          <w:t>Fact sheet 2</w:t>
        </w:r>
        <w:r w:rsidR="00247D26" w:rsidRPr="00821B13">
          <w:rPr>
            <w:rStyle w:val="Hyperlink"/>
            <w:lang w:val="en-AU"/>
          </w:rPr>
          <w:t>: Collaborating in evaluation</w:t>
        </w:r>
      </w:hyperlink>
      <w:r w:rsidR="004511F8" w:rsidRPr="00821B13">
        <w:rPr>
          <w:lang w:val="en-AU"/>
        </w:rPr>
        <w:t>.</w:t>
      </w:r>
    </w:p>
    <w:p w14:paraId="0C365D41" w14:textId="785F008A" w:rsidR="00C17BF6" w:rsidRPr="00821B13" w:rsidRDefault="2A7BF687" w:rsidP="003D4F3E">
      <w:pPr>
        <w:pStyle w:val="BodyText"/>
        <w:jc w:val="center"/>
        <w:rPr>
          <w:lang w:val="en-AU"/>
        </w:rPr>
      </w:pPr>
      <w:r w:rsidRPr="00821B13">
        <w:rPr>
          <w:noProof/>
          <w:lang w:val="en-AU"/>
        </w:rPr>
        <w:drawing>
          <wp:inline distT="0" distB="0" distL="0" distR="0" wp14:anchorId="7849A49D" wp14:editId="676E8D35">
            <wp:extent cx="6062999" cy="2981325"/>
            <wp:effectExtent l="0" t="0" r="0" b="0"/>
            <wp:docPr id="159471032" name="Picture 1" descr="A diagram showing 3 evaluation stages: Plan, Do and Use. &#10;Plan: Plan, scope and design evaluation. Describe what is being evaluated.&#10;Do: Collect data for the evaluation.&#10;Analyse data and interpret results.&#10;Use: Report findings.&#10;Make good use of evaluation lessons learned and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6064054" cy="2981844"/>
                    </a:xfrm>
                    <a:prstGeom prst="rect">
                      <a:avLst/>
                    </a:prstGeom>
                  </pic:spPr>
                </pic:pic>
              </a:graphicData>
            </a:graphic>
          </wp:inline>
        </w:drawing>
      </w:r>
    </w:p>
    <w:p w14:paraId="258D59BA" w14:textId="74E08F75" w:rsidR="00574A6D" w:rsidRPr="00821B13" w:rsidRDefault="0039149F" w:rsidP="00EB6A6A">
      <w:pPr>
        <w:pStyle w:val="Heading4-h3style"/>
      </w:pPr>
      <w:r w:rsidRPr="00821B13">
        <w:t xml:space="preserve">1. </w:t>
      </w:r>
      <w:r w:rsidR="00760F6D" w:rsidRPr="00821B13">
        <w:t xml:space="preserve">Plan </w:t>
      </w:r>
      <w:r w:rsidR="00760F6D" w:rsidRPr="00821B13" w:rsidDel="00A5262B">
        <w:t>the</w:t>
      </w:r>
      <w:r w:rsidR="00760F6D" w:rsidRPr="00821B13">
        <w:t xml:space="preserve"> evaluation</w:t>
      </w:r>
    </w:p>
    <w:p w14:paraId="54271A94" w14:textId="011FCAD8" w:rsidR="00247221" w:rsidRPr="00821B13" w:rsidRDefault="00F478AD" w:rsidP="00C458F7">
      <w:pPr>
        <w:pStyle w:val="BodyText"/>
        <w:spacing w:before="120" w:after="120"/>
        <w:rPr>
          <w:lang w:val="en-AU"/>
        </w:rPr>
      </w:pPr>
      <w:r w:rsidRPr="00821B13">
        <w:rPr>
          <w:lang w:val="en-AU"/>
        </w:rPr>
        <w:t xml:space="preserve">In the first stage, evaluation funders or commissioners </w:t>
      </w:r>
      <w:r w:rsidR="00DE1EC3" w:rsidRPr="00821B13">
        <w:rPr>
          <w:lang w:val="en-AU"/>
        </w:rPr>
        <w:t>will decide what</w:t>
      </w:r>
      <w:r w:rsidR="00A5262B" w:rsidRPr="00821B13">
        <w:rPr>
          <w:lang w:val="en-AU"/>
        </w:rPr>
        <w:t xml:space="preserve"> </w:t>
      </w:r>
      <w:r w:rsidR="006A67DB" w:rsidRPr="00821B13">
        <w:rPr>
          <w:lang w:val="en-AU"/>
        </w:rPr>
        <w:t>the evaluation</w:t>
      </w:r>
      <w:r w:rsidR="00DE1EC3" w:rsidRPr="00821B13" w:rsidDel="00A5262B">
        <w:rPr>
          <w:lang w:val="en-AU"/>
        </w:rPr>
        <w:t xml:space="preserve"> </w:t>
      </w:r>
      <w:r w:rsidR="00DE1EC3" w:rsidRPr="00821B13">
        <w:rPr>
          <w:lang w:val="en-AU"/>
        </w:rPr>
        <w:t>will look like</w:t>
      </w:r>
      <w:r w:rsidR="004C3F9D" w:rsidRPr="00821B13">
        <w:rPr>
          <w:lang w:val="en-AU"/>
        </w:rPr>
        <w:t>.</w:t>
      </w:r>
      <w:r w:rsidR="00C05C0C" w:rsidRPr="00821B13">
        <w:rPr>
          <w:lang w:val="en-AU"/>
        </w:rPr>
        <w:t xml:space="preserve"> They will </w:t>
      </w:r>
      <w:r w:rsidR="00DE1EC3" w:rsidRPr="00821B13">
        <w:rPr>
          <w:lang w:val="en-AU"/>
        </w:rPr>
        <w:t>think about</w:t>
      </w:r>
      <w:r w:rsidR="00247221" w:rsidRPr="00821B13">
        <w:rPr>
          <w:lang w:val="en-AU"/>
        </w:rPr>
        <w:t>:</w:t>
      </w:r>
    </w:p>
    <w:p w14:paraId="66F6342F" w14:textId="597FD8A2" w:rsidR="00247221" w:rsidRPr="00821B13" w:rsidRDefault="00234C99" w:rsidP="00C458F7">
      <w:pPr>
        <w:pStyle w:val="BodyText"/>
        <w:numPr>
          <w:ilvl w:val="0"/>
          <w:numId w:val="6"/>
        </w:numPr>
        <w:spacing w:before="120" w:after="120"/>
        <w:ind w:left="714" w:hanging="357"/>
        <w:rPr>
          <w:lang w:val="en-AU"/>
        </w:rPr>
      </w:pPr>
      <w:r w:rsidRPr="00821B13">
        <w:rPr>
          <w:lang w:val="en-AU"/>
        </w:rPr>
        <w:t xml:space="preserve">why </w:t>
      </w:r>
      <w:r w:rsidR="00A5262B" w:rsidRPr="00821B13">
        <w:rPr>
          <w:lang w:val="en-AU"/>
        </w:rPr>
        <w:t xml:space="preserve">they need </w:t>
      </w:r>
      <w:r w:rsidR="00FA7E97" w:rsidRPr="00821B13">
        <w:rPr>
          <w:lang w:val="en-AU"/>
        </w:rPr>
        <w:t>the</w:t>
      </w:r>
      <w:r w:rsidRPr="00821B13">
        <w:rPr>
          <w:lang w:val="en-AU"/>
        </w:rPr>
        <w:t xml:space="preserve"> evaluation</w:t>
      </w:r>
    </w:p>
    <w:p w14:paraId="6C3971F0" w14:textId="46E3F800" w:rsidR="00247221" w:rsidRPr="00821B13" w:rsidRDefault="00574A6D" w:rsidP="00C458F7">
      <w:pPr>
        <w:pStyle w:val="BodyText"/>
        <w:numPr>
          <w:ilvl w:val="0"/>
          <w:numId w:val="6"/>
        </w:numPr>
        <w:spacing w:before="120" w:after="120"/>
        <w:ind w:left="714" w:hanging="357"/>
        <w:rPr>
          <w:lang w:val="en-AU"/>
        </w:rPr>
      </w:pPr>
      <w:r w:rsidRPr="00821B13">
        <w:rPr>
          <w:lang w:val="en-AU"/>
        </w:rPr>
        <w:t xml:space="preserve">what </w:t>
      </w:r>
      <w:r w:rsidR="0020434A" w:rsidRPr="00821B13">
        <w:rPr>
          <w:lang w:val="en-AU"/>
        </w:rPr>
        <w:t>they need to</w:t>
      </w:r>
      <w:r w:rsidRPr="00821B13">
        <w:rPr>
          <w:lang w:val="en-AU"/>
        </w:rPr>
        <w:t xml:space="preserve"> evaluate</w:t>
      </w:r>
    </w:p>
    <w:p w14:paraId="7958CB72" w14:textId="78B1F7BD" w:rsidR="00701E2B" w:rsidRPr="00821B13" w:rsidRDefault="00574A6D" w:rsidP="00C458F7">
      <w:pPr>
        <w:pStyle w:val="BodyText"/>
        <w:numPr>
          <w:ilvl w:val="0"/>
          <w:numId w:val="6"/>
        </w:numPr>
        <w:spacing w:before="120" w:after="120"/>
        <w:ind w:left="714" w:hanging="357"/>
        <w:rPr>
          <w:lang w:val="en-AU"/>
        </w:rPr>
      </w:pPr>
      <w:r w:rsidRPr="00821B13">
        <w:rPr>
          <w:lang w:val="en-AU"/>
        </w:rPr>
        <w:t xml:space="preserve">how </w:t>
      </w:r>
      <w:r w:rsidR="0020434A" w:rsidRPr="00821B13">
        <w:rPr>
          <w:lang w:val="en-AU"/>
        </w:rPr>
        <w:t>they wi</w:t>
      </w:r>
      <w:r w:rsidR="00B10507" w:rsidRPr="00821B13">
        <w:rPr>
          <w:lang w:val="en-AU"/>
        </w:rPr>
        <w:t>ll</w:t>
      </w:r>
      <w:r w:rsidRPr="00821B13">
        <w:rPr>
          <w:lang w:val="en-AU"/>
        </w:rPr>
        <w:t xml:space="preserve"> evaluate</w:t>
      </w:r>
      <w:r w:rsidR="00B10507" w:rsidRPr="00821B13">
        <w:rPr>
          <w:lang w:val="en-AU"/>
        </w:rPr>
        <w:t xml:space="preserve"> it</w:t>
      </w:r>
    </w:p>
    <w:p w14:paraId="1FD749B7" w14:textId="14DD9F22" w:rsidR="003A5EAF" w:rsidRPr="00821B13" w:rsidRDefault="00574A6D" w:rsidP="00C458F7">
      <w:pPr>
        <w:pStyle w:val="BodyText"/>
        <w:numPr>
          <w:ilvl w:val="0"/>
          <w:numId w:val="6"/>
        </w:numPr>
        <w:spacing w:before="120" w:after="120"/>
        <w:ind w:left="714" w:hanging="357"/>
        <w:rPr>
          <w:lang w:val="en-AU"/>
        </w:rPr>
      </w:pPr>
      <w:r w:rsidRPr="00821B13" w:rsidDel="00701E2B">
        <w:rPr>
          <w:lang w:val="en-AU"/>
        </w:rPr>
        <w:t xml:space="preserve">who will </w:t>
      </w:r>
      <w:r w:rsidR="003A5EAF" w:rsidRPr="00821B13">
        <w:rPr>
          <w:lang w:val="en-AU"/>
        </w:rPr>
        <w:t>take part in the evaluation</w:t>
      </w:r>
    </w:p>
    <w:p w14:paraId="077AE31A" w14:textId="4D1E4DCC" w:rsidR="00701E2B" w:rsidRPr="00821B13" w:rsidRDefault="00105E08" w:rsidP="00C458F7">
      <w:pPr>
        <w:pStyle w:val="BodyText"/>
        <w:numPr>
          <w:ilvl w:val="0"/>
          <w:numId w:val="6"/>
        </w:numPr>
        <w:spacing w:before="120" w:after="120"/>
        <w:ind w:left="714" w:hanging="357"/>
        <w:rPr>
          <w:lang w:val="en-AU"/>
        </w:rPr>
      </w:pPr>
      <w:r w:rsidRPr="00821B13">
        <w:rPr>
          <w:lang w:val="en-AU"/>
        </w:rPr>
        <w:t>how much the evaluation will cost</w:t>
      </w:r>
    </w:p>
    <w:p w14:paraId="741518D2" w14:textId="0EB4639E" w:rsidR="00DC37C3" w:rsidRPr="00821B13" w:rsidRDefault="00105E08" w:rsidP="00C458F7">
      <w:pPr>
        <w:pStyle w:val="BodyText"/>
        <w:numPr>
          <w:ilvl w:val="0"/>
          <w:numId w:val="6"/>
        </w:numPr>
        <w:spacing w:before="120" w:after="120"/>
        <w:ind w:left="714" w:hanging="357"/>
        <w:rPr>
          <w:lang w:val="en-AU"/>
        </w:rPr>
      </w:pPr>
      <w:r w:rsidRPr="00821B13">
        <w:rPr>
          <w:lang w:val="en-AU"/>
        </w:rPr>
        <w:t xml:space="preserve">who </w:t>
      </w:r>
      <w:r w:rsidR="00701E2B" w:rsidRPr="00821B13">
        <w:rPr>
          <w:lang w:val="en-AU"/>
        </w:rPr>
        <w:t xml:space="preserve">will </w:t>
      </w:r>
      <w:r w:rsidRPr="00821B13">
        <w:rPr>
          <w:lang w:val="en-AU"/>
        </w:rPr>
        <w:t xml:space="preserve">run </w:t>
      </w:r>
      <w:r w:rsidR="00DC37C3" w:rsidRPr="00821B13">
        <w:rPr>
          <w:lang w:val="en-AU"/>
        </w:rPr>
        <w:t>the evaluation</w:t>
      </w:r>
    </w:p>
    <w:p w14:paraId="51FBC48E" w14:textId="2179D98D" w:rsidR="008C4DE6" w:rsidRPr="00821B13" w:rsidRDefault="00DC37C3" w:rsidP="005F7791">
      <w:pPr>
        <w:pStyle w:val="BodyText"/>
        <w:numPr>
          <w:ilvl w:val="0"/>
          <w:numId w:val="6"/>
        </w:numPr>
        <w:spacing w:before="120" w:after="240"/>
        <w:ind w:left="714" w:hanging="357"/>
        <w:rPr>
          <w:lang w:val="en-AU"/>
        </w:rPr>
      </w:pPr>
      <w:r w:rsidRPr="00821B13">
        <w:rPr>
          <w:lang w:val="en-AU"/>
        </w:rPr>
        <w:t>how long the evaluation will take.</w:t>
      </w:r>
    </w:p>
    <w:p w14:paraId="222A053A" w14:textId="3404CF99" w:rsidR="00193520" w:rsidRPr="00821B13" w:rsidRDefault="002E5BA7" w:rsidP="00835182">
      <w:pPr>
        <w:pStyle w:val="BodyText"/>
        <w:spacing w:before="120" w:after="120"/>
        <w:rPr>
          <w:lang w:val="en-AU"/>
        </w:rPr>
      </w:pPr>
      <w:r>
        <w:rPr>
          <w:lang w:val="en-AU"/>
        </w:rPr>
        <w:t>Y</w:t>
      </w:r>
      <w:r w:rsidR="0043709A" w:rsidRPr="00821B13">
        <w:rPr>
          <w:lang w:val="en-AU"/>
        </w:rPr>
        <w:t>ou</w:t>
      </w:r>
      <w:r w:rsidR="003F7928" w:rsidRPr="00821B13">
        <w:rPr>
          <w:lang w:val="en-AU"/>
        </w:rPr>
        <w:t xml:space="preserve"> </w:t>
      </w:r>
      <w:r w:rsidR="00BB3F39" w:rsidRPr="00821B13">
        <w:rPr>
          <w:lang w:val="en-AU"/>
        </w:rPr>
        <w:t xml:space="preserve">might </w:t>
      </w:r>
      <w:r w:rsidR="00904D13" w:rsidRPr="00821B13">
        <w:rPr>
          <w:lang w:val="en-AU"/>
        </w:rPr>
        <w:t xml:space="preserve">help </w:t>
      </w:r>
      <w:r w:rsidR="009E703E" w:rsidRPr="00821B13">
        <w:rPr>
          <w:lang w:val="en-AU"/>
        </w:rPr>
        <w:t>mak</w:t>
      </w:r>
      <w:r w:rsidR="00904D13" w:rsidRPr="00821B13">
        <w:rPr>
          <w:lang w:val="en-AU"/>
        </w:rPr>
        <w:t>e</w:t>
      </w:r>
      <w:r w:rsidR="00900E7A" w:rsidRPr="00821B13">
        <w:rPr>
          <w:lang w:val="en-AU"/>
        </w:rPr>
        <w:t xml:space="preserve"> these decisions</w:t>
      </w:r>
      <w:r w:rsidR="003A57DC" w:rsidRPr="00821B13">
        <w:rPr>
          <w:lang w:val="en-AU"/>
        </w:rPr>
        <w:t xml:space="preserve"> o</w:t>
      </w:r>
      <w:r w:rsidR="0076734D" w:rsidRPr="00821B13">
        <w:rPr>
          <w:lang w:val="en-AU"/>
        </w:rPr>
        <w:t xml:space="preserve">r you might </w:t>
      </w:r>
      <w:r w:rsidR="00243883" w:rsidRPr="00821B13">
        <w:rPr>
          <w:lang w:val="en-AU"/>
        </w:rPr>
        <w:t>be one of the people they ask to run their evaluation.</w:t>
      </w:r>
      <w:r w:rsidR="00900E7A" w:rsidRPr="00821B13">
        <w:rPr>
          <w:lang w:val="en-AU"/>
        </w:rPr>
        <w:t xml:space="preserve"> </w:t>
      </w:r>
    </w:p>
    <w:p w14:paraId="5C1F37E1" w14:textId="7AD10685" w:rsidR="009E703E" w:rsidRPr="00821B13" w:rsidRDefault="008B43F0" w:rsidP="0582ECBD">
      <w:pPr>
        <w:pStyle w:val="BodyText"/>
        <w:rPr>
          <w:rFonts w:eastAsia="Arial"/>
          <w:lang w:val="en-AU"/>
        </w:rPr>
      </w:pPr>
      <w:r w:rsidRPr="00821B13">
        <w:rPr>
          <w:rFonts w:eastAsia="Arial"/>
          <w:lang w:val="en-AU"/>
        </w:rPr>
        <w:lastRenderedPageBreak/>
        <w:t xml:space="preserve">The evaluation stays in the planning stage after </w:t>
      </w:r>
      <w:r w:rsidR="009E703E" w:rsidRPr="00821B13">
        <w:rPr>
          <w:rFonts w:eastAsia="Arial"/>
          <w:lang w:val="en-AU"/>
        </w:rPr>
        <w:t xml:space="preserve">the </w:t>
      </w:r>
      <w:r w:rsidR="00A23EDD" w:rsidRPr="00821B13">
        <w:rPr>
          <w:rFonts w:eastAsia="Arial"/>
          <w:lang w:val="en-AU"/>
        </w:rPr>
        <w:t>evaluators have been chosen.</w:t>
      </w:r>
      <w:r w:rsidR="00544AAA" w:rsidRPr="00821B13">
        <w:rPr>
          <w:rFonts w:eastAsia="Arial"/>
          <w:lang w:val="en-AU"/>
        </w:rPr>
        <w:t xml:space="preserve"> </w:t>
      </w:r>
      <w:r w:rsidR="00974CC9" w:rsidRPr="00821B13">
        <w:rPr>
          <w:rFonts w:eastAsia="Arial"/>
          <w:lang w:val="en-AU"/>
        </w:rPr>
        <w:t>This is</w:t>
      </w:r>
      <w:r w:rsidR="00EF769B" w:rsidRPr="00821B13">
        <w:rPr>
          <w:rFonts w:eastAsia="Arial"/>
          <w:lang w:val="en-AU"/>
        </w:rPr>
        <w:t xml:space="preserve"> </w:t>
      </w:r>
      <w:r w:rsidR="00AF3F9E" w:rsidRPr="00821B13">
        <w:rPr>
          <w:rFonts w:eastAsia="Arial"/>
          <w:lang w:val="en-AU"/>
        </w:rPr>
        <w:t xml:space="preserve">because </w:t>
      </w:r>
      <w:r w:rsidR="00EF769B" w:rsidRPr="00821B13">
        <w:rPr>
          <w:rFonts w:eastAsia="Arial"/>
          <w:lang w:val="en-AU"/>
        </w:rPr>
        <w:t xml:space="preserve">more decisions </w:t>
      </w:r>
      <w:r w:rsidR="00124322" w:rsidRPr="00821B13">
        <w:rPr>
          <w:rFonts w:eastAsia="Arial"/>
          <w:lang w:val="en-AU"/>
        </w:rPr>
        <w:t xml:space="preserve">need to be made </w:t>
      </w:r>
      <w:r w:rsidR="00EF769B" w:rsidRPr="00821B13">
        <w:rPr>
          <w:rFonts w:eastAsia="Arial"/>
          <w:lang w:val="en-AU"/>
        </w:rPr>
        <w:t xml:space="preserve">about how to run the evaluation. </w:t>
      </w:r>
    </w:p>
    <w:p w14:paraId="03EFA45E" w14:textId="492AC5CC" w:rsidR="003A3023" w:rsidRDefault="00DE3442" w:rsidP="4E7EE15C">
      <w:pPr>
        <w:pStyle w:val="BodyText"/>
      </w:pPr>
      <w:r w:rsidRPr="54AA8310">
        <w:t>Every</w:t>
      </w:r>
      <w:r w:rsidR="6FE43F3A" w:rsidRPr="54AA8310">
        <w:t xml:space="preserve"> evaluation </w:t>
      </w:r>
      <w:r w:rsidR="00462976" w:rsidRPr="54AA8310">
        <w:t xml:space="preserve">should </w:t>
      </w:r>
      <w:r w:rsidR="00E164EF" w:rsidRPr="54AA8310">
        <w:t xml:space="preserve">start </w:t>
      </w:r>
      <w:r w:rsidR="00603A53" w:rsidRPr="54AA8310">
        <w:t xml:space="preserve">with </w:t>
      </w:r>
      <w:r w:rsidR="00E0007E" w:rsidRPr="54AA8310">
        <w:t xml:space="preserve">being </w:t>
      </w:r>
      <w:r w:rsidR="6FE43F3A" w:rsidRPr="54AA8310">
        <w:t>clear</w:t>
      </w:r>
      <w:r w:rsidR="00C51C50" w:rsidRPr="54AA8310">
        <w:t xml:space="preserve"> about</w:t>
      </w:r>
      <w:r w:rsidR="6FE43F3A" w:rsidRPr="54AA8310">
        <w:t xml:space="preserve"> </w:t>
      </w:r>
      <w:r w:rsidR="00E0007E" w:rsidRPr="54AA8310">
        <w:t xml:space="preserve">what is </w:t>
      </w:r>
      <w:r w:rsidR="6FE43F3A" w:rsidRPr="54AA8310">
        <w:t xml:space="preserve">being evaluated. A common tool to </w:t>
      </w:r>
      <w:r w:rsidR="00A32CF5" w:rsidRPr="54AA8310">
        <w:t>explain</w:t>
      </w:r>
      <w:r w:rsidR="6FE43F3A" w:rsidRPr="54AA8310">
        <w:t xml:space="preserve"> </w:t>
      </w:r>
      <w:r w:rsidR="009C2B85" w:rsidRPr="54AA8310">
        <w:t xml:space="preserve">what is </w:t>
      </w:r>
      <w:r w:rsidR="6FE43F3A" w:rsidRPr="54AA8310">
        <w:t xml:space="preserve">being evaluated is a ‘theory of change’ or </w:t>
      </w:r>
      <w:r w:rsidR="00C07AA1" w:rsidRPr="54AA8310">
        <w:t>‘</w:t>
      </w:r>
      <w:r w:rsidR="6FE43F3A" w:rsidRPr="54AA8310">
        <w:t>program logic</w:t>
      </w:r>
      <w:r w:rsidR="00C07AA1" w:rsidRPr="54AA8310">
        <w:t>’</w:t>
      </w:r>
      <w:r w:rsidR="00DD37EA" w:rsidRPr="54AA8310">
        <w:t xml:space="preserve">. </w:t>
      </w:r>
      <w:r w:rsidR="00B97D68" w:rsidRPr="54AA8310">
        <w:t>You</w:t>
      </w:r>
      <w:r w:rsidR="003D4D74" w:rsidRPr="54AA8310">
        <w:t xml:space="preserve"> might be asked to </w:t>
      </w:r>
      <w:r w:rsidR="6FE43F3A" w:rsidRPr="54AA8310">
        <w:t xml:space="preserve">help </w:t>
      </w:r>
      <w:r w:rsidR="00A27FAF" w:rsidRPr="54AA8310">
        <w:t xml:space="preserve">make </w:t>
      </w:r>
      <w:r w:rsidR="6FE43F3A" w:rsidRPr="54AA8310">
        <w:t>this.</w:t>
      </w:r>
      <w:r w:rsidR="00931775" w:rsidRPr="54AA8310">
        <w:t xml:space="preserve"> </w:t>
      </w:r>
    </w:p>
    <w:p w14:paraId="4FD7B8FF" w14:textId="1FB4391A" w:rsidR="007E1B40" w:rsidRPr="007E1B40" w:rsidRDefault="006647DB" w:rsidP="007E1B40">
      <w:pPr>
        <w:pStyle w:val="BodyText"/>
      </w:pPr>
      <w:proofErr w:type="gramStart"/>
      <w:r>
        <w:t>A t</w:t>
      </w:r>
      <w:r w:rsidR="007E1B40" w:rsidRPr="007E1B40">
        <w:t>heory</w:t>
      </w:r>
      <w:proofErr w:type="gramEnd"/>
      <w:r w:rsidR="007E1B40" w:rsidRPr="007E1B40">
        <w:t xml:space="preserve"> of change is a clear and logical explanation of how and why a desired change is expected to happen in a specific context. </w:t>
      </w:r>
    </w:p>
    <w:p w14:paraId="0D1CB1CF" w14:textId="2AE97F46" w:rsidR="007E1B40" w:rsidRPr="006647DB" w:rsidRDefault="007E1B40" w:rsidP="4E7EE15C">
      <w:pPr>
        <w:pStyle w:val="BodyText"/>
        <w:rPr>
          <w:lang w:val="en-AU"/>
        </w:rPr>
      </w:pPr>
      <w:r w:rsidRPr="007E1B40">
        <w:t xml:space="preserve">Program logic is a structured representation that links a program’s activities to its intended outcomes, showing how and why the program is expected to achieve its goals. </w:t>
      </w:r>
    </w:p>
    <w:p w14:paraId="7ECA0C55" w14:textId="7995F5B7" w:rsidR="00F260A2" w:rsidRPr="00821B13" w:rsidRDefault="00946557" w:rsidP="4E7EE15C">
      <w:pPr>
        <w:pStyle w:val="BodyText"/>
        <w:rPr>
          <w:lang w:val="en-AU"/>
        </w:rPr>
      </w:pPr>
      <w:r w:rsidRPr="00821B13">
        <w:rPr>
          <w:lang w:val="en-AU"/>
        </w:rPr>
        <w:t xml:space="preserve">You can learn more </w:t>
      </w:r>
      <w:r w:rsidR="00931775" w:rsidRPr="00821B13">
        <w:rPr>
          <w:lang w:val="en-AU"/>
        </w:rPr>
        <w:t xml:space="preserve">about </w:t>
      </w:r>
      <w:r w:rsidR="00A27FAF" w:rsidRPr="00821B13">
        <w:rPr>
          <w:lang w:val="en-AU"/>
        </w:rPr>
        <w:t>how to do this</w:t>
      </w:r>
      <w:r w:rsidR="00931775" w:rsidRPr="00821B13">
        <w:rPr>
          <w:lang w:val="en-AU"/>
        </w:rPr>
        <w:t xml:space="preserve"> th</w:t>
      </w:r>
      <w:r w:rsidR="00541DFC" w:rsidRPr="00821B13">
        <w:rPr>
          <w:lang w:val="en-AU"/>
        </w:rPr>
        <w:t xml:space="preserve">rough </w:t>
      </w:r>
      <w:hyperlink r:id="rId41" w:history="1">
        <w:r w:rsidR="00541DFC" w:rsidRPr="00821B13">
          <w:rPr>
            <w:rStyle w:val="Hyperlink"/>
            <w:lang w:val="en-AU"/>
          </w:rPr>
          <w:t xml:space="preserve">a video </w:t>
        </w:r>
        <w:r w:rsidR="00F90887" w:rsidRPr="00821B13">
          <w:rPr>
            <w:rStyle w:val="Hyperlink"/>
            <w:lang w:val="en-AU"/>
          </w:rPr>
          <w:t xml:space="preserve">made by </w:t>
        </w:r>
        <w:r w:rsidR="00541DFC" w:rsidRPr="00821B13">
          <w:rPr>
            <w:rStyle w:val="Hyperlink"/>
            <w:lang w:val="en-AU"/>
          </w:rPr>
          <w:t>the</w:t>
        </w:r>
        <w:r w:rsidR="00931775" w:rsidRPr="00821B13">
          <w:rPr>
            <w:rStyle w:val="Hyperlink"/>
            <w:lang w:val="en-AU"/>
          </w:rPr>
          <w:t xml:space="preserve"> Australian Institute of Family Studies</w:t>
        </w:r>
      </w:hyperlink>
      <w:r w:rsidR="00541DFC" w:rsidRPr="00821B13">
        <w:rPr>
          <w:lang w:val="en-AU"/>
        </w:rPr>
        <w:t xml:space="preserve">. </w:t>
      </w:r>
      <w:r w:rsidR="00F90887" w:rsidRPr="00821B13">
        <w:rPr>
          <w:lang w:val="en-AU"/>
        </w:rPr>
        <w:t>The video is a</w:t>
      </w:r>
      <w:r w:rsidR="00EB4881" w:rsidRPr="00821B13">
        <w:rPr>
          <w:lang w:val="en-AU"/>
        </w:rPr>
        <w:t xml:space="preserve"> step-by-step guide to program logic.</w:t>
      </w:r>
      <w:r w:rsidR="0054297F" w:rsidRPr="00821B13">
        <w:rPr>
          <w:lang w:val="en-AU"/>
        </w:rPr>
        <w:t xml:space="preserve"> </w:t>
      </w:r>
    </w:p>
    <w:p w14:paraId="1BEB8685" w14:textId="2D7710B5" w:rsidR="00F0377C" w:rsidRPr="00821B13" w:rsidRDefault="00882996" w:rsidP="00F0377C">
      <w:pPr>
        <w:pStyle w:val="BodyText"/>
        <w:rPr>
          <w:rFonts w:eastAsia="Arial"/>
          <w:lang w:val="en-AU"/>
        </w:rPr>
      </w:pPr>
      <w:r w:rsidRPr="00821B13">
        <w:rPr>
          <w:lang w:val="en-AU"/>
        </w:rPr>
        <w:t xml:space="preserve">In </w:t>
      </w:r>
      <w:r w:rsidR="004F19EB" w:rsidRPr="00821B13">
        <w:rPr>
          <w:lang w:val="en-AU"/>
        </w:rPr>
        <w:t>the planning stage</w:t>
      </w:r>
      <w:r w:rsidR="007E1B40">
        <w:rPr>
          <w:lang w:val="en-AU"/>
        </w:rPr>
        <w:t>,</w:t>
      </w:r>
      <w:r w:rsidR="004F19EB" w:rsidRPr="00821B13">
        <w:rPr>
          <w:lang w:val="en-AU"/>
        </w:rPr>
        <w:t xml:space="preserve"> you</w:t>
      </w:r>
      <w:r w:rsidR="009F3B6C" w:rsidRPr="00821B13">
        <w:rPr>
          <w:lang w:val="en-AU"/>
        </w:rPr>
        <w:t xml:space="preserve"> </w:t>
      </w:r>
      <w:r w:rsidR="00D13301" w:rsidRPr="00821B13">
        <w:rPr>
          <w:lang w:val="en-AU"/>
        </w:rPr>
        <w:t>might</w:t>
      </w:r>
      <w:r w:rsidR="00534AC5" w:rsidRPr="00821B13">
        <w:rPr>
          <w:lang w:val="en-AU"/>
        </w:rPr>
        <w:t xml:space="preserve"> </w:t>
      </w:r>
      <w:r w:rsidR="00574A6D" w:rsidRPr="00821B13">
        <w:rPr>
          <w:rFonts w:eastAsia="Arial"/>
          <w:lang w:val="en-AU"/>
        </w:rPr>
        <w:t>be asked about:</w:t>
      </w:r>
    </w:p>
    <w:p w14:paraId="16B3FD75" w14:textId="0FEE3D2F" w:rsidR="00963CA3" w:rsidRPr="00821B13" w:rsidRDefault="00442F9A" w:rsidP="000F26A6">
      <w:pPr>
        <w:pStyle w:val="BodyText"/>
        <w:numPr>
          <w:ilvl w:val="0"/>
          <w:numId w:val="13"/>
        </w:numPr>
        <w:rPr>
          <w:rFonts w:eastAsia="Arial"/>
          <w:lang w:val="en-AU"/>
        </w:rPr>
      </w:pPr>
      <w:r w:rsidRPr="007E1B40">
        <w:rPr>
          <w:lang w:val="en-AU"/>
        </w:rPr>
        <w:t>what</w:t>
      </w:r>
      <w:r w:rsidRPr="00821B13">
        <w:rPr>
          <w:rFonts w:eastAsia="Arial"/>
          <w:lang w:val="en-AU"/>
        </w:rPr>
        <w:t xml:space="preserve"> is the problem </w:t>
      </w:r>
    </w:p>
    <w:p w14:paraId="0D25721B" w14:textId="3FA82442" w:rsidR="00DE6E64" w:rsidRPr="00821B13" w:rsidRDefault="00786B4B" w:rsidP="000F26A6">
      <w:pPr>
        <w:pStyle w:val="BodyText"/>
        <w:numPr>
          <w:ilvl w:val="0"/>
          <w:numId w:val="13"/>
        </w:numPr>
        <w:rPr>
          <w:rFonts w:eastAsia="Arial"/>
          <w:lang w:val="en-AU"/>
        </w:rPr>
      </w:pPr>
      <w:r w:rsidRPr="00821B13">
        <w:rPr>
          <w:lang w:val="en-AU"/>
        </w:rPr>
        <w:t xml:space="preserve">what group of people </w:t>
      </w:r>
      <w:r w:rsidR="00DE6E64" w:rsidRPr="00821B13">
        <w:rPr>
          <w:lang w:val="en-AU"/>
        </w:rPr>
        <w:t xml:space="preserve">the </w:t>
      </w:r>
      <w:r w:rsidR="00AA03E0" w:rsidRPr="00821B13">
        <w:rPr>
          <w:lang w:val="en-AU"/>
        </w:rPr>
        <w:t xml:space="preserve">problem affects </w:t>
      </w:r>
    </w:p>
    <w:p w14:paraId="364FC77C" w14:textId="1C03FEC7" w:rsidR="00574A6D" w:rsidRPr="00821B13" w:rsidRDefault="00DE6E64" w:rsidP="000F26A6">
      <w:pPr>
        <w:pStyle w:val="BodyText"/>
        <w:numPr>
          <w:ilvl w:val="0"/>
          <w:numId w:val="13"/>
        </w:numPr>
        <w:rPr>
          <w:rFonts w:eastAsia="Arial"/>
          <w:lang w:val="en-AU"/>
        </w:rPr>
      </w:pPr>
      <w:r w:rsidRPr="00821B13">
        <w:rPr>
          <w:lang w:val="en-AU"/>
        </w:rPr>
        <w:t xml:space="preserve">how the </w:t>
      </w:r>
      <w:r w:rsidR="00AA03E0" w:rsidRPr="00821B13">
        <w:rPr>
          <w:lang w:val="en-AU"/>
        </w:rPr>
        <w:t xml:space="preserve">problem </w:t>
      </w:r>
      <w:r w:rsidR="00574A6D" w:rsidRPr="00821B13">
        <w:rPr>
          <w:rFonts w:eastAsia="Arial"/>
          <w:lang w:val="en-AU"/>
        </w:rPr>
        <w:t>affect</w:t>
      </w:r>
      <w:r w:rsidR="00565696" w:rsidRPr="00821B13">
        <w:rPr>
          <w:rFonts w:eastAsia="Arial"/>
          <w:lang w:val="en-AU"/>
        </w:rPr>
        <w:t>s</w:t>
      </w:r>
      <w:r w:rsidR="00574A6D" w:rsidRPr="00821B13">
        <w:rPr>
          <w:rFonts w:eastAsia="Arial"/>
          <w:lang w:val="en-AU"/>
        </w:rPr>
        <w:t xml:space="preserve"> </w:t>
      </w:r>
      <w:r w:rsidR="00816ED4" w:rsidRPr="00821B13">
        <w:rPr>
          <w:rFonts w:eastAsia="Arial"/>
          <w:lang w:val="en-AU"/>
        </w:rPr>
        <w:t>them</w:t>
      </w:r>
    </w:p>
    <w:p w14:paraId="7269B76D" w14:textId="797539B7" w:rsidR="004E3FE6" w:rsidRPr="00821B13" w:rsidRDefault="00DE6E64" w:rsidP="000F26A6">
      <w:pPr>
        <w:pStyle w:val="BodyText"/>
        <w:numPr>
          <w:ilvl w:val="0"/>
          <w:numId w:val="13"/>
        </w:numPr>
        <w:rPr>
          <w:rFonts w:eastAsia="Arial"/>
          <w:lang w:val="en-AU"/>
        </w:rPr>
      </w:pPr>
      <w:r w:rsidRPr="00821B13">
        <w:rPr>
          <w:lang w:val="en-AU"/>
        </w:rPr>
        <w:t xml:space="preserve">what </w:t>
      </w:r>
      <w:r w:rsidR="00574A6D" w:rsidRPr="00821B13">
        <w:rPr>
          <w:lang w:val="en-AU"/>
        </w:rPr>
        <w:t xml:space="preserve">the </w:t>
      </w:r>
      <w:r w:rsidR="004E3FE6" w:rsidRPr="00821B13">
        <w:rPr>
          <w:lang w:val="en-AU"/>
        </w:rPr>
        <w:t xml:space="preserve">goal of the </w:t>
      </w:r>
      <w:r w:rsidR="004B4CAD" w:rsidRPr="00821B13">
        <w:rPr>
          <w:lang w:val="en-AU"/>
        </w:rPr>
        <w:t>policy, program or service</w:t>
      </w:r>
      <w:r w:rsidR="004E3FE6" w:rsidRPr="00821B13">
        <w:rPr>
          <w:lang w:val="en-AU"/>
        </w:rPr>
        <w:t xml:space="preserve"> is</w:t>
      </w:r>
    </w:p>
    <w:p w14:paraId="2DA4B923" w14:textId="6442C8D7" w:rsidR="00574A6D" w:rsidRPr="00821B13" w:rsidRDefault="00574A6D" w:rsidP="000F26A6">
      <w:pPr>
        <w:pStyle w:val="BodyText"/>
        <w:numPr>
          <w:ilvl w:val="0"/>
          <w:numId w:val="13"/>
        </w:numPr>
        <w:rPr>
          <w:rFonts w:eastAsia="Arial"/>
          <w:lang w:val="en-AU"/>
        </w:rPr>
      </w:pPr>
      <w:r w:rsidRPr="00821B13">
        <w:rPr>
          <w:rFonts w:eastAsia="Arial"/>
          <w:lang w:val="en-AU"/>
        </w:rPr>
        <w:t>how</w:t>
      </w:r>
      <w:r w:rsidR="004E3FE6" w:rsidRPr="00821B13">
        <w:rPr>
          <w:rFonts w:eastAsia="Arial"/>
          <w:lang w:val="en-AU"/>
        </w:rPr>
        <w:t xml:space="preserve"> the </w:t>
      </w:r>
      <w:r w:rsidR="003C1AF6" w:rsidRPr="00821B13">
        <w:rPr>
          <w:lang w:val="en-AU"/>
        </w:rPr>
        <w:t xml:space="preserve">policy, program or service </w:t>
      </w:r>
      <w:r w:rsidRPr="00821B13">
        <w:rPr>
          <w:rFonts w:eastAsia="Arial"/>
          <w:lang w:val="en-AU"/>
        </w:rPr>
        <w:t>tr</w:t>
      </w:r>
      <w:r w:rsidR="00565696" w:rsidRPr="00821B13">
        <w:rPr>
          <w:rFonts w:eastAsia="Arial"/>
          <w:lang w:val="en-AU"/>
        </w:rPr>
        <w:t>ies</w:t>
      </w:r>
      <w:r w:rsidRPr="00821B13">
        <w:rPr>
          <w:rFonts w:eastAsia="Arial"/>
          <w:lang w:val="en-AU"/>
        </w:rPr>
        <w:t xml:space="preserve"> to </w:t>
      </w:r>
      <w:r w:rsidR="004E3FE6" w:rsidRPr="00821B13">
        <w:rPr>
          <w:rFonts w:eastAsia="Arial"/>
          <w:lang w:val="en-AU"/>
        </w:rPr>
        <w:t xml:space="preserve">reach its </w:t>
      </w:r>
      <w:r w:rsidRPr="00821B13">
        <w:rPr>
          <w:rFonts w:eastAsia="Arial"/>
          <w:lang w:val="en-AU"/>
        </w:rPr>
        <w:t>goal</w:t>
      </w:r>
    </w:p>
    <w:p w14:paraId="235F4C6F" w14:textId="66024369" w:rsidR="00574A6D" w:rsidRPr="00821B13" w:rsidRDefault="004E3FE6" w:rsidP="000F26A6">
      <w:pPr>
        <w:pStyle w:val="BodyText"/>
        <w:numPr>
          <w:ilvl w:val="0"/>
          <w:numId w:val="13"/>
        </w:numPr>
        <w:rPr>
          <w:rFonts w:eastAsia="Arial"/>
          <w:lang w:val="en-AU"/>
        </w:rPr>
      </w:pPr>
      <w:r w:rsidRPr="00821B13">
        <w:rPr>
          <w:lang w:val="en-AU"/>
        </w:rPr>
        <w:t xml:space="preserve">what </w:t>
      </w:r>
      <w:r w:rsidR="00B43F6E" w:rsidRPr="00821B13">
        <w:rPr>
          <w:lang w:val="en-AU"/>
        </w:rPr>
        <w:t xml:space="preserve">is already known </w:t>
      </w:r>
      <w:r w:rsidRPr="00821B13">
        <w:rPr>
          <w:rFonts w:eastAsia="Arial"/>
          <w:lang w:val="en-AU"/>
        </w:rPr>
        <w:t>about</w:t>
      </w:r>
      <w:r w:rsidR="00574A6D" w:rsidRPr="00821B13">
        <w:rPr>
          <w:rFonts w:eastAsia="Arial"/>
          <w:lang w:val="en-AU"/>
        </w:rPr>
        <w:t xml:space="preserve"> the </w:t>
      </w:r>
      <w:r w:rsidR="003C1AF6" w:rsidRPr="00821B13">
        <w:rPr>
          <w:lang w:val="en-AU"/>
        </w:rPr>
        <w:t xml:space="preserve">policy, program or service </w:t>
      </w:r>
    </w:p>
    <w:p w14:paraId="1A03F433" w14:textId="2749CF0E" w:rsidR="00574A6D" w:rsidRPr="00821B13" w:rsidRDefault="00A5295D" w:rsidP="000F26A6">
      <w:pPr>
        <w:pStyle w:val="BodyText"/>
        <w:numPr>
          <w:ilvl w:val="0"/>
          <w:numId w:val="13"/>
        </w:numPr>
        <w:rPr>
          <w:rFonts w:eastAsia="Arial"/>
          <w:lang w:val="en-AU"/>
        </w:rPr>
      </w:pPr>
      <w:r w:rsidRPr="00821B13">
        <w:rPr>
          <w:lang w:val="en-AU"/>
        </w:rPr>
        <w:t>the conn</w:t>
      </w:r>
      <w:r w:rsidR="00D24486" w:rsidRPr="00821B13">
        <w:rPr>
          <w:lang w:val="en-AU"/>
        </w:rPr>
        <w:t>ection</w:t>
      </w:r>
      <w:r w:rsidR="00574A6D" w:rsidRPr="00821B13">
        <w:rPr>
          <w:lang w:val="en-AU"/>
        </w:rPr>
        <w:t xml:space="preserve"> between the organisation that runs the </w:t>
      </w:r>
      <w:r w:rsidR="003C1AF6" w:rsidRPr="00821B13">
        <w:rPr>
          <w:lang w:val="en-AU"/>
        </w:rPr>
        <w:t xml:space="preserve">policy, program or service </w:t>
      </w:r>
      <w:r w:rsidR="00574A6D" w:rsidRPr="00821B13">
        <w:rPr>
          <w:rFonts w:eastAsia="Arial"/>
          <w:lang w:val="en-AU"/>
        </w:rPr>
        <w:t>and the community it affects</w:t>
      </w:r>
    </w:p>
    <w:p w14:paraId="3B52B4A2" w14:textId="024A3637" w:rsidR="0005400F" w:rsidRPr="00821B13" w:rsidRDefault="00D24486" w:rsidP="000F26A6">
      <w:pPr>
        <w:pStyle w:val="BodyText"/>
        <w:numPr>
          <w:ilvl w:val="0"/>
          <w:numId w:val="13"/>
        </w:numPr>
        <w:rPr>
          <w:rFonts w:eastAsia="Arial"/>
          <w:lang w:val="en-AU"/>
        </w:rPr>
      </w:pPr>
      <w:r w:rsidRPr="00821B13">
        <w:rPr>
          <w:lang w:val="en-AU"/>
        </w:rPr>
        <w:t>w</w:t>
      </w:r>
      <w:r w:rsidR="00574A6D" w:rsidRPr="00821B13">
        <w:rPr>
          <w:lang w:val="en-AU"/>
        </w:rPr>
        <w:t>hat needs to happen for the</w:t>
      </w:r>
      <w:r w:rsidRPr="00821B13">
        <w:rPr>
          <w:lang w:val="en-AU"/>
        </w:rPr>
        <w:t xml:space="preserve"> </w:t>
      </w:r>
      <w:r w:rsidR="003C1AF6" w:rsidRPr="00821B13">
        <w:rPr>
          <w:lang w:val="en-AU"/>
        </w:rPr>
        <w:t xml:space="preserve">policy, program or service </w:t>
      </w:r>
      <w:r w:rsidR="00574A6D" w:rsidRPr="00821B13">
        <w:rPr>
          <w:lang w:val="en-AU"/>
        </w:rPr>
        <w:t>to change</w:t>
      </w:r>
      <w:r w:rsidRPr="00821B13">
        <w:rPr>
          <w:lang w:val="en-AU"/>
        </w:rPr>
        <w:t>.</w:t>
      </w:r>
    </w:p>
    <w:p w14:paraId="45FE7DA7" w14:textId="6B4B6D00" w:rsidR="0005400F" w:rsidRPr="00821B13" w:rsidRDefault="00534AC5" w:rsidP="0005400F">
      <w:pPr>
        <w:pStyle w:val="BodyText"/>
        <w:rPr>
          <w:highlight w:val="yellow"/>
          <w:lang w:val="en-AU"/>
        </w:rPr>
      </w:pPr>
      <w:r w:rsidRPr="00821B13">
        <w:rPr>
          <w:lang w:val="en-AU"/>
        </w:rPr>
        <w:t>T</w:t>
      </w:r>
      <w:r w:rsidR="0005400F" w:rsidRPr="00821B13">
        <w:rPr>
          <w:lang w:val="en-AU"/>
        </w:rPr>
        <w:t xml:space="preserve">he </w:t>
      </w:r>
      <w:hyperlink r:id="rId42" w:tgtFrame="_blank" w:tooltip="https://www.ndrp.org.au/post/understanding-policy-programs-and-impact-in-australia" w:history="1">
        <w:r w:rsidR="0005400F" w:rsidRPr="00821B13">
          <w:rPr>
            <w:rStyle w:val="Hyperlink"/>
            <w:lang w:val="en-AU"/>
          </w:rPr>
          <w:t>National Disability Research Partnership</w:t>
        </w:r>
      </w:hyperlink>
      <w:r w:rsidR="0005400F" w:rsidRPr="00821B13">
        <w:rPr>
          <w:lang w:val="en-AU"/>
        </w:rPr>
        <w:t xml:space="preserve"> </w:t>
      </w:r>
      <w:r w:rsidR="00D30EAD" w:rsidRPr="00821B13">
        <w:rPr>
          <w:lang w:val="en-AU"/>
        </w:rPr>
        <w:t xml:space="preserve">have some tips </w:t>
      </w:r>
      <w:r w:rsidR="00D24486" w:rsidRPr="00821B13">
        <w:rPr>
          <w:lang w:val="en-AU"/>
        </w:rPr>
        <w:t>to help</w:t>
      </w:r>
      <w:r w:rsidR="00D30EAD" w:rsidRPr="00821B13">
        <w:rPr>
          <w:lang w:val="en-AU"/>
        </w:rPr>
        <w:t xml:space="preserve"> understand </w:t>
      </w:r>
      <w:r w:rsidR="00B6711C" w:rsidRPr="006647DB">
        <w:rPr>
          <w:lang w:val="en-AU"/>
        </w:rPr>
        <w:t>policy, program</w:t>
      </w:r>
      <w:r w:rsidR="002A460A" w:rsidRPr="006647DB">
        <w:rPr>
          <w:lang w:val="en-AU"/>
        </w:rPr>
        <w:t>,</w:t>
      </w:r>
      <w:r w:rsidR="00B6711C" w:rsidRPr="006647DB">
        <w:rPr>
          <w:lang w:val="en-AU"/>
        </w:rPr>
        <w:t xml:space="preserve"> service</w:t>
      </w:r>
      <w:r w:rsidR="00B6711C" w:rsidRPr="00821B13">
        <w:rPr>
          <w:lang w:val="en-AU"/>
        </w:rPr>
        <w:t xml:space="preserve"> </w:t>
      </w:r>
      <w:r w:rsidR="00D30EAD" w:rsidRPr="00821B13">
        <w:rPr>
          <w:lang w:val="en-AU"/>
        </w:rPr>
        <w:t xml:space="preserve">and impact in Australia. </w:t>
      </w:r>
      <w:r w:rsidR="00B215A7" w:rsidRPr="00821B13">
        <w:rPr>
          <w:lang w:val="en-AU"/>
        </w:rPr>
        <w:t xml:space="preserve">It </w:t>
      </w:r>
      <w:r w:rsidR="0005400F" w:rsidRPr="00821B13">
        <w:rPr>
          <w:lang w:val="en-AU"/>
        </w:rPr>
        <w:t>also explains who in governments is involved in making decisions.</w:t>
      </w:r>
      <w:r w:rsidR="001A695F" w:rsidRPr="00821B13">
        <w:rPr>
          <w:lang w:val="en-AU"/>
        </w:rPr>
        <w:t xml:space="preserve"> </w:t>
      </w:r>
      <w:r w:rsidR="00B212A1" w:rsidRPr="00821B13">
        <w:rPr>
          <w:lang w:val="en-AU"/>
        </w:rPr>
        <w:t>You can use it</w:t>
      </w:r>
      <w:r w:rsidR="00FD4A7E" w:rsidRPr="00821B13">
        <w:rPr>
          <w:lang w:val="en-AU"/>
        </w:rPr>
        <w:t xml:space="preserve"> for support i</w:t>
      </w:r>
      <w:r w:rsidRPr="00821B13">
        <w:rPr>
          <w:lang w:val="en-AU"/>
        </w:rPr>
        <w:t>f you</w:t>
      </w:r>
      <w:r w:rsidR="00FD4A7E" w:rsidRPr="00821B13">
        <w:rPr>
          <w:lang w:val="en-AU"/>
        </w:rPr>
        <w:t>’</w:t>
      </w:r>
      <w:r w:rsidRPr="00821B13">
        <w:rPr>
          <w:lang w:val="en-AU"/>
        </w:rPr>
        <w:t xml:space="preserve">re thinking about taking part in an evaluation that looks at government </w:t>
      </w:r>
      <w:r w:rsidR="00B6711C" w:rsidRPr="00821B13">
        <w:rPr>
          <w:lang w:val="en-AU"/>
        </w:rPr>
        <w:t>policy, program or service</w:t>
      </w:r>
      <w:r w:rsidR="00FD4A7E" w:rsidRPr="00821B13">
        <w:rPr>
          <w:lang w:val="en-AU"/>
        </w:rPr>
        <w:t>.</w:t>
      </w:r>
    </w:p>
    <w:p w14:paraId="7AE687C0" w14:textId="1BAD86A9" w:rsidR="00075297" w:rsidRPr="00821B13" w:rsidRDefault="0039149F" w:rsidP="00EB6A6A">
      <w:pPr>
        <w:pStyle w:val="Heading4-h3style"/>
      </w:pPr>
      <w:r w:rsidRPr="00821B13">
        <w:t xml:space="preserve">2. </w:t>
      </w:r>
      <w:r w:rsidR="00760F6D" w:rsidRPr="00821B13">
        <w:t>Do the evaluation</w:t>
      </w:r>
    </w:p>
    <w:p w14:paraId="7F6F40C5" w14:textId="476494AD" w:rsidR="004A36C1" w:rsidRPr="00821B13" w:rsidRDefault="004A36C1" w:rsidP="004A36C1">
      <w:pPr>
        <w:pStyle w:val="BodyText"/>
        <w:rPr>
          <w:lang w:val="en-AU"/>
        </w:rPr>
      </w:pPr>
      <w:r w:rsidRPr="00821B13">
        <w:rPr>
          <w:lang w:val="en-AU"/>
        </w:rPr>
        <w:t xml:space="preserve">This stage is where </w:t>
      </w:r>
      <w:r w:rsidR="00AB5368" w:rsidRPr="00821B13">
        <w:rPr>
          <w:lang w:val="en-AU"/>
        </w:rPr>
        <w:t>evaluators</w:t>
      </w:r>
      <w:r w:rsidR="00671B0E" w:rsidRPr="00821B13">
        <w:rPr>
          <w:lang w:val="en-AU"/>
        </w:rPr>
        <w:t xml:space="preserve"> </w:t>
      </w:r>
      <w:r w:rsidRPr="00821B13">
        <w:rPr>
          <w:lang w:val="en-AU"/>
        </w:rPr>
        <w:t xml:space="preserve">will ask people to participate. They will ask people for information and then look at what they can learn from that information. This is known as data collection and analysis. The ‘data’ refers to the feedback heard from the people involved. </w:t>
      </w:r>
      <w:r w:rsidR="00511849" w:rsidRPr="00821B13">
        <w:rPr>
          <w:lang w:val="en-AU"/>
        </w:rPr>
        <w:t xml:space="preserve">It might include your feedback. </w:t>
      </w:r>
      <w:r w:rsidR="00EB4881" w:rsidRPr="00821B13">
        <w:rPr>
          <w:lang w:val="en-AU"/>
        </w:rPr>
        <w:t>Data</w:t>
      </w:r>
      <w:r w:rsidRPr="00821B13">
        <w:rPr>
          <w:lang w:val="en-AU"/>
        </w:rPr>
        <w:t xml:space="preserve"> can be things like interview notes, focus group recordings, written submissions, survey results or video recordings.</w:t>
      </w:r>
    </w:p>
    <w:p w14:paraId="2DFE8567" w14:textId="77777777" w:rsidR="00EE616F" w:rsidRPr="00821B13" w:rsidRDefault="00EE616F" w:rsidP="00EE616F">
      <w:pPr>
        <w:pStyle w:val="BodyText"/>
        <w:rPr>
          <w:lang w:val="en-AU"/>
        </w:rPr>
      </w:pPr>
      <w:r w:rsidRPr="00821B13">
        <w:rPr>
          <w:lang w:val="en-AU"/>
        </w:rPr>
        <w:lastRenderedPageBreak/>
        <w:t>Data collection requires evaluators to work out what information they need to collect and how to collect it. Evaluation data often includes both stories and numbers, as combining different types of information makes the findings stronger.</w:t>
      </w:r>
    </w:p>
    <w:p w14:paraId="74F3934D" w14:textId="656526C8" w:rsidR="00AD3291" w:rsidRPr="00821B13" w:rsidRDefault="00AD3291" w:rsidP="00AD3291">
      <w:pPr>
        <w:pStyle w:val="BodyText"/>
        <w:rPr>
          <w:lang w:val="en-AU"/>
        </w:rPr>
      </w:pPr>
      <w:r w:rsidRPr="00821B13">
        <w:rPr>
          <w:lang w:val="en-AU"/>
        </w:rPr>
        <w:t>If</w:t>
      </w:r>
      <w:r w:rsidR="005A687F" w:rsidRPr="00821B13">
        <w:rPr>
          <w:lang w:val="en-AU"/>
        </w:rPr>
        <w:t xml:space="preserve"> </w:t>
      </w:r>
      <w:r w:rsidR="001D6C9A" w:rsidRPr="00821B13">
        <w:rPr>
          <w:lang w:val="en-AU"/>
        </w:rPr>
        <w:t>you are</w:t>
      </w:r>
      <w:r w:rsidRPr="00821B13">
        <w:rPr>
          <w:lang w:val="en-AU"/>
        </w:rPr>
        <w:t xml:space="preserve"> taking part in this stag</w:t>
      </w:r>
      <w:r w:rsidRPr="00DA1683">
        <w:rPr>
          <w:lang w:val="en-AU"/>
        </w:rPr>
        <w:t>e,</w:t>
      </w:r>
      <w:r w:rsidR="005A687F" w:rsidRPr="00DA1683">
        <w:rPr>
          <w:lang w:val="en-AU"/>
        </w:rPr>
        <w:t xml:space="preserve"> </w:t>
      </w:r>
      <w:r w:rsidR="00985799" w:rsidRPr="00DA1683">
        <w:rPr>
          <w:lang w:val="en-AU"/>
        </w:rPr>
        <w:t>you</w:t>
      </w:r>
      <w:r w:rsidR="00DA1683" w:rsidRPr="00DA1683">
        <w:rPr>
          <w:lang w:val="en-AU"/>
        </w:rPr>
        <w:t xml:space="preserve"> wi</w:t>
      </w:r>
      <w:r w:rsidR="005A687F" w:rsidRPr="00DA1683">
        <w:rPr>
          <w:lang w:val="en-AU"/>
        </w:rPr>
        <w:t>ll</w:t>
      </w:r>
      <w:r w:rsidRPr="00821B13">
        <w:rPr>
          <w:lang w:val="en-AU"/>
        </w:rPr>
        <w:t xml:space="preserve"> be giving feedback and sharing </w:t>
      </w:r>
      <w:r w:rsidR="008C57E9">
        <w:rPr>
          <w:lang w:val="en-AU"/>
        </w:rPr>
        <w:t xml:space="preserve">your </w:t>
      </w:r>
      <w:r w:rsidRPr="00821B13">
        <w:rPr>
          <w:lang w:val="en-AU"/>
        </w:rPr>
        <w:t xml:space="preserve">experiences about the evaluation topic. </w:t>
      </w:r>
      <w:r w:rsidR="00985799" w:rsidRPr="00821B13">
        <w:rPr>
          <w:lang w:val="en-AU"/>
        </w:rPr>
        <w:t xml:space="preserve">You </w:t>
      </w:r>
      <w:r w:rsidRPr="00821B13">
        <w:rPr>
          <w:lang w:val="en-AU"/>
        </w:rPr>
        <w:t>may be asked about:</w:t>
      </w:r>
    </w:p>
    <w:p w14:paraId="0C957533" w14:textId="6552FA3A" w:rsidR="00591B40" w:rsidRPr="00821B13" w:rsidRDefault="00194AE9" w:rsidP="000F26A6">
      <w:pPr>
        <w:pStyle w:val="BodyText"/>
        <w:numPr>
          <w:ilvl w:val="0"/>
          <w:numId w:val="13"/>
        </w:numPr>
        <w:rPr>
          <w:lang w:val="en-AU"/>
        </w:rPr>
      </w:pPr>
      <w:r w:rsidRPr="00821B13">
        <w:rPr>
          <w:lang w:val="en-AU"/>
        </w:rPr>
        <w:t>h</w:t>
      </w:r>
      <w:r w:rsidR="00591B40" w:rsidRPr="00821B13">
        <w:rPr>
          <w:lang w:val="en-AU"/>
        </w:rPr>
        <w:t xml:space="preserve">ow the </w:t>
      </w:r>
      <w:r w:rsidR="00F51C6A" w:rsidRPr="00821B13">
        <w:rPr>
          <w:lang w:val="en-AU"/>
        </w:rPr>
        <w:t xml:space="preserve">policy, program or service </w:t>
      </w:r>
      <w:r w:rsidR="00591B40" w:rsidRPr="00821B13">
        <w:rPr>
          <w:lang w:val="en-AU"/>
        </w:rPr>
        <w:t>help</w:t>
      </w:r>
      <w:r w:rsidR="00E414AA" w:rsidRPr="00821B13">
        <w:rPr>
          <w:lang w:val="en-AU"/>
        </w:rPr>
        <w:t>ed</w:t>
      </w:r>
      <w:r w:rsidR="00591B40" w:rsidRPr="00821B13">
        <w:rPr>
          <w:lang w:val="en-AU"/>
        </w:rPr>
        <w:t xml:space="preserve"> </w:t>
      </w:r>
    </w:p>
    <w:p w14:paraId="5CBDE717" w14:textId="3E4D2221" w:rsidR="00591B40" w:rsidRPr="00821B13" w:rsidRDefault="008866E0" w:rsidP="000F26A6">
      <w:pPr>
        <w:pStyle w:val="BodyText"/>
        <w:numPr>
          <w:ilvl w:val="0"/>
          <w:numId w:val="13"/>
        </w:numPr>
        <w:rPr>
          <w:lang w:val="en-AU"/>
        </w:rPr>
      </w:pPr>
      <w:r w:rsidRPr="00821B13">
        <w:rPr>
          <w:lang w:val="en-AU"/>
        </w:rPr>
        <w:t>w</w:t>
      </w:r>
      <w:r w:rsidR="00591B40" w:rsidRPr="00821B13">
        <w:rPr>
          <w:lang w:val="en-AU"/>
        </w:rPr>
        <w:t xml:space="preserve">hat </w:t>
      </w:r>
      <w:r w:rsidRPr="00821B13">
        <w:rPr>
          <w:lang w:val="en-AU"/>
        </w:rPr>
        <w:t>did and didn’t</w:t>
      </w:r>
      <w:r w:rsidR="00591B40" w:rsidRPr="00821B13">
        <w:rPr>
          <w:lang w:val="en-AU"/>
        </w:rPr>
        <w:t xml:space="preserve"> work</w:t>
      </w:r>
    </w:p>
    <w:p w14:paraId="7C5734B8" w14:textId="4B8F8234" w:rsidR="00591B40" w:rsidRPr="00821B13" w:rsidRDefault="00E34142" w:rsidP="000F26A6">
      <w:pPr>
        <w:pStyle w:val="BodyText"/>
        <w:numPr>
          <w:ilvl w:val="0"/>
          <w:numId w:val="13"/>
        </w:numPr>
        <w:rPr>
          <w:lang w:val="en-AU"/>
        </w:rPr>
      </w:pPr>
      <w:r w:rsidRPr="00821B13">
        <w:rPr>
          <w:lang w:val="en-AU"/>
        </w:rPr>
        <w:t>h</w:t>
      </w:r>
      <w:r w:rsidR="00591B40" w:rsidRPr="00821B13">
        <w:rPr>
          <w:lang w:val="en-AU"/>
        </w:rPr>
        <w:t xml:space="preserve">ow </w:t>
      </w:r>
      <w:r w:rsidR="008262A7" w:rsidRPr="00821B13">
        <w:rPr>
          <w:lang w:val="en-AU"/>
        </w:rPr>
        <w:t xml:space="preserve">the </w:t>
      </w:r>
      <w:r w:rsidR="00F51C6A" w:rsidRPr="00821B13">
        <w:rPr>
          <w:lang w:val="en-AU"/>
        </w:rPr>
        <w:t xml:space="preserve">policy, program or service </w:t>
      </w:r>
      <w:r w:rsidR="00591B40" w:rsidRPr="00821B13">
        <w:rPr>
          <w:lang w:val="en-AU"/>
        </w:rPr>
        <w:t>could</w:t>
      </w:r>
      <w:r w:rsidR="00591B40" w:rsidRPr="00821B13" w:rsidDel="00E414AA">
        <w:rPr>
          <w:lang w:val="en-AU"/>
        </w:rPr>
        <w:t xml:space="preserve"> </w:t>
      </w:r>
      <w:r w:rsidR="00591B40" w:rsidRPr="00821B13">
        <w:rPr>
          <w:lang w:val="en-AU"/>
        </w:rPr>
        <w:t>be better</w:t>
      </w:r>
      <w:r w:rsidR="006A15ED" w:rsidRPr="00821B13">
        <w:rPr>
          <w:lang w:val="en-AU"/>
        </w:rPr>
        <w:t xml:space="preserve"> </w:t>
      </w:r>
    </w:p>
    <w:p w14:paraId="388E6F1B" w14:textId="4BB2E37A" w:rsidR="00591B40" w:rsidRPr="00821B13" w:rsidRDefault="004129DA" w:rsidP="000F26A6">
      <w:pPr>
        <w:pStyle w:val="BodyText"/>
        <w:numPr>
          <w:ilvl w:val="0"/>
          <w:numId w:val="13"/>
        </w:numPr>
        <w:rPr>
          <w:lang w:val="en-AU"/>
        </w:rPr>
      </w:pPr>
      <w:r w:rsidRPr="00821B13">
        <w:rPr>
          <w:lang w:val="en-AU"/>
        </w:rPr>
        <w:t xml:space="preserve">what might have happened if there was no </w:t>
      </w:r>
      <w:r w:rsidR="00F51C6A" w:rsidRPr="00821B13">
        <w:rPr>
          <w:lang w:val="en-AU"/>
        </w:rPr>
        <w:t>policy, program or service</w:t>
      </w:r>
      <w:r w:rsidR="005A687F" w:rsidRPr="00821B13">
        <w:rPr>
          <w:lang w:val="en-AU"/>
        </w:rPr>
        <w:t>.</w:t>
      </w:r>
    </w:p>
    <w:p w14:paraId="5913E74D" w14:textId="342219D7" w:rsidR="00C76793" w:rsidRPr="00821B13" w:rsidRDefault="00A96D81" w:rsidP="00451F65">
      <w:pPr>
        <w:pStyle w:val="BodyText"/>
        <w:rPr>
          <w:lang w:val="en-AU"/>
        </w:rPr>
      </w:pPr>
      <w:r w:rsidRPr="00821B13">
        <w:rPr>
          <w:lang w:val="en-AU"/>
        </w:rPr>
        <w:t>You may be one of many people asked to share ideas.</w:t>
      </w:r>
      <w:r w:rsidR="00A243FB" w:rsidRPr="00821B13">
        <w:rPr>
          <w:lang w:val="en-AU"/>
        </w:rPr>
        <w:t xml:space="preserve"> </w:t>
      </w:r>
      <w:r w:rsidR="00C76793" w:rsidRPr="00821B13">
        <w:rPr>
          <w:lang w:val="en-AU"/>
        </w:rPr>
        <w:t xml:space="preserve">There </w:t>
      </w:r>
      <w:r w:rsidR="004F3BD1" w:rsidRPr="00821B13">
        <w:rPr>
          <w:lang w:val="en-AU"/>
        </w:rPr>
        <w:t>might</w:t>
      </w:r>
      <w:r w:rsidR="00C76793" w:rsidRPr="00821B13">
        <w:rPr>
          <w:lang w:val="en-AU"/>
        </w:rPr>
        <w:t xml:space="preserve"> be </w:t>
      </w:r>
      <w:r w:rsidR="001C160C" w:rsidRPr="00821B13">
        <w:rPr>
          <w:lang w:val="en-AU"/>
        </w:rPr>
        <w:t xml:space="preserve">other participants </w:t>
      </w:r>
      <w:r w:rsidR="00C76793" w:rsidRPr="00821B13">
        <w:rPr>
          <w:lang w:val="en-AU"/>
        </w:rPr>
        <w:t>who do</w:t>
      </w:r>
      <w:r w:rsidR="007360BF" w:rsidRPr="00821B13">
        <w:rPr>
          <w:lang w:val="en-AU"/>
        </w:rPr>
        <w:t>n’t</w:t>
      </w:r>
      <w:r w:rsidR="00C76793" w:rsidRPr="00821B13">
        <w:rPr>
          <w:lang w:val="en-AU"/>
        </w:rPr>
        <w:t xml:space="preserve"> agree or who have a different opinion.</w:t>
      </w:r>
      <w:r w:rsidR="001A695F" w:rsidRPr="00821B13">
        <w:rPr>
          <w:lang w:val="en-AU"/>
        </w:rPr>
        <w:t xml:space="preserve"> </w:t>
      </w:r>
      <w:r w:rsidR="00D663AE" w:rsidRPr="00821B13">
        <w:rPr>
          <w:lang w:val="en-AU"/>
        </w:rPr>
        <w:t>T</w:t>
      </w:r>
      <w:r w:rsidR="00C76793" w:rsidRPr="00821B13">
        <w:rPr>
          <w:lang w:val="en-AU"/>
        </w:rPr>
        <w:t xml:space="preserve">he </w:t>
      </w:r>
      <w:r w:rsidR="009D12DA" w:rsidRPr="00821B13">
        <w:rPr>
          <w:lang w:val="en-AU"/>
        </w:rPr>
        <w:t xml:space="preserve">people </w:t>
      </w:r>
      <w:r w:rsidR="00D663AE" w:rsidRPr="00821B13">
        <w:rPr>
          <w:lang w:val="en-AU"/>
        </w:rPr>
        <w:t xml:space="preserve">who </w:t>
      </w:r>
      <w:r w:rsidR="009D12DA" w:rsidRPr="00821B13">
        <w:rPr>
          <w:lang w:val="en-AU"/>
        </w:rPr>
        <w:t>organis</w:t>
      </w:r>
      <w:r w:rsidR="00D663AE" w:rsidRPr="00821B13">
        <w:rPr>
          <w:lang w:val="en-AU"/>
        </w:rPr>
        <w:t>e</w:t>
      </w:r>
      <w:r w:rsidR="009D12DA" w:rsidRPr="00821B13">
        <w:rPr>
          <w:lang w:val="en-AU"/>
        </w:rPr>
        <w:t xml:space="preserve"> the evaluation </w:t>
      </w:r>
      <w:r w:rsidR="00D663AE" w:rsidRPr="00821B13">
        <w:rPr>
          <w:lang w:val="en-AU"/>
        </w:rPr>
        <w:t xml:space="preserve">should </w:t>
      </w:r>
      <w:r w:rsidR="00C76793" w:rsidRPr="00821B13">
        <w:rPr>
          <w:lang w:val="en-AU"/>
        </w:rPr>
        <w:t>make sure everyone has a chance to talk about their ideas</w:t>
      </w:r>
      <w:r w:rsidR="002E40C7" w:rsidRPr="00821B13">
        <w:rPr>
          <w:lang w:val="en-AU"/>
        </w:rPr>
        <w:t>.</w:t>
      </w:r>
      <w:r w:rsidR="00D663AE" w:rsidRPr="00821B13">
        <w:rPr>
          <w:lang w:val="en-AU"/>
        </w:rPr>
        <w:t xml:space="preserve"> </w:t>
      </w:r>
      <w:r w:rsidR="002E40C7" w:rsidRPr="00821B13">
        <w:rPr>
          <w:lang w:val="en-AU"/>
        </w:rPr>
        <w:t>They should also support</w:t>
      </w:r>
      <w:r w:rsidR="00D663AE" w:rsidRPr="00821B13" w:rsidDel="006B4B78">
        <w:rPr>
          <w:lang w:val="en-AU"/>
        </w:rPr>
        <w:t xml:space="preserve"> </w:t>
      </w:r>
      <w:r w:rsidR="006B4B78" w:rsidRPr="00821B13">
        <w:rPr>
          <w:lang w:val="en-AU"/>
        </w:rPr>
        <w:t xml:space="preserve">everyone </w:t>
      </w:r>
      <w:r w:rsidR="00D663AE" w:rsidRPr="00821B13">
        <w:rPr>
          <w:lang w:val="en-AU"/>
        </w:rPr>
        <w:t xml:space="preserve">to </w:t>
      </w:r>
      <w:r w:rsidR="00C76793" w:rsidRPr="00821B13">
        <w:rPr>
          <w:lang w:val="en-AU"/>
        </w:rPr>
        <w:t xml:space="preserve">share </w:t>
      </w:r>
      <w:r w:rsidR="00D663AE" w:rsidRPr="00821B13">
        <w:rPr>
          <w:lang w:val="en-AU"/>
        </w:rPr>
        <w:t>their</w:t>
      </w:r>
      <w:r w:rsidR="00C76793" w:rsidRPr="00821B13">
        <w:rPr>
          <w:lang w:val="en-AU"/>
        </w:rPr>
        <w:t xml:space="preserve"> ideas privately or in a different way</w:t>
      </w:r>
      <w:r w:rsidR="00202D93" w:rsidRPr="00821B13">
        <w:rPr>
          <w:lang w:val="en-AU"/>
        </w:rPr>
        <w:t xml:space="preserve">, if </w:t>
      </w:r>
      <w:r w:rsidR="00D663AE" w:rsidRPr="00821B13">
        <w:rPr>
          <w:lang w:val="en-AU"/>
        </w:rPr>
        <w:t>they would like</w:t>
      </w:r>
      <w:r w:rsidR="00202D93" w:rsidRPr="00821B13">
        <w:rPr>
          <w:lang w:val="en-AU"/>
        </w:rPr>
        <w:t>.</w:t>
      </w:r>
    </w:p>
    <w:p w14:paraId="689F53BB" w14:textId="43285536" w:rsidR="00C76793" w:rsidRPr="00821B13" w:rsidRDefault="004B7AD6" w:rsidP="00D70817">
      <w:pPr>
        <w:pStyle w:val="BodyText"/>
        <w:rPr>
          <w:lang w:val="en-AU"/>
        </w:rPr>
      </w:pPr>
      <w:r w:rsidRPr="00821B13">
        <w:rPr>
          <w:lang w:val="en-AU"/>
        </w:rPr>
        <w:t>You</w:t>
      </w:r>
      <w:r w:rsidR="008B1A42" w:rsidRPr="00821B13">
        <w:rPr>
          <w:lang w:val="en-AU"/>
        </w:rPr>
        <w:t xml:space="preserve"> </w:t>
      </w:r>
      <w:r w:rsidR="00700F38" w:rsidRPr="00821B13">
        <w:rPr>
          <w:lang w:val="en-AU"/>
        </w:rPr>
        <w:t xml:space="preserve">can ask for support if </w:t>
      </w:r>
      <w:r w:rsidR="00697A2E" w:rsidRPr="00821B13">
        <w:rPr>
          <w:lang w:val="en-AU"/>
        </w:rPr>
        <w:t xml:space="preserve">you </w:t>
      </w:r>
      <w:r w:rsidR="00700F38" w:rsidRPr="00821B13">
        <w:rPr>
          <w:lang w:val="en-AU"/>
        </w:rPr>
        <w:t xml:space="preserve">need more time or information to answer any of the questions. </w:t>
      </w:r>
      <w:r w:rsidR="007C7FDA" w:rsidRPr="00821B13">
        <w:rPr>
          <w:lang w:val="en-AU"/>
        </w:rPr>
        <w:t xml:space="preserve">You can ask to check how your answers have been recorded to make sure they show what you wanted to say. </w:t>
      </w:r>
    </w:p>
    <w:p w14:paraId="5E31FC55" w14:textId="0B7C38E5" w:rsidR="00574A6D" w:rsidRPr="00821B13" w:rsidRDefault="001E00B4" w:rsidP="00A919D3">
      <w:pPr>
        <w:pStyle w:val="Heading5-h4style"/>
      </w:pPr>
      <w:bookmarkStart w:id="48" w:name="_Toc1788861461"/>
      <w:r w:rsidRPr="00821B13">
        <w:t>Analyse</w:t>
      </w:r>
      <w:r w:rsidR="00507FCF" w:rsidRPr="00821B13">
        <w:t xml:space="preserve"> the data</w:t>
      </w:r>
      <w:bookmarkEnd w:id="48"/>
    </w:p>
    <w:p w14:paraId="0A4E7A43" w14:textId="4E2A99E9" w:rsidR="00247C7B" w:rsidRPr="00821B13" w:rsidRDefault="00247C7B" w:rsidP="00247C7B">
      <w:pPr>
        <w:pStyle w:val="BodyText"/>
        <w:rPr>
          <w:rFonts w:eastAsia="Arial"/>
          <w:color w:val="FF0000"/>
          <w:lang w:val="en-AU"/>
        </w:rPr>
      </w:pPr>
      <w:r w:rsidRPr="00821B13">
        <w:rPr>
          <w:lang w:val="en-AU"/>
        </w:rPr>
        <w:t xml:space="preserve">To analyse means to study something in detail to understand more about it. </w:t>
      </w:r>
      <w:r w:rsidR="00BA1907" w:rsidRPr="00821B13">
        <w:rPr>
          <w:lang w:val="en-AU"/>
        </w:rPr>
        <w:t xml:space="preserve">If you are </w:t>
      </w:r>
      <w:r w:rsidRPr="00821B13">
        <w:rPr>
          <w:lang w:val="en-AU"/>
        </w:rPr>
        <w:t xml:space="preserve">involved in this stage, </w:t>
      </w:r>
      <w:r w:rsidR="005218A1" w:rsidRPr="00821B13">
        <w:rPr>
          <w:lang w:val="en-AU"/>
        </w:rPr>
        <w:t xml:space="preserve">you </w:t>
      </w:r>
      <w:r w:rsidRPr="00821B13">
        <w:rPr>
          <w:lang w:val="en-AU"/>
        </w:rPr>
        <w:t xml:space="preserve">are helping to analyse the data that has been collected. </w:t>
      </w:r>
    </w:p>
    <w:p w14:paraId="7FB51F9F" w14:textId="58FCA2CF" w:rsidR="00247C7B" w:rsidRPr="00821B13" w:rsidRDefault="00247C7B" w:rsidP="00247C7B">
      <w:pPr>
        <w:pStyle w:val="BodyText"/>
        <w:rPr>
          <w:rFonts w:eastAsia="Arial"/>
          <w:lang w:val="en-AU"/>
        </w:rPr>
      </w:pPr>
      <w:r w:rsidRPr="00821B13">
        <w:rPr>
          <w:lang w:val="en-AU"/>
        </w:rPr>
        <w:t xml:space="preserve">Once all the data has been collected, </w:t>
      </w:r>
      <w:r w:rsidR="005218A1" w:rsidRPr="00821B13">
        <w:rPr>
          <w:lang w:val="en-AU"/>
        </w:rPr>
        <w:t xml:space="preserve">you </w:t>
      </w:r>
      <w:r w:rsidR="00557D90">
        <w:rPr>
          <w:lang w:val="en-AU"/>
        </w:rPr>
        <w:t>might</w:t>
      </w:r>
      <w:r w:rsidR="00557D90" w:rsidRPr="00821B13">
        <w:rPr>
          <w:lang w:val="en-AU"/>
        </w:rPr>
        <w:t xml:space="preserve"> </w:t>
      </w:r>
      <w:r w:rsidRPr="00821B13">
        <w:rPr>
          <w:lang w:val="en-AU"/>
        </w:rPr>
        <w:t xml:space="preserve">be asked to help summarise the information and look for patterns. These are the </w:t>
      </w:r>
      <w:r w:rsidR="00C2670A">
        <w:rPr>
          <w:lang w:val="en-AU"/>
        </w:rPr>
        <w:t>outcomes</w:t>
      </w:r>
      <w:r w:rsidRPr="00821B13">
        <w:rPr>
          <w:lang w:val="en-AU"/>
        </w:rPr>
        <w:t xml:space="preserve">. When </w:t>
      </w:r>
      <w:r w:rsidR="00EA12FE" w:rsidRPr="00821B13">
        <w:rPr>
          <w:lang w:val="en-AU"/>
        </w:rPr>
        <w:t xml:space="preserve">you are </w:t>
      </w:r>
      <w:r w:rsidRPr="00821B13">
        <w:rPr>
          <w:lang w:val="en-AU"/>
        </w:rPr>
        <w:t xml:space="preserve">taking part in this stage, </w:t>
      </w:r>
      <w:r w:rsidR="007C683F" w:rsidRPr="00821B13">
        <w:rPr>
          <w:lang w:val="en-AU"/>
        </w:rPr>
        <w:t xml:space="preserve">you </w:t>
      </w:r>
      <w:r w:rsidR="0005568B" w:rsidRPr="00821B13">
        <w:rPr>
          <w:lang w:val="en-AU"/>
        </w:rPr>
        <w:t xml:space="preserve">might </w:t>
      </w:r>
      <w:r w:rsidRPr="00821B13">
        <w:rPr>
          <w:lang w:val="en-AU"/>
        </w:rPr>
        <w:t>be asked to look for:</w:t>
      </w:r>
    </w:p>
    <w:p w14:paraId="628B1B4F" w14:textId="1BA57DAA" w:rsidR="00247C7B" w:rsidRPr="00821B13" w:rsidRDefault="0005568B" w:rsidP="00247C7B">
      <w:pPr>
        <w:pStyle w:val="BodyText"/>
        <w:numPr>
          <w:ilvl w:val="0"/>
          <w:numId w:val="5"/>
        </w:numPr>
        <w:rPr>
          <w:rFonts w:eastAsia="Arial"/>
          <w:lang w:val="en-AU"/>
        </w:rPr>
      </w:pPr>
      <w:r w:rsidRPr="00821B13">
        <w:rPr>
          <w:lang w:val="en-AU"/>
        </w:rPr>
        <w:t>p</w:t>
      </w:r>
      <w:r w:rsidR="00247C7B" w:rsidRPr="00821B13">
        <w:rPr>
          <w:lang w:val="en-AU"/>
        </w:rPr>
        <w:t>atterns in the numbers and things people have said</w:t>
      </w:r>
    </w:p>
    <w:p w14:paraId="0DA38BFB" w14:textId="1676E845" w:rsidR="00247C7B" w:rsidRPr="00821B13" w:rsidRDefault="0005568B" w:rsidP="00247C7B">
      <w:pPr>
        <w:pStyle w:val="BodyText"/>
        <w:numPr>
          <w:ilvl w:val="0"/>
          <w:numId w:val="5"/>
        </w:numPr>
        <w:rPr>
          <w:rFonts w:eastAsia="Arial"/>
          <w:lang w:val="en-AU"/>
        </w:rPr>
      </w:pPr>
      <w:r w:rsidRPr="00821B13">
        <w:rPr>
          <w:lang w:val="en-AU"/>
        </w:rPr>
        <w:t>a</w:t>
      </w:r>
      <w:r w:rsidR="00247C7B" w:rsidRPr="00821B13">
        <w:rPr>
          <w:lang w:val="en-AU"/>
        </w:rPr>
        <w:t>ny changes over time or for different groups of people.</w:t>
      </w:r>
    </w:p>
    <w:p w14:paraId="7F0186E5" w14:textId="521B4AEB" w:rsidR="00574A6D" w:rsidRPr="00821B13" w:rsidRDefault="0039149F" w:rsidP="00EB6A6A">
      <w:pPr>
        <w:pStyle w:val="Heading4-h3style"/>
      </w:pPr>
      <w:r w:rsidRPr="00821B13">
        <w:t xml:space="preserve">3. </w:t>
      </w:r>
      <w:r w:rsidR="00760F6D" w:rsidRPr="00821B13">
        <w:t>Us</w:t>
      </w:r>
      <w:r w:rsidR="00D75F0E" w:rsidRPr="00821B13">
        <w:t>e</w:t>
      </w:r>
      <w:r w:rsidR="002E272C" w:rsidRPr="00821B13">
        <w:t xml:space="preserve"> </w:t>
      </w:r>
      <w:r w:rsidR="00760F6D" w:rsidRPr="00821B13" w:rsidDel="00A5262B">
        <w:t>the</w:t>
      </w:r>
      <w:r w:rsidR="00760F6D" w:rsidRPr="00821B13">
        <w:t xml:space="preserve"> evaluation </w:t>
      </w:r>
    </w:p>
    <w:p w14:paraId="7A9F6518" w14:textId="0B5061A5" w:rsidR="00C23B3A" w:rsidRPr="00821B13" w:rsidRDefault="00C23B3A" w:rsidP="00C23B3A">
      <w:pPr>
        <w:pStyle w:val="BodyText"/>
        <w:rPr>
          <w:lang w:val="en-AU"/>
        </w:rPr>
      </w:pPr>
      <w:r w:rsidRPr="00821B13">
        <w:rPr>
          <w:lang w:val="en-AU"/>
        </w:rPr>
        <w:t xml:space="preserve">Once the evaluators have finished doing the evaluation, they need to decide how to tell people what the evaluation found. The most common way to do this is through a written report, but that is not the only way. </w:t>
      </w:r>
    </w:p>
    <w:p w14:paraId="1E121968" w14:textId="379CF45A" w:rsidR="00406835" w:rsidRPr="00821B13" w:rsidRDefault="007419EE" w:rsidP="00C80DE9">
      <w:pPr>
        <w:pStyle w:val="BodyText"/>
        <w:rPr>
          <w:lang w:val="en-AU"/>
        </w:rPr>
      </w:pPr>
      <w:r w:rsidRPr="5106DD83">
        <w:rPr>
          <w:lang w:val="en-AU"/>
        </w:rPr>
        <w:t>When</w:t>
      </w:r>
      <w:r w:rsidR="00142714" w:rsidRPr="5106DD83">
        <w:rPr>
          <w:lang w:val="en-AU"/>
        </w:rPr>
        <w:t xml:space="preserve"> evaluators</w:t>
      </w:r>
      <w:r w:rsidR="00B65803" w:rsidRPr="5106DD83">
        <w:rPr>
          <w:lang w:val="en-AU"/>
        </w:rPr>
        <w:t xml:space="preserve"> share what </w:t>
      </w:r>
      <w:r w:rsidR="00431104" w:rsidRPr="5106DD83">
        <w:rPr>
          <w:lang w:val="en-AU"/>
        </w:rPr>
        <w:t xml:space="preserve">they </w:t>
      </w:r>
      <w:r w:rsidR="00B65803" w:rsidRPr="5106DD83">
        <w:rPr>
          <w:lang w:val="en-AU"/>
        </w:rPr>
        <w:t xml:space="preserve">found out, </w:t>
      </w:r>
      <w:r w:rsidR="00406835" w:rsidRPr="5106DD83">
        <w:rPr>
          <w:lang w:val="en-AU"/>
        </w:rPr>
        <w:t>t</w:t>
      </w:r>
      <w:r w:rsidR="00142714" w:rsidRPr="5106DD83">
        <w:rPr>
          <w:lang w:val="en-AU"/>
        </w:rPr>
        <w:t xml:space="preserve">hey </w:t>
      </w:r>
      <w:r w:rsidR="6FE43F3A" w:rsidRPr="5106DD83">
        <w:rPr>
          <w:lang w:val="en-AU"/>
        </w:rPr>
        <w:t>should</w:t>
      </w:r>
      <w:r w:rsidR="004E62AB" w:rsidRPr="5106DD83">
        <w:rPr>
          <w:lang w:val="en-AU"/>
        </w:rPr>
        <w:t xml:space="preserve"> </w:t>
      </w:r>
      <w:r w:rsidR="6FE43F3A" w:rsidRPr="5106DD83">
        <w:rPr>
          <w:lang w:val="en-AU"/>
        </w:rPr>
        <w:t>explain</w:t>
      </w:r>
      <w:r w:rsidR="00406835" w:rsidRPr="5106DD83">
        <w:rPr>
          <w:lang w:val="en-AU"/>
        </w:rPr>
        <w:t>:</w:t>
      </w:r>
    </w:p>
    <w:p w14:paraId="2793AF23" w14:textId="53F87B66" w:rsidR="00406835" w:rsidRPr="00821B13" w:rsidRDefault="6FE43F3A" w:rsidP="00406835">
      <w:pPr>
        <w:pStyle w:val="BodyText"/>
        <w:numPr>
          <w:ilvl w:val="0"/>
          <w:numId w:val="4"/>
        </w:numPr>
        <w:rPr>
          <w:lang w:val="en-AU"/>
        </w:rPr>
      </w:pPr>
      <w:r w:rsidRPr="00821B13">
        <w:rPr>
          <w:lang w:val="en-AU"/>
        </w:rPr>
        <w:t>what happened</w:t>
      </w:r>
    </w:p>
    <w:p w14:paraId="50FAF670" w14:textId="118984D0" w:rsidR="00673F7A" w:rsidRPr="00821B13" w:rsidRDefault="00406835" w:rsidP="00406835">
      <w:pPr>
        <w:pStyle w:val="BodyText"/>
        <w:numPr>
          <w:ilvl w:val="0"/>
          <w:numId w:val="4"/>
        </w:numPr>
        <w:rPr>
          <w:lang w:val="en-AU"/>
        </w:rPr>
      </w:pPr>
      <w:r w:rsidRPr="00821B13">
        <w:rPr>
          <w:lang w:val="en-AU"/>
        </w:rPr>
        <w:lastRenderedPageBreak/>
        <w:t>what</w:t>
      </w:r>
      <w:r w:rsidR="6FE43F3A" w:rsidRPr="00821B13">
        <w:rPr>
          <w:lang w:val="en-AU"/>
        </w:rPr>
        <w:t xml:space="preserve"> feedback</w:t>
      </w:r>
      <w:r w:rsidR="00673F7A" w:rsidRPr="00821B13">
        <w:rPr>
          <w:lang w:val="en-AU"/>
        </w:rPr>
        <w:t xml:space="preserve"> people shared</w:t>
      </w:r>
    </w:p>
    <w:p w14:paraId="4C9CD943" w14:textId="24D8D8EF" w:rsidR="00862510" w:rsidRPr="00821B13" w:rsidRDefault="00673F7A" w:rsidP="00406835">
      <w:pPr>
        <w:pStyle w:val="BodyText"/>
        <w:numPr>
          <w:ilvl w:val="0"/>
          <w:numId w:val="4"/>
        </w:numPr>
        <w:rPr>
          <w:lang w:val="en-AU"/>
        </w:rPr>
      </w:pPr>
      <w:r w:rsidRPr="00821B13">
        <w:rPr>
          <w:lang w:val="en-AU"/>
        </w:rPr>
        <w:t xml:space="preserve">the </w:t>
      </w:r>
      <w:r w:rsidR="00BD00CE" w:rsidRPr="00821B13">
        <w:rPr>
          <w:lang w:val="en-AU"/>
        </w:rPr>
        <w:t>findings a</w:t>
      </w:r>
      <w:r w:rsidR="00862510" w:rsidRPr="00821B13">
        <w:rPr>
          <w:lang w:val="en-AU"/>
        </w:rPr>
        <w:t>nd</w:t>
      </w:r>
      <w:r w:rsidR="6FE43F3A" w:rsidRPr="00821B13">
        <w:rPr>
          <w:lang w:val="en-AU"/>
        </w:rPr>
        <w:t xml:space="preserve"> what th</w:t>
      </w:r>
      <w:r w:rsidR="00862510" w:rsidRPr="00821B13">
        <w:rPr>
          <w:lang w:val="en-AU"/>
        </w:rPr>
        <w:t xml:space="preserve">ey </w:t>
      </w:r>
      <w:r w:rsidR="6FE43F3A" w:rsidRPr="00821B13">
        <w:rPr>
          <w:lang w:val="en-AU"/>
        </w:rPr>
        <w:t>mean</w:t>
      </w:r>
    </w:p>
    <w:p w14:paraId="3019BA33" w14:textId="6F041364" w:rsidR="00862510" w:rsidRPr="00821B13" w:rsidRDefault="6FE43F3A" w:rsidP="00406835">
      <w:pPr>
        <w:pStyle w:val="BodyText"/>
        <w:numPr>
          <w:ilvl w:val="0"/>
          <w:numId w:val="4"/>
        </w:numPr>
        <w:rPr>
          <w:lang w:val="en-AU"/>
        </w:rPr>
      </w:pPr>
      <w:r w:rsidRPr="00821B13">
        <w:rPr>
          <w:lang w:val="en-AU"/>
        </w:rPr>
        <w:t xml:space="preserve">recommendations or next steps. </w:t>
      </w:r>
    </w:p>
    <w:p w14:paraId="5A3A7AC1" w14:textId="4425FE6D" w:rsidR="00C24A2C" w:rsidRPr="00821B13" w:rsidRDefault="00C23784" w:rsidP="00862510">
      <w:pPr>
        <w:pStyle w:val="BodyText"/>
        <w:rPr>
          <w:lang w:val="en-AU"/>
        </w:rPr>
      </w:pPr>
      <w:r w:rsidRPr="00821B13">
        <w:rPr>
          <w:lang w:val="en-AU"/>
        </w:rPr>
        <w:t>They should share this information</w:t>
      </w:r>
      <w:r w:rsidR="6FE43F3A" w:rsidRPr="00821B13">
        <w:rPr>
          <w:lang w:val="en-AU"/>
        </w:rPr>
        <w:t xml:space="preserve"> clearly and in ways that people</w:t>
      </w:r>
      <w:r w:rsidR="00C24A2C" w:rsidRPr="00821B13">
        <w:rPr>
          <w:lang w:val="en-AU"/>
        </w:rPr>
        <w:t xml:space="preserve"> can use</w:t>
      </w:r>
      <w:r w:rsidR="6FE43F3A" w:rsidRPr="00821B13">
        <w:rPr>
          <w:lang w:val="en-AU"/>
        </w:rPr>
        <w:t xml:space="preserve"> to make better</w:t>
      </w:r>
      <w:r w:rsidR="00B63052" w:rsidRPr="00821B13">
        <w:rPr>
          <w:lang w:val="en-AU"/>
        </w:rPr>
        <w:t> </w:t>
      </w:r>
      <w:r w:rsidR="6FE43F3A" w:rsidRPr="00821B13">
        <w:rPr>
          <w:lang w:val="en-AU"/>
        </w:rPr>
        <w:t xml:space="preserve">decisions. </w:t>
      </w:r>
    </w:p>
    <w:p w14:paraId="1DE1B458" w14:textId="6EFEC420" w:rsidR="00574A6D" w:rsidRPr="00821B13" w:rsidRDefault="00791DF8" w:rsidP="00862510">
      <w:pPr>
        <w:pStyle w:val="BodyText"/>
        <w:rPr>
          <w:lang w:val="en-AU"/>
        </w:rPr>
      </w:pPr>
      <w:r w:rsidRPr="00821B13">
        <w:rPr>
          <w:lang w:val="en-AU"/>
        </w:rPr>
        <w:t>If</w:t>
      </w:r>
      <w:r w:rsidR="00E4723B" w:rsidRPr="00821B13">
        <w:rPr>
          <w:lang w:val="en-AU"/>
        </w:rPr>
        <w:t xml:space="preserve"> </w:t>
      </w:r>
      <w:r w:rsidR="008C398F" w:rsidRPr="00821B13">
        <w:rPr>
          <w:lang w:val="en-AU"/>
        </w:rPr>
        <w:t xml:space="preserve">you </w:t>
      </w:r>
      <w:r w:rsidR="00C71DA1" w:rsidRPr="00821B13">
        <w:rPr>
          <w:lang w:val="en-AU"/>
        </w:rPr>
        <w:t xml:space="preserve">take </w:t>
      </w:r>
      <w:r w:rsidR="00C96C76" w:rsidRPr="00821B13">
        <w:rPr>
          <w:lang w:val="en-AU"/>
        </w:rPr>
        <w:t xml:space="preserve">part in this stage, </w:t>
      </w:r>
      <w:r w:rsidR="00E4723B" w:rsidRPr="00821B13">
        <w:rPr>
          <w:lang w:val="en-AU"/>
        </w:rPr>
        <w:t xml:space="preserve">the </w:t>
      </w:r>
      <w:r w:rsidR="00C96C76" w:rsidRPr="00821B13">
        <w:rPr>
          <w:lang w:val="en-AU"/>
        </w:rPr>
        <w:t>evaluators</w:t>
      </w:r>
      <w:r w:rsidR="004952A2" w:rsidRPr="00821B13">
        <w:rPr>
          <w:lang w:val="en-AU"/>
        </w:rPr>
        <w:t xml:space="preserve"> </w:t>
      </w:r>
      <w:r w:rsidR="6FE43F3A" w:rsidRPr="00821B13">
        <w:rPr>
          <w:lang w:val="en-AU"/>
        </w:rPr>
        <w:t>might</w:t>
      </w:r>
      <w:r w:rsidR="004952A2" w:rsidRPr="00821B13">
        <w:rPr>
          <w:lang w:val="en-AU"/>
        </w:rPr>
        <w:t xml:space="preserve"> ask </w:t>
      </w:r>
      <w:r w:rsidR="003142C6" w:rsidRPr="00821B13">
        <w:rPr>
          <w:lang w:val="en-AU"/>
        </w:rPr>
        <w:t xml:space="preserve">you </w:t>
      </w:r>
      <w:r w:rsidR="6FE43F3A" w:rsidRPr="00821B13">
        <w:rPr>
          <w:lang w:val="en-AU"/>
        </w:rPr>
        <w:t>to</w:t>
      </w:r>
      <w:r w:rsidR="00EE12F4" w:rsidRPr="00821B13">
        <w:rPr>
          <w:lang w:val="en-AU"/>
        </w:rPr>
        <w:t xml:space="preserve"> think</w:t>
      </w:r>
      <w:r w:rsidR="00B63052" w:rsidRPr="00821B13">
        <w:rPr>
          <w:lang w:val="en-AU"/>
        </w:rPr>
        <w:t> </w:t>
      </w:r>
      <w:r w:rsidR="00EE12F4" w:rsidRPr="00821B13">
        <w:rPr>
          <w:lang w:val="en-AU"/>
        </w:rPr>
        <w:t>about</w:t>
      </w:r>
      <w:r w:rsidR="6FE43F3A" w:rsidRPr="00821B13">
        <w:rPr>
          <w:lang w:val="en-AU"/>
        </w:rPr>
        <w:t xml:space="preserve">: </w:t>
      </w:r>
    </w:p>
    <w:p w14:paraId="4C5846A3" w14:textId="3EB6F32A" w:rsidR="00574A6D" w:rsidRPr="00821B13" w:rsidRDefault="00EE12F4" w:rsidP="007A3273">
      <w:pPr>
        <w:pStyle w:val="BodyText"/>
        <w:numPr>
          <w:ilvl w:val="0"/>
          <w:numId w:val="4"/>
        </w:numPr>
        <w:rPr>
          <w:lang w:val="en-AU"/>
        </w:rPr>
      </w:pPr>
      <w:r w:rsidRPr="00821B13">
        <w:rPr>
          <w:lang w:val="en-AU"/>
        </w:rPr>
        <w:t>w</w:t>
      </w:r>
      <w:r w:rsidR="47158CA0" w:rsidRPr="00821B13">
        <w:rPr>
          <w:lang w:val="en-AU"/>
        </w:rPr>
        <w:t xml:space="preserve">hat </w:t>
      </w:r>
      <w:r w:rsidR="00772B95" w:rsidRPr="00821B13">
        <w:rPr>
          <w:lang w:val="en-AU"/>
        </w:rPr>
        <w:t xml:space="preserve">you </w:t>
      </w:r>
      <w:r w:rsidR="47158CA0" w:rsidRPr="00821B13">
        <w:rPr>
          <w:lang w:val="en-AU"/>
        </w:rPr>
        <w:t>think would make th</w:t>
      </w:r>
      <w:r w:rsidRPr="00821B13">
        <w:rPr>
          <w:lang w:val="en-AU"/>
        </w:rPr>
        <w:t>e</w:t>
      </w:r>
      <w:r w:rsidR="47158CA0" w:rsidRPr="00821B13">
        <w:rPr>
          <w:lang w:val="en-AU"/>
        </w:rPr>
        <w:t xml:space="preserve"> </w:t>
      </w:r>
      <w:r w:rsidR="00074713" w:rsidRPr="00821B13">
        <w:rPr>
          <w:lang w:val="en-AU"/>
        </w:rPr>
        <w:t>policy, program or service </w:t>
      </w:r>
      <w:r w:rsidR="00816ED4" w:rsidRPr="00821B13">
        <w:rPr>
          <w:lang w:val="en-AU"/>
        </w:rPr>
        <w:t>better</w:t>
      </w:r>
      <w:r w:rsidR="00B415AA" w:rsidRPr="00821B13">
        <w:rPr>
          <w:lang w:val="en-AU"/>
        </w:rPr>
        <w:t xml:space="preserve"> </w:t>
      </w:r>
    </w:p>
    <w:p w14:paraId="76D0535B" w14:textId="64110122" w:rsidR="00574A6D" w:rsidRPr="00821B13" w:rsidRDefault="00421A97" w:rsidP="007A3273">
      <w:pPr>
        <w:pStyle w:val="BodyText"/>
        <w:numPr>
          <w:ilvl w:val="0"/>
          <w:numId w:val="4"/>
        </w:numPr>
        <w:rPr>
          <w:lang w:val="en-AU"/>
        </w:rPr>
      </w:pPr>
      <w:r w:rsidRPr="00821B13">
        <w:rPr>
          <w:lang w:val="en-AU"/>
        </w:rPr>
        <w:t>i</w:t>
      </w:r>
      <w:r w:rsidR="00E414AA" w:rsidRPr="00821B13">
        <w:rPr>
          <w:lang w:val="en-AU"/>
        </w:rPr>
        <w:t xml:space="preserve">f </w:t>
      </w:r>
      <w:r w:rsidR="00772B95" w:rsidRPr="00821B13">
        <w:rPr>
          <w:lang w:val="en-AU"/>
        </w:rPr>
        <w:t xml:space="preserve">you </w:t>
      </w:r>
      <w:r w:rsidR="6FB8AE28" w:rsidRPr="00821B13">
        <w:rPr>
          <w:lang w:val="en-AU"/>
        </w:rPr>
        <w:t xml:space="preserve">think the </w:t>
      </w:r>
      <w:r w:rsidR="00BD00CE" w:rsidRPr="00821B13">
        <w:rPr>
          <w:lang w:val="en-AU"/>
        </w:rPr>
        <w:t>findings</w:t>
      </w:r>
      <w:r w:rsidR="6FB8AE28" w:rsidRPr="00821B13">
        <w:rPr>
          <w:lang w:val="en-AU"/>
        </w:rPr>
        <w:t xml:space="preserve"> </w:t>
      </w:r>
      <w:r w:rsidR="006F4BED" w:rsidRPr="00821B13">
        <w:rPr>
          <w:lang w:val="en-AU"/>
        </w:rPr>
        <w:t xml:space="preserve">show </w:t>
      </w:r>
      <w:r w:rsidR="6FB8AE28" w:rsidRPr="00821B13">
        <w:rPr>
          <w:lang w:val="en-AU"/>
        </w:rPr>
        <w:t>what is happening in the real world</w:t>
      </w:r>
    </w:p>
    <w:p w14:paraId="3E161911" w14:textId="5E23028A" w:rsidR="00574A6D" w:rsidRPr="00821B13" w:rsidRDefault="006462B1" w:rsidP="007A3273">
      <w:pPr>
        <w:pStyle w:val="BodyText"/>
        <w:numPr>
          <w:ilvl w:val="0"/>
          <w:numId w:val="4"/>
        </w:numPr>
        <w:rPr>
          <w:lang w:val="en-AU"/>
        </w:rPr>
      </w:pPr>
      <w:r w:rsidRPr="00821B13">
        <w:rPr>
          <w:lang w:val="en-AU"/>
        </w:rPr>
        <w:t>w</w:t>
      </w:r>
      <w:r w:rsidR="6FE43F3A" w:rsidRPr="00821B13" w:rsidDel="00B415AA">
        <w:rPr>
          <w:lang w:val="en-AU"/>
        </w:rPr>
        <w:t xml:space="preserve">hich recommendations </w:t>
      </w:r>
      <w:r w:rsidR="00772B95" w:rsidRPr="00821B13">
        <w:rPr>
          <w:lang w:val="en-AU"/>
        </w:rPr>
        <w:t>you</w:t>
      </w:r>
      <w:r w:rsidR="00772B95" w:rsidRPr="00821B13" w:rsidDel="00B415AA">
        <w:rPr>
          <w:lang w:val="en-AU"/>
        </w:rPr>
        <w:t xml:space="preserve"> </w:t>
      </w:r>
      <w:r w:rsidR="6FE43F3A" w:rsidRPr="00821B13" w:rsidDel="00B415AA">
        <w:rPr>
          <w:lang w:val="en-AU"/>
        </w:rPr>
        <w:t xml:space="preserve">think are the most important </w:t>
      </w:r>
      <w:r w:rsidR="00C85464" w:rsidRPr="00821B13">
        <w:rPr>
          <w:lang w:val="en-AU"/>
        </w:rPr>
        <w:t>to tell decision makers</w:t>
      </w:r>
    </w:p>
    <w:p w14:paraId="46C50C3A" w14:textId="310349DF" w:rsidR="00574A6D" w:rsidRPr="00821B13" w:rsidRDefault="00745374" w:rsidP="007A3273">
      <w:pPr>
        <w:pStyle w:val="BodyText"/>
        <w:numPr>
          <w:ilvl w:val="0"/>
          <w:numId w:val="4"/>
        </w:numPr>
        <w:rPr>
          <w:lang w:val="en-AU"/>
        </w:rPr>
      </w:pPr>
      <w:r w:rsidRPr="00821B13">
        <w:rPr>
          <w:lang w:val="en-AU"/>
        </w:rPr>
        <w:t>any</w:t>
      </w:r>
      <w:r w:rsidR="4C1B976F" w:rsidRPr="00821B13">
        <w:rPr>
          <w:lang w:val="en-AU"/>
        </w:rPr>
        <w:t xml:space="preserve"> ideas about </w:t>
      </w:r>
      <w:r w:rsidR="00DA4F27" w:rsidRPr="00821B13">
        <w:rPr>
          <w:lang w:val="en-AU"/>
        </w:rPr>
        <w:t xml:space="preserve">how </w:t>
      </w:r>
      <w:r w:rsidR="00C85464" w:rsidRPr="00821B13">
        <w:rPr>
          <w:lang w:val="en-AU"/>
        </w:rPr>
        <w:t>to</w:t>
      </w:r>
      <w:r w:rsidR="00CF4C0E" w:rsidRPr="00821B13">
        <w:rPr>
          <w:lang w:val="en-AU"/>
        </w:rPr>
        <w:t xml:space="preserve"> share </w:t>
      </w:r>
      <w:r w:rsidR="4C1B976F" w:rsidRPr="00821B13">
        <w:rPr>
          <w:lang w:val="en-AU"/>
        </w:rPr>
        <w:t>the information in the report</w:t>
      </w:r>
      <w:r w:rsidR="00CC7FDE" w:rsidRPr="00821B13">
        <w:rPr>
          <w:lang w:val="en-AU"/>
        </w:rPr>
        <w:t>.</w:t>
      </w:r>
    </w:p>
    <w:p w14:paraId="70A218D4" w14:textId="6518C68B" w:rsidR="002974D9" w:rsidRPr="00821B13" w:rsidRDefault="67FCC5B2" w:rsidP="005778EA">
      <w:pPr>
        <w:pStyle w:val="BodyText"/>
        <w:spacing w:after="120"/>
        <w:rPr>
          <w:lang w:val="en-AU"/>
        </w:rPr>
      </w:pPr>
      <w:r w:rsidRPr="00821B13">
        <w:rPr>
          <w:lang w:val="en-AU"/>
        </w:rPr>
        <w:t xml:space="preserve">To help </w:t>
      </w:r>
      <w:r w:rsidR="00760F6D" w:rsidRPr="00821B13">
        <w:rPr>
          <w:lang w:val="en-AU"/>
        </w:rPr>
        <w:t>make sure the evaluation is useful and leads to change</w:t>
      </w:r>
      <w:r w:rsidRPr="00821B13">
        <w:rPr>
          <w:lang w:val="en-AU"/>
        </w:rPr>
        <w:t xml:space="preserve">, </w:t>
      </w:r>
      <w:r w:rsidR="00557D90">
        <w:rPr>
          <w:lang w:val="en-AU"/>
        </w:rPr>
        <w:t xml:space="preserve">evaluators might ask </w:t>
      </w:r>
      <w:r w:rsidR="00745374" w:rsidRPr="00821B13">
        <w:rPr>
          <w:lang w:val="en-AU"/>
        </w:rPr>
        <w:t xml:space="preserve">you </w:t>
      </w:r>
      <w:r w:rsidRPr="00821B13">
        <w:rPr>
          <w:lang w:val="en-AU"/>
        </w:rPr>
        <w:t xml:space="preserve">to help share the </w:t>
      </w:r>
      <w:r w:rsidR="00BD00CE" w:rsidRPr="00821B13">
        <w:rPr>
          <w:lang w:val="en-AU"/>
        </w:rPr>
        <w:t>findings</w:t>
      </w:r>
      <w:r w:rsidR="00CC7FDE" w:rsidRPr="00821B13">
        <w:rPr>
          <w:lang w:val="en-AU"/>
        </w:rPr>
        <w:t xml:space="preserve"> </w:t>
      </w:r>
      <w:r w:rsidRPr="00821B13">
        <w:rPr>
          <w:lang w:val="en-AU"/>
        </w:rPr>
        <w:t xml:space="preserve">and recommendations. </w:t>
      </w:r>
      <w:r w:rsidR="00185C3D" w:rsidRPr="00821B13">
        <w:rPr>
          <w:lang w:val="en-AU"/>
        </w:rPr>
        <w:t xml:space="preserve">If you want to do this, </w:t>
      </w:r>
      <w:r w:rsidR="00F27D7C" w:rsidRPr="00821B13">
        <w:rPr>
          <w:lang w:val="en-AU"/>
        </w:rPr>
        <w:t>this might include</w:t>
      </w:r>
      <w:r w:rsidR="008213C6" w:rsidRPr="00821B13">
        <w:rPr>
          <w:lang w:val="en-AU"/>
        </w:rPr>
        <w:t>:</w:t>
      </w:r>
    </w:p>
    <w:p w14:paraId="4A49E635" w14:textId="0285BC42" w:rsidR="002974D9" w:rsidRPr="00821B13" w:rsidRDefault="00557D90" w:rsidP="005778EA">
      <w:pPr>
        <w:pStyle w:val="BodyText"/>
        <w:numPr>
          <w:ilvl w:val="0"/>
          <w:numId w:val="4"/>
        </w:numPr>
        <w:spacing w:after="120"/>
        <w:rPr>
          <w:lang w:val="en-AU"/>
        </w:rPr>
      </w:pPr>
      <w:r>
        <w:rPr>
          <w:lang w:val="en-AU"/>
        </w:rPr>
        <w:t xml:space="preserve">your </w:t>
      </w:r>
      <w:r w:rsidR="6A0C5C0B" w:rsidRPr="00821B13">
        <w:rPr>
          <w:lang w:val="en-AU"/>
        </w:rPr>
        <w:t>friends and family</w:t>
      </w:r>
    </w:p>
    <w:p w14:paraId="489B8CCB" w14:textId="735E46CF" w:rsidR="002974D9" w:rsidRPr="00821B13" w:rsidRDefault="6A0C5C0B" w:rsidP="002974D9">
      <w:pPr>
        <w:pStyle w:val="BodyText"/>
        <w:numPr>
          <w:ilvl w:val="0"/>
          <w:numId w:val="4"/>
        </w:numPr>
        <w:rPr>
          <w:lang w:val="en-AU"/>
        </w:rPr>
      </w:pPr>
      <w:r w:rsidRPr="00821B13">
        <w:rPr>
          <w:lang w:val="en-AU"/>
        </w:rPr>
        <w:t xml:space="preserve">people </w:t>
      </w:r>
      <w:r w:rsidR="00F27D7C" w:rsidRPr="00821B13">
        <w:rPr>
          <w:lang w:val="en-AU"/>
        </w:rPr>
        <w:t xml:space="preserve">you </w:t>
      </w:r>
      <w:r w:rsidRPr="00821B13">
        <w:rPr>
          <w:lang w:val="en-AU"/>
        </w:rPr>
        <w:t>work with</w:t>
      </w:r>
      <w:r w:rsidR="002974D9" w:rsidRPr="00821B13">
        <w:rPr>
          <w:lang w:val="en-AU"/>
        </w:rPr>
        <w:t xml:space="preserve"> </w:t>
      </w:r>
    </w:p>
    <w:p w14:paraId="5D07C47A" w14:textId="6073902B" w:rsidR="002974D9" w:rsidRPr="00821B13" w:rsidRDefault="6A0C5C0B" w:rsidP="002974D9">
      <w:pPr>
        <w:pStyle w:val="BodyText"/>
        <w:numPr>
          <w:ilvl w:val="0"/>
          <w:numId w:val="4"/>
        </w:numPr>
        <w:rPr>
          <w:lang w:val="en-AU"/>
        </w:rPr>
      </w:pPr>
      <w:r w:rsidRPr="00821B13">
        <w:rPr>
          <w:lang w:val="en-AU"/>
        </w:rPr>
        <w:t xml:space="preserve">service providers </w:t>
      </w:r>
      <w:r w:rsidR="00F27D7C" w:rsidRPr="00821B13">
        <w:rPr>
          <w:lang w:val="en-AU"/>
        </w:rPr>
        <w:t xml:space="preserve">you </w:t>
      </w:r>
      <w:r w:rsidRPr="00821B13">
        <w:rPr>
          <w:lang w:val="en-AU"/>
        </w:rPr>
        <w:t>use</w:t>
      </w:r>
    </w:p>
    <w:p w14:paraId="722D72C5" w14:textId="14EBB9BE" w:rsidR="002974D9" w:rsidRPr="00821B13" w:rsidRDefault="002974D9" w:rsidP="002974D9">
      <w:pPr>
        <w:pStyle w:val="BodyText"/>
        <w:numPr>
          <w:ilvl w:val="0"/>
          <w:numId w:val="4"/>
        </w:numPr>
        <w:rPr>
          <w:lang w:val="en-AU"/>
        </w:rPr>
      </w:pPr>
      <w:r w:rsidRPr="00821B13">
        <w:rPr>
          <w:lang w:val="en-AU"/>
        </w:rPr>
        <w:t xml:space="preserve">other </w:t>
      </w:r>
      <w:r w:rsidR="00914BFA" w:rsidRPr="00821B13">
        <w:rPr>
          <w:lang w:val="en-AU"/>
        </w:rPr>
        <w:t>forums and</w:t>
      </w:r>
      <w:r w:rsidRPr="00821B13">
        <w:rPr>
          <w:lang w:val="en-AU"/>
        </w:rPr>
        <w:t xml:space="preserve"> groups.</w:t>
      </w:r>
    </w:p>
    <w:p w14:paraId="5E6F9B51" w14:textId="51E8A0CE" w:rsidR="1C77E427" w:rsidRPr="00821B13" w:rsidRDefault="00FA5CCB" w:rsidP="002974D9">
      <w:pPr>
        <w:pStyle w:val="BodyText"/>
        <w:rPr>
          <w:lang w:val="en-AU"/>
        </w:rPr>
      </w:pPr>
      <w:r w:rsidRPr="00821B13">
        <w:rPr>
          <w:lang w:val="en-AU"/>
        </w:rPr>
        <w:t>You might</w:t>
      </w:r>
      <w:r w:rsidR="3E091F18" w:rsidRPr="00821B13">
        <w:rPr>
          <w:lang w:val="en-AU"/>
        </w:rPr>
        <w:t xml:space="preserve"> also want to think about whether </w:t>
      </w:r>
      <w:r w:rsidRPr="00821B13">
        <w:rPr>
          <w:lang w:val="en-AU"/>
        </w:rPr>
        <w:t xml:space="preserve">you </w:t>
      </w:r>
      <w:r w:rsidR="67FCC5B2" w:rsidRPr="00821B13">
        <w:rPr>
          <w:lang w:val="en-AU"/>
        </w:rPr>
        <w:t>need support to do this</w:t>
      </w:r>
      <w:r w:rsidR="040D90D3" w:rsidRPr="00821B13">
        <w:rPr>
          <w:lang w:val="en-AU"/>
        </w:rPr>
        <w:t xml:space="preserve"> and </w:t>
      </w:r>
      <w:r w:rsidR="67FCC5B2" w:rsidRPr="00821B13">
        <w:rPr>
          <w:lang w:val="en-AU"/>
        </w:rPr>
        <w:t>what kind of support</w:t>
      </w:r>
      <w:r w:rsidR="7CAA051E" w:rsidRPr="00821B13">
        <w:rPr>
          <w:lang w:val="en-AU"/>
        </w:rPr>
        <w:t xml:space="preserve"> </w:t>
      </w:r>
      <w:r w:rsidRPr="00821B13">
        <w:rPr>
          <w:lang w:val="en-AU"/>
        </w:rPr>
        <w:t xml:space="preserve">you </w:t>
      </w:r>
      <w:r w:rsidR="7CAA051E" w:rsidRPr="00821B13">
        <w:rPr>
          <w:lang w:val="en-AU"/>
        </w:rPr>
        <w:t>need</w:t>
      </w:r>
      <w:r w:rsidR="67FCC5B2" w:rsidRPr="00821B13">
        <w:rPr>
          <w:lang w:val="en-AU"/>
        </w:rPr>
        <w:t>.</w:t>
      </w:r>
    </w:p>
    <w:p w14:paraId="46EC3A8A" w14:textId="414CCD9B" w:rsidR="00A919D3" w:rsidRDefault="00031E5E" w:rsidP="00A96838">
      <w:pPr>
        <w:pStyle w:val="BodyText"/>
        <w:rPr>
          <w:lang w:val="en-AU"/>
        </w:rPr>
      </w:pPr>
      <w:hyperlink w:anchor="Part_3" w:tgtFrame="_blank" w:history="1">
        <w:r w:rsidRPr="00882E34">
          <w:rPr>
            <w:rStyle w:val="Hyperlink"/>
            <w:lang w:val="en-AU"/>
          </w:rPr>
          <w:t xml:space="preserve">Part </w:t>
        </w:r>
        <w:r w:rsidR="004C0C0E" w:rsidRPr="00882E34">
          <w:rPr>
            <w:rStyle w:val="Hyperlink"/>
            <w:lang w:val="en-AU"/>
          </w:rPr>
          <w:t>3</w:t>
        </w:r>
      </w:hyperlink>
      <w:r w:rsidRPr="00821B13">
        <w:rPr>
          <w:lang w:val="en-AU"/>
        </w:rPr>
        <w:t xml:space="preserve"> of this Toolkit includes </w:t>
      </w:r>
      <w:proofErr w:type="gramStart"/>
      <w:r w:rsidR="00AB403D" w:rsidRPr="00821B13">
        <w:rPr>
          <w:lang w:val="en-AU"/>
        </w:rPr>
        <w:t xml:space="preserve">a </w:t>
      </w:r>
      <w:r w:rsidR="004C0C0E">
        <w:rPr>
          <w:lang w:val="en-AU"/>
        </w:rPr>
        <w:t>number</w:t>
      </w:r>
      <w:r w:rsidR="00AB403D" w:rsidRPr="00821B13">
        <w:rPr>
          <w:lang w:val="en-AU"/>
        </w:rPr>
        <w:t xml:space="preserve"> of</w:t>
      </w:r>
      <w:proofErr w:type="gramEnd"/>
      <w:r w:rsidR="00AB403D" w:rsidRPr="00821B13">
        <w:rPr>
          <w:lang w:val="en-AU"/>
        </w:rPr>
        <w:t xml:space="preserve"> fact sheets and checklists to support</w:t>
      </w:r>
      <w:r w:rsidR="004C0C0E">
        <w:rPr>
          <w:lang w:val="en-AU"/>
        </w:rPr>
        <w:t xml:space="preserve"> </w:t>
      </w:r>
      <w:r w:rsidR="00B74B1A" w:rsidRPr="00821B13">
        <w:rPr>
          <w:lang w:val="en-AU"/>
        </w:rPr>
        <w:t>you</w:t>
      </w:r>
      <w:r w:rsidR="004A1CB0" w:rsidRPr="00821B13">
        <w:rPr>
          <w:lang w:val="en-AU"/>
        </w:rPr>
        <w:t xml:space="preserve"> in evaluation</w:t>
      </w:r>
      <w:r w:rsidR="00B74B1A" w:rsidRPr="00821B13">
        <w:rPr>
          <w:lang w:val="en-AU"/>
        </w:rPr>
        <w:t>.</w:t>
      </w:r>
    </w:p>
    <w:p w14:paraId="2E93BA67" w14:textId="149A6A6F" w:rsidR="003C0688" w:rsidRPr="00A919D3" w:rsidRDefault="00A919D3" w:rsidP="00A919D3">
      <w:pPr>
        <w:rPr>
          <w:rFonts w:cs="Arial"/>
          <w:color w:val="000000" w:themeColor="text1"/>
        </w:rPr>
      </w:pPr>
      <w:r>
        <w:br w:type="page"/>
      </w:r>
    </w:p>
    <w:p w14:paraId="35091EE4" w14:textId="1C1F708E" w:rsidR="5241DE8E" w:rsidRPr="00821B13" w:rsidRDefault="0E5925E1" w:rsidP="00EB6A6A">
      <w:pPr>
        <w:pStyle w:val="Heading2-h1style"/>
      </w:pPr>
      <w:bookmarkStart w:id="49" w:name="Part_2"/>
      <w:bookmarkStart w:id="50" w:name="_Toc1083677807"/>
      <w:bookmarkStart w:id="51" w:name="_Toc198552786"/>
      <w:bookmarkStart w:id="52" w:name="_Toc208914443"/>
      <w:bookmarkEnd w:id="49"/>
      <w:r w:rsidRPr="00821B13">
        <w:lastRenderedPageBreak/>
        <w:t xml:space="preserve">Part </w:t>
      </w:r>
      <w:r w:rsidR="008C211F" w:rsidRPr="00821B13">
        <w:t>2</w:t>
      </w:r>
      <w:r w:rsidRPr="00821B13">
        <w:t xml:space="preserve">: </w:t>
      </w:r>
      <w:r w:rsidR="46AF33F9" w:rsidRPr="00821B13">
        <w:t>For</w:t>
      </w:r>
      <w:r w:rsidRPr="00821B13">
        <w:t xml:space="preserve"> </w:t>
      </w:r>
      <w:r w:rsidR="004A4B19" w:rsidRPr="00821B13">
        <w:t>e</w:t>
      </w:r>
      <w:r w:rsidRPr="00821B13">
        <w:t>valuator</w:t>
      </w:r>
      <w:r w:rsidR="43DCD368" w:rsidRPr="00821B13">
        <w:t>s</w:t>
      </w:r>
      <w:bookmarkEnd w:id="50"/>
      <w:bookmarkEnd w:id="51"/>
      <w:r w:rsidR="0036330A" w:rsidRPr="00821B13">
        <w:t xml:space="preserve"> and </w:t>
      </w:r>
      <w:r w:rsidR="000B746B" w:rsidRPr="00821B13">
        <w:t>evaluation</w:t>
      </w:r>
      <w:r w:rsidR="002E15B4">
        <w:t> </w:t>
      </w:r>
      <w:r w:rsidR="004A4B19" w:rsidRPr="00821B13">
        <w:t>c</w:t>
      </w:r>
      <w:r w:rsidR="00CF7ABD" w:rsidRPr="00821B13">
        <w:t>ommissioners</w:t>
      </w:r>
      <w:bookmarkEnd w:id="52"/>
      <w:r w:rsidR="004A4B19" w:rsidRPr="00821B13">
        <w:t xml:space="preserve"> </w:t>
      </w:r>
    </w:p>
    <w:p w14:paraId="316C353C" w14:textId="20E42ECA" w:rsidR="003B5F2E" w:rsidRPr="00821B13" w:rsidRDefault="00921669" w:rsidP="00B56C54">
      <w:pPr>
        <w:pStyle w:val="LongQuote"/>
        <w:jc w:val="center"/>
        <w:rPr>
          <w:sz w:val="24"/>
          <w:szCs w:val="24"/>
          <w:lang w:val="en-AU"/>
        </w:rPr>
      </w:pPr>
      <w:r w:rsidRPr="00821B13">
        <w:rPr>
          <w:sz w:val="24"/>
          <w:szCs w:val="24"/>
          <w:lang w:val="en-AU"/>
        </w:rPr>
        <w:t>‘</w:t>
      </w:r>
      <w:r w:rsidR="003B5F2E" w:rsidRPr="00821B13">
        <w:rPr>
          <w:sz w:val="24"/>
          <w:szCs w:val="24"/>
          <w:lang w:val="en-AU"/>
        </w:rPr>
        <w:t>Good evaluation means people with disability are to be consulted at multiple stages throughout the design process of the evaluation, initially before anything is designed, looking at what the goal is, what the information they’re trying to get out of the evaluation is and helping to suggest ideas of going about this, questions to ask, etc. and then being able to come back and see the draft of what’s being created, give feedback on that</w:t>
      </w:r>
      <w:r w:rsidRPr="00821B13">
        <w:rPr>
          <w:sz w:val="24"/>
          <w:szCs w:val="24"/>
          <w:lang w:val="en-AU"/>
        </w:rPr>
        <w:t>’</w:t>
      </w:r>
      <w:r w:rsidR="003B5F2E" w:rsidRPr="00821B13">
        <w:rPr>
          <w:sz w:val="24"/>
          <w:szCs w:val="24"/>
          <w:lang w:val="en-AU"/>
        </w:rPr>
        <w:t>.</w:t>
      </w:r>
    </w:p>
    <w:p w14:paraId="1F42FFB0" w14:textId="77777777" w:rsidR="003B5F2E" w:rsidRPr="00821B13" w:rsidRDefault="003B5F2E" w:rsidP="003B5F2E">
      <w:pPr>
        <w:pStyle w:val="LongQuoteAuthor"/>
        <w:jc w:val="center"/>
        <w:rPr>
          <w:sz w:val="8"/>
          <w:szCs w:val="8"/>
          <w:lang w:val="en-AU"/>
        </w:rPr>
      </w:pPr>
    </w:p>
    <w:p w14:paraId="0599FBD3" w14:textId="7B6001FC" w:rsidR="00F235E0" w:rsidRPr="00821B13" w:rsidRDefault="003B5F2E" w:rsidP="00C440DB">
      <w:pPr>
        <w:pStyle w:val="LongQuoteAuthor"/>
        <w:jc w:val="center"/>
        <w:rPr>
          <w:sz w:val="20"/>
          <w:szCs w:val="20"/>
          <w:lang w:val="en-AU"/>
        </w:rPr>
      </w:pPr>
      <w:r w:rsidRPr="00821B13">
        <w:rPr>
          <w:sz w:val="20"/>
          <w:szCs w:val="20"/>
          <w:lang w:val="en-AU"/>
        </w:rPr>
        <w:t>(Children and Young People with Disability Australia targeted focus group)</w:t>
      </w:r>
    </w:p>
    <w:p w14:paraId="0A12B690" w14:textId="41DD13B5" w:rsidR="0031051C" w:rsidRPr="00821B13" w:rsidRDefault="0031051C" w:rsidP="00A919D3">
      <w:pPr>
        <w:pStyle w:val="BodyText"/>
        <w:spacing w:before="600"/>
        <w:rPr>
          <w:rFonts w:eastAsia="Arial"/>
          <w:lang w:val="en-AU"/>
        </w:rPr>
      </w:pPr>
      <w:bookmarkStart w:id="53" w:name="_Toc1148907746"/>
      <w:bookmarkStart w:id="54" w:name="_Toc198552787"/>
      <w:r w:rsidRPr="00821B13">
        <w:rPr>
          <w:rFonts w:eastAsia="Arial"/>
          <w:lang w:val="en-AU"/>
        </w:rPr>
        <w:t>The information in this section is not intended to tell evaluators</w:t>
      </w:r>
      <w:r w:rsidR="0036330A" w:rsidRPr="00821B13">
        <w:rPr>
          <w:rFonts w:eastAsia="Arial"/>
          <w:lang w:val="en-AU"/>
        </w:rPr>
        <w:t xml:space="preserve"> and</w:t>
      </w:r>
      <w:r w:rsidR="004A4B19" w:rsidRPr="00821B13">
        <w:rPr>
          <w:rFonts w:eastAsia="Arial"/>
          <w:lang w:val="en-AU"/>
        </w:rPr>
        <w:t xml:space="preserve"> </w:t>
      </w:r>
      <w:r w:rsidR="000B746B" w:rsidRPr="00821B13">
        <w:rPr>
          <w:lang w:val="en-AU"/>
        </w:rPr>
        <w:t xml:space="preserve">evaluation </w:t>
      </w:r>
      <w:r w:rsidR="00E5467D" w:rsidRPr="00821B13">
        <w:rPr>
          <w:rFonts w:eastAsia="Arial"/>
          <w:lang w:val="en-AU"/>
        </w:rPr>
        <w:t>commissioners</w:t>
      </w:r>
      <w:r w:rsidR="004A4B19" w:rsidRPr="00821B13">
        <w:rPr>
          <w:rFonts w:eastAsia="Arial"/>
          <w:lang w:val="en-AU"/>
        </w:rPr>
        <w:t xml:space="preserve"> </w:t>
      </w:r>
      <w:r w:rsidRPr="00821B13">
        <w:rPr>
          <w:rFonts w:eastAsia="Arial"/>
          <w:lang w:val="en-AU"/>
        </w:rPr>
        <w:t>how to evaluate. It is intended to support good practice from the start so that evaluation processes uphold the rights of people with disability and address barriers to inclusion.</w:t>
      </w:r>
    </w:p>
    <w:p w14:paraId="5DCC4A0F" w14:textId="132EF580" w:rsidR="004D3638" w:rsidRPr="00A919D3" w:rsidRDefault="000E0F7A" w:rsidP="00A919D3">
      <w:pPr>
        <w:pStyle w:val="BodyText"/>
        <w:rPr>
          <w:lang w:val="en-AU"/>
        </w:rPr>
      </w:pPr>
      <w:r w:rsidRPr="00821B13">
        <w:rPr>
          <w:lang w:val="en-AU"/>
        </w:rPr>
        <w:t xml:space="preserve">This section </w:t>
      </w:r>
      <w:r w:rsidR="009B75B3" w:rsidRPr="00821B13">
        <w:rPr>
          <w:lang w:val="en-AU"/>
        </w:rPr>
        <w:t xml:space="preserve">gives </w:t>
      </w:r>
      <w:r w:rsidR="00446D76" w:rsidRPr="00821B13">
        <w:rPr>
          <w:lang w:val="en-AU"/>
        </w:rPr>
        <w:t xml:space="preserve">key information and </w:t>
      </w:r>
      <w:r w:rsidR="00D00307" w:rsidRPr="00821B13">
        <w:rPr>
          <w:lang w:val="en-AU"/>
        </w:rPr>
        <w:t xml:space="preserve">helpful </w:t>
      </w:r>
      <w:r w:rsidR="00446D76" w:rsidRPr="00821B13">
        <w:rPr>
          <w:lang w:val="en-AU"/>
        </w:rPr>
        <w:t>resources</w:t>
      </w:r>
      <w:r w:rsidR="00D00307" w:rsidRPr="00821B13">
        <w:rPr>
          <w:lang w:val="en-AU"/>
        </w:rPr>
        <w:t>. It is designed</w:t>
      </w:r>
      <w:r w:rsidR="00446D76" w:rsidRPr="00821B13">
        <w:rPr>
          <w:lang w:val="en-AU"/>
        </w:rPr>
        <w:t xml:space="preserve"> </w:t>
      </w:r>
      <w:r w:rsidR="00BB6DDA" w:rsidRPr="00821B13">
        <w:rPr>
          <w:lang w:val="en-AU"/>
        </w:rPr>
        <w:t xml:space="preserve">to help </w:t>
      </w:r>
      <w:r w:rsidR="00E5467D" w:rsidRPr="00821B13">
        <w:rPr>
          <w:lang w:val="en-AU"/>
        </w:rPr>
        <w:t>eva</w:t>
      </w:r>
      <w:r w:rsidR="004E6D20" w:rsidRPr="00821B13">
        <w:rPr>
          <w:lang w:val="en-AU"/>
        </w:rPr>
        <w:t>luators</w:t>
      </w:r>
      <w:r w:rsidR="0036330A" w:rsidRPr="00821B13">
        <w:rPr>
          <w:lang w:val="en-AU"/>
        </w:rPr>
        <w:t xml:space="preserve"> and </w:t>
      </w:r>
      <w:r w:rsidR="000B746B" w:rsidRPr="00821B13">
        <w:rPr>
          <w:lang w:val="en-AU"/>
        </w:rPr>
        <w:t xml:space="preserve">evaluation </w:t>
      </w:r>
      <w:r w:rsidR="00AE1ACD" w:rsidRPr="00821B13">
        <w:rPr>
          <w:lang w:val="en-AU"/>
        </w:rPr>
        <w:t>commissioners</w:t>
      </w:r>
      <w:r w:rsidR="004A4B19" w:rsidRPr="00821B13">
        <w:rPr>
          <w:lang w:val="en-AU"/>
        </w:rPr>
        <w:t xml:space="preserve"> </w:t>
      </w:r>
      <w:r w:rsidR="00446D76" w:rsidRPr="00821B13">
        <w:rPr>
          <w:lang w:val="en-AU"/>
        </w:rPr>
        <w:t xml:space="preserve">plan for inclusive and accessible evaluation processes. More detailed information can be found in the fact sheets, links, and resources throughout. </w:t>
      </w:r>
    </w:p>
    <w:p w14:paraId="13E5E8A6" w14:textId="6E4DC8F5" w:rsidR="00933FFF" w:rsidRPr="00821B13" w:rsidRDefault="00933FFF" w:rsidP="00A919D3">
      <w:pPr>
        <w:pStyle w:val="Heading3-h2style"/>
      </w:pPr>
      <w:bookmarkStart w:id="55" w:name="_Toc208914444"/>
      <w:bookmarkStart w:id="56" w:name="_Toc617384191"/>
      <w:bookmarkStart w:id="57" w:name="_Toc198552788"/>
      <w:bookmarkEnd w:id="53"/>
      <w:bookmarkEnd w:id="54"/>
      <w:r w:rsidRPr="00821B13">
        <w:t xml:space="preserve">The benefits </w:t>
      </w:r>
      <w:r w:rsidR="00FD02FD" w:rsidRPr="00821B13">
        <w:t xml:space="preserve">to </w:t>
      </w:r>
      <w:r w:rsidRPr="00821B13">
        <w:t>involv</w:t>
      </w:r>
      <w:r w:rsidR="00FD02FD" w:rsidRPr="00821B13">
        <w:t>e</w:t>
      </w:r>
      <w:r w:rsidRPr="00821B13">
        <w:t xml:space="preserve"> people with disability in</w:t>
      </w:r>
      <w:r w:rsidR="002E15B4">
        <w:t> </w:t>
      </w:r>
      <w:r w:rsidRPr="00821B13">
        <w:t>evaluation</w:t>
      </w:r>
      <w:bookmarkEnd w:id="55"/>
    </w:p>
    <w:p w14:paraId="33E7E874" w14:textId="7F9F1CB0" w:rsidR="00452838" w:rsidRPr="00821B13" w:rsidRDefault="00452838" w:rsidP="00452838">
      <w:pPr>
        <w:pStyle w:val="BodyText"/>
        <w:rPr>
          <w:lang w:val="en-AU"/>
        </w:rPr>
      </w:pPr>
      <w:r w:rsidRPr="00821B13">
        <w:rPr>
          <w:lang w:val="en-AU"/>
        </w:rPr>
        <w:t>People with disability have been clear that they want to be involved in</w:t>
      </w:r>
      <w:r w:rsidR="00A95ABF" w:rsidRPr="00821B13">
        <w:rPr>
          <w:lang w:val="en-AU"/>
        </w:rPr>
        <w:t xml:space="preserve"> </w:t>
      </w:r>
      <w:r w:rsidRPr="00821B13">
        <w:rPr>
          <w:lang w:val="en-AU"/>
        </w:rPr>
        <w:t>evaluation. 1 in 5 Australians identify with disability. This</w:t>
      </w:r>
      <w:r w:rsidRPr="00821B13" w:rsidDel="001C21AC">
        <w:rPr>
          <w:lang w:val="en-AU"/>
        </w:rPr>
        <w:t xml:space="preserve"> </w:t>
      </w:r>
      <w:r w:rsidR="001C21AC" w:rsidRPr="00821B13">
        <w:rPr>
          <w:lang w:val="en-AU"/>
        </w:rPr>
        <w:t xml:space="preserve">number </w:t>
      </w:r>
      <w:r w:rsidRPr="00821B13">
        <w:rPr>
          <w:lang w:val="en-AU"/>
        </w:rPr>
        <w:t>can be much higher</w:t>
      </w:r>
      <w:r w:rsidRPr="00821B13">
        <w:rPr>
          <w:rFonts w:eastAsia="Arial"/>
          <w:lang w:val="en-AU"/>
        </w:rPr>
        <w:t xml:space="preserve"> in some communities and </w:t>
      </w:r>
      <w:r w:rsidR="005D78F0" w:rsidRPr="00821B13">
        <w:rPr>
          <w:rFonts w:eastAsia="Arial"/>
          <w:lang w:val="en-AU"/>
        </w:rPr>
        <w:t>groups of people</w:t>
      </w:r>
      <w:r w:rsidRPr="00821B13">
        <w:rPr>
          <w:rFonts w:eastAsia="Arial"/>
          <w:lang w:val="en-AU"/>
        </w:rPr>
        <w:t xml:space="preserve">. People with disability have the right to be </w:t>
      </w:r>
      <w:r w:rsidR="0034565E" w:rsidRPr="00821B13">
        <w:rPr>
          <w:rFonts w:eastAsia="Arial"/>
          <w:lang w:val="en-AU"/>
        </w:rPr>
        <w:t>involved</w:t>
      </w:r>
      <w:r w:rsidR="005C25CE" w:rsidRPr="00821B13">
        <w:rPr>
          <w:rFonts w:eastAsia="Arial"/>
          <w:lang w:val="en-AU"/>
        </w:rPr>
        <w:t xml:space="preserve"> in making decisions about their own lives. They should also be able to speak up and influence things that affect them.</w:t>
      </w:r>
      <w:r w:rsidRPr="00821B13">
        <w:rPr>
          <w:rFonts w:eastAsia="Arial"/>
          <w:lang w:val="en-AU"/>
        </w:rPr>
        <w:t xml:space="preserve"> </w:t>
      </w:r>
    </w:p>
    <w:p w14:paraId="62CD7298" w14:textId="6C3211A9" w:rsidR="00452838" w:rsidRPr="00821B13" w:rsidRDefault="00381807" w:rsidP="00452838">
      <w:pPr>
        <w:pStyle w:val="BodyText"/>
        <w:rPr>
          <w:lang w:val="en-AU"/>
        </w:rPr>
      </w:pPr>
      <w:r w:rsidRPr="00821B13">
        <w:rPr>
          <w:lang w:val="en-AU"/>
        </w:rPr>
        <w:t>When</w:t>
      </w:r>
      <w:r w:rsidR="00452838" w:rsidRPr="00821B13">
        <w:rPr>
          <w:lang w:val="en-AU"/>
        </w:rPr>
        <w:t xml:space="preserve"> people with disability</w:t>
      </w:r>
      <w:r w:rsidRPr="00821B13">
        <w:rPr>
          <w:lang w:val="en-AU"/>
        </w:rPr>
        <w:t xml:space="preserve"> are involved </w:t>
      </w:r>
      <w:r w:rsidR="00E94DD1" w:rsidRPr="00821B13">
        <w:rPr>
          <w:lang w:val="en-AU"/>
        </w:rPr>
        <w:t>in</w:t>
      </w:r>
      <w:r w:rsidR="00452838" w:rsidRPr="00821B13">
        <w:rPr>
          <w:lang w:val="en-AU"/>
        </w:rPr>
        <w:t xml:space="preserve"> all stages of an evaluation, </w:t>
      </w:r>
      <w:r w:rsidR="00E94DD1" w:rsidRPr="00821B13">
        <w:rPr>
          <w:lang w:val="en-AU"/>
        </w:rPr>
        <w:t>it</w:t>
      </w:r>
      <w:r w:rsidR="002B4239" w:rsidRPr="00821B13">
        <w:rPr>
          <w:lang w:val="en-AU"/>
        </w:rPr>
        <w:t>’</w:t>
      </w:r>
      <w:r w:rsidR="00452838" w:rsidRPr="00821B13">
        <w:rPr>
          <w:lang w:val="en-AU"/>
        </w:rPr>
        <w:t>s more likely to focus on what really matters for the people affected. It helps make sure the right questions are asked, in the right way</w:t>
      </w:r>
      <w:r w:rsidR="00E94DD1" w:rsidRPr="00821B13">
        <w:rPr>
          <w:lang w:val="en-AU"/>
        </w:rPr>
        <w:t xml:space="preserve"> and</w:t>
      </w:r>
      <w:r w:rsidR="00452838" w:rsidRPr="00821B13">
        <w:rPr>
          <w:lang w:val="en-AU"/>
        </w:rPr>
        <w:t xml:space="preserve"> to the right people.  </w:t>
      </w:r>
    </w:p>
    <w:bookmarkEnd w:id="56"/>
    <w:bookmarkEnd w:id="57"/>
    <w:p w14:paraId="03BC1A92" w14:textId="77777777" w:rsidR="00CF08E3" w:rsidRPr="00821B13" w:rsidRDefault="00CF08E3" w:rsidP="00CF08E3">
      <w:pPr>
        <w:pStyle w:val="BodyText"/>
        <w:keepNext/>
        <w:rPr>
          <w:lang w:val="en-AU"/>
        </w:rPr>
      </w:pPr>
      <w:r w:rsidRPr="00821B13">
        <w:rPr>
          <w:lang w:val="en-AU"/>
        </w:rPr>
        <w:t>There are many benefits to involving people with disability, including:</w:t>
      </w:r>
    </w:p>
    <w:p w14:paraId="4A61A070" w14:textId="29623884" w:rsidR="00926172" w:rsidRPr="00821B13" w:rsidRDefault="004C0C0E" w:rsidP="000F26A6">
      <w:pPr>
        <w:pStyle w:val="BodyText"/>
        <w:numPr>
          <w:ilvl w:val="0"/>
          <w:numId w:val="12"/>
        </w:numPr>
        <w:rPr>
          <w:lang w:val="en-AU"/>
        </w:rPr>
      </w:pPr>
      <w:r>
        <w:rPr>
          <w:lang w:val="en-AU"/>
        </w:rPr>
        <w:t>s</w:t>
      </w:r>
      <w:r w:rsidR="00926172" w:rsidRPr="00821B13">
        <w:rPr>
          <w:lang w:val="en-AU"/>
        </w:rPr>
        <w:t>upporting stronger findings by including a wide range of points of view, experiences and expertise</w:t>
      </w:r>
    </w:p>
    <w:p w14:paraId="133662F4" w14:textId="02492A30" w:rsidR="007D209A" w:rsidRPr="00821B13" w:rsidRDefault="005347BD" w:rsidP="000F26A6">
      <w:pPr>
        <w:pStyle w:val="BodyText"/>
        <w:numPr>
          <w:ilvl w:val="0"/>
          <w:numId w:val="12"/>
        </w:numPr>
        <w:rPr>
          <w:rFonts w:eastAsia="Arial"/>
          <w:lang w:val="en-AU"/>
        </w:rPr>
      </w:pPr>
      <w:r w:rsidRPr="00821B13">
        <w:rPr>
          <w:lang w:val="en-AU"/>
        </w:rPr>
        <w:lastRenderedPageBreak/>
        <w:t>promoting inclusion and equity</w:t>
      </w:r>
    </w:p>
    <w:p w14:paraId="287EDFEB" w14:textId="03CD3FAF" w:rsidR="007D209A" w:rsidRPr="00821B13" w:rsidRDefault="005F1C8B" w:rsidP="000F26A6">
      <w:pPr>
        <w:pStyle w:val="BodyText"/>
        <w:numPr>
          <w:ilvl w:val="0"/>
          <w:numId w:val="12"/>
        </w:numPr>
        <w:rPr>
          <w:lang w:val="en-AU"/>
        </w:rPr>
      </w:pPr>
      <w:r w:rsidRPr="00821B13">
        <w:rPr>
          <w:lang w:val="en-AU"/>
        </w:rPr>
        <w:t>more believable and trustworthy</w:t>
      </w:r>
      <w:r w:rsidR="004B360F" w:rsidRPr="00821B13">
        <w:rPr>
          <w:lang w:val="en-AU"/>
        </w:rPr>
        <w:t xml:space="preserve"> </w:t>
      </w:r>
      <w:r w:rsidR="00C2670A">
        <w:rPr>
          <w:lang w:val="en-AU"/>
        </w:rPr>
        <w:t>outcomes</w:t>
      </w:r>
    </w:p>
    <w:p w14:paraId="2660F378" w14:textId="7410CCE6" w:rsidR="007D209A" w:rsidRPr="006647DB" w:rsidRDefault="004A47CC" w:rsidP="000F26A6">
      <w:pPr>
        <w:pStyle w:val="BodyText"/>
        <w:numPr>
          <w:ilvl w:val="0"/>
          <w:numId w:val="12"/>
        </w:numPr>
        <w:rPr>
          <w:rFonts w:eastAsia="Arial"/>
          <w:lang w:val="en-AU"/>
        </w:rPr>
      </w:pPr>
      <w:r w:rsidRPr="006647DB">
        <w:rPr>
          <w:lang w:val="en-AU"/>
        </w:rPr>
        <w:t xml:space="preserve">building confidence and </w:t>
      </w:r>
      <w:r w:rsidR="00214654" w:rsidRPr="006647DB">
        <w:rPr>
          <w:lang w:val="en-AU"/>
        </w:rPr>
        <w:t>skills</w:t>
      </w:r>
      <w:r w:rsidR="007D209A" w:rsidRPr="006647DB">
        <w:rPr>
          <w:lang w:val="en-AU"/>
        </w:rPr>
        <w:t xml:space="preserve"> for both people with disability and evaluators</w:t>
      </w:r>
      <w:r w:rsidR="00603CF7" w:rsidRPr="006647DB">
        <w:rPr>
          <w:lang w:val="en-AU"/>
        </w:rPr>
        <w:t xml:space="preserve">. Some evaluators may be people with disability </w:t>
      </w:r>
    </w:p>
    <w:p w14:paraId="557119BA" w14:textId="43C720AC" w:rsidR="009F423A" w:rsidRPr="00821B13" w:rsidRDefault="007D209A" w:rsidP="000F26A6">
      <w:pPr>
        <w:pStyle w:val="BodyText"/>
        <w:numPr>
          <w:ilvl w:val="0"/>
          <w:numId w:val="12"/>
        </w:numPr>
        <w:rPr>
          <w:rFonts w:eastAsia="Arial"/>
          <w:lang w:val="en-AU"/>
        </w:rPr>
      </w:pPr>
      <w:r w:rsidRPr="00821B13">
        <w:rPr>
          <w:lang w:val="en-AU"/>
        </w:rPr>
        <w:t>support</w:t>
      </w:r>
      <w:r w:rsidR="00214654" w:rsidRPr="00821B13">
        <w:rPr>
          <w:lang w:val="en-AU"/>
        </w:rPr>
        <w:t>ing</w:t>
      </w:r>
      <w:r w:rsidRPr="00821B13">
        <w:rPr>
          <w:lang w:val="en-AU"/>
        </w:rPr>
        <w:t xml:space="preserve"> shared ownership of the </w:t>
      </w:r>
      <w:r w:rsidR="00C2670A">
        <w:rPr>
          <w:lang w:val="en-AU"/>
        </w:rPr>
        <w:t>outcomes</w:t>
      </w:r>
      <w:r w:rsidRPr="00821B13">
        <w:rPr>
          <w:lang w:val="en-AU"/>
        </w:rPr>
        <w:t>, including with the disability community</w:t>
      </w:r>
    </w:p>
    <w:p w14:paraId="01FC888A" w14:textId="77777777" w:rsidR="009F423A" w:rsidRPr="003D2695" w:rsidRDefault="004C0C0E" w:rsidP="000F26A6">
      <w:pPr>
        <w:pStyle w:val="BodyText"/>
        <w:numPr>
          <w:ilvl w:val="0"/>
          <w:numId w:val="12"/>
        </w:numPr>
        <w:rPr>
          <w:lang w:val="en-AU"/>
        </w:rPr>
      </w:pPr>
      <w:r w:rsidRPr="00711AE6">
        <w:rPr>
          <w:lang w:val="en-AU"/>
        </w:rPr>
        <w:t>s</w:t>
      </w:r>
      <w:r w:rsidR="0056536B" w:rsidRPr="00711AE6">
        <w:rPr>
          <w:lang w:val="en-AU"/>
        </w:rPr>
        <w:t>aving time and money in the long-term by improving design and testing of programs that impact people with disability.</w:t>
      </w:r>
      <w:r w:rsidR="006E6858" w:rsidRPr="00711AE6">
        <w:rPr>
          <w:lang w:val="en-AU"/>
        </w:rPr>
        <w:t xml:space="preserve"> </w:t>
      </w:r>
    </w:p>
    <w:p w14:paraId="30B4691A" w14:textId="62F8E881" w:rsidR="001B3A15" w:rsidRPr="009F423A" w:rsidRDefault="001B3A15" w:rsidP="009F423A">
      <w:pPr>
        <w:pStyle w:val="BodyText"/>
        <w:rPr>
          <w:lang w:val="en-AU"/>
        </w:rPr>
      </w:pPr>
      <w:r w:rsidRPr="009F423A">
        <w:rPr>
          <w:lang w:val="en-AU"/>
        </w:rPr>
        <w:t>To fully realise these benefits, people with disability should be leaders and have the power to make decisions from the beginning.</w:t>
      </w:r>
    </w:p>
    <w:p w14:paraId="0EC09CE7" w14:textId="77777777" w:rsidR="00CF08E3" w:rsidRPr="00821B13" w:rsidRDefault="00CF08E3" w:rsidP="00CF08E3">
      <w:pPr>
        <w:pStyle w:val="LongQuoteAuthor"/>
        <w:jc w:val="center"/>
        <w:rPr>
          <w:iCs/>
          <w:sz w:val="24"/>
          <w:szCs w:val="24"/>
          <w:lang w:val="en-AU"/>
        </w:rPr>
      </w:pPr>
    </w:p>
    <w:p w14:paraId="0E500AE2" w14:textId="5345B444" w:rsidR="00CF08E3" w:rsidRPr="00821B13" w:rsidRDefault="00843D5A" w:rsidP="006D5599">
      <w:pPr>
        <w:pStyle w:val="LongQuote"/>
        <w:jc w:val="center"/>
        <w:rPr>
          <w:sz w:val="24"/>
          <w:szCs w:val="24"/>
        </w:rPr>
      </w:pPr>
      <w:r w:rsidRPr="54AA8310">
        <w:rPr>
          <w:sz w:val="24"/>
          <w:szCs w:val="24"/>
        </w:rPr>
        <w:t>‘</w:t>
      </w:r>
      <w:r w:rsidR="00CF08E3" w:rsidRPr="54AA8310">
        <w:rPr>
          <w:sz w:val="24"/>
          <w:szCs w:val="24"/>
        </w:rPr>
        <w:t>Relationships grounded in collaboration, mutual respect, and shared decision-making are key to ethical co-production. This requires a person-centred approach addressing power dynamics and accessibility so that the perspectives of co-researchers are valued and</w:t>
      </w:r>
      <w:r w:rsidR="00A919D3">
        <w:rPr>
          <w:sz w:val="24"/>
          <w:szCs w:val="24"/>
        </w:rPr>
        <w:t> </w:t>
      </w:r>
      <w:r w:rsidR="00CF08E3" w:rsidRPr="54AA8310">
        <w:rPr>
          <w:sz w:val="24"/>
          <w:szCs w:val="24"/>
        </w:rPr>
        <w:t>included</w:t>
      </w:r>
      <w:r w:rsidRPr="54AA8310">
        <w:rPr>
          <w:sz w:val="24"/>
          <w:szCs w:val="24"/>
        </w:rPr>
        <w:t>’</w:t>
      </w:r>
      <w:r w:rsidR="00CF08E3" w:rsidRPr="54AA8310">
        <w:rPr>
          <w:sz w:val="24"/>
          <w:szCs w:val="24"/>
        </w:rPr>
        <w:t>.</w:t>
      </w:r>
    </w:p>
    <w:p w14:paraId="2FBE4616" w14:textId="06AE6BE6" w:rsidR="00CF08E3" w:rsidRPr="00821B13" w:rsidRDefault="007461C4" w:rsidP="00987FD7">
      <w:pPr>
        <w:pStyle w:val="LongQuoteAuthor"/>
        <w:jc w:val="center"/>
        <w:rPr>
          <w:sz w:val="20"/>
          <w:szCs w:val="20"/>
          <w:lang w:val="en-AU"/>
        </w:rPr>
      </w:pPr>
      <w:r w:rsidRPr="00821B13">
        <w:rPr>
          <w:sz w:val="20"/>
          <w:szCs w:val="20"/>
          <w:lang w:val="en-AU"/>
        </w:rPr>
        <w:t>(</w:t>
      </w:r>
      <w:r w:rsidR="0078520D" w:rsidRPr="00821B13">
        <w:rPr>
          <w:sz w:val="20"/>
          <w:szCs w:val="20"/>
          <w:lang w:val="en-AU"/>
        </w:rPr>
        <w:t>Strnadová, I., Dowse, L., Garcia-Lee, B., Hayes, S., Tso, M., &amp; Leach Scully, J. (2024). Doing Research Inclusively: Guidance on Ethical Issues in Co-Production. Disability Innovation Institute, UNSW Sydney)</w:t>
      </w:r>
      <w:r w:rsidR="006903C0">
        <w:rPr>
          <w:sz w:val="20"/>
          <w:szCs w:val="20"/>
          <w:lang w:val="en-AU"/>
        </w:rPr>
        <w:t xml:space="preserve"> </w:t>
      </w:r>
      <w:hyperlink r:id="rId43" w:history="1">
        <w:r w:rsidR="00CF08E3" w:rsidRPr="00821B13">
          <w:rPr>
            <w:rStyle w:val="Hyperlink"/>
            <w:sz w:val="20"/>
            <w:szCs w:val="20"/>
            <w:lang w:val="en-AU"/>
          </w:rPr>
          <w:t>16686_UNSW_DIIU_DoingResearchInclusively_EthicalIssues_FA_Web.pdf</w:t>
        </w:r>
      </w:hyperlink>
    </w:p>
    <w:p w14:paraId="4091EA84" w14:textId="493D4B56" w:rsidR="26F4DEFF" w:rsidRPr="00821B13" w:rsidRDefault="004F16A1" w:rsidP="00EB6A6A">
      <w:pPr>
        <w:pStyle w:val="Heading3-h2style"/>
      </w:pPr>
      <w:bookmarkStart w:id="58" w:name="_Toc208914445"/>
      <w:r w:rsidRPr="00821B13">
        <w:t>P</w:t>
      </w:r>
      <w:r w:rsidR="000D445B" w:rsidRPr="00821B13">
        <w:t>lanning and funding evaluation</w:t>
      </w:r>
      <w:bookmarkEnd w:id="58"/>
      <w:r w:rsidR="000D445B" w:rsidRPr="00821B13">
        <w:t xml:space="preserve">   </w:t>
      </w:r>
    </w:p>
    <w:p w14:paraId="0655C3A5" w14:textId="1B56FD62" w:rsidR="00790F30" w:rsidRPr="00821B13" w:rsidRDefault="00DF4A5E" w:rsidP="00A778B7">
      <w:pPr>
        <w:pStyle w:val="BodyText"/>
        <w:rPr>
          <w:lang w:val="en-AU"/>
        </w:rPr>
      </w:pPr>
      <w:r w:rsidRPr="49580167">
        <w:rPr>
          <w:lang w:val="en-AU"/>
        </w:rPr>
        <w:t>You</w:t>
      </w:r>
      <w:r w:rsidR="00A778B7" w:rsidRPr="49580167">
        <w:rPr>
          <w:lang w:val="en-AU"/>
        </w:rPr>
        <w:t xml:space="preserve"> can plan from the beginning for people with disability to be a part of shaping the proposed goals of an evaluation. </w:t>
      </w:r>
      <w:r w:rsidR="00A778B7" w:rsidRPr="00FB6A6B">
        <w:rPr>
          <w:lang w:val="en-AU"/>
        </w:rPr>
        <w:t>To do this</w:t>
      </w:r>
      <w:r w:rsidR="00111F21" w:rsidRPr="00FB6A6B">
        <w:rPr>
          <w:lang w:val="en-AU"/>
        </w:rPr>
        <w:t>, the tender or proposal should clearly say that evaluators need to make accommodations or adjustments</w:t>
      </w:r>
      <w:r w:rsidR="0015205D" w:rsidRPr="00FB6A6B">
        <w:rPr>
          <w:lang w:val="en-AU"/>
        </w:rPr>
        <w:t xml:space="preserve">. </w:t>
      </w:r>
      <w:r w:rsidR="0045442B" w:rsidRPr="00FB6A6B">
        <w:rPr>
          <w:lang w:val="en-AU"/>
        </w:rPr>
        <w:t>A tender is the process of asking organisations to formally submit an offer to provide good</w:t>
      </w:r>
      <w:r w:rsidR="1B51C2C2" w:rsidRPr="00FB6A6B">
        <w:rPr>
          <w:lang w:val="en-AU"/>
        </w:rPr>
        <w:t>s</w:t>
      </w:r>
      <w:r w:rsidR="0045442B" w:rsidRPr="00FB6A6B">
        <w:rPr>
          <w:lang w:val="en-AU"/>
        </w:rPr>
        <w:t xml:space="preserve"> or service</w:t>
      </w:r>
      <w:r w:rsidR="059921E0" w:rsidRPr="00FB6A6B">
        <w:rPr>
          <w:lang w:val="en-AU"/>
        </w:rPr>
        <w:t>s</w:t>
      </w:r>
      <w:r w:rsidR="0045442B" w:rsidRPr="00FB6A6B">
        <w:rPr>
          <w:lang w:val="en-AU"/>
        </w:rPr>
        <w:t xml:space="preserve">. Accommodations or adjustments </w:t>
      </w:r>
      <w:r w:rsidR="0015205D" w:rsidRPr="00FB6A6B">
        <w:rPr>
          <w:lang w:val="en-AU"/>
        </w:rPr>
        <w:t>might include changing the location or the way the evaluation is done to help remove barriers and make sure everyone can take part equally.</w:t>
      </w:r>
      <w:r w:rsidR="00A778B7" w:rsidRPr="003023AB">
        <w:rPr>
          <w:lang w:val="en-AU"/>
        </w:rPr>
        <w:t xml:space="preserve"> </w:t>
      </w:r>
      <w:r w:rsidR="00A778B7" w:rsidRPr="49580167">
        <w:rPr>
          <w:lang w:val="en-AU"/>
        </w:rPr>
        <w:t xml:space="preserve">This may include </w:t>
      </w:r>
      <w:r w:rsidR="004C6228" w:rsidRPr="49580167">
        <w:rPr>
          <w:lang w:val="en-AU"/>
        </w:rPr>
        <w:t xml:space="preserve">paying people with disability for their time and work. It also means </w:t>
      </w:r>
      <w:r w:rsidR="00E92C26" w:rsidRPr="49580167">
        <w:rPr>
          <w:lang w:val="en-AU"/>
        </w:rPr>
        <w:t>finding different ways to involve people, so everyone has a chance to take part. A</w:t>
      </w:r>
      <w:r w:rsidR="00A778B7" w:rsidRPr="49580167">
        <w:rPr>
          <w:lang w:val="en-AU"/>
        </w:rPr>
        <w:t xml:space="preserve"> good resource to help is the </w:t>
      </w:r>
      <w:hyperlink r:id="rId44" w:anchor=":~:text=These%20Guidelines%20are%20to%20assist%20you%20to%20engage,of%20the%20planning%20and%20delivery%20of%20your%20engagement.">
        <w:r w:rsidR="00A778B7" w:rsidRPr="49580167">
          <w:rPr>
            <w:rStyle w:val="Hyperlink"/>
            <w:lang w:val="en-AU"/>
          </w:rPr>
          <w:t>Good Practice Guidelines for Engaging with People with Disability</w:t>
        </w:r>
      </w:hyperlink>
      <w:r w:rsidR="00A778B7" w:rsidRPr="49580167">
        <w:rPr>
          <w:lang w:val="en-AU"/>
        </w:rPr>
        <w:t>. </w:t>
      </w:r>
    </w:p>
    <w:p w14:paraId="0AABC5E2" w14:textId="1B4E0242" w:rsidR="00A778B7" w:rsidRPr="00821B13" w:rsidRDefault="00A778B7" w:rsidP="00A778B7">
      <w:pPr>
        <w:pStyle w:val="BodyText"/>
        <w:rPr>
          <w:lang w:val="en-AU"/>
        </w:rPr>
      </w:pPr>
      <w:r w:rsidRPr="006647DB">
        <w:rPr>
          <w:lang w:val="en-AU"/>
        </w:rPr>
        <w:t>Include people who have lived experience of disability in all stages of the process</w:t>
      </w:r>
      <w:r w:rsidR="0056280E" w:rsidRPr="006647DB">
        <w:rPr>
          <w:lang w:val="en-AU"/>
        </w:rPr>
        <w:t xml:space="preserve">. This </w:t>
      </w:r>
      <w:r w:rsidR="00B900C8" w:rsidRPr="006647DB">
        <w:rPr>
          <w:lang w:val="en-AU"/>
        </w:rPr>
        <w:t xml:space="preserve">means </w:t>
      </w:r>
      <w:r w:rsidR="00D50F6E" w:rsidRPr="006647DB">
        <w:rPr>
          <w:lang w:val="en-AU"/>
        </w:rPr>
        <w:t xml:space="preserve">involving </w:t>
      </w:r>
      <w:r w:rsidR="008D1D2A" w:rsidRPr="006647DB">
        <w:rPr>
          <w:lang w:val="en-AU"/>
        </w:rPr>
        <w:t xml:space="preserve">them as </w:t>
      </w:r>
      <w:r w:rsidRPr="006647DB">
        <w:rPr>
          <w:lang w:val="en-AU"/>
        </w:rPr>
        <w:t>evaluators</w:t>
      </w:r>
      <w:r w:rsidR="009D115C" w:rsidRPr="006647DB">
        <w:rPr>
          <w:lang w:val="en-AU"/>
        </w:rPr>
        <w:t xml:space="preserve"> and making sure they are part of decision-making groups. </w:t>
      </w:r>
      <w:r w:rsidR="00532AF9" w:rsidRPr="006647DB">
        <w:rPr>
          <w:lang w:val="en-AU"/>
        </w:rPr>
        <w:t xml:space="preserve">You can set up </w:t>
      </w:r>
      <w:r w:rsidRPr="006647DB">
        <w:rPr>
          <w:lang w:val="en-AU"/>
        </w:rPr>
        <w:t>co-chairing arrangements</w:t>
      </w:r>
      <w:r w:rsidR="00532AF9" w:rsidRPr="006647DB">
        <w:rPr>
          <w:lang w:val="en-AU"/>
        </w:rPr>
        <w:t>, where leadership is shared</w:t>
      </w:r>
      <w:r w:rsidR="007C311B" w:rsidRPr="006647DB">
        <w:rPr>
          <w:lang w:val="en-AU"/>
        </w:rPr>
        <w:t>.</w:t>
      </w:r>
      <w:r w:rsidR="00110EB8" w:rsidRPr="006647DB">
        <w:rPr>
          <w:lang w:val="en-AU"/>
        </w:rPr>
        <w:t xml:space="preserve"> </w:t>
      </w:r>
      <w:r w:rsidR="006A7435" w:rsidRPr="00821B13">
        <w:rPr>
          <w:lang w:val="en-AU"/>
        </w:rPr>
        <w:t xml:space="preserve">You can </w:t>
      </w:r>
      <w:r w:rsidR="000A43C1" w:rsidRPr="00821B13">
        <w:rPr>
          <w:lang w:val="en-AU"/>
        </w:rPr>
        <w:t>look for people with disability who are subject matter experts on the evaluation topics and methods.</w:t>
      </w:r>
    </w:p>
    <w:p w14:paraId="7AD329C4" w14:textId="6943C334" w:rsidR="00A778B7" w:rsidRPr="00821B13" w:rsidRDefault="00ED1E2B" w:rsidP="00A778B7">
      <w:pPr>
        <w:pStyle w:val="BodyText"/>
        <w:rPr>
          <w:lang w:val="en-AU"/>
        </w:rPr>
      </w:pPr>
      <w:r w:rsidRPr="00821B13">
        <w:rPr>
          <w:lang w:val="en-AU"/>
        </w:rPr>
        <w:lastRenderedPageBreak/>
        <w:t xml:space="preserve">It is important to include </w:t>
      </w:r>
      <w:r w:rsidR="009116BF" w:rsidRPr="00821B13">
        <w:rPr>
          <w:lang w:val="en-AU"/>
        </w:rPr>
        <w:t xml:space="preserve">multiple people with disability </w:t>
      </w:r>
      <w:r w:rsidR="00FA095D" w:rsidRPr="00821B13">
        <w:rPr>
          <w:lang w:val="en-AU"/>
        </w:rPr>
        <w:t>as participants</w:t>
      </w:r>
      <w:r w:rsidR="00967DD5" w:rsidRPr="00821B13">
        <w:rPr>
          <w:lang w:val="en-AU"/>
        </w:rPr>
        <w:t xml:space="preserve">. This helps evaluators collect information from a wide range of views, experiences, and knowledge. </w:t>
      </w:r>
    </w:p>
    <w:p w14:paraId="79B4CCF9" w14:textId="048EF175" w:rsidR="00A778B7" w:rsidRPr="00821B13" w:rsidRDefault="00FB5524" w:rsidP="00EB6A6A">
      <w:pPr>
        <w:pStyle w:val="Heading3-h2style"/>
      </w:pPr>
      <w:bookmarkStart w:id="59" w:name="_Toc208914446"/>
      <w:r w:rsidRPr="00821B13">
        <w:t>Why take action to make evaluation accessible</w:t>
      </w:r>
      <w:bookmarkEnd w:id="59"/>
    </w:p>
    <w:p w14:paraId="103D6A88" w14:textId="7073EE1A" w:rsidR="00E075B4" w:rsidRPr="00821B13" w:rsidRDefault="005A4E3B" w:rsidP="00810A9C">
      <w:pPr>
        <w:pStyle w:val="BodyText"/>
        <w:rPr>
          <w:lang w:val="en-AU"/>
        </w:rPr>
      </w:pPr>
      <w:r w:rsidRPr="00821B13">
        <w:rPr>
          <w:lang w:val="en-AU"/>
        </w:rPr>
        <w:t xml:space="preserve">To </w:t>
      </w:r>
      <w:r w:rsidR="00C14C56" w:rsidRPr="00821B13">
        <w:rPr>
          <w:lang w:val="en-AU"/>
        </w:rPr>
        <w:t>get the most benefit</w:t>
      </w:r>
      <w:r w:rsidR="00DF6D52" w:rsidRPr="00821B13">
        <w:rPr>
          <w:lang w:val="en-AU"/>
        </w:rPr>
        <w:t xml:space="preserve"> of including people with disability in all stages of an evaluation, planning needs to start early</w:t>
      </w:r>
      <w:r w:rsidR="00D7065A" w:rsidRPr="00821B13">
        <w:rPr>
          <w:lang w:val="en-AU"/>
        </w:rPr>
        <w:t xml:space="preserve">. Evaluators </w:t>
      </w:r>
      <w:r w:rsidR="0036330A" w:rsidRPr="00821B13">
        <w:rPr>
          <w:lang w:val="en-AU"/>
        </w:rPr>
        <w:t>and</w:t>
      </w:r>
      <w:r w:rsidR="004A4B19" w:rsidRPr="00821B13">
        <w:rPr>
          <w:lang w:val="en-AU"/>
        </w:rPr>
        <w:t xml:space="preserve"> </w:t>
      </w:r>
      <w:r w:rsidR="000B746B" w:rsidRPr="00821B13">
        <w:rPr>
          <w:lang w:val="en-AU"/>
        </w:rPr>
        <w:t xml:space="preserve">evaluation </w:t>
      </w:r>
      <w:r w:rsidR="004A4B19" w:rsidRPr="00821B13">
        <w:rPr>
          <w:lang w:val="en-AU"/>
        </w:rPr>
        <w:t>commissioners</w:t>
      </w:r>
      <w:r w:rsidR="00A777FB" w:rsidRPr="00821B13">
        <w:rPr>
          <w:lang w:val="en-AU"/>
        </w:rPr>
        <w:t xml:space="preserve"> </w:t>
      </w:r>
      <w:r w:rsidR="00D7065A" w:rsidRPr="00821B13">
        <w:rPr>
          <w:lang w:val="en-AU"/>
        </w:rPr>
        <w:t xml:space="preserve">should think about a few key things from the </w:t>
      </w:r>
      <w:r w:rsidR="00261B32" w:rsidRPr="00821B13">
        <w:rPr>
          <w:lang w:val="en-AU"/>
        </w:rPr>
        <w:t xml:space="preserve">beginning. This includes </w:t>
      </w:r>
      <w:r w:rsidR="00996617" w:rsidRPr="00821B13">
        <w:rPr>
          <w:lang w:val="en-AU"/>
        </w:rPr>
        <w:t>accessibility, inclusivity, staff capability and ethics</w:t>
      </w:r>
      <w:r w:rsidR="00865105" w:rsidRPr="00821B13">
        <w:rPr>
          <w:lang w:val="en-AU"/>
        </w:rPr>
        <w:t>.</w:t>
      </w:r>
    </w:p>
    <w:p w14:paraId="532DE72B" w14:textId="607F98DD" w:rsidR="001D766A" w:rsidRPr="00821B13" w:rsidRDefault="00A54BFC" w:rsidP="0075034E">
      <w:pPr>
        <w:pStyle w:val="Heading4-h3style"/>
      </w:pPr>
      <w:bookmarkStart w:id="60" w:name="_Toc25624941"/>
      <w:r w:rsidRPr="00821B13">
        <w:t>Shar</w:t>
      </w:r>
      <w:r w:rsidR="002D2912" w:rsidRPr="00821B13">
        <w:t>e</w:t>
      </w:r>
      <w:r w:rsidRPr="00821B13">
        <w:t xml:space="preserve"> power</w:t>
      </w:r>
    </w:p>
    <w:p w14:paraId="4984ECAC" w14:textId="488C7823" w:rsidR="00CA6ADD" w:rsidRPr="00821B13" w:rsidRDefault="00CA6ADD" w:rsidP="00CA6ADD">
      <w:pPr>
        <w:pStyle w:val="BodyText"/>
        <w:rPr>
          <w:lang w:val="en-AU"/>
        </w:rPr>
      </w:pPr>
      <w:r w:rsidRPr="00821B13">
        <w:rPr>
          <w:lang w:val="en-AU"/>
        </w:rPr>
        <w:t xml:space="preserve">The need for real collaboration is something people with disability often raise in feedback. </w:t>
      </w:r>
      <w:r w:rsidR="003068BC" w:rsidRPr="00821B13">
        <w:rPr>
          <w:lang w:val="en-AU"/>
        </w:rPr>
        <w:t>Sharing power and w</w:t>
      </w:r>
      <w:r w:rsidRPr="00821B13">
        <w:rPr>
          <w:lang w:val="en-AU"/>
        </w:rPr>
        <w:t xml:space="preserve">orking together to design and run evaluations helps make </w:t>
      </w:r>
      <w:r w:rsidR="00A53477" w:rsidRPr="00821B13">
        <w:rPr>
          <w:lang w:val="en-AU"/>
        </w:rPr>
        <w:t>this happen</w:t>
      </w:r>
      <w:r w:rsidRPr="00821B13">
        <w:rPr>
          <w:lang w:val="en-AU"/>
        </w:rPr>
        <w:t xml:space="preserve">. </w:t>
      </w:r>
      <w:r w:rsidR="00D84E7F" w:rsidRPr="00821B13">
        <w:rPr>
          <w:lang w:val="en-AU"/>
        </w:rPr>
        <w:t xml:space="preserve">It makes sure people with disability, and other diverse groups, are truly involved. </w:t>
      </w:r>
      <w:r w:rsidR="003A2267" w:rsidRPr="00821B13">
        <w:rPr>
          <w:lang w:val="en-AU"/>
        </w:rPr>
        <w:t>These</w:t>
      </w:r>
      <w:r w:rsidRPr="00821B13">
        <w:rPr>
          <w:lang w:val="en-AU"/>
        </w:rPr>
        <w:t xml:space="preserve"> </w:t>
      </w:r>
      <w:r w:rsidR="00D84E7F" w:rsidRPr="00821B13">
        <w:rPr>
          <w:lang w:val="en-AU"/>
        </w:rPr>
        <w:t>way</w:t>
      </w:r>
      <w:r w:rsidR="0093026D" w:rsidRPr="00821B13">
        <w:rPr>
          <w:lang w:val="en-AU"/>
        </w:rPr>
        <w:t>s</w:t>
      </w:r>
      <w:r w:rsidR="00D84E7F" w:rsidRPr="00821B13">
        <w:rPr>
          <w:lang w:val="en-AU"/>
        </w:rPr>
        <w:t xml:space="preserve"> of working </w:t>
      </w:r>
      <w:r w:rsidR="0093026D" w:rsidRPr="00821B13">
        <w:rPr>
          <w:lang w:val="en-AU"/>
        </w:rPr>
        <w:t>are</w:t>
      </w:r>
      <w:r w:rsidR="00BC58CF" w:rsidRPr="00821B13">
        <w:rPr>
          <w:lang w:val="en-AU"/>
        </w:rPr>
        <w:t xml:space="preserve"> </w:t>
      </w:r>
      <w:r w:rsidRPr="00821B13">
        <w:rPr>
          <w:lang w:val="en-AU"/>
        </w:rPr>
        <w:t xml:space="preserve">called co-design and co-production. </w:t>
      </w:r>
    </w:p>
    <w:p w14:paraId="4CE19821" w14:textId="6808BBB0" w:rsidR="00283635" w:rsidRPr="00821B13" w:rsidRDefault="009E56AC" w:rsidP="001D766A">
      <w:pPr>
        <w:pStyle w:val="BodyText"/>
        <w:rPr>
          <w:lang w:val="en-AU"/>
        </w:rPr>
      </w:pPr>
      <w:r w:rsidRPr="00821B13">
        <w:rPr>
          <w:lang w:val="en-AU"/>
        </w:rPr>
        <w:t>Co</w:t>
      </w:r>
      <w:r w:rsidR="00E037FF" w:rsidRPr="00821B13">
        <w:rPr>
          <w:lang w:val="en-AU"/>
        </w:rPr>
        <w:t>-design and co-production</w:t>
      </w:r>
      <w:r w:rsidR="00283635" w:rsidRPr="00821B13">
        <w:rPr>
          <w:lang w:val="en-AU"/>
        </w:rPr>
        <w:t xml:space="preserve"> should be </w:t>
      </w:r>
      <w:r w:rsidR="00BA4DF6" w:rsidRPr="00821B13">
        <w:rPr>
          <w:lang w:val="en-AU"/>
        </w:rPr>
        <w:t>standard</w:t>
      </w:r>
      <w:r w:rsidR="00283635" w:rsidRPr="00821B13">
        <w:rPr>
          <w:lang w:val="en-AU"/>
        </w:rPr>
        <w:t xml:space="preserve"> for evaluation</w:t>
      </w:r>
      <w:r w:rsidR="00ED19A6" w:rsidRPr="00821B13">
        <w:rPr>
          <w:lang w:val="en-AU"/>
        </w:rPr>
        <w:t xml:space="preserve"> processes</w:t>
      </w:r>
      <w:r w:rsidR="00283635" w:rsidRPr="00821B13">
        <w:rPr>
          <w:lang w:val="en-AU"/>
        </w:rPr>
        <w:t xml:space="preserve">. However, </w:t>
      </w:r>
      <w:r w:rsidR="007A1087" w:rsidRPr="00821B13">
        <w:rPr>
          <w:lang w:val="en-AU"/>
        </w:rPr>
        <w:t>sharing power equally is not</w:t>
      </w:r>
      <w:r w:rsidR="00F8109B" w:rsidRPr="00821B13">
        <w:rPr>
          <w:lang w:val="en-AU"/>
        </w:rPr>
        <w:t xml:space="preserve"> </w:t>
      </w:r>
      <w:r w:rsidR="00283635" w:rsidRPr="00821B13">
        <w:rPr>
          <w:lang w:val="en-AU"/>
        </w:rPr>
        <w:t>always possible. For example,</w:t>
      </w:r>
      <w:r w:rsidR="00530656" w:rsidRPr="00821B13">
        <w:rPr>
          <w:lang w:val="en-AU"/>
        </w:rPr>
        <w:t xml:space="preserve"> sometimes</w:t>
      </w:r>
      <w:r w:rsidR="00283635" w:rsidRPr="00821B13">
        <w:rPr>
          <w:lang w:val="en-AU"/>
        </w:rPr>
        <w:t xml:space="preserve"> experts </w:t>
      </w:r>
      <w:r w:rsidR="00530656" w:rsidRPr="00821B13">
        <w:rPr>
          <w:lang w:val="en-AU"/>
        </w:rPr>
        <w:t>need</w:t>
      </w:r>
      <w:r w:rsidR="00283635" w:rsidRPr="00821B13">
        <w:rPr>
          <w:lang w:val="en-AU"/>
        </w:rPr>
        <w:t xml:space="preserve"> to make final decisions</w:t>
      </w:r>
      <w:r w:rsidR="001B7C5F" w:rsidRPr="00821B13">
        <w:rPr>
          <w:lang w:val="en-AU"/>
        </w:rPr>
        <w:t xml:space="preserve">. </w:t>
      </w:r>
      <w:r w:rsidR="00283635" w:rsidRPr="00821B13">
        <w:rPr>
          <w:lang w:val="en-AU"/>
        </w:rPr>
        <w:t xml:space="preserve">In these cases, </w:t>
      </w:r>
      <w:r w:rsidR="00F9064A" w:rsidRPr="00821B13">
        <w:rPr>
          <w:lang w:val="en-AU"/>
        </w:rPr>
        <w:t xml:space="preserve">people can still work together and </w:t>
      </w:r>
      <w:r w:rsidR="004A0389" w:rsidRPr="00821B13">
        <w:rPr>
          <w:lang w:val="en-AU"/>
        </w:rPr>
        <w:t xml:space="preserve">have a say </w:t>
      </w:r>
      <w:r w:rsidR="00F9064A" w:rsidRPr="00821B13">
        <w:rPr>
          <w:lang w:val="en-AU"/>
        </w:rPr>
        <w:t xml:space="preserve">during an evaluation. </w:t>
      </w:r>
      <w:r w:rsidR="00FE48A9" w:rsidRPr="00821B13">
        <w:rPr>
          <w:lang w:val="en-AU"/>
        </w:rPr>
        <w:t xml:space="preserve">But </w:t>
      </w:r>
      <w:r w:rsidR="001C0463" w:rsidRPr="00821B13">
        <w:rPr>
          <w:lang w:val="en-AU"/>
        </w:rPr>
        <w:t xml:space="preserve">if there is not </w:t>
      </w:r>
      <w:r w:rsidR="00FE48A9" w:rsidRPr="00821B13">
        <w:rPr>
          <w:lang w:val="en-AU"/>
        </w:rPr>
        <w:t>equal power sharing</w:t>
      </w:r>
      <w:r w:rsidR="00BA4DF6" w:rsidRPr="00821B13">
        <w:rPr>
          <w:lang w:val="en-AU"/>
        </w:rPr>
        <w:t>,</w:t>
      </w:r>
      <w:r w:rsidR="00283635" w:rsidRPr="00821B13">
        <w:rPr>
          <w:lang w:val="en-AU"/>
        </w:rPr>
        <w:t xml:space="preserve"> the processes can</w:t>
      </w:r>
      <w:r w:rsidR="007165EE" w:rsidRPr="00821B13">
        <w:rPr>
          <w:lang w:val="en-AU"/>
        </w:rPr>
        <w:t>’</w:t>
      </w:r>
      <w:r w:rsidR="00283635" w:rsidRPr="00821B13">
        <w:rPr>
          <w:lang w:val="en-AU"/>
        </w:rPr>
        <w:t>t be called co-design or co-production.</w:t>
      </w:r>
    </w:p>
    <w:p w14:paraId="57366E75" w14:textId="5CB0C5F1" w:rsidR="001D766A" w:rsidRPr="00821B13" w:rsidRDefault="0006263A" w:rsidP="001D766A">
      <w:pPr>
        <w:pStyle w:val="BodyText"/>
        <w:rPr>
          <w:lang w:val="en-AU" w:eastAsia="en-AU"/>
        </w:rPr>
      </w:pPr>
      <w:r w:rsidRPr="00821B13">
        <w:rPr>
          <w:lang w:val="en-AU" w:eastAsia="en-AU"/>
        </w:rPr>
        <w:t>You can learn more</w:t>
      </w:r>
      <w:r w:rsidR="00771246" w:rsidRPr="00821B13">
        <w:rPr>
          <w:lang w:val="en-AU" w:eastAsia="en-AU"/>
        </w:rPr>
        <w:t xml:space="preserve"> about collaboration </w:t>
      </w:r>
      <w:r w:rsidRPr="00821B13">
        <w:rPr>
          <w:lang w:val="en-AU" w:eastAsia="en-AU"/>
        </w:rPr>
        <w:t>in</w:t>
      </w:r>
      <w:r w:rsidR="00247D26" w:rsidRPr="00821B13">
        <w:rPr>
          <w:lang w:val="en-AU" w:eastAsia="en-AU"/>
        </w:rPr>
        <w:t xml:space="preserve"> </w:t>
      </w:r>
      <w:hyperlink w:anchor="Fact_sheet_2" w:history="1">
        <w:r w:rsidR="00247D26" w:rsidRPr="00821B13">
          <w:rPr>
            <w:rStyle w:val="Hyperlink"/>
            <w:lang w:val="en-AU" w:eastAsia="en-AU"/>
          </w:rPr>
          <w:t>Fact sheet 2: Collaborating in evaluation</w:t>
        </w:r>
      </w:hyperlink>
      <w:r w:rsidR="00771246" w:rsidRPr="00821B13">
        <w:rPr>
          <w:lang w:val="en-AU" w:eastAsia="en-AU"/>
        </w:rPr>
        <w:t>.</w:t>
      </w:r>
      <w:r w:rsidR="006836A8" w:rsidRPr="00821B13">
        <w:rPr>
          <w:lang w:val="en-AU" w:eastAsia="en-AU"/>
        </w:rPr>
        <w:t xml:space="preserve"> </w:t>
      </w:r>
      <w:r w:rsidR="003221C4" w:rsidRPr="00821B13">
        <w:rPr>
          <w:lang w:val="en-AU" w:eastAsia="en-AU"/>
        </w:rPr>
        <w:t>It</w:t>
      </w:r>
      <w:r w:rsidR="00283635" w:rsidRPr="00821B13">
        <w:rPr>
          <w:lang w:val="en-AU" w:eastAsia="en-AU"/>
        </w:rPr>
        <w:t xml:space="preserve"> includ</w:t>
      </w:r>
      <w:r w:rsidR="00771246" w:rsidRPr="00821B13">
        <w:rPr>
          <w:lang w:val="en-AU" w:eastAsia="en-AU"/>
        </w:rPr>
        <w:t>es</w:t>
      </w:r>
      <w:r w:rsidR="00283635" w:rsidRPr="00821B13">
        <w:rPr>
          <w:lang w:val="en-AU" w:eastAsia="en-AU"/>
        </w:rPr>
        <w:t xml:space="preserve"> definitions of co</w:t>
      </w:r>
      <w:r w:rsidRPr="00821B13">
        <w:rPr>
          <w:lang w:val="en-AU" w:eastAsia="en-AU"/>
        </w:rPr>
        <w:noBreakHyphen/>
      </w:r>
      <w:r w:rsidR="00283635" w:rsidRPr="00821B13">
        <w:rPr>
          <w:lang w:val="en-AU" w:eastAsia="en-AU"/>
        </w:rPr>
        <w:t>design and co-production</w:t>
      </w:r>
      <w:r w:rsidR="0065674C" w:rsidRPr="00821B13">
        <w:rPr>
          <w:lang w:val="en-AU" w:eastAsia="en-AU"/>
        </w:rPr>
        <w:t xml:space="preserve">. </w:t>
      </w:r>
    </w:p>
    <w:p w14:paraId="19B68569" w14:textId="2D630F66" w:rsidR="00810A9C" w:rsidRPr="00821B13" w:rsidRDefault="00DC4A53" w:rsidP="0075034E">
      <w:pPr>
        <w:pStyle w:val="Heading4-h3style"/>
      </w:pPr>
      <w:r w:rsidRPr="00821B13">
        <w:t>Make sure</w:t>
      </w:r>
      <w:r w:rsidR="008D5291" w:rsidRPr="00821B13">
        <w:t xml:space="preserve"> </w:t>
      </w:r>
      <w:r w:rsidR="00810A9C" w:rsidRPr="00821B13">
        <w:t xml:space="preserve">activities </w:t>
      </w:r>
      <w:r w:rsidR="00810A9C" w:rsidRPr="00821B13" w:rsidDel="00AA3E54">
        <w:t>are accessible</w:t>
      </w:r>
      <w:bookmarkEnd w:id="60"/>
      <w:r w:rsidR="00810A9C" w:rsidRPr="00821B13">
        <w:t xml:space="preserve"> </w:t>
      </w:r>
    </w:p>
    <w:p w14:paraId="75938C2B" w14:textId="72A0C880" w:rsidR="00713F1A" w:rsidRPr="00821B13" w:rsidRDefault="00D3316F" w:rsidP="70DC219D">
      <w:pPr>
        <w:pStyle w:val="BodyText"/>
        <w:rPr>
          <w:lang w:val="en-AU"/>
        </w:rPr>
      </w:pPr>
      <w:r w:rsidRPr="00821B13">
        <w:rPr>
          <w:lang w:val="en-AU"/>
        </w:rPr>
        <w:t>Working</w:t>
      </w:r>
      <w:r w:rsidR="24D25897" w:rsidRPr="00821B13">
        <w:rPr>
          <w:lang w:val="en-AU"/>
        </w:rPr>
        <w:t xml:space="preserve"> with people with disability </w:t>
      </w:r>
      <w:r w:rsidRPr="00821B13">
        <w:rPr>
          <w:lang w:val="en-AU"/>
        </w:rPr>
        <w:t xml:space="preserve">at </w:t>
      </w:r>
      <w:r w:rsidR="001F1B5D" w:rsidRPr="00821B13">
        <w:rPr>
          <w:lang w:val="en-AU"/>
        </w:rPr>
        <w:t>all stages of</w:t>
      </w:r>
      <w:r w:rsidR="24D25897" w:rsidRPr="00821B13">
        <w:rPr>
          <w:lang w:val="en-AU"/>
        </w:rPr>
        <w:t xml:space="preserve"> evaluation goes beyond </w:t>
      </w:r>
      <w:r w:rsidR="00F41587" w:rsidRPr="00821B13">
        <w:rPr>
          <w:lang w:val="en-AU"/>
        </w:rPr>
        <w:t xml:space="preserve">just </w:t>
      </w:r>
      <w:r w:rsidR="24D25897" w:rsidRPr="00821B13">
        <w:rPr>
          <w:lang w:val="en-AU"/>
        </w:rPr>
        <w:t xml:space="preserve">meeting the </w:t>
      </w:r>
      <w:r w:rsidR="000F6D48" w:rsidRPr="00821B13">
        <w:rPr>
          <w:lang w:val="en-AU"/>
        </w:rPr>
        <w:t xml:space="preserve">rules about </w:t>
      </w:r>
      <w:r w:rsidR="24D25897" w:rsidRPr="00821B13">
        <w:rPr>
          <w:lang w:val="en-AU"/>
        </w:rPr>
        <w:t>accessibility</w:t>
      </w:r>
      <w:r w:rsidR="00DC372E" w:rsidRPr="00821B13">
        <w:rPr>
          <w:lang w:val="en-AU"/>
        </w:rPr>
        <w:t>.</w:t>
      </w:r>
      <w:r w:rsidR="00D82F29" w:rsidRPr="00821B13">
        <w:rPr>
          <w:lang w:val="en-AU"/>
        </w:rPr>
        <w:t xml:space="preserve"> </w:t>
      </w:r>
      <w:r w:rsidR="004F2330" w:rsidRPr="00821B13">
        <w:rPr>
          <w:lang w:val="en-AU"/>
        </w:rPr>
        <w:t>However, these resources are a good place to start</w:t>
      </w:r>
      <w:r w:rsidR="00713F1A" w:rsidRPr="00821B13">
        <w:rPr>
          <w:lang w:val="en-AU"/>
        </w:rPr>
        <w:t>:</w:t>
      </w:r>
    </w:p>
    <w:p w14:paraId="3856627B" w14:textId="6179AD8D" w:rsidR="00713F1A" w:rsidRPr="00821B13" w:rsidRDefault="24D25897" w:rsidP="000F26A6">
      <w:pPr>
        <w:pStyle w:val="BodyText"/>
        <w:numPr>
          <w:ilvl w:val="0"/>
          <w:numId w:val="50"/>
        </w:numPr>
        <w:rPr>
          <w:lang w:val="en-AU"/>
        </w:rPr>
      </w:pPr>
      <w:hyperlink r:id="rId45" w:history="1">
        <w:r w:rsidRPr="00821B13">
          <w:rPr>
            <w:rStyle w:val="Hyperlink"/>
            <w:lang w:val="en-AU"/>
          </w:rPr>
          <w:t>Web Content Accessibility Guidelines (WCAG)</w:t>
        </w:r>
      </w:hyperlink>
      <w:r w:rsidRPr="00821B13">
        <w:rPr>
          <w:lang w:val="en-AU"/>
        </w:rPr>
        <w:t xml:space="preserve"> </w:t>
      </w:r>
    </w:p>
    <w:p w14:paraId="1E0AF0CE" w14:textId="2003ED17" w:rsidR="00713F1A" w:rsidRPr="00821B13" w:rsidRDefault="24D25897" w:rsidP="000F26A6">
      <w:pPr>
        <w:pStyle w:val="BodyText"/>
        <w:numPr>
          <w:ilvl w:val="0"/>
          <w:numId w:val="50"/>
        </w:numPr>
        <w:rPr>
          <w:lang w:val="en-AU"/>
        </w:rPr>
      </w:pPr>
      <w:hyperlink r:id="rId46" w:history="1">
        <w:r w:rsidRPr="00821B13" w:rsidDel="00F76FCF">
          <w:rPr>
            <w:rStyle w:val="Hyperlink"/>
            <w:lang w:val="en-AU"/>
          </w:rPr>
          <w:t>Good Practice Guidelines for Engaging with People with Disability</w:t>
        </w:r>
      </w:hyperlink>
      <w:r w:rsidR="00F76FCF" w:rsidRPr="00821B13">
        <w:rPr>
          <w:lang w:val="en-AU"/>
        </w:rPr>
        <w:t xml:space="preserve">. </w:t>
      </w:r>
    </w:p>
    <w:p w14:paraId="388F4D6E" w14:textId="3246895D" w:rsidR="00200D1B" w:rsidRPr="00821B13" w:rsidRDefault="00200D1B" w:rsidP="00977342">
      <w:pPr>
        <w:pStyle w:val="BodyText"/>
        <w:rPr>
          <w:lang w:val="en-AU"/>
        </w:rPr>
      </w:pPr>
      <w:r w:rsidRPr="00821B13">
        <w:rPr>
          <w:lang w:val="en-AU"/>
        </w:rPr>
        <w:t>A</w:t>
      </w:r>
      <w:r w:rsidR="00DC4A53" w:rsidRPr="00821B13">
        <w:rPr>
          <w:lang w:val="en-AU"/>
        </w:rPr>
        <w:t xml:space="preserve">ll </w:t>
      </w:r>
      <w:r w:rsidRPr="00821B13">
        <w:rPr>
          <w:lang w:val="en-AU"/>
        </w:rPr>
        <w:t xml:space="preserve">evaluation </w:t>
      </w:r>
      <w:r w:rsidR="77CBB700" w:rsidRPr="00821B13">
        <w:rPr>
          <w:lang w:val="en-AU"/>
        </w:rPr>
        <w:t xml:space="preserve">documents and processes </w:t>
      </w:r>
      <w:r w:rsidR="003F4945" w:rsidRPr="00821B13">
        <w:rPr>
          <w:lang w:val="en-AU"/>
        </w:rPr>
        <w:t>should be</w:t>
      </w:r>
      <w:r w:rsidR="77CBB700" w:rsidRPr="00821B13">
        <w:rPr>
          <w:lang w:val="en-AU"/>
        </w:rPr>
        <w:t xml:space="preserve"> accessible and inclusive</w:t>
      </w:r>
      <w:r w:rsidR="00B15904" w:rsidRPr="00821B13">
        <w:rPr>
          <w:lang w:val="en-AU"/>
        </w:rPr>
        <w:t xml:space="preserve">. </w:t>
      </w:r>
      <w:r w:rsidRPr="00821B13">
        <w:rPr>
          <w:lang w:val="en-AU"/>
        </w:rPr>
        <w:t>E</w:t>
      </w:r>
      <w:r w:rsidR="00783AE8" w:rsidRPr="00821B13">
        <w:rPr>
          <w:lang w:val="en-AU"/>
        </w:rPr>
        <w:t xml:space="preserve">ngagement </w:t>
      </w:r>
      <w:r w:rsidR="00DC4A53" w:rsidRPr="00821B13">
        <w:rPr>
          <w:lang w:val="en-AU"/>
        </w:rPr>
        <w:t>activities</w:t>
      </w:r>
      <w:r w:rsidR="00900C30" w:rsidRPr="00821B13">
        <w:rPr>
          <w:lang w:val="en-AU"/>
        </w:rPr>
        <w:t xml:space="preserve"> should</w:t>
      </w:r>
      <w:r w:rsidR="009557C2" w:rsidRPr="00821B13">
        <w:rPr>
          <w:lang w:val="en-AU"/>
        </w:rPr>
        <w:t xml:space="preserve"> </w:t>
      </w:r>
      <w:r w:rsidR="001603EC" w:rsidRPr="00821B13">
        <w:rPr>
          <w:lang w:val="en-AU"/>
        </w:rPr>
        <w:t>give people with disability equal opportunity to participate</w:t>
      </w:r>
      <w:r w:rsidR="00472886" w:rsidRPr="00821B13">
        <w:rPr>
          <w:lang w:val="en-AU"/>
        </w:rPr>
        <w:t xml:space="preserve"> and </w:t>
      </w:r>
      <w:r w:rsidR="00D82F29" w:rsidRPr="00821B13">
        <w:rPr>
          <w:lang w:val="en-AU"/>
        </w:rPr>
        <w:t>support</w:t>
      </w:r>
      <w:r w:rsidR="003D7BE2" w:rsidRPr="00821B13">
        <w:rPr>
          <w:lang w:val="en-AU"/>
        </w:rPr>
        <w:t xml:space="preserve"> </w:t>
      </w:r>
      <w:r w:rsidR="003F4945" w:rsidRPr="00821B13">
        <w:rPr>
          <w:lang w:val="en-AU"/>
        </w:rPr>
        <w:t xml:space="preserve">the </w:t>
      </w:r>
      <w:hyperlink r:id="rId47" w:history="1">
        <w:r w:rsidR="004F090E" w:rsidRPr="00821B13">
          <w:rPr>
            <w:rStyle w:val="Hyperlink"/>
            <w:lang w:val="en-AU"/>
          </w:rPr>
          <w:t>Universal Design Principles</w:t>
        </w:r>
      </w:hyperlink>
      <w:r w:rsidR="00AD7162" w:rsidRPr="00821B13">
        <w:rPr>
          <w:lang w:val="en-AU"/>
        </w:rPr>
        <w:t>.</w:t>
      </w:r>
      <w:r w:rsidR="00472886" w:rsidRPr="00821B13">
        <w:rPr>
          <w:lang w:val="en-AU"/>
        </w:rPr>
        <w:t xml:space="preserve"> </w:t>
      </w:r>
    </w:p>
    <w:p w14:paraId="07A00F58" w14:textId="331E7BD1" w:rsidR="00D30132" w:rsidRPr="00821B13" w:rsidRDefault="000E6950" w:rsidP="00383FC6">
      <w:pPr>
        <w:pStyle w:val="BodyText"/>
        <w:spacing w:after="120"/>
        <w:rPr>
          <w:lang w:val="en-AU"/>
        </w:rPr>
      </w:pPr>
      <w:r w:rsidRPr="00821B13">
        <w:rPr>
          <w:lang w:val="en-AU"/>
        </w:rPr>
        <w:t>Th</w:t>
      </w:r>
      <w:r w:rsidR="77CBB700" w:rsidRPr="00821B13">
        <w:rPr>
          <w:lang w:val="en-AU"/>
        </w:rPr>
        <w:t xml:space="preserve">e Australian Human Rights Commission </w:t>
      </w:r>
      <w:r w:rsidR="001E7D41" w:rsidRPr="00821B13">
        <w:rPr>
          <w:lang w:val="en-AU"/>
        </w:rPr>
        <w:t xml:space="preserve">have </w:t>
      </w:r>
      <w:r w:rsidR="003521D5" w:rsidRPr="00821B13">
        <w:rPr>
          <w:lang w:val="en-AU"/>
        </w:rPr>
        <w:t xml:space="preserve">guides that </w:t>
      </w:r>
      <w:r w:rsidR="005841A9" w:rsidRPr="00821B13">
        <w:rPr>
          <w:lang w:val="en-AU"/>
        </w:rPr>
        <w:t xml:space="preserve">give extra </w:t>
      </w:r>
      <w:r w:rsidR="003521D5" w:rsidRPr="00821B13">
        <w:rPr>
          <w:lang w:val="en-AU"/>
        </w:rPr>
        <w:t>advice</w:t>
      </w:r>
      <w:r w:rsidR="77CBB700" w:rsidRPr="00821B13">
        <w:rPr>
          <w:lang w:val="en-AU"/>
        </w:rPr>
        <w:t xml:space="preserve"> on making </w:t>
      </w:r>
      <w:r w:rsidR="00D30132" w:rsidRPr="00821B13">
        <w:rPr>
          <w:lang w:val="en-AU"/>
        </w:rPr>
        <w:t>activities</w:t>
      </w:r>
      <w:r w:rsidR="006132EE" w:rsidRPr="00821B13">
        <w:rPr>
          <w:lang w:val="en-AU"/>
        </w:rPr>
        <w:t xml:space="preserve"> </w:t>
      </w:r>
      <w:r w:rsidR="77CBB700" w:rsidRPr="00821B13">
        <w:rPr>
          <w:lang w:val="en-AU"/>
        </w:rPr>
        <w:t>accessible</w:t>
      </w:r>
      <w:r w:rsidR="00E05443" w:rsidRPr="00821B13">
        <w:rPr>
          <w:lang w:val="en-AU"/>
        </w:rPr>
        <w:t>:</w:t>
      </w:r>
    </w:p>
    <w:p w14:paraId="29A4415F" w14:textId="46C2072D" w:rsidR="00D30132" w:rsidRPr="00821B13" w:rsidRDefault="77CBB700" w:rsidP="000F26A6">
      <w:pPr>
        <w:pStyle w:val="BodyText"/>
        <w:numPr>
          <w:ilvl w:val="0"/>
          <w:numId w:val="51"/>
        </w:numPr>
        <w:spacing w:after="120"/>
        <w:rPr>
          <w:lang w:val="en-AU"/>
        </w:rPr>
      </w:pPr>
      <w:hyperlink r:id="rId48">
        <w:r w:rsidRPr="00821B13">
          <w:rPr>
            <w:rStyle w:val="Hyperlink"/>
            <w:lang w:val="en-AU"/>
          </w:rPr>
          <w:t>Hosting accessible and inclusive in-person meetings and events</w:t>
        </w:r>
      </w:hyperlink>
    </w:p>
    <w:p w14:paraId="1DAD3347" w14:textId="7F04FC01" w:rsidR="00577E0C" w:rsidRPr="00821B13" w:rsidRDefault="00395C48" w:rsidP="000F26A6">
      <w:pPr>
        <w:pStyle w:val="BodyText"/>
        <w:numPr>
          <w:ilvl w:val="0"/>
          <w:numId w:val="51"/>
        </w:numPr>
        <w:rPr>
          <w:lang w:val="en-AU"/>
        </w:rPr>
      </w:pPr>
      <w:hyperlink r:id="rId49" w:history="1">
        <w:r w:rsidRPr="00821B13">
          <w:rPr>
            <w:rStyle w:val="Hyperlink"/>
            <w:lang w:val="en-AU"/>
          </w:rPr>
          <w:t>Hosting accessible and inclusive online meetings and events</w:t>
        </w:r>
      </w:hyperlink>
      <w:r w:rsidRPr="00821B13">
        <w:rPr>
          <w:lang w:val="en-AU"/>
        </w:rPr>
        <w:t>.</w:t>
      </w:r>
      <w:bookmarkStart w:id="61" w:name="_Toc1180257658"/>
    </w:p>
    <w:bookmarkEnd w:id="61"/>
    <w:p w14:paraId="1DF7AF08" w14:textId="43DBCB60" w:rsidR="00810A9C" w:rsidRPr="00821B13" w:rsidRDefault="00E11A38" w:rsidP="0075034E">
      <w:pPr>
        <w:pStyle w:val="Heading4-h3style"/>
      </w:pPr>
      <w:r w:rsidRPr="00821B13">
        <w:t xml:space="preserve">Provide </w:t>
      </w:r>
      <w:r w:rsidR="00DC274E" w:rsidRPr="00821B13">
        <w:t>a</w:t>
      </w:r>
      <w:r w:rsidR="00FA61DB" w:rsidRPr="00821B13">
        <w:t xml:space="preserve">ccommodations and </w:t>
      </w:r>
      <w:r w:rsidR="00FA61DB" w:rsidRPr="00821B13" w:rsidDel="00FD0A0D">
        <w:t>adjustments</w:t>
      </w:r>
    </w:p>
    <w:p w14:paraId="3EE1B63F" w14:textId="571094D8" w:rsidR="0096471E" w:rsidRPr="00821B13" w:rsidRDefault="0096471E" w:rsidP="0096471E">
      <w:pPr>
        <w:pStyle w:val="BodyText"/>
        <w:rPr>
          <w:lang w:val="en-AU"/>
        </w:rPr>
      </w:pPr>
      <w:r w:rsidRPr="00821B13">
        <w:rPr>
          <w:lang w:val="en-AU"/>
        </w:rPr>
        <w:t xml:space="preserve">Even when engagement activities are planned to be inclusive and accessible, some people </w:t>
      </w:r>
      <w:r w:rsidR="009F423A">
        <w:rPr>
          <w:lang w:val="en-AU"/>
        </w:rPr>
        <w:t>might</w:t>
      </w:r>
      <w:r w:rsidR="009F423A" w:rsidRPr="00821B13">
        <w:rPr>
          <w:lang w:val="en-AU"/>
        </w:rPr>
        <w:t xml:space="preserve"> </w:t>
      </w:r>
      <w:r w:rsidR="002F4BFA" w:rsidRPr="00821B13">
        <w:rPr>
          <w:lang w:val="en-AU"/>
        </w:rPr>
        <w:t xml:space="preserve">need extra help to take part </w:t>
      </w:r>
      <w:r w:rsidRPr="00821B13">
        <w:rPr>
          <w:lang w:val="en-AU"/>
        </w:rPr>
        <w:t xml:space="preserve">equally. These </w:t>
      </w:r>
      <w:r w:rsidR="00176260" w:rsidRPr="00821B13">
        <w:rPr>
          <w:lang w:val="en-AU"/>
        </w:rPr>
        <w:t xml:space="preserve">extra supports </w:t>
      </w:r>
      <w:r w:rsidRPr="00821B13">
        <w:rPr>
          <w:lang w:val="en-AU"/>
        </w:rPr>
        <w:t xml:space="preserve">are sometimes </w:t>
      </w:r>
      <w:r w:rsidR="00176260" w:rsidRPr="00821B13">
        <w:rPr>
          <w:lang w:val="en-AU"/>
        </w:rPr>
        <w:t xml:space="preserve">called </w:t>
      </w:r>
      <w:r w:rsidRPr="00821B13">
        <w:rPr>
          <w:lang w:val="en-AU"/>
        </w:rPr>
        <w:t>accommodations or reasonable adjustments.</w:t>
      </w:r>
    </w:p>
    <w:p w14:paraId="74196CB2" w14:textId="3A7893AB" w:rsidR="0096471E" w:rsidRPr="00821B13" w:rsidRDefault="0096471E" w:rsidP="0096471E">
      <w:pPr>
        <w:pStyle w:val="BodyText"/>
        <w:rPr>
          <w:lang w:val="en-AU"/>
        </w:rPr>
      </w:pPr>
      <w:r w:rsidRPr="00821B13">
        <w:rPr>
          <w:lang w:val="en-AU"/>
        </w:rPr>
        <w:t xml:space="preserve">Accommodations </w:t>
      </w:r>
      <w:r w:rsidRPr="006647DB">
        <w:rPr>
          <w:lang w:val="en-AU"/>
        </w:rPr>
        <w:t xml:space="preserve">or reasonable adjustments </w:t>
      </w:r>
      <w:r w:rsidR="007635ED" w:rsidRPr="006647DB">
        <w:rPr>
          <w:lang w:val="en-AU"/>
        </w:rPr>
        <w:t xml:space="preserve">are types of </w:t>
      </w:r>
      <w:r w:rsidR="00AC10B2" w:rsidRPr="006647DB">
        <w:rPr>
          <w:lang w:val="en-AU"/>
        </w:rPr>
        <w:t xml:space="preserve">support </w:t>
      </w:r>
      <w:r w:rsidRPr="006647DB">
        <w:rPr>
          <w:lang w:val="en-AU"/>
        </w:rPr>
        <w:t xml:space="preserve">or changes that </w:t>
      </w:r>
      <w:r w:rsidR="00284443" w:rsidRPr="006647DB">
        <w:rPr>
          <w:lang w:val="en-AU"/>
        </w:rPr>
        <w:t xml:space="preserve">make spaces equal for everyone. They can </w:t>
      </w:r>
      <w:r w:rsidR="00C3614C" w:rsidRPr="006647DB">
        <w:rPr>
          <w:lang w:val="en-AU"/>
        </w:rPr>
        <w:t>reduce</w:t>
      </w:r>
      <w:r w:rsidR="00284443" w:rsidRPr="006647DB">
        <w:rPr>
          <w:lang w:val="en-AU"/>
        </w:rPr>
        <w:t xml:space="preserve"> barriers that stop people from </w:t>
      </w:r>
      <w:r w:rsidR="007252B7" w:rsidRPr="006647DB">
        <w:rPr>
          <w:lang w:val="en-AU"/>
        </w:rPr>
        <w:t xml:space="preserve">participating. </w:t>
      </w:r>
      <w:r w:rsidR="007C5A5C" w:rsidRPr="00821B13">
        <w:rPr>
          <w:lang w:val="en-AU"/>
        </w:rPr>
        <w:t>These</w:t>
      </w:r>
      <w:r w:rsidRPr="00821B13">
        <w:rPr>
          <w:lang w:val="en-AU"/>
        </w:rPr>
        <w:t xml:space="preserve"> changes </w:t>
      </w:r>
      <w:r w:rsidR="000967D3" w:rsidRPr="00821B13">
        <w:rPr>
          <w:lang w:val="en-AU"/>
        </w:rPr>
        <w:t>can help</w:t>
      </w:r>
      <w:r w:rsidRPr="00821B13">
        <w:rPr>
          <w:lang w:val="en-AU"/>
        </w:rPr>
        <w:t xml:space="preserve"> people with disability (or anyone </w:t>
      </w:r>
      <w:r w:rsidR="00CD7357" w:rsidRPr="00821B13">
        <w:rPr>
          <w:lang w:val="en-AU"/>
        </w:rPr>
        <w:t>who needs more support</w:t>
      </w:r>
      <w:r w:rsidRPr="00821B13">
        <w:rPr>
          <w:lang w:val="en-AU"/>
        </w:rPr>
        <w:t xml:space="preserve">) </w:t>
      </w:r>
      <w:r w:rsidR="000967D3" w:rsidRPr="00821B13">
        <w:rPr>
          <w:lang w:val="en-AU"/>
        </w:rPr>
        <w:t xml:space="preserve">take part </w:t>
      </w:r>
      <w:r w:rsidRPr="00821B13">
        <w:rPr>
          <w:lang w:val="en-AU"/>
        </w:rPr>
        <w:t>equally. </w:t>
      </w:r>
    </w:p>
    <w:p w14:paraId="0E6BD264" w14:textId="322AF710" w:rsidR="0096471E" w:rsidRPr="00821B13" w:rsidRDefault="0096471E" w:rsidP="0096471E">
      <w:pPr>
        <w:pStyle w:val="BodyText"/>
        <w:rPr>
          <w:lang w:val="en-AU"/>
        </w:rPr>
      </w:pPr>
      <w:r w:rsidRPr="00821B13">
        <w:rPr>
          <w:lang w:val="en-AU"/>
        </w:rPr>
        <w:t xml:space="preserve">When planning how to implement accommodations and adjustments, evaluators and </w:t>
      </w:r>
      <w:r w:rsidR="00CD7357" w:rsidRPr="00821B13">
        <w:rPr>
          <w:lang w:val="en-AU"/>
        </w:rPr>
        <w:t xml:space="preserve">evaluation commissioners </w:t>
      </w:r>
      <w:r w:rsidRPr="00821B13">
        <w:rPr>
          <w:lang w:val="en-AU"/>
        </w:rPr>
        <w:t xml:space="preserve">need to </w:t>
      </w:r>
      <w:r w:rsidR="00226E0F" w:rsidRPr="00821B13">
        <w:rPr>
          <w:lang w:val="en-AU"/>
        </w:rPr>
        <w:t xml:space="preserve">think carefully </w:t>
      </w:r>
      <w:r w:rsidR="006E6858" w:rsidRPr="00821B13">
        <w:rPr>
          <w:lang w:val="en-AU"/>
        </w:rPr>
        <w:t>about the</w:t>
      </w:r>
      <w:r w:rsidRPr="00821B13">
        <w:rPr>
          <w:lang w:val="en-AU"/>
        </w:rPr>
        <w:t xml:space="preserve"> language they use when asking people what support they need. Not every person </w:t>
      </w:r>
      <w:r w:rsidR="00A157A7" w:rsidRPr="00821B13">
        <w:rPr>
          <w:lang w:val="en-AU"/>
        </w:rPr>
        <w:t>who m</w:t>
      </w:r>
      <w:r w:rsidR="003C78F5">
        <w:rPr>
          <w:lang w:val="en-AU"/>
        </w:rPr>
        <w:t>ight</w:t>
      </w:r>
      <w:r w:rsidR="00A157A7" w:rsidRPr="00821B13">
        <w:rPr>
          <w:lang w:val="en-AU"/>
        </w:rPr>
        <w:t xml:space="preserve"> need extra support </w:t>
      </w:r>
      <w:r w:rsidRPr="00821B13">
        <w:rPr>
          <w:lang w:val="en-AU"/>
        </w:rPr>
        <w:t xml:space="preserve">will </w:t>
      </w:r>
      <w:r w:rsidR="00F01744" w:rsidRPr="00821B13">
        <w:rPr>
          <w:lang w:val="en-AU"/>
        </w:rPr>
        <w:t xml:space="preserve">say </w:t>
      </w:r>
      <w:r w:rsidRPr="00821B13">
        <w:rPr>
          <w:lang w:val="en-AU"/>
        </w:rPr>
        <w:t>they are a person with disability</w:t>
      </w:r>
      <w:r w:rsidR="00F01744" w:rsidRPr="00821B13">
        <w:rPr>
          <w:lang w:val="en-AU"/>
        </w:rPr>
        <w:t xml:space="preserve">. People </w:t>
      </w:r>
      <w:r w:rsidRPr="00821B13">
        <w:rPr>
          <w:lang w:val="en-AU"/>
        </w:rPr>
        <w:t xml:space="preserve">will </w:t>
      </w:r>
      <w:r w:rsidR="00F01744" w:rsidRPr="00821B13">
        <w:rPr>
          <w:lang w:val="en-AU"/>
        </w:rPr>
        <w:t xml:space="preserve">find it helpful to see </w:t>
      </w:r>
      <w:r w:rsidRPr="00821B13">
        <w:rPr>
          <w:lang w:val="en-AU"/>
        </w:rPr>
        <w:t>examples of what adjustments are available.  </w:t>
      </w:r>
    </w:p>
    <w:p w14:paraId="6B963E2B" w14:textId="368995AF" w:rsidR="006F3493" w:rsidRPr="00821B13" w:rsidRDefault="006F3493" w:rsidP="00385B20">
      <w:pPr>
        <w:pStyle w:val="BodyText"/>
        <w:keepNext/>
        <w:rPr>
          <w:lang w:val="en-AU"/>
        </w:rPr>
      </w:pPr>
      <w:r w:rsidRPr="00821B13">
        <w:rPr>
          <w:b/>
          <w:bCs/>
          <w:lang w:val="en-AU"/>
        </w:rPr>
        <w:t xml:space="preserve">What can </w:t>
      </w:r>
      <w:r w:rsidR="00A90ADE" w:rsidRPr="00821B13">
        <w:rPr>
          <w:b/>
          <w:bCs/>
          <w:lang w:val="en-AU"/>
        </w:rPr>
        <w:t>you</w:t>
      </w:r>
      <w:r w:rsidR="00505F7E" w:rsidRPr="00821B13">
        <w:rPr>
          <w:b/>
          <w:bCs/>
          <w:lang w:val="en-AU"/>
        </w:rPr>
        <w:t xml:space="preserve"> </w:t>
      </w:r>
      <w:r w:rsidRPr="00821B13">
        <w:rPr>
          <w:b/>
          <w:bCs/>
          <w:lang w:val="en-AU"/>
        </w:rPr>
        <w:t>do?</w:t>
      </w:r>
    </w:p>
    <w:p w14:paraId="44716ADB" w14:textId="00470B85" w:rsidR="00E25037" w:rsidRPr="00821B13" w:rsidRDefault="00A90ADE" w:rsidP="00385B20">
      <w:pPr>
        <w:pStyle w:val="BodyText"/>
        <w:keepNext/>
        <w:rPr>
          <w:lang w:val="en-AU"/>
        </w:rPr>
      </w:pPr>
      <w:r w:rsidRPr="00821B13">
        <w:rPr>
          <w:lang w:val="en-AU"/>
        </w:rPr>
        <w:t>You</w:t>
      </w:r>
      <w:r w:rsidR="00505F7E" w:rsidRPr="00821B13">
        <w:rPr>
          <w:lang w:val="en-AU"/>
        </w:rPr>
        <w:t xml:space="preserve"> </w:t>
      </w:r>
      <w:r w:rsidR="007C4F6B" w:rsidRPr="00821B13">
        <w:rPr>
          <w:lang w:val="en-AU"/>
        </w:rPr>
        <w:t xml:space="preserve">can proactively and </w:t>
      </w:r>
      <w:r w:rsidR="007D7F6F" w:rsidRPr="00821B13">
        <w:rPr>
          <w:lang w:val="en-AU"/>
        </w:rPr>
        <w:t>c</w:t>
      </w:r>
      <w:r w:rsidR="00E3034A" w:rsidRPr="00821B13">
        <w:rPr>
          <w:lang w:val="en-AU"/>
        </w:rPr>
        <w:t xml:space="preserve">learly </w:t>
      </w:r>
      <w:r w:rsidR="007D7F6F" w:rsidRPr="00821B13">
        <w:rPr>
          <w:lang w:val="en-AU"/>
        </w:rPr>
        <w:t xml:space="preserve">explain what </w:t>
      </w:r>
      <w:r w:rsidR="00A8685F" w:rsidRPr="00821B13">
        <w:rPr>
          <w:lang w:val="en-AU"/>
        </w:rPr>
        <w:t xml:space="preserve">access features </w:t>
      </w:r>
      <w:r w:rsidRPr="00821B13">
        <w:rPr>
          <w:lang w:val="en-AU"/>
        </w:rPr>
        <w:t xml:space="preserve">you </w:t>
      </w:r>
      <w:r w:rsidR="006C7478" w:rsidRPr="00821B13">
        <w:rPr>
          <w:lang w:val="en-AU"/>
        </w:rPr>
        <w:t xml:space="preserve">can </w:t>
      </w:r>
      <w:r w:rsidR="00C367F3" w:rsidRPr="00821B13">
        <w:rPr>
          <w:lang w:val="en-AU"/>
        </w:rPr>
        <w:t>offer</w:t>
      </w:r>
      <w:r w:rsidR="00090CF9" w:rsidRPr="00821B13">
        <w:rPr>
          <w:lang w:val="en-AU"/>
        </w:rPr>
        <w:t xml:space="preserve">. </w:t>
      </w:r>
      <w:r w:rsidR="00EA4C36" w:rsidRPr="00821B13">
        <w:rPr>
          <w:lang w:val="en-AU"/>
        </w:rPr>
        <w:t xml:space="preserve">You can also </w:t>
      </w:r>
      <w:r w:rsidR="001F4321" w:rsidRPr="00821B13">
        <w:rPr>
          <w:lang w:val="en-AU"/>
        </w:rPr>
        <w:t xml:space="preserve">say that if anyone needs other accommodations or adjustments to take part, they can contact you to arrange them. </w:t>
      </w:r>
    </w:p>
    <w:p w14:paraId="59B3CBE8" w14:textId="188B058F" w:rsidR="006F2F8F" w:rsidRPr="00821B13" w:rsidRDefault="006F2F8F" w:rsidP="006F2F8F">
      <w:pPr>
        <w:pStyle w:val="BodyText"/>
        <w:rPr>
          <w:lang w:val="en-AU"/>
        </w:rPr>
      </w:pPr>
      <w:r w:rsidRPr="00821B13">
        <w:rPr>
          <w:lang w:val="en-AU"/>
        </w:rPr>
        <w:t xml:space="preserve">For example: </w:t>
      </w:r>
      <w:r w:rsidR="00630343" w:rsidRPr="00821B13">
        <w:rPr>
          <w:lang w:val="en-AU"/>
        </w:rPr>
        <w:t>‘</w:t>
      </w:r>
      <w:r w:rsidRPr="00821B13">
        <w:rPr>
          <w:lang w:val="en-AU"/>
        </w:rPr>
        <w:t xml:space="preserve">These are the access features we have on offer to support </w:t>
      </w:r>
      <w:r w:rsidR="000567DC" w:rsidRPr="00821B13">
        <w:rPr>
          <w:lang w:val="en-AU"/>
        </w:rPr>
        <w:t>you</w:t>
      </w:r>
      <w:r w:rsidR="00350BA5" w:rsidRPr="00821B13">
        <w:rPr>
          <w:lang w:val="en-AU"/>
        </w:rPr>
        <w:t xml:space="preserve">. </w:t>
      </w:r>
      <w:r w:rsidR="000567DC" w:rsidRPr="00821B13">
        <w:rPr>
          <w:lang w:val="en-AU"/>
        </w:rPr>
        <w:t xml:space="preserve">They include </w:t>
      </w:r>
      <w:r w:rsidR="003C78F5">
        <w:rPr>
          <w:lang w:val="en-AU"/>
        </w:rPr>
        <w:t xml:space="preserve">an </w:t>
      </w:r>
      <w:r w:rsidRPr="00821B13">
        <w:rPr>
          <w:lang w:val="en-AU"/>
        </w:rPr>
        <w:t>accessible location, hearing loop, natural lighting</w:t>
      </w:r>
      <w:r w:rsidR="000567DC" w:rsidRPr="00821B13">
        <w:rPr>
          <w:lang w:val="en-AU"/>
        </w:rPr>
        <w:t xml:space="preserve"> and</w:t>
      </w:r>
      <w:r w:rsidRPr="00821B13">
        <w:rPr>
          <w:lang w:val="en-AU"/>
        </w:rPr>
        <w:t xml:space="preserve"> an Auslan interpreter. Please let us know what </w:t>
      </w:r>
      <w:r w:rsidR="000567DC" w:rsidRPr="00821B13">
        <w:rPr>
          <w:lang w:val="en-AU"/>
        </w:rPr>
        <w:t xml:space="preserve">support </w:t>
      </w:r>
      <w:r w:rsidRPr="00821B13">
        <w:rPr>
          <w:lang w:val="en-AU"/>
        </w:rPr>
        <w:t xml:space="preserve">you need to </w:t>
      </w:r>
      <w:r w:rsidR="000567DC" w:rsidRPr="00821B13">
        <w:rPr>
          <w:lang w:val="en-AU"/>
        </w:rPr>
        <w:t xml:space="preserve">take part </w:t>
      </w:r>
      <w:r w:rsidR="00350BA5" w:rsidRPr="00821B13">
        <w:rPr>
          <w:lang w:val="en-AU"/>
        </w:rPr>
        <w:t>in the evaluation</w:t>
      </w:r>
      <w:r w:rsidRPr="00821B13">
        <w:rPr>
          <w:lang w:val="en-AU"/>
        </w:rPr>
        <w:t>.</w:t>
      </w:r>
      <w:r w:rsidR="00630343" w:rsidRPr="00821B13">
        <w:rPr>
          <w:lang w:val="en-AU"/>
        </w:rPr>
        <w:t>’</w:t>
      </w:r>
    </w:p>
    <w:p w14:paraId="4F1A4CAC" w14:textId="1F490B0B" w:rsidR="00224456" w:rsidRPr="00821B13" w:rsidRDefault="00CA06A1" w:rsidP="00617943">
      <w:pPr>
        <w:pStyle w:val="BodyText"/>
        <w:rPr>
          <w:lang w:val="en-AU"/>
        </w:rPr>
      </w:pPr>
      <w:r w:rsidRPr="00821B13">
        <w:rPr>
          <w:lang w:val="en-AU"/>
        </w:rPr>
        <w:t xml:space="preserve">This </w:t>
      </w:r>
      <w:r w:rsidR="005D2105" w:rsidRPr="00821B13">
        <w:rPr>
          <w:lang w:val="en-AU"/>
        </w:rPr>
        <w:t xml:space="preserve">will help </w:t>
      </w:r>
      <w:r w:rsidRPr="00821B13">
        <w:rPr>
          <w:lang w:val="en-AU"/>
        </w:rPr>
        <w:t>people know</w:t>
      </w:r>
      <w:r w:rsidR="005D2105" w:rsidRPr="00821B13">
        <w:rPr>
          <w:lang w:val="en-AU"/>
        </w:rPr>
        <w:t xml:space="preserve"> </w:t>
      </w:r>
      <w:r w:rsidR="002946C0" w:rsidRPr="00821B13">
        <w:rPr>
          <w:lang w:val="en-AU"/>
        </w:rPr>
        <w:t>you</w:t>
      </w:r>
      <w:r w:rsidR="00350BA5" w:rsidRPr="00821B13">
        <w:rPr>
          <w:lang w:val="en-AU"/>
        </w:rPr>
        <w:t xml:space="preserve"> are</w:t>
      </w:r>
      <w:r w:rsidRPr="00821B13">
        <w:rPr>
          <w:lang w:val="en-AU"/>
        </w:rPr>
        <w:t xml:space="preserve"> </w:t>
      </w:r>
      <w:r w:rsidR="005D2105" w:rsidRPr="00821B13">
        <w:rPr>
          <w:lang w:val="en-AU"/>
        </w:rPr>
        <w:t xml:space="preserve">thinking about </w:t>
      </w:r>
      <w:r w:rsidR="0045772D" w:rsidRPr="00821B13">
        <w:rPr>
          <w:lang w:val="en-AU"/>
        </w:rPr>
        <w:t xml:space="preserve">their </w:t>
      </w:r>
      <w:r w:rsidR="005D2105" w:rsidRPr="00821B13">
        <w:rPr>
          <w:lang w:val="en-AU"/>
        </w:rPr>
        <w:t>different</w:t>
      </w:r>
      <w:r w:rsidRPr="00821B13">
        <w:rPr>
          <w:lang w:val="en-AU"/>
        </w:rPr>
        <w:t xml:space="preserve"> needs and are willing to</w:t>
      </w:r>
      <w:r w:rsidR="005D2105" w:rsidRPr="00821B13">
        <w:rPr>
          <w:lang w:val="en-AU"/>
        </w:rPr>
        <w:t xml:space="preserve"> meet these needs</w:t>
      </w:r>
      <w:r w:rsidR="000400AA" w:rsidRPr="00821B13">
        <w:rPr>
          <w:lang w:val="en-AU"/>
        </w:rPr>
        <w:t>. This will</w:t>
      </w:r>
      <w:r w:rsidR="0045772D" w:rsidRPr="00821B13">
        <w:rPr>
          <w:lang w:val="en-AU"/>
        </w:rPr>
        <w:t xml:space="preserve"> also</w:t>
      </w:r>
      <w:r w:rsidR="000400AA" w:rsidRPr="00821B13">
        <w:rPr>
          <w:lang w:val="en-AU"/>
        </w:rPr>
        <w:t xml:space="preserve"> help </w:t>
      </w:r>
      <w:r w:rsidR="00023375" w:rsidRPr="00821B13">
        <w:rPr>
          <w:lang w:val="en-AU"/>
        </w:rPr>
        <w:t xml:space="preserve">build </w:t>
      </w:r>
      <w:r w:rsidR="00CD7FF7" w:rsidRPr="00821B13">
        <w:rPr>
          <w:lang w:val="en-AU"/>
        </w:rPr>
        <w:t>trust</w:t>
      </w:r>
      <w:r w:rsidR="0045772D" w:rsidRPr="00821B13">
        <w:rPr>
          <w:lang w:val="en-AU"/>
        </w:rPr>
        <w:t xml:space="preserve"> with </w:t>
      </w:r>
      <w:r w:rsidR="007C6CB2" w:rsidRPr="00821B13">
        <w:rPr>
          <w:lang w:val="en-AU"/>
        </w:rPr>
        <w:t>people</w:t>
      </w:r>
      <w:r w:rsidR="00114AF8" w:rsidRPr="00821B13">
        <w:rPr>
          <w:lang w:val="en-AU"/>
        </w:rPr>
        <w:t>. It will help make people</w:t>
      </w:r>
      <w:r w:rsidR="007C6CB2" w:rsidRPr="00821B13">
        <w:rPr>
          <w:lang w:val="en-AU"/>
        </w:rPr>
        <w:t xml:space="preserve"> feel safe to ask for </w:t>
      </w:r>
      <w:r w:rsidR="003475E0" w:rsidRPr="00821B13">
        <w:rPr>
          <w:lang w:val="en-AU"/>
        </w:rPr>
        <w:t xml:space="preserve">the supports </w:t>
      </w:r>
      <w:r w:rsidR="00610A0E" w:rsidRPr="00821B13">
        <w:rPr>
          <w:lang w:val="en-AU"/>
        </w:rPr>
        <w:t>they</w:t>
      </w:r>
      <w:r w:rsidR="003475E0" w:rsidRPr="00821B13">
        <w:rPr>
          <w:lang w:val="en-AU"/>
        </w:rPr>
        <w:t xml:space="preserve"> need</w:t>
      </w:r>
      <w:r w:rsidR="00610A0E" w:rsidRPr="00821B13">
        <w:rPr>
          <w:lang w:val="en-AU"/>
        </w:rPr>
        <w:t>.</w:t>
      </w:r>
    </w:p>
    <w:p w14:paraId="46884064" w14:textId="0FB3B45B" w:rsidR="007D2799" w:rsidRPr="00821B13" w:rsidRDefault="00164F21" w:rsidP="0569B9FF">
      <w:pPr>
        <w:pStyle w:val="BodyText"/>
        <w:rPr>
          <w:lang w:val="en-AU"/>
        </w:rPr>
      </w:pPr>
      <w:r w:rsidRPr="00821B13">
        <w:rPr>
          <w:lang w:val="en-AU"/>
        </w:rPr>
        <w:t xml:space="preserve">This is particularly important </w:t>
      </w:r>
      <w:r w:rsidR="00907C63" w:rsidRPr="00821B13">
        <w:rPr>
          <w:lang w:val="en-AU"/>
        </w:rPr>
        <w:t>when you consider the context around disability</w:t>
      </w:r>
      <w:r w:rsidR="007B221E" w:rsidRPr="00821B13">
        <w:rPr>
          <w:lang w:val="en-AU"/>
        </w:rPr>
        <w:t>. S</w:t>
      </w:r>
      <w:r w:rsidR="00907C63" w:rsidRPr="00821B13">
        <w:rPr>
          <w:lang w:val="en-AU"/>
        </w:rPr>
        <w:t xml:space="preserve">ome people have </w:t>
      </w:r>
      <w:r w:rsidR="00032C30" w:rsidRPr="00821B13">
        <w:rPr>
          <w:lang w:val="en-AU"/>
        </w:rPr>
        <w:t>faced stigma and discrimination</w:t>
      </w:r>
      <w:r w:rsidR="002F2873" w:rsidRPr="00821B13">
        <w:rPr>
          <w:lang w:val="en-AU"/>
        </w:rPr>
        <w:t xml:space="preserve"> </w:t>
      </w:r>
      <w:r w:rsidR="0034081F" w:rsidRPr="00821B13">
        <w:rPr>
          <w:lang w:val="en-AU"/>
        </w:rPr>
        <w:t xml:space="preserve">in the past. </w:t>
      </w:r>
      <w:r w:rsidR="00C40807" w:rsidRPr="00C40807">
        <w:rPr>
          <w:lang w:val="en-AU"/>
        </w:rPr>
        <w:t>Stigma is a negative belief people share about certain traits. Discrimination is when people are treated badly because of who they are.</w:t>
      </w:r>
      <w:r w:rsidR="00C40807">
        <w:rPr>
          <w:lang w:val="en-AU"/>
        </w:rPr>
        <w:t xml:space="preserve"> </w:t>
      </w:r>
      <w:r w:rsidR="00447E96" w:rsidRPr="00447E96">
        <w:rPr>
          <w:lang w:val="en-AU"/>
        </w:rPr>
        <w:t xml:space="preserve">This </w:t>
      </w:r>
      <w:r w:rsidR="00447E96">
        <w:rPr>
          <w:lang w:val="en-AU"/>
        </w:rPr>
        <w:t xml:space="preserve">can </w:t>
      </w:r>
      <w:r w:rsidR="00447E96" w:rsidRPr="00447E96">
        <w:rPr>
          <w:lang w:val="en-AU"/>
        </w:rPr>
        <w:t>make</w:t>
      </w:r>
      <w:r w:rsidR="00447E96">
        <w:rPr>
          <w:lang w:val="en-AU"/>
        </w:rPr>
        <w:t xml:space="preserve"> people </w:t>
      </w:r>
      <w:r w:rsidR="00447E96" w:rsidRPr="00447E96">
        <w:rPr>
          <w:lang w:val="en-AU"/>
        </w:rPr>
        <w:t>not want to say they have disability.  </w:t>
      </w:r>
    </w:p>
    <w:p w14:paraId="3262A357" w14:textId="3966E600" w:rsidR="00810A9C" w:rsidRPr="00821B13" w:rsidRDefault="00BA4CBD" w:rsidP="0569B9FF">
      <w:pPr>
        <w:pStyle w:val="BodyText"/>
        <w:rPr>
          <w:lang w:val="en-AU"/>
        </w:rPr>
      </w:pPr>
      <w:r w:rsidRPr="00821B13">
        <w:rPr>
          <w:lang w:val="en-AU"/>
        </w:rPr>
        <w:t>O</w:t>
      </w:r>
      <w:r w:rsidR="00BB74B3" w:rsidRPr="00821B13">
        <w:rPr>
          <w:lang w:val="en-AU"/>
        </w:rPr>
        <w:t>ther</w:t>
      </w:r>
      <w:r w:rsidR="00653E56" w:rsidRPr="00821B13">
        <w:rPr>
          <w:lang w:val="en-AU"/>
        </w:rPr>
        <w:t xml:space="preserve"> people </w:t>
      </w:r>
      <w:r w:rsidR="00B25F4C" w:rsidRPr="00821B13">
        <w:rPr>
          <w:lang w:val="en-AU"/>
        </w:rPr>
        <w:t>might</w:t>
      </w:r>
      <w:r w:rsidR="00BB74B3" w:rsidRPr="00821B13">
        <w:rPr>
          <w:lang w:val="en-AU"/>
        </w:rPr>
        <w:t xml:space="preserve"> have </w:t>
      </w:r>
      <w:r w:rsidR="00CF54D7" w:rsidRPr="00821B13">
        <w:rPr>
          <w:lang w:val="en-AU"/>
        </w:rPr>
        <w:t xml:space="preserve">different </w:t>
      </w:r>
      <w:r w:rsidR="00BB74B3" w:rsidRPr="00821B13">
        <w:rPr>
          <w:lang w:val="en-AU"/>
        </w:rPr>
        <w:t>reasons</w:t>
      </w:r>
      <w:r w:rsidR="00654968" w:rsidRPr="00821B13">
        <w:rPr>
          <w:lang w:val="en-AU"/>
        </w:rPr>
        <w:t xml:space="preserve"> </w:t>
      </w:r>
      <w:r w:rsidR="00CF54D7" w:rsidRPr="00821B13">
        <w:rPr>
          <w:lang w:val="en-AU"/>
        </w:rPr>
        <w:t>not to</w:t>
      </w:r>
      <w:r w:rsidR="00BB74B3" w:rsidRPr="00821B13">
        <w:rPr>
          <w:lang w:val="en-AU"/>
        </w:rPr>
        <w:t xml:space="preserve"> identify</w:t>
      </w:r>
      <w:r w:rsidR="003D0A38" w:rsidRPr="00821B13">
        <w:rPr>
          <w:lang w:val="en-AU"/>
        </w:rPr>
        <w:t xml:space="preserve"> with disability. F</w:t>
      </w:r>
      <w:r w:rsidR="0013736C" w:rsidRPr="00821B13">
        <w:rPr>
          <w:lang w:val="en-AU"/>
        </w:rPr>
        <w:t>or example</w:t>
      </w:r>
      <w:r w:rsidR="003D0A38" w:rsidRPr="00821B13">
        <w:rPr>
          <w:lang w:val="en-AU"/>
        </w:rPr>
        <w:t>,</w:t>
      </w:r>
      <w:r w:rsidR="0013736C" w:rsidRPr="00821B13">
        <w:rPr>
          <w:lang w:val="en-AU"/>
        </w:rPr>
        <w:t xml:space="preserve"> </w:t>
      </w:r>
      <w:r w:rsidR="007E5897" w:rsidRPr="00821B13">
        <w:rPr>
          <w:lang w:val="en-AU"/>
        </w:rPr>
        <w:t>because of their culture</w:t>
      </w:r>
      <w:r w:rsidR="00BB74B3" w:rsidRPr="00821B13">
        <w:rPr>
          <w:lang w:val="en-AU"/>
        </w:rPr>
        <w:t>.</w:t>
      </w:r>
      <w:r w:rsidR="00706557" w:rsidRPr="00821B13">
        <w:rPr>
          <w:lang w:val="en-AU"/>
        </w:rPr>
        <w:t xml:space="preserve"> </w:t>
      </w:r>
      <w:r w:rsidR="00470357" w:rsidRPr="00821B13">
        <w:rPr>
          <w:lang w:val="en-AU"/>
        </w:rPr>
        <w:t xml:space="preserve">Dr Scott Avery explains in </w:t>
      </w:r>
      <w:hyperlink r:id="rId50" w:history="1">
        <w:r w:rsidR="00470357" w:rsidRPr="00821B13">
          <w:rPr>
            <w:rStyle w:val="Hyperlink"/>
            <w:lang w:val="en-AU"/>
          </w:rPr>
          <w:t>Culture is Inclusion</w:t>
        </w:r>
      </w:hyperlink>
      <w:r w:rsidR="00470357" w:rsidRPr="00821B13">
        <w:rPr>
          <w:lang w:val="en-AU"/>
        </w:rPr>
        <w:t>,</w:t>
      </w:r>
      <w:r w:rsidR="00706557" w:rsidRPr="00821B13">
        <w:rPr>
          <w:lang w:val="en-AU"/>
        </w:rPr>
        <w:t xml:space="preserve"> </w:t>
      </w:r>
      <w:r w:rsidR="00470357" w:rsidRPr="00821B13">
        <w:rPr>
          <w:lang w:val="en-AU"/>
        </w:rPr>
        <w:t>there is no word for disability in First Nat</w:t>
      </w:r>
      <w:r w:rsidR="00395A57" w:rsidRPr="00821B13">
        <w:rPr>
          <w:lang w:val="en-AU"/>
        </w:rPr>
        <w:t>ions languages and many First Nations people don</w:t>
      </w:r>
      <w:r w:rsidR="007D2799" w:rsidRPr="00821B13">
        <w:rPr>
          <w:lang w:val="en-AU"/>
        </w:rPr>
        <w:t>’</w:t>
      </w:r>
      <w:r w:rsidR="00395A57" w:rsidRPr="00821B13">
        <w:rPr>
          <w:lang w:val="en-AU"/>
        </w:rPr>
        <w:t xml:space="preserve">t identify with </w:t>
      </w:r>
      <w:r w:rsidR="00CD3741" w:rsidRPr="00821B13">
        <w:rPr>
          <w:lang w:val="en-AU"/>
        </w:rPr>
        <w:t>W</w:t>
      </w:r>
      <w:r w:rsidR="00395A57" w:rsidRPr="00821B13">
        <w:rPr>
          <w:lang w:val="en-AU"/>
        </w:rPr>
        <w:t xml:space="preserve">estern </w:t>
      </w:r>
      <w:r w:rsidR="00B5086B" w:rsidRPr="00821B13">
        <w:rPr>
          <w:lang w:val="en-AU"/>
        </w:rPr>
        <w:t>terminology about</w:t>
      </w:r>
      <w:r w:rsidR="00395A57" w:rsidRPr="00821B13">
        <w:rPr>
          <w:lang w:val="en-AU"/>
        </w:rPr>
        <w:t xml:space="preserve"> disability. </w:t>
      </w:r>
    </w:p>
    <w:p w14:paraId="784C34FE" w14:textId="6ABF8F62" w:rsidR="00244F0E" w:rsidRPr="00821B13" w:rsidRDefault="0006263A" w:rsidP="0086583A">
      <w:pPr>
        <w:pStyle w:val="BodyText"/>
        <w:rPr>
          <w:color w:val="005688"/>
          <w:spacing w:val="6"/>
          <w:sz w:val="29"/>
          <w:szCs w:val="29"/>
          <w:lang w:val="en-AU"/>
        </w:rPr>
      </w:pPr>
      <w:r w:rsidRPr="00821B13">
        <w:rPr>
          <w:lang w:val="en-AU"/>
        </w:rPr>
        <w:lastRenderedPageBreak/>
        <w:t xml:space="preserve">You can learn more </w:t>
      </w:r>
      <w:r w:rsidR="00C71B99" w:rsidRPr="00821B13">
        <w:rPr>
          <w:lang w:val="en-AU"/>
        </w:rPr>
        <w:t>about</w:t>
      </w:r>
      <w:r w:rsidR="00010215" w:rsidRPr="00821B13">
        <w:rPr>
          <w:lang w:val="en-AU"/>
        </w:rPr>
        <w:t xml:space="preserve"> </w:t>
      </w:r>
      <w:r w:rsidR="00253002" w:rsidRPr="00821B13">
        <w:rPr>
          <w:lang w:val="en-AU"/>
        </w:rPr>
        <w:t>adjustments and supports in</w:t>
      </w:r>
      <w:r w:rsidR="00940F1F" w:rsidRPr="00821B13">
        <w:rPr>
          <w:lang w:val="en-AU"/>
        </w:rPr>
        <w:t xml:space="preserve"> </w:t>
      </w:r>
      <w:hyperlink w:anchor="Fact_sheet_1" w:history="1">
        <w:r w:rsidR="00940F1F" w:rsidRPr="00821B13">
          <w:rPr>
            <w:rStyle w:val="Hyperlink"/>
            <w:lang w:val="en-AU"/>
          </w:rPr>
          <w:t xml:space="preserve">Fact </w:t>
        </w:r>
        <w:r w:rsidR="003221C4" w:rsidRPr="00821B13">
          <w:rPr>
            <w:rStyle w:val="Hyperlink"/>
            <w:lang w:val="en-AU"/>
          </w:rPr>
          <w:t>s</w:t>
        </w:r>
        <w:r w:rsidR="00940F1F" w:rsidRPr="00821B13">
          <w:rPr>
            <w:rStyle w:val="Hyperlink"/>
            <w:lang w:val="en-AU"/>
          </w:rPr>
          <w:t>heet 1</w:t>
        </w:r>
        <w:r w:rsidR="00B3225C" w:rsidRPr="00821B13">
          <w:rPr>
            <w:rStyle w:val="Hyperlink"/>
            <w:lang w:val="en-AU"/>
          </w:rPr>
          <w:t>: Adjustments and supports</w:t>
        </w:r>
      </w:hyperlink>
      <w:r w:rsidR="00940F1F" w:rsidRPr="00821B13">
        <w:rPr>
          <w:lang w:val="en-AU"/>
        </w:rPr>
        <w:t xml:space="preserve">. </w:t>
      </w:r>
      <w:r w:rsidR="003221C4" w:rsidRPr="00821B13">
        <w:rPr>
          <w:lang w:val="en-AU"/>
        </w:rPr>
        <w:t>It</w:t>
      </w:r>
      <w:r w:rsidR="00010215" w:rsidRPr="00821B13">
        <w:rPr>
          <w:lang w:val="en-AU"/>
        </w:rPr>
        <w:t xml:space="preserve"> include</w:t>
      </w:r>
      <w:r w:rsidR="00253002" w:rsidRPr="00821B13">
        <w:rPr>
          <w:lang w:val="en-AU"/>
        </w:rPr>
        <w:t>s</w:t>
      </w:r>
      <w:r w:rsidR="00010215" w:rsidRPr="00821B13">
        <w:rPr>
          <w:lang w:val="en-AU"/>
        </w:rPr>
        <w:t xml:space="preserve"> examples </w:t>
      </w:r>
      <w:r w:rsidR="00DD7B53" w:rsidRPr="00821B13">
        <w:rPr>
          <w:lang w:val="en-AU"/>
        </w:rPr>
        <w:t>of the types of adjustments and supports</w:t>
      </w:r>
      <w:r w:rsidR="102D5FD7" w:rsidRPr="00821B13">
        <w:rPr>
          <w:lang w:val="en-AU"/>
        </w:rPr>
        <w:t xml:space="preserve"> </w:t>
      </w:r>
      <w:r w:rsidR="008A530B" w:rsidRPr="00821B13">
        <w:rPr>
          <w:lang w:val="en-AU"/>
        </w:rPr>
        <w:t xml:space="preserve">that </w:t>
      </w:r>
      <w:r w:rsidR="00C15234">
        <w:rPr>
          <w:lang w:val="en-AU"/>
        </w:rPr>
        <w:t xml:space="preserve">you </w:t>
      </w:r>
      <w:r w:rsidR="635B448B" w:rsidRPr="00821B13">
        <w:rPr>
          <w:lang w:val="en-AU"/>
        </w:rPr>
        <w:t xml:space="preserve">can </w:t>
      </w:r>
      <w:r w:rsidR="00DD7B53" w:rsidRPr="00821B13">
        <w:rPr>
          <w:lang w:val="en-AU"/>
        </w:rPr>
        <w:t>offer</w:t>
      </w:r>
      <w:r w:rsidR="635B448B" w:rsidRPr="00821B13">
        <w:rPr>
          <w:lang w:val="en-AU"/>
        </w:rPr>
        <w:t>.</w:t>
      </w:r>
      <w:bookmarkStart w:id="62" w:name="_Toc154041560"/>
    </w:p>
    <w:p w14:paraId="77542532" w14:textId="254CE39E" w:rsidR="006C1A7A" w:rsidRPr="00821B13" w:rsidRDefault="00A67E88" w:rsidP="0075034E">
      <w:pPr>
        <w:pStyle w:val="Heading4-h3style"/>
      </w:pPr>
      <w:proofErr w:type="gramStart"/>
      <w:r w:rsidRPr="00821B13">
        <w:t>D</w:t>
      </w:r>
      <w:r w:rsidR="00805812" w:rsidRPr="00821B13">
        <w:t>isability</w:t>
      </w:r>
      <w:proofErr w:type="gramEnd"/>
      <w:r w:rsidR="00805812" w:rsidRPr="00821B13">
        <w:t xml:space="preserve"> </w:t>
      </w:r>
      <w:r w:rsidR="00423D1E" w:rsidRPr="00821B13">
        <w:t xml:space="preserve">confidence and awareness </w:t>
      </w:r>
      <w:r w:rsidR="003C2789" w:rsidRPr="00821B13">
        <w:t>training</w:t>
      </w:r>
      <w:bookmarkEnd w:id="62"/>
      <w:r w:rsidR="003C2789" w:rsidRPr="00821B13">
        <w:t xml:space="preserve"> </w:t>
      </w:r>
    </w:p>
    <w:p w14:paraId="168DFBD2" w14:textId="2B0AF002" w:rsidR="00B46ADF" w:rsidRPr="00821B13" w:rsidRDefault="00EC4939" w:rsidP="00882E34">
      <w:pPr>
        <w:pStyle w:val="BodyText"/>
        <w:spacing w:after="60"/>
        <w:rPr>
          <w:lang w:val="en-AU"/>
        </w:rPr>
      </w:pPr>
      <w:r w:rsidRPr="00821B13">
        <w:rPr>
          <w:lang w:val="en-AU"/>
        </w:rPr>
        <w:t>Think about the skill level of the team involved and if</w:t>
      </w:r>
      <w:r w:rsidR="004406E8" w:rsidRPr="00821B13">
        <w:rPr>
          <w:lang w:val="en-AU"/>
        </w:rPr>
        <w:t xml:space="preserve"> they</w:t>
      </w:r>
      <w:r w:rsidR="00940F1F" w:rsidRPr="00821B13">
        <w:rPr>
          <w:lang w:val="en-AU"/>
        </w:rPr>
        <w:t xml:space="preserve"> could</w:t>
      </w:r>
      <w:r w:rsidR="003D0D2F" w:rsidRPr="00821B13">
        <w:rPr>
          <w:lang w:val="en-AU"/>
        </w:rPr>
        <w:t xml:space="preserve"> </w:t>
      </w:r>
      <w:r w:rsidR="007803FF" w:rsidRPr="00821B13">
        <w:rPr>
          <w:lang w:val="en-AU"/>
        </w:rPr>
        <w:t xml:space="preserve">benefit from </w:t>
      </w:r>
      <w:r w:rsidR="00BA09A2" w:rsidRPr="00821B13">
        <w:rPr>
          <w:lang w:val="en-AU"/>
        </w:rPr>
        <w:t xml:space="preserve">disability confidence and awareness </w:t>
      </w:r>
      <w:r w:rsidR="007803FF" w:rsidRPr="00821B13">
        <w:rPr>
          <w:lang w:val="en-AU"/>
        </w:rPr>
        <w:t>training to</w:t>
      </w:r>
      <w:r w:rsidR="00B977FD" w:rsidRPr="00821B13">
        <w:rPr>
          <w:lang w:val="en-AU"/>
        </w:rPr>
        <w:t xml:space="preserve"> help them</w:t>
      </w:r>
      <w:r w:rsidR="00B46ADF" w:rsidRPr="00821B13">
        <w:rPr>
          <w:lang w:val="en-AU"/>
        </w:rPr>
        <w:t>:</w:t>
      </w:r>
    </w:p>
    <w:p w14:paraId="097048C0" w14:textId="4B068DC5" w:rsidR="004064CE" w:rsidRPr="00821B13" w:rsidRDefault="007803FF" w:rsidP="00882E34">
      <w:pPr>
        <w:pStyle w:val="BodyText"/>
        <w:numPr>
          <w:ilvl w:val="0"/>
          <w:numId w:val="12"/>
        </w:numPr>
        <w:spacing w:before="60" w:after="60"/>
        <w:rPr>
          <w:lang w:val="en-AU"/>
        </w:rPr>
      </w:pPr>
      <w:r w:rsidRPr="00821B13">
        <w:rPr>
          <w:lang w:val="en-AU"/>
        </w:rPr>
        <w:t>feel</w:t>
      </w:r>
      <w:r w:rsidR="3E80B83F" w:rsidRPr="00821B13">
        <w:rPr>
          <w:lang w:val="en-AU"/>
        </w:rPr>
        <w:t xml:space="preserve"> confide</w:t>
      </w:r>
      <w:r w:rsidR="00B46ADF" w:rsidRPr="00821B13">
        <w:rPr>
          <w:lang w:val="en-AU"/>
        </w:rPr>
        <w:t>nt in supporting people with disability</w:t>
      </w:r>
    </w:p>
    <w:p w14:paraId="4E6805CD" w14:textId="638AD6FE" w:rsidR="00B46ADF" w:rsidRPr="00821B13" w:rsidRDefault="004064CE" w:rsidP="00882E34">
      <w:pPr>
        <w:pStyle w:val="BodyText"/>
        <w:numPr>
          <w:ilvl w:val="0"/>
          <w:numId w:val="12"/>
        </w:numPr>
        <w:spacing w:before="60" w:after="120"/>
        <w:rPr>
          <w:lang w:val="en-AU"/>
        </w:rPr>
      </w:pPr>
      <w:r w:rsidRPr="00821B13">
        <w:rPr>
          <w:lang w:val="en-AU"/>
        </w:rPr>
        <w:t xml:space="preserve">better understand </w:t>
      </w:r>
      <w:r w:rsidR="000C2144" w:rsidRPr="00821B13">
        <w:rPr>
          <w:lang w:val="en-AU"/>
        </w:rPr>
        <w:t xml:space="preserve">the diverse experiences of </w:t>
      </w:r>
      <w:r w:rsidR="00DA2792" w:rsidRPr="00821B13">
        <w:rPr>
          <w:lang w:val="en-AU"/>
        </w:rPr>
        <w:t xml:space="preserve">people with </w:t>
      </w:r>
      <w:r w:rsidRPr="00821B13">
        <w:rPr>
          <w:lang w:val="en-AU"/>
        </w:rPr>
        <w:t xml:space="preserve">disability. </w:t>
      </w:r>
      <w:r w:rsidR="3E80B83F" w:rsidRPr="00821B13">
        <w:rPr>
          <w:lang w:val="en-AU"/>
        </w:rPr>
        <w:t xml:space="preserve"> </w:t>
      </w:r>
    </w:p>
    <w:p w14:paraId="3667473B" w14:textId="60A39F96" w:rsidR="008F5306" w:rsidRPr="00821B13" w:rsidRDefault="008F5306" w:rsidP="008F5306">
      <w:pPr>
        <w:pStyle w:val="BodyText"/>
        <w:rPr>
          <w:lang w:val="en-AU"/>
        </w:rPr>
      </w:pPr>
      <w:r w:rsidRPr="00821B13">
        <w:rPr>
          <w:lang w:val="en-AU"/>
        </w:rPr>
        <w:t xml:space="preserve">If people have completed this training in the past, they might need to refresh their skills. Training </w:t>
      </w:r>
      <w:r w:rsidR="00336ED2" w:rsidRPr="00821B13">
        <w:rPr>
          <w:lang w:val="en-AU"/>
        </w:rPr>
        <w:t xml:space="preserve">works best if it is led </w:t>
      </w:r>
      <w:r w:rsidRPr="00821B13">
        <w:rPr>
          <w:lang w:val="en-AU"/>
        </w:rPr>
        <w:t>by a person with disability</w:t>
      </w:r>
      <w:r w:rsidR="00D96EFD" w:rsidRPr="00821B13">
        <w:rPr>
          <w:lang w:val="en-AU"/>
        </w:rPr>
        <w:t>. It should also be flexible so it can meet people’s different needs.</w:t>
      </w:r>
    </w:p>
    <w:p w14:paraId="0BBD3B8E" w14:textId="39CD8AD0" w:rsidR="00603638" w:rsidRPr="00821B13" w:rsidRDefault="00603638" w:rsidP="00603638">
      <w:pPr>
        <w:pStyle w:val="BodyText"/>
        <w:rPr>
          <w:sz w:val="36"/>
          <w:szCs w:val="36"/>
          <w:lang w:val="en-AU"/>
        </w:rPr>
      </w:pPr>
      <w:r w:rsidRPr="00821B13">
        <w:rPr>
          <w:lang w:val="en-AU"/>
        </w:rPr>
        <w:t xml:space="preserve">There are many </w:t>
      </w:r>
      <w:hyperlink r:id="rId51" w:history="1">
        <w:r w:rsidRPr="00821B13">
          <w:rPr>
            <w:rStyle w:val="Hyperlink"/>
            <w:lang w:val="en-AU"/>
          </w:rPr>
          <w:t>Disability Representative Organisations</w:t>
        </w:r>
      </w:hyperlink>
      <w:r w:rsidRPr="00821B13">
        <w:rPr>
          <w:lang w:val="en-AU"/>
        </w:rPr>
        <w:t xml:space="preserve"> and </w:t>
      </w:r>
      <w:hyperlink r:id="rId52" w:history="1">
        <w:r w:rsidRPr="00821B13">
          <w:rPr>
            <w:rStyle w:val="Hyperlink"/>
            <w:lang w:val="en-AU"/>
          </w:rPr>
          <w:t>advocacy groups</w:t>
        </w:r>
      </w:hyperlink>
      <w:r w:rsidRPr="00821B13">
        <w:rPr>
          <w:lang w:val="en-AU"/>
        </w:rPr>
        <w:t xml:space="preserve"> across the country that support people to become more </w:t>
      </w:r>
      <w:r w:rsidR="00306776" w:rsidRPr="00821B13">
        <w:rPr>
          <w:lang w:val="en-AU"/>
        </w:rPr>
        <w:t xml:space="preserve">confident about </w:t>
      </w:r>
      <w:r w:rsidRPr="00821B13">
        <w:rPr>
          <w:lang w:val="en-AU"/>
        </w:rPr>
        <w:t>disability. Those organisations are trusted by the disability community</w:t>
      </w:r>
      <w:r w:rsidR="00915ADE" w:rsidRPr="00821B13">
        <w:rPr>
          <w:lang w:val="en-AU"/>
        </w:rPr>
        <w:t>. They</w:t>
      </w:r>
      <w:r w:rsidRPr="00821B13">
        <w:rPr>
          <w:lang w:val="en-AU"/>
        </w:rPr>
        <w:t xml:space="preserve"> can help </w:t>
      </w:r>
      <w:r w:rsidR="00915ADE" w:rsidRPr="00821B13">
        <w:rPr>
          <w:lang w:val="en-AU"/>
        </w:rPr>
        <w:t xml:space="preserve">share </w:t>
      </w:r>
      <w:r w:rsidRPr="00821B13">
        <w:rPr>
          <w:lang w:val="en-AU"/>
        </w:rPr>
        <w:t xml:space="preserve">opportunities and connect evaluators to different voices and communities. They also often publish </w:t>
      </w:r>
      <w:hyperlink r:id="rId53" w:history="1">
        <w:r w:rsidRPr="00821B13">
          <w:rPr>
            <w:rStyle w:val="Hyperlink"/>
            <w:lang w:val="en-AU"/>
          </w:rPr>
          <w:t>resources</w:t>
        </w:r>
      </w:hyperlink>
      <w:r w:rsidRPr="00821B13">
        <w:rPr>
          <w:lang w:val="en-AU"/>
        </w:rPr>
        <w:t xml:space="preserve"> that can help build</w:t>
      </w:r>
      <w:r w:rsidR="008452D4" w:rsidRPr="00821B13">
        <w:rPr>
          <w:lang w:val="en-AU"/>
        </w:rPr>
        <w:t xml:space="preserve"> </w:t>
      </w:r>
      <w:r w:rsidRPr="00821B13">
        <w:rPr>
          <w:lang w:val="en-AU"/>
        </w:rPr>
        <w:t xml:space="preserve">understanding of disability. </w:t>
      </w:r>
    </w:p>
    <w:p w14:paraId="5A46C75F" w14:textId="7C1AD043" w:rsidR="004F4479" w:rsidRPr="00821B13" w:rsidRDefault="00551747" w:rsidP="004F4479">
      <w:pPr>
        <w:pStyle w:val="BodyText"/>
        <w:rPr>
          <w:sz w:val="36"/>
          <w:szCs w:val="36"/>
          <w:lang w:val="en-AU"/>
        </w:rPr>
      </w:pPr>
      <w:r w:rsidRPr="00821B13">
        <w:rPr>
          <w:lang w:val="en-AU"/>
        </w:rPr>
        <w:t>R</w:t>
      </w:r>
      <w:r w:rsidR="00603638" w:rsidRPr="00821B13">
        <w:rPr>
          <w:lang w:val="en-AU"/>
        </w:rPr>
        <w:t>each out to</w:t>
      </w:r>
      <w:r w:rsidR="00603638" w:rsidRPr="00821B13" w:rsidDel="007C4D32">
        <w:rPr>
          <w:lang w:val="en-AU"/>
        </w:rPr>
        <w:t xml:space="preserve"> </w:t>
      </w:r>
      <w:r w:rsidR="00603638" w:rsidRPr="00821B13">
        <w:rPr>
          <w:lang w:val="en-AU"/>
        </w:rPr>
        <w:t>local organisations and build relationships. Th</w:t>
      </w:r>
      <w:r w:rsidR="00C26BCF" w:rsidRPr="00821B13">
        <w:rPr>
          <w:lang w:val="en-AU"/>
        </w:rPr>
        <w:t xml:space="preserve">ese organisations </w:t>
      </w:r>
      <w:r w:rsidR="002057DB" w:rsidRPr="00821B13">
        <w:rPr>
          <w:lang w:val="en-AU"/>
        </w:rPr>
        <w:t>can</w:t>
      </w:r>
      <w:r w:rsidR="00603638" w:rsidRPr="00821B13">
        <w:rPr>
          <w:lang w:val="en-AU"/>
        </w:rPr>
        <w:t xml:space="preserve"> suggest local training and support</w:t>
      </w:r>
      <w:r w:rsidR="000F13CF" w:rsidRPr="00821B13">
        <w:rPr>
          <w:lang w:val="en-AU"/>
        </w:rPr>
        <w:t>. They</w:t>
      </w:r>
      <w:r w:rsidR="00603638" w:rsidRPr="00821B13" w:rsidDel="007C4D32">
        <w:rPr>
          <w:lang w:val="en-AU"/>
        </w:rPr>
        <w:t xml:space="preserve"> </w:t>
      </w:r>
      <w:r w:rsidR="00A53D24" w:rsidRPr="00821B13">
        <w:rPr>
          <w:lang w:val="en-AU"/>
        </w:rPr>
        <w:t>can help</w:t>
      </w:r>
      <w:r w:rsidR="00603638" w:rsidRPr="00821B13">
        <w:rPr>
          <w:lang w:val="en-AU"/>
        </w:rPr>
        <w:t xml:space="preserve"> connect </w:t>
      </w:r>
      <w:r w:rsidR="00C94439" w:rsidRPr="00821B13">
        <w:rPr>
          <w:lang w:val="en-AU"/>
        </w:rPr>
        <w:t xml:space="preserve">you </w:t>
      </w:r>
      <w:r w:rsidR="00603638" w:rsidRPr="00821B13">
        <w:rPr>
          <w:lang w:val="en-AU"/>
        </w:rPr>
        <w:t xml:space="preserve">to local people with disability </w:t>
      </w:r>
      <w:r w:rsidR="003E5EAF" w:rsidRPr="00821B13">
        <w:rPr>
          <w:lang w:val="en-AU"/>
        </w:rPr>
        <w:t xml:space="preserve">who can take part </w:t>
      </w:r>
      <w:r w:rsidR="00603638" w:rsidRPr="00821B13">
        <w:rPr>
          <w:lang w:val="en-AU"/>
        </w:rPr>
        <w:t xml:space="preserve">in evaluation. </w:t>
      </w:r>
      <w:r w:rsidR="004F4479" w:rsidRPr="00821B13">
        <w:rPr>
          <w:lang w:val="en-AU"/>
        </w:rPr>
        <w:t xml:space="preserve">There are also some </w:t>
      </w:r>
      <w:hyperlink r:id="rId54" w:anchor="arranging-awareness-training" w:history="1">
        <w:r w:rsidR="004F4479" w:rsidRPr="00821B13">
          <w:rPr>
            <w:rStyle w:val="Hyperlink"/>
            <w:lang w:val="en-AU"/>
          </w:rPr>
          <w:t>disability awareness training programs</w:t>
        </w:r>
      </w:hyperlink>
      <w:r w:rsidR="004F4479" w:rsidRPr="00821B13">
        <w:rPr>
          <w:lang w:val="en-AU"/>
        </w:rPr>
        <w:t xml:space="preserve"> listed on the Job Access website.</w:t>
      </w:r>
    </w:p>
    <w:p w14:paraId="685B7B20" w14:textId="77777777" w:rsidR="004F4479" w:rsidRPr="00821B13" w:rsidRDefault="004F4479" w:rsidP="004F4479">
      <w:pPr>
        <w:pStyle w:val="BodyText"/>
        <w:rPr>
          <w:lang w:val="en-AU"/>
        </w:rPr>
      </w:pPr>
      <w:r w:rsidRPr="00821B13">
        <w:rPr>
          <w:lang w:val="en-AU"/>
        </w:rPr>
        <w:t xml:space="preserve">There are online courses you can undertake and videos you can watch, such as </w:t>
      </w:r>
      <w:hyperlink r:id="rId55" w:history="1">
        <w:r w:rsidRPr="00821B13">
          <w:rPr>
            <w:rStyle w:val="Hyperlink"/>
            <w:lang w:val="en-AU"/>
          </w:rPr>
          <w:t>SBS’s ‘Inclusion’ disability training program</w:t>
        </w:r>
      </w:hyperlink>
      <w:r w:rsidRPr="00821B13">
        <w:rPr>
          <w:lang w:val="en-AU"/>
        </w:rPr>
        <w:t xml:space="preserve">. </w:t>
      </w:r>
    </w:p>
    <w:p w14:paraId="43314CE9" w14:textId="2BB49CF1" w:rsidR="004F4479" w:rsidRDefault="004F4479" w:rsidP="004F4479">
      <w:pPr>
        <w:pStyle w:val="BodyText"/>
        <w:rPr>
          <w:lang w:val="en-AU"/>
        </w:rPr>
      </w:pPr>
      <w:hyperlink r:id="rId56">
        <w:r w:rsidRPr="00821B13">
          <w:rPr>
            <w:rStyle w:val="Hyperlink"/>
            <w:lang w:val="en-AU"/>
          </w:rPr>
          <w:t>Griffith University</w:t>
        </w:r>
      </w:hyperlink>
      <w:r w:rsidRPr="00821B13">
        <w:rPr>
          <w:b/>
          <w:bCs/>
          <w:lang w:val="en-AU"/>
        </w:rPr>
        <w:t xml:space="preserve"> </w:t>
      </w:r>
      <w:r w:rsidRPr="00821B13">
        <w:rPr>
          <w:lang w:val="en-AU"/>
        </w:rPr>
        <w:t xml:space="preserve">offers </w:t>
      </w:r>
      <w:r>
        <w:rPr>
          <w:lang w:val="en-AU"/>
        </w:rPr>
        <w:t>2</w:t>
      </w:r>
      <w:r w:rsidRPr="00821B13">
        <w:rPr>
          <w:lang w:val="en-AU"/>
        </w:rPr>
        <w:t xml:space="preserve"> micro-credential training programs through its Inclusive Futures: Reimagining Disability </w:t>
      </w:r>
      <w:r w:rsidR="00B246DB">
        <w:rPr>
          <w:lang w:val="en-AU"/>
        </w:rPr>
        <w:t>initiative</w:t>
      </w:r>
      <w:r w:rsidRPr="00821B13">
        <w:rPr>
          <w:lang w:val="en-AU"/>
        </w:rPr>
        <w:t xml:space="preserve">. </w:t>
      </w:r>
    </w:p>
    <w:p w14:paraId="3642E986" w14:textId="4AF5941B" w:rsidR="004F4479" w:rsidRDefault="004F4479" w:rsidP="004F4479">
      <w:pPr>
        <w:pStyle w:val="BodyText"/>
        <w:rPr>
          <w:lang w:val="en-AU"/>
        </w:rPr>
      </w:pPr>
      <w:r w:rsidRPr="00821B13">
        <w:rPr>
          <w:lang w:val="en-AU"/>
        </w:rPr>
        <w:t xml:space="preserve">The first one is called </w:t>
      </w:r>
      <w:hyperlink r:id="rId57">
        <w:r w:rsidRPr="00821B13">
          <w:rPr>
            <w:rStyle w:val="Hyperlink"/>
            <w:lang w:val="en-AU"/>
          </w:rPr>
          <w:t>Citizen Researcher Essentials: A Short Course</w:t>
        </w:r>
      </w:hyperlink>
      <w:r w:rsidRPr="00821B13">
        <w:rPr>
          <w:lang w:val="en-AU"/>
        </w:rPr>
        <w:t xml:space="preserve">. It is free, online and </w:t>
      </w:r>
      <w:r>
        <w:rPr>
          <w:lang w:val="en-AU"/>
        </w:rPr>
        <w:t>self-</w:t>
      </w:r>
      <w:r w:rsidRPr="00821B13">
        <w:rPr>
          <w:lang w:val="en-AU"/>
        </w:rPr>
        <w:t>pace</w:t>
      </w:r>
      <w:r>
        <w:rPr>
          <w:lang w:val="en-AU"/>
        </w:rPr>
        <w:t>d program</w:t>
      </w:r>
      <w:r w:rsidRPr="00821B13">
        <w:rPr>
          <w:lang w:val="en-AU"/>
        </w:rPr>
        <w:t xml:space="preserve">.  It helps people learn how to take part in research. It teaches topics like consumer involvement principles, ethics, collaboration and data handling. </w:t>
      </w:r>
    </w:p>
    <w:p w14:paraId="6D54CD08" w14:textId="05D248B3" w:rsidR="004F4479" w:rsidRDefault="004F4479" w:rsidP="004F4479">
      <w:pPr>
        <w:pStyle w:val="BodyText"/>
        <w:rPr>
          <w:lang w:val="en-AU"/>
        </w:rPr>
      </w:pPr>
      <w:r w:rsidRPr="00821B13">
        <w:rPr>
          <w:lang w:val="en-AU"/>
        </w:rPr>
        <w:t xml:space="preserve">The second course is called </w:t>
      </w:r>
      <w:r w:rsidRPr="00821B13">
        <w:rPr>
          <w:b/>
          <w:bCs/>
          <w:lang w:val="en-AU"/>
        </w:rPr>
        <w:t>Partnering with Consumers in Research.</w:t>
      </w:r>
      <w:r w:rsidRPr="00821B13">
        <w:rPr>
          <w:lang w:val="en-AU"/>
        </w:rPr>
        <w:t xml:space="preserve"> It is designed for researchers, PhD students and people starting their career in research. </w:t>
      </w:r>
      <w:r>
        <w:rPr>
          <w:lang w:val="en-AU"/>
        </w:rPr>
        <w:t>It provides</w:t>
      </w:r>
      <w:r w:rsidRPr="00821B13">
        <w:rPr>
          <w:lang w:val="en-AU"/>
        </w:rPr>
        <w:t xml:space="preserve"> evidence-based training align</w:t>
      </w:r>
      <w:r>
        <w:rPr>
          <w:lang w:val="en-AU"/>
        </w:rPr>
        <w:t>ed</w:t>
      </w:r>
      <w:r w:rsidRPr="00821B13">
        <w:rPr>
          <w:lang w:val="en-AU"/>
        </w:rPr>
        <w:t xml:space="preserve"> with </w:t>
      </w:r>
      <w:r>
        <w:rPr>
          <w:lang w:val="en-AU"/>
        </w:rPr>
        <w:t>the</w:t>
      </w:r>
      <w:r w:rsidRPr="00821B13">
        <w:rPr>
          <w:lang w:val="en-AU"/>
        </w:rPr>
        <w:t xml:space="preserve"> </w:t>
      </w:r>
      <w:r w:rsidRPr="00E44559">
        <w:rPr>
          <w:lang w:val="en-AU"/>
        </w:rPr>
        <w:t>National Health and Medical Research Council</w:t>
      </w:r>
      <w:r w:rsidRPr="00E44559" w:rsidDel="009D29FA">
        <w:rPr>
          <w:lang w:val="en-AU"/>
        </w:rPr>
        <w:t xml:space="preserve"> </w:t>
      </w:r>
      <w:r w:rsidRPr="00821B13">
        <w:rPr>
          <w:lang w:val="en-AU"/>
        </w:rPr>
        <w:t xml:space="preserve">and Australian Research </w:t>
      </w:r>
      <w:r w:rsidRPr="004F4479">
        <w:rPr>
          <w:lang w:val="en-AU"/>
        </w:rPr>
        <w:t>Council</w:t>
      </w:r>
      <w:r>
        <w:rPr>
          <w:lang w:val="en-AU"/>
        </w:rPr>
        <w:t>.</w:t>
      </w:r>
      <w:r w:rsidRPr="00821B13">
        <w:rPr>
          <w:lang w:val="en-AU"/>
        </w:rPr>
        <w:t xml:space="preserve"> </w:t>
      </w:r>
      <w:r w:rsidRPr="004F4479">
        <w:rPr>
          <w:lang w:val="en-AU"/>
        </w:rPr>
        <w:t xml:space="preserve">It provides evidence-based training that </w:t>
      </w:r>
      <w:r w:rsidRPr="00821B13">
        <w:rPr>
          <w:lang w:val="en-AU"/>
        </w:rPr>
        <w:t>focuses on</w:t>
      </w:r>
      <w:r>
        <w:rPr>
          <w:lang w:val="en-AU"/>
        </w:rPr>
        <w:t>:</w:t>
      </w:r>
    </w:p>
    <w:p w14:paraId="4BA4146F" w14:textId="56C64B06" w:rsidR="004F4479" w:rsidRDefault="004F4479" w:rsidP="00882E34">
      <w:pPr>
        <w:pStyle w:val="BodyText"/>
        <w:numPr>
          <w:ilvl w:val="0"/>
          <w:numId w:val="61"/>
        </w:numPr>
        <w:spacing w:before="60" w:after="60"/>
        <w:rPr>
          <w:lang w:val="en-AU"/>
        </w:rPr>
      </w:pPr>
      <w:r>
        <w:rPr>
          <w:lang w:val="en-AU"/>
        </w:rPr>
        <w:t xml:space="preserve">ways to engage consumers that is </w:t>
      </w:r>
      <w:r w:rsidRPr="00821B13">
        <w:rPr>
          <w:lang w:val="en-AU"/>
        </w:rPr>
        <w:t xml:space="preserve">authentic </w:t>
      </w:r>
    </w:p>
    <w:p w14:paraId="464ED729" w14:textId="103903D1" w:rsidR="004F4479" w:rsidRDefault="004F4479" w:rsidP="00882E34">
      <w:pPr>
        <w:pStyle w:val="BodyText"/>
        <w:numPr>
          <w:ilvl w:val="0"/>
          <w:numId w:val="61"/>
        </w:numPr>
        <w:spacing w:before="60" w:after="60"/>
        <w:rPr>
          <w:lang w:val="en-AU"/>
        </w:rPr>
      </w:pPr>
      <w:r w:rsidRPr="00821B13">
        <w:rPr>
          <w:lang w:val="en-AU"/>
        </w:rPr>
        <w:t>research practices</w:t>
      </w:r>
      <w:r>
        <w:rPr>
          <w:lang w:val="en-AU"/>
        </w:rPr>
        <w:t xml:space="preserve"> that are inclusive</w:t>
      </w:r>
    </w:p>
    <w:p w14:paraId="188F5EE2" w14:textId="6F3BA330" w:rsidR="004F4479" w:rsidRDefault="00310E89" w:rsidP="00882E34">
      <w:pPr>
        <w:pStyle w:val="BodyText"/>
        <w:numPr>
          <w:ilvl w:val="0"/>
          <w:numId w:val="61"/>
        </w:numPr>
        <w:spacing w:before="60" w:after="60"/>
        <w:rPr>
          <w:lang w:val="en-AU"/>
        </w:rPr>
      </w:pPr>
      <w:r>
        <w:rPr>
          <w:lang w:val="en-AU"/>
        </w:rPr>
        <w:t xml:space="preserve">diverse </w:t>
      </w:r>
      <w:r w:rsidR="004F4479">
        <w:rPr>
          <w:lang w:val="en-AU"/>
        </w:rPr>
        <w:t>ways to work together with</w:t>
      </w:r>
      <w:r w:rsidR="004F4479" w:rsidRPr="00821B13">
        <w:rPr>
          <w:lang w:val="en-AU"/>
        </w:rPr>
        <w:t xml:space="preserve"> disability</w:t>
      </w:r>
    </w:p>
    <w:p w14:paraId="61430F1D" w14:textId="36170529" w:rsidR="00C2190B" w:rsidRPr="00821B13" w:rsidRDefault="00310E89" w:rsidP="00882E34">
      <w:pPr>
        <w:pStyle w:val="BodyText"/>
        <w:numPr>
          <w:ilvl w:val="0"/>
          <w:numId w:val="61"/>
        </w:numPr>
        <w:spacing w:before="60" w:after="60"/>
        <w:rPr>
          <w:lang w:val="en-AU"/>
        </w:rPr>
      </w:pPr>
      <w:r>
        <w:rPr>
          <w:lang w:val="en-AU"/>
        </w:rPr>
        <w:t>First Nations partnerships</w:t>
      </w:r>
    </w:p>
    <w:p w14:paraId="486DEB31" w14:textId="457EF48F" w:rsidR="00810A9C" w:rsidRPr="00821B13" w:rsidRDefault="76488944" w:rsidP="0075034E">
      <w:pPr>
        <w:pStyle w:val="Heading4-h3style"/>
      </w:pPr>
      <w:bookmarkStart w:id="63" w:name="_Toc963121740"/>
      <w:r w:rsidRPr="00821B13">
        <w:lastRenderedPageBreak/>
        <w:t>Respect</w:t>
      </w:r>
      <w:r w:rsidR="006C32DE" w:rsidRPr="00821B13">
        <w:t xml:space="preserve"> </w:t>
      </w:r>
      <w:r w:rsidR="005C5BD0" w:rsidRPr="00821B13">
        <w:t xml:space="preserve">the </w:t>
      </w:r>
      <w:r w:rsidRPr="00821B13">
        <w:t>diversity of people with disability</w:t>
      </w:r>
      <w:bookmarkEnd w:id="63"/>
      <w:r w:rsidRPr="00821B13">
        <w:t xml:space="preserve"> </w:t>
      </w:r>
    </w:p>
    <w:p w14:paraId="3BE491B0" w14:textId="49FBA82D" w:rsidR="00810A9C" w:rsidRPr="00821B13" w:rsidRDefault="003574B1" w:rsidP="00026233">
      <w:pPr>
        <w:pStyle w:val="BodyText"/>
        <w:rPr>
          <w:lang w:val="en-AU"/>
        </w:rPr>
      </w:pPr>
      <w:r w:rsidRPr="00821B13">
        <w:rPr>
          <w:lang w:val="en-AU"/>
        </w:rPr>
        <w:t xml:space="preserve">People with disability </w:t>
      </w:r>
      <w:r w:rsidR="00B5388D" w:rsidRPr="00821B13">
        <w:rPr>
          <w:lang w:val="en-AU"/>
        </w:rPr>
        <w:t>across Australia</w:t>
      </w:r>
      <w:r w:rsidR="00EE486E" w:rsidRPr="00821B13">
        <w:rPr>
          <w:lang w:val="en-AU"/>
        </w:rPr>
        <w:t xml:space="preserve"> </w:t>
      </w:r>
      <w:r w:rsidRPr="00821B13">
        <w:rPr>
          <w:lang w:val="en-AU"/>
        </w:rPr>
        <w:t xml:space="preserve">have </w:t>
      </w:r>
      <w:r w:rsidR="00390C1D" w:rsidRPr="00821B13">
        <w:rPr>
          <w:lang w:val="en-AU"/>
        </w:rPr>
        <w:t>differen</w:t>
      </w:r>
      <w:r w:rsidR="00AA5221" w:rsidRPr="00821B13">
        <w:rPr>
          <w:lang w:val="en-AU"/>
        </w:rPr>
        <w:t xml:space="preserve">t </w:t>
      </w:r>
      <w:r w:rsidR="376F784E" w:rsidRPr="00821B13">
        <w:rPr>
          <w:lang w:val="en-AU"/>
        </w:rPr>
        <w:t xml:space="preserve">identities, </w:t>
      </w:r>
      <w:r w:rsidR="00425455" w:rsidRPr="00821B13">
        <w:rPr>
          <w:lang w:val="en-AU"/>
        </w:rPr>
        <w:t xml:space="preserve">points of view </w:t>
      </w:r>
      <w:r w:rsidR="00AA5221" w:rsidRPr="00821B13">
        <w:rPr>
          <w:lang w:val="en-AU"/>
        </w:rPr>
        <w:t>an</w:t>
      </w:r>
      <w:r w:rsidR="00C371F1" w:rsidRPr="00821B13">
        <w:rPr>
          <w:lang w:val="en-AU"/>
        </w:rPr>
        <w:t>d</w:t>
      </w:r>
      <w:r w:rsidR="00AA5221" w:rsidRPr="00821B13">
        <w:rPr>
          <w:lang w:val="en-AU"/>
        </w:rPr>
        <w:t xml:space="preserve"> experiences.</w:t>
      </w:r>
      <w:r w:rsidR="00D415CC" w:rsidRPr="00821B13">
        <w:rPr>
          <w:lang w:val="en-AU"/>
        </w:rPr>
        <w:t xml:space="preserve"> It</w:t>
      </w:r>
      <w:r w:rsidR="005D272E">
        <w:rPr>
          <w:lang w:val="en-AU"/>
        </w:rPr>
        <w:t xml:space="preserve"> i</w:t>
      </w:r>
      <w:r w:rsidR="00807ABF" w:rsidRPr="00821B13">
        <w:rPr>
          <w:lang w:val="en-AU"/>
        </w:rPr>
        <w:t xml:space="preserve">s important to </w:t>
      </w:r>
      <w:r w:rsidR="00C734E5" w:rsidRPr="00821B13">
        <w:rPr>
          <w:lang w:val="en-AU"/>
        </w:rPr>
        <w:t xml:space="preserve">make sure </w:t>
      </w:r>
      <w:r w:rsidR="001269B7" w:rsidRPr="00821B13">
        <w:rPr>
          <w:lang w:val="en-AU"/>
        </w:rPr>
        <w:t xml:space="preserve">to </w:t>
      </w:r>
      <w:r w:rsidR="00464010" w:rsidRPr="00821B13">
        <w:rPr>
          <w:lang w:val="en-AU"/>
        </w:rPr>
        <w:t>work with</w:t>
      </w:r>
      <w:r w:rsidR="006E419E" w:rsidRPr="00821B13">
        <w:rPr>
          <w:lang w:val="en-AU"/>
        </w:rPr>
        <w:t xml:space="preserve"> </w:t>
      </w:r>
      <w:r w:rsidR="00807ABF" w:rsidRPr="00821B13">
        <w:rPr>
          <w:lang w:val="en-AU"/>
        </w:rPr>
        <w:t xml:space="preserve">people with disability </w:t>
      </w:r>
      <w:r w:rsidR="1A063DF7" w:rsidRPr="00821B13">
        <w:rPr>
          <w:lang w:val="en-AU"/>
        </w:rPr>
        <w:t xml:space="preserve">who are </w:t>
      </w:r>
      <w:r w:rsidR="00807ABF" w:rsidRPr="00821B13">
        <w:rPr>
          <w:lang w:val="en-AU"/>
        </w:rPr>
        <w:t xml:space="preserve">most likely to be </w:t>
      </w:r>
      <w:r w:rsidR="00464010" w:rsidRPr="00821B13">
        <w:rPr>
          <w:lang w:val="en-AU"/>
        </w:rPr>
        <w:t xml:space="preserve">affected </w:t>
      </w:r>
      <w:r w:rsidR="00807ABF" w:rsidRPr="00821B13">
        <w:rPr>
          <w:lang w:val="en-AU"/>
        </w:rPr>
        <w:t xml:space="preserve">by the </w:t>
      </w:r>
      <w:r w:rsidR="00C626CA" w:rsidRPr="00821B13">
        <w:rPr>
          <w:lang w:val="en-AU"/>
        </w:rPr>
        <w:t>policy, program or service </w:t>
      </w:r>
      <w:r w:rsidR="001269B7" w:rsidRPr="00821B13">
        <w:rPr>
          <w:lang w:val="en-AU"/>
        </w:rPr>
        <w:t>being evaluated</w:t>
      </w:r>
      <w:r w:rsidR="00807ABF" w:rsidRPr="00821B13">
        <w:rPr>
          <w:lang w:val="en-AU"/>
        </w:rPr>
        <w:t>.</w:t>
      </w:r>
    </w:p>
    <w:p w14:paraId="0F68E4CF" w14:textId="750B7D9F" w:rsidR="006B1AC9" w:rsidRPr="00821B13" w:rsidRDefault="00783DD9" w:rsidP="00783DD9">
      <w:pPr>
        <w:pStyle w:val="BodyText"/>
        <w:spacing w:after="120"/>
        <w:rPr>
          <w:lang w:val="en-AU"/>
        </w:rPr>
      </w:pPr>
      <w:r w:rsidRPr="00821B13">
        <w:rPr>
          <w:lang w:val="en-AU"/>
        </w:rPr>
        <w:t xml:space="preserve">People are more than the definition of their disability. </w:t>
      </w:r>
      <w:hyperlink r:id="rId58" w:history="1">
        <w:r w:rsidRPr="00821B13">
          <w:rPr>
            <w:rStyle w:val="Hyperlink"/>
            <w:lang w:val="en-AU"/>
          </w:rPr>
          <w:t>Disability is experienced</w:t>
        </w:r>
      </w:hyperlink>
      <w:r w:rsidRPr="00821B13">
        <w:rPr>
          <w:lang w:val="en-AU"/>
        </w:rPr>
        <w:t xml:space="preserve"> in different ways. This goes beyond disability types</w:t>
      </w:r>
      <w:r w:rsidR="00D6405C" w:rsidRPr="00821B13">
        <w:rPr>
          <w:lang w:val="en-AU"/>
        </w:rPr>
        <w:t>. E</w:t>
      </w:r>
      <w:r w:rsidRPr="00821B13">
        <w:rPr>
          <w:lang w:val="en-AU"/>
        </w:rPr>
        <w:t>valuators need to consider how different parts of a person’s identity can overlap and affect their experiences. This concept is known as ‘intersectionality’.</w:t>
      </w:r>
      <w:r w:rsidRPr="00821B13" w:rsidDel="260FBBC7">
        <w:rPr>
          <w:lang w:val="en-AU"/>
        </w:rPr>
        <w:t xml:space="preserve"> </w:t>
      </w:r>
      <w:r w:rsidRPr="00821B13">
        <w:rPr>
          <w:lang w:val="en-AU"/>
        </w:rPr>
        <w:t>Intersectionality can include a person’s experience of</w:t>
      </w:r>
      <w:r w:rsidR="006B1AC9" w:rsidRPr="00821B13">
        <w:rPr>
          <w:lang w:val="en-AU"/>
        </w:rPr>
        <w:t>:</w:t>
      </w:r>
      <w:r w:rsidRPr="00821B13">
        <w:rPr>
          <w:lang w:val="en-AU"/>
        </w:rPr>
        <w:t xml:space="preserve"> </w:t>
      </w:r>
    </w:p>
    <w:p w14:paraId="4CFCE012" w14:textId="56D6F459" w:rsidR="001C2F8B" w:rsidRPr="00821B13" w:rsidRDefault="007B7E3B" w:rsidP="000F26A6">
      <w:pPr>
        <w:pStyle w:val="BodyText"/>
        <w:numPr>
          <w:ilvl w:val="0"/>
          <w:numId w:val="54"/>
        </w:numPr>
        <w:spacing w:after="120"/>
        <w:rPr>
          <w:lang w:val="en-AU"/>
        </w:rPr>
      </w:pPr>
      <w:r w:rsidRPr="00821B13">
        <w:rPr>
          <w:lang w:val="en-AU"/>
        </w:rPr>
        <w:t>cultural and social background</w:t>
      </w:r>
    </w:p>
    <w:p w14:paraId="3150E613" w14:textId="4A01C40D" w:rsidR="001C2F8B" w:rsidRPr="00821B13" w:rsidRDefault="002F4743" w:rsidP="000F26A6">
      <w:pPr>
        <w:pStyle w:val="BodyText"/>
        <w:numPr>
          <w:ilvl w:val="0"/>
          <w:numId w:val="12"/>
        </w:numPr>
        <w:spacing w:after="120"/>
        <w:rPr>
          <w:lang w:val="en-AU"/>
        </w:rPr>
      </w:pPr>
      <w:r w:rsidRPr="00821B13">
        <w:rPr>
          <w:lang w:val="en-AU"/>
        </w:rPr>
        <w:t>sex</w:t>
      </w:r>
      <w:r w:rsidR="001C2F8B" w:rsidRPr="00821B13">
        <w:rPr>
          <w:lang w:val="en-AU"/>
        </w:rPr>
        <w:t xml:space="preserve"> and </w:t>
      </w:r>
      <w:r w:rsidRPr="00821B13">
        <w:rPr>
          <w:lang w:val="en-AU"/>
        </w:rPr>
        <w:t>gender identity</w:t>
      </w:r>
    </w:p>
    <w:p w14:paraId="5AC88861" w14:textId="7F14F256" w:rsidR="001C2F8B" w:rsidRPr="00821B13" w:rsidRDefault="002F4743" w:rsidP="000F26A6">
      <w:pPr>
        <w:pStyle w:val="BodyText"/>
        <w:numPr>
          <w:ilvl w:val="0"/>
          <w:numId w:val="12"/>
        </w:numPr>
        <w:spacing w:after="120"/>
        <w:rPr>
          <w:lang w:val="en-AU"/>
        </w:rPr>
      </w:pPr>
      <w:r w:rsidRPr="00821B13">
        <w:rPr>
          <w:lang w:val="en-AU"/>
        </w:rPr>
        <w:t>sexual orientation</w:t>
      </w:r>
    </w:p>
    <w:p w14:paraId="27EEBE59" w14:textId="5C617A83" w:rsidR="001C2F8B" w:rsidRPr="00821B13" w:rsidRDefault="002F4743" w:rsidP="000F26A6">
      <w:pPr>
        <w:pStyle w:val="BodyText"/>
        <w:numPr>
          <w:ilvl w:val="0"/>
          <w:numId w:val="12"/>
        </w:numPr>
        <w:spacing w:after="120"/>
        <w:rPr>
          <w:lang w:val="en-AU"/>
        </w:rPr>
      </w:pPr>
      <w:r w:rsidRPr="00821B13">
        <w:rPr>
          <w:lang w:val="en-AU"/>
        </w:rPr>
        <w:t>disability</w:t>
      </w:r>
    </w:p>
    <w:p w14:paraId="33351771" w14:textId="3156DB44" w:rsidR="007B7E3B" w:rsidRPr="00821B13" w:rsidRDefault="006C4501" w:rsidP="000F26A6">
      <w:pPr>
        <w:pStyle w:val="BodyText"/>
        <w:numPr>
          <w:ilvl w:val="0"/>
          <w:numId w:val="12"/>
        </w:numPr>
        <w:spacing w:after="120"/>
        <w:rPr>
          <w:lang w:val="en-AU"/>
        </w:rPr>
      </w:pPr>
      <w:r w:rsidRPr="00821B13">
        <w:rPr>
          <w:lang w:val="en-AU"/>
        </w:rPr>
        <w:t>level of</w:t>
      </w:r>
      <w:r w:rsidR="002F4743" w:rsidRPr="00821B13">
        <w:rPr>
          <w:lang w:val="en-AU"/>
        </w:rPr>
        <w:t xml:space="preserve"> </w:t>
      </w:r>
      <w:r w:rsidR="005F5958" w:rsidRPr="00821B13">
        <w:rPr>
          <w:lang w:val="en-AU"/>
        </w:rPr>
        <w:t>literacy</w:t>
      </w:r>
    </w:p>
    <w:p w14:paraId="14309A2D" w14:textId="2F94366C" w:rsidR="007B7E3B" w:rsidRPr="00821B13" w:rsidRDefault="007B7E3B" w:rsidP="000F26A6">
      <w:pPr>
        <w:pStyle w:val="BodyText"/>
        <w:numPr>
          <w:ilvl w:val="0"/>
          <w:numId w:val="12"/>
        </w:numPr>
        <w:rPr>
          <w:lang w:val="en-AU"/>
        </w:rPr>
      </w:pPr>
      <w:r w:rsidRPr="00821B13">
        <w:rPr>
          <w:lang w:val="en-AU"/>
        </w:rPr>
        <w:t>a</w:t>
      </w:r>
      <w:r w:rsidR="002F4743" w:rsidRPr="00821B13">
        <w:rPr>
          <w:lang w:val="en-AU"/>
        </w:rPr>
        <w:t>ge</w:t>
      </w:r>
      <w:r w:rsidRPr="00821B13">
        <w:rPr>
          <w:lang w:val="en-AU"/>
        </w:rPr>
        <w:t>.</w:t>
      </w:r>
    </w:p>
    <w:p w14:paraId="75687E94" w14:textId="194CB6AA" w:rsidR="0066265C" w:rsidRPr="00821B13" w:rsidRDefault="544D285A" w:rsidP="002B65EE">
      <w:pPr>
        <w:pStyle w:val="BodyText"/>
        <w:rPr>
          <w:i/>
          <w:iCs/>
          <w:lang w:val="en-AU"/>
        </w:rPr>
      </w:pPr>
      <w:r w:rsidRPr="00821B13">
        <w:rPr>
          <w:lang w:val="en-AU"/>
        </w:rPr>
        <w:t>Different intersecting parts of a person’s identity can</w:t>
      </w:r>
      <w:r w:rsidR="00C06F19" w:rsidRPr="00821B13">
        <w:rPr>
          <w:lang w:val="en-AU"/>
        </w:rPr>
        <w:t xml:space="preserve"> </w:t>
      </w:r>
      <w:r w:rsidR="00E728BC" w:rsidRPr="00821B13">
        <w:rPr>
          <w:lang w:val="en-AU"/>
        </w:rPr>
        <w:t>strongly</w:t>
      </w:r>
      <w:r w:rsidR="00C06F19" w:rsidRPr="00821B13">
        <w:rPr>
          <w:lang w:val="en-AU"/>
        </w:rPr>
        <w:t xml:space="preserve"> </w:t>
      </w:r>
      <w:r w:rsidR="003665CB" w:rsidRPr="00821B13">
        <w:rPr>
          <w:lang w:val="en-AU"/>
        </w:rPr>
        <w:t xml:space="preserve">affect </w:t>
      </w:r>
      <w:r w:rsidR="00C06F19" w:rsidRPr="00821B13">
        <w:rPr>
          <w:lang w:val="en-AU"/>
        </w:rPr>
        <w:t xml:space="preserve">how they can </w:t>
      </w:r>
      <w:r w:rsidR="00E728BC" w:rsidRPr="00821B13">
        <w:rPr>
          <w:lang w:val="en-AU"/>
        </w:rPr>
        <w:t xml:space="preserve">take part in an </w:t>
      </w:r>
      <w:r w:rsidR="00C06F19" w:rsidRPr="00821B13">
        <w:rPr>
          <w:lang w:val="en-AU"/>
        </w:rPr>
        <w:t xml:space="preserve">evaluation. </w:t>
      </w:r>
      <w:r w:rsidR="00B50E83" w:rsidRPr="00821B13">
        <w:rPr>
          <w:lang w:val="en-AU"/>
        </w:rPr>
        <w:t xml:space="preserve">These parts – like disability, culture </w:t>
      </w:r>
      <w:r w:rsidR="00DE1309">
        <w:rPr>
          <w:lang w:val="en-AU"/>
        </w:rPr>
        <w:t>and</w:t>
      </w:r>
      <w:r w:rsidR="00DE1309" w:rsidRPr="00821B13">
        <w:rPr>
          <w:lang w:val="en-AU"/>
        </w:rPr>
        <w:t xml:space="preserve"> </w:t>
      </w:r>
      <w:r w:rsidR="00B50E83" w:rsidRPr="00821B13">
        <w:rPr>
          <w:lang w:val="en-AU"/>
        </w:rPr>
        <w:t xml:space="preserve">age – can shape what someone needs or prefers when they are involved. </w:t>
      </w:r>
      <w:r w:rsidR="00E36684" w:rsidRPr="00821B13">
        <w:rPr>
          <w:lang w:val="en-AU"/>
        </w:rPr>
        <w:t xml:space="preserve">You can learn more about </w:t>
      </w:r>
      <w:r w:rsidR="00012FCD" w:rsidRPr="00821B13">
        <w:rPr>
          <w:lang w:val="en-AU"/>
        </w:rPr>
        <w:t xml:space="preserve">making an </w:t>
      </w:r>
      <w:r w:rsidR="008C5CA1" w:rsidRPr="00821B13">
        <w:rPr>
          <w:lang w:val="en-AU"/>
        </w:rPr>
        <w:t>evaluation</w:t>
      </w:r>
      <w:r w:rsidR="00012FCD" w:rsidRPr="00821B13">
        <w:rPr>
          <w:lang w:val="en-AU"/>
        </w:rPr>
        <w:t xml:space="preserve"> safe and inclusive </w:t>
      </w:r>
      <w:r w:rsidR="00E9627A" w:rsidRPr="00821B13">
        <w:rPr>
          <w:lang w:val="en-AU"/>
        </w:rPr>
        <w:t>in</w:t>
      </w:r>
      <w:r w:rsidR="00E9627A" w:rsidRPr="00C33525">
        <w:rPr>
          <w:lang w:val="en-AU"/>
        </w:rPr>
        <w:t xml:space="preserve"> </w:t>
      </w:r>
      <w:hyperlink w:anchor="Fact_sheet_3" w:history="1">
        <w:r w:rsidR="00E9627A" w:rsidRPr="00C33525">
          <w:rPr>
            <w:rStyle w:val="Hyperlink"/>
            <w:lang w:val="en-AU"/>
          </w:rPr>
          <w:t xml:space="preserve">Fact </w:t>
        </w:r>
        <w:r w:rsidR="003221C4" w:rsidRPr="00C33525">
          <w:rPr>
            <w:rStyle w:val="Hyperlink"/>
            <w:lang w:val="en-AU"/>
          </w:rPr>
          <w:t>s</w:t>
        </w:r>
        <w:r w:rsidR="00E9627A" w:rsidRPr="00C33525">
          <w:rPr>
            <w:rStyle w:val="Hyperlink"/>
            <w:lang w:val="en-AU"/>
          </w:rPr>
          <w:t>heet 3</w:t>
        </w:r>
        <w:r w:rsidR="00A42547" w:rsidRPr="00C33525">
          <w:rPr>
            <w:rStyle w:val="Hyperlink"/>
            <w:lang w:val="en-AU"/>
          </w:rPr>
          <w:t>: Safe and inclusive evaluation</w:t>
        </w:r>
      </w:hyperlink>
      <w:r w:rsidR="00E07839" w:rsidRPr="00C33525">
        <w:rPr>
          <w:lang w:val="en-AU"/>
        </w:rPr>
        <w:t>.</w:t>
      </w:r>
      <w:r w:rsidR="00AB0021" w:rsidRPr="00821B13">
        <w:rPr>
          <w:lang w:val="en-AU"/>
        </w:rPr>
        <w:t xml:space="preserve"> </w:t>
      </w:r>
      <w:r w:rsidR="005D272E">
        <w:rPr>
          <w:lang w:val="en-AU"/>
        </w:rPr>
        <w:t>You can also learn more about</w:t>
      </w:r>
      <w:r w:rsidR="005D272E" w:rsidRPr="00821B13">
        <w:rPr>
          <w:lang w:val="en-AU"/>
        </w:rPr>
        <w:t xml:space="preserve"> </w:t>
      </w:r>
      <w:r w:rsidR="008C5CA1" w:rsidRPr="00821B13">
        <w:rPr>
          <w:lang w:val="en-AU"/>
        </w:rPr>
        <w:t xml:space="preserve">how to </w:t>
      </w:r>
      <w:r w:rsidR="00760EAB" w:rsidRPr="00821B13">
        <w:rPr>
          <w:lang w:val="en-AU"/>
        </w:rPr>
        <w:t>mak</w:t>
      </w:r>
      <w:r w:rsidR="008C5CA1" w:rsidRPr="00821B13">
        <w:rPr>
          <w:lang w:val="en-AU"/>
        </w:rPr>
        <w:t>e</w:t>
      </w:r>
      <w:r w:rsidR="00760EAB" w:rsidRPr="00821B13">
        <w:rPr>
          <w:lang w:val="en-AU"/>
        </w:rPr>
        <w:t xml:space="preserve"> sure </w:t>
      </w:r>
      <w:r w:rsidR="008C5CA1" w:rsidRPr="00821B13">
        <w:rPr>
          <w:lang w:val="en-AU"/>
        </w:rPr>
        <w:t>an</w:t>
      </w:r>
      <w:r w:rsidR="00760EAB" w:rsidRPr="00821B13">
        <w:rPr>
          <w:lang w:val="en-AU"/>
        </w:rPr>
        <w:t xml:space="preserve"> </w:t>
      </w:r>
      <w:r w:rsidR="005E0702" w:rsidRPr="00821B13">
        <w:rPr>
          <w:lang w:val="en-AU"/>
        </w:rPr>
        <w:t>evaluation</w:t>
      </w:r>
      <w:r w:rsidR="00760EAB" w:rsidRPr="00821B13">
        <w:rPr>
          <w:lang w:val="en-AU"/>
        </w:rPr>
        <w:t xml:space="preserve"> </w:t>
      </w:r>
      <w:r w:rsidR="008C5CA1" w:rsidRPr="00821B13">
        <w:rPr>
          <w:lang w:val="en-AU"/>
        </w:rPr>
        <w:t xml:space="preserve">supports </w:t>
      </w:r>
      <w:r w:rsidR="00DE5186" w:rsidRPr="00821B13">
        <w:rPr>
          <w:lang w:val="en-AU"/>
        </w:rPr>
        <w:t>diverse</w:t>
      </w:r>
      <w:r w:rsidR="005E0702" w:rsidRPr="00821B13">
        <w:rPr>
          <w:lang w:val="en-AU"/>
        </w:rPr>
        <w:t xml:space="preserve"> perspectives in </w:t>
      </w:r>
      <w:hyperlink w:anchor="Fact_sheet_7" w:history="1">
        <w:r w:rsidR="005E0702" w:rsidRPr="005A14B0">
          <w:rPr>
            <w:rStyle w:val="Hyperlink"/>
            <w:lang w:val="en-AU"/>
          </w:rPr>
          <w:t xml:space="preserve">Fact </w:t>
        </w:r>
        <w:r w:rsidR="003221C4" w:rsidRPr="005A14B0">
          <w:rPr>
            <w:rStyle w:val="Hyperlink"/>
            <w:lang w:val="en-AU"/>
          </w:rPr>
          <w:t>s</w:t>
        </w:r>
        <w:r w:rsidR="005E0702" w:rsidRPr="005A14B0">
          <w:rPr>
            <w:rStyle w:val="Hyperlink"/>
            <w:lang w:val="en-AU"/>
          </w:rPr>
          <w:t>heet 7</w:t>
        </w:r>
        <w:r w:rsidR="006B0AA0" w:rsidRPr="005A14B0">
          <w:rPr>
            <w:rStyle w:val="Hyperlink"/>
            <w:lang w:val="en-AU"/>
          </w:rPr>
          <w:t xml:space="preserve">: Making sure evaluations include diverse </w:t>
        </w:r>
        <w:r w:rsidR="00552EC4" w:rsidRPr="005A14B0">
          <w:rPr>
            <w:rStyle w:val="Hyperlink"/>
            <w:lang w:val="en-AU"/>
          </w:rPr>
          <w:t>views</w:t>
        </w:r>
      </w:hyperlink>
      <w:r w:rsidR="00E07839" w:rsidRPr="005A14B0">
        <w:rPr>
          <w:lang w:val="en-AU"/>
        </w:rPr>
        <w:t>.</w:t>
      </w:r>
    </w:p>
    <w:p w14:paraId="397AFE6C" w14:textId="7FB0B923" w:rsidR="00F672F5" w:rsidRPr="00821B13" w:rsidRDefault="00CD30F3" w:rsidP="0075034E">
      <w:pPr>
        <w:pStyle w:val="Heading4-h3style"/>
      </w:pPr>
      <w:bookmarkStart w:id="64" w:name="_Toc1876812786"/>
      <w:r w:rsidRPr="00821B13">
        <w:t xml:space="preserve">Be </w:t>
      </w:r>
      <w:r w:rsidR="00F672F5" w:rsidRPr="00821B13">
        <w:t>trauma</w:t>
      </w:r>
      <w:bookmarkEnd w:id="64"/>
      <w:r w:rsidR="00CD24A8" w:rsidRPr="00821B13">
        <w:t>-informed</w:t>
      </w:r>
    </w:p>
    <w:p w14:paraId="2ECBFA08" w14:textId="7C136660" w:rsidR="00627391" w:rsidRPr="00E44559" w:rsidRDefault="005F718F" w:rsidP="005F718F">
      <w:pPr>
        <w:pStyle w:val="BodyText"/>
        <w:rPr>
          <w:lang w:val="en-AU"/>
        </w:rPr>
      </w:pPr>
      <w:r w:rsidRPr="00821B13">
        <w:rPr>
          <w:lang w:val="en-AU"/>
        </w:rPr>
        <w:t xml:space="preserve">Evaluators and </w:t>
      </w:r>
      <w:r w:rsidR="000B746B" w:rsidRPr="00821B13">
        <w:rPr>
          <w:lang w:val="en-AU"/>
        </w:rPr>
        <w:t xml:space="preserve">evaluation </w:t>
      </w:r>
      <w:r w:rsidR="00D87627" w:rsidRPr="00821B13">
        <w:rPr>
          <w:lang w:val="en-AU"/>
        </w:rPr>
        <w:t>commissioners</w:t>
      </w:r>
      <w:r w:rsidRPr="00821B13">
        <w:rPr>
          <w:lang w:val="en-AU"/>
        </w:rPr>
        <w:t xml:space="preserve"> need to </w:t>
      </w:r>
      <w:r w:rsidR="00940968" w:rsidRPr="00821B13">
        <w:rPr>
          <w:lang w:val="en-AU"/>
        </w:rPr>
        <w:t xml:space="preserve">remember </w:t>
      </w:r>
      <w:r w:rsidRPr="00821B13">
        <w:rPr>
          <w:lang w:val="en-AU"/>
        </w:rPr>
        <w:t xml:space="preserve">that </w:t>
      </w:r>
      <w:r w:rsidR="003B412C" w:rsidRPr="00821B13">
        <w:rPr>
          <w:lang w:val="en-AU"/>
        </w:rPr>
        <w:t xml:space="preserve">some </w:t>
      </w:r>
      <w:r w:rsidRPr="00821B13">
        <w:rPr>
          <w:lang w:val="en-AU"/>
        </w:rPr>
        <w:t>people with disability may have experienced trauma</w:t>
      </w:r>
      <w:r w:rsidR="003B412C" w:rsidRPr="00821B13">
        <w:rPr>
          <w:lang w:val="en-AU"/>
        </w:rPr>
        <w:t xml:space="preserve">. Because of this, it is a </w:t>
      </w:r>
      <w:r w:rsidRPr="00821B13">
        <w:rPr>
          <w:lang w:val="en-AU"/>
        </w:rPr>
        <w:t xml:space="preserve">good </w:t>
      </w:r>
      <w:r w:rsidR="003B412C" w:rsidRPr="00821B13">
        <w:rPr>
          <w:lang w:val="en-AU"/>
        </w:rPr>
        <w:t>idea</w:t>
      </w:r>
      <w:r w:rsidR="0052527B" w:rsidRPr="00821B13">
        <w:rPr>
          <w:lang w:val="en-AU"/>
        </w:rPr>
        <w:t xml:space="preserve"> </w:t>
      </w:r>
      <w:r w:rsidRPr="00821B13">
        <w:rPr>
          <w:lang w:val="en-AU"/>
        </w:rPr>
        <w:t xml:space="preserve">to take a trauma-informed approach. Trauma-informed practice means </w:t>
      </w:r>
      <w:r w:rsidR="0052527B" w:rsidRPr="00821B13">
        <w:rPr>
          <w:lang w:val="en-AU"/>
        </w:rPr>
        <w:t>making sure people feel safe</w:t>
      </w:r>
      <w:r w:rsidR="00F15282" w:rsidRPr="00821B13">
        <w:rPr>
          <w:lang w:val="en-AU"/>
        </w:rPr>
        <w:t xml:space="preserve">, respected and supported. It also means building trust and giving people choices in how they take part. </w:t>
      </w:r>
      <w:r w:rsidRPr="00E44559">
        <w:rPr>
          <w:lang w:val="en-AU"/>
        </w:rPr>
        <w:t xml:space="preserve">Evaluators </w:t>
      </w:r>
      <w:r w:rsidR="00F47691" w:rsidRPr="00E44559">
        <w:rPr>
          <w:lang w:val="en-AU"/>
        </w:rPr>
        <w:t xml:space="preserve">and evaluation commissioners </w:t>
      </w:r>
      <w:r w:rsidR="00627391" w:rsidRPr="00E44559">
        <w:rPr>
          <w:lang w:val="en-AU"/>
        </w:rPr>
        <w:t>need to be able to:</w:t>
      </w:r>
    </w:p>
    <w:p w14:paraId="2613D69E" w14:textId="77777777" w:rsidR="00DB18AF" w:rsidRPr="006D452A" w:rsidRDefault="00651458" w:rsidP="000F26A6">
      <w:pPr>
        <w:pStyle w:val="BodyText"/>
        <w:numPr>
          <w:ilvl w:val="0"/>
          <w:numId w:val="59"/>
        </w:numPr>
        <w:rPr>
          <w:color w:val="auto"/>
          <w:lang w:val="en-AU"/>
        </w:rPr>
      </w:pPr>
      <w:r w:rsidRPr="00E44559">
        <w:rPr>
          <w:lang w:val="en-AU"/>
        </w:rPr>
        <w:t>know the signs that someone has</w:t>
      </w:r>
      <w:r w:rsidR="00DB18AF" w:rsidRPr="00E44559">
        <w:rPr>
          <w:lang w:val="en-AU"/>
        </w:rPr>
        <w:t xml:space="preserve"> experienced trauma</w:t>
      </w:r>
    </w:p>
    <w:p w14:paraId="3A3964E6" w14:textId="77777777" w:rsidR="005D272E" w:rsidRPr="00E44559" w:rsidRDefault="00675B81" w:rsidP="000F26A6">
      <w:pPr>
        <w:pStyle w:val="BodyText"/>
        <w:numPr>
          <w:ilvl w:val="0"/>
          <w:numId w:val="59"/>
        </w:numPr>
        <w:rPr>
          <w:color w:val="auto"/>
          <w:lang w:val="en-AU"/>
        </w:rPr>
      </w:pPr>
      <w:r w:rsidRPr="00E44559">
        <w:rPr>
          <w:lang w:val="en-AU"/>
        </w:rPr>
        <w:t xml:space="preserve">avoid </w:t>
      </w:r>
      <w:r w:rsidR="00520F7B" w:rsidRPr="00E44559">
        <w:rPr>
          <w:lang w:val="en-AU"/>
        </w:rPr>
        <w:t>re-traumatisation</w:t>
      </w:r>
    </w:p>
    <w:p w14:paraId="18218BE2" w14:textId="0F4B6FA8" w:rsidR="00520F7B" w:rsidRPr="006D452A" w:rsidRDefault="00520F7B" w:rsidP="00E44559">
      <w:pPr>
        <w:pStyle w:val="BodyText"/>
        <w:ind w:left="720"/>
        <w:rPr>
          <w:color w:val="auto"/>
          <w:lang w:val="en-AU"/>
        </w:rPr>
      </w:pPr>
      <w:r w:rsidRPr="00E44559">
        <w:rPr>
          <w:lang w:val="en-AU"/>
        </w:rPr>
        <w:t xml:space="preserve">and </w:t>
      </w:r>
    </w:p>
    <w:p w14:paraId="216D3334" w14:textId="1B27EDC4" w:rsidR="005D272E" w:rsidRPr="00E44559" w:rsidRDefault="003E5C29" w:rsidP="000F26A6">
      <w:pPr>
        <w:pStyle w:val="BodyText"/>
        <w:numPr>
          <w:ilvl w:val="0"/>
          <w:numId w:val="59"/>
        </w:numPr>
        <w:rPr>
          <w:color w:val="auto"/>
          <w:lang w:val="en-AU"/>
        </w:rPr>
      </w:pPr>
      <w:r w:rsidRPr="00E44559">
        <w:rPr>
          <w:lang w:val="en-AU"/>
        </w:rPr>
        <w:t xml:space="preserve">make sure that everyone can get the support they need. This includes </w:t>
      </w:r>
      <w:r w:rsidR="00BB51D8" w:rsidRPr="00E44559">
        <w:rPr>
          <w:lang w:val="en-AU"/>
        </w:rPr>
        <w:t>participants and the evaluation team.</w:t>
      </w:r>
      <w:r w:rsidR="00BB51D8" w:rsidRPr="00E44559" w:rsidDel="00BB51D8">
        <w:rPr>
          <w:lang w:val="en-AU"/>
        </w:rPr>
        <w:t xml:space="preserve"> </w:t>
      </w:r>
    </w:p>
    <w:p w14:paraId="5484086D" w14:textId="4B0EE15A" w:rsidR="00120BAA" w:rsidRPr="00821B13" w:rsidRDefault="00BC43A3" w:rsidP="00E44559">
      <w:pPr>
        <w:pStyle w:val="BodyText"/>
        <w:rPr>
          <w:color w:val="auto"/>
          <w:lang w:val="en-AU"/>
        </w:rPr>
      </w:pPr>
      <w:r w:rsidRPr="00821B13">
        <w:rPr>
          <w:color w:val="auto"/>
          <w:lang w:val="en-AU"/>
        </w:rPr>
        <w:lastRenderedPageBreak/>
        <w:t>You can learn more about trauma-informed approaches in</w:t>
      </w:r>
      <w:r w:rsidR="006B0AA0" w:rsidRPr="00821B13">
        <w:rPr>
          <w:color w:val="auto"/>
          <w:lang w:val="en-AU"/>
        </w:rPr>
        <w:t xml:space="preserve"> </w:t>
      </w:r>
      <w:hyperlink w:anchor="Fact_sheet_3" w:history="1">
        <w:r w:rsidR="006B0AA0" w:rsidRPr="00821B13">
          <w:rPr>
            <w:rStyle w:val="Hyperlink"/>
            <w:lang w:val="en-AU"/>
          </w:rPr>
          <w:t>Fact sheet 3: Safe and inclusive evaluation</w:t>
        </w:r>
      </w:hyperlink>
      <w:r w:rsidRPr="00821B13">
        <w:rPr>
          <w:lang w:val="en-AU"/>
        </w:rPr>
        <w:t>.</w:t>
      </w:r>
      <w:r w:rsidR="00CD1F44" w:rsidRPr="00821B13">
        <w:rPr>
          <w:lang w:val="en-AU"/>
        </w:rPr>
        <w:t xml:space="preserve"> </w:t>
      </w:r>
      <w:r w:rsidR="00B41B81" w:rsidRPr="00821B13">
        <w:rPr>
          <w:color w:val="auto"/>
          <w:lang w:val="en-AU"/>
        </w:rPr>
        <w:t>You can</w:t>
      </w:r>
      <w:r w:rsidRPr="00821B13">
        <w:rPr>
          <w:color w:val="auto"/>
          <w:lang w:val="en-AU"/>
        </w:rPr>
        <w:t xml:space="preserve"> also</w:t>
      </w:r>
      <w:r w:rsidR="00B41B81" w:rsidRPr="00821B13">
        <w:rPr>
          <w:color w:val="auto"/>
          <w:lang w:val="en-AU"/>
        </w:rPr>
        <w:t xml:space="preserve"> learn more about using a trauma-informed approach on t</w:t>
      </w:r>
      <w:r w:rsidR="7D3B27EA" w:rsidRPr="00821B13">
        <w:rPr>
          <w:color w:val="auto"/>
          <w:lang w:val="en-AU"/>
        </w:rPr>
        <w:t>he</w:t>
      </w:r>
      <w:hyperlink r:id="rId59" w:history="1">
        <w:r w:rsidR="719583F5" w:rsidRPr="00821B13">
          <w:rPr>
            <w:rStyle w:val="Hyperlink"/>
            <w:lang w:val="en-AU"/>
          </w:rPr>
          <w:t xml:space="preserve"> Australian Institute of Family Studies</w:t>
        </w:r>
        <w:r w:rsidR="7D3B27EA" w:rsidRPr="00821B13">
          <w:rPr>
            <w:rStyle w:val="Hyperlink"/>
            <w:lang w:val="en-AU"/>
          </w:rPr>
          <w:t xml:space="preserve"> </w:t>
        </w:r>
        <w:r w:rsidR="00B41B81" w:rsidRPr="00821B13">
          <w:rPr>
            <w:rStyle w:val="Hyperlink"/>
            <w:lang w:val="en-AU"/>
          </w:rPr>
          <w:t>website</w:t>
        </w:r>
      </w:hyperlink>
      <w:r w:rsidR="00B41B81" w:rsidRPr="00821B13">
        <w:rPr>
          <w:color w:val="auto"/>
          <w:lang w:val="en-AU"/>
        </w:rPr>
        <w:t>.</w:t>
      </w:r>
    </w:p>
    <w:p w14:paraId="10817BA5" w14:textId="3536F803" w:rsidR="00A43AA3" w:rsidRPr="00821B13" w:rsidRDefault="00A43AA3" w:rsidP="0075034E">
      <w:pPr>
        <w:pStyle w:val="Heading4-h3style"/>
      </w:pPr>
      <w:r w:rsidRPr="00821B13">
        <w:t>Supported decision</w:t>
      </w:r>
      <w:r w:rsidR="00BC383F" w:rsidRPr="00821B13">
        <w:t>-</w:t>
      </w:r>
      <w:r w:rsidRPr="00821B13">
        <w:t>making</w:t>
      </w:r>
    </w:p>
    <w:p w14:paraId="2B4BC284" w14:textId="50569081" w:rsidR="00302B9F" w:rsidRPr="00821B13" w:rsidRDefault="00302B9F" w:rsidP="00302B9F">
      <w:pPr>
        <w:pStyle w:val="BodyText"/>
        <w:rPr>
          <w:color w:val="FF0000"/>
          <w:lang w:val="en-AU"/>
        </w:rPr>
      </w:pPr>
      <w:r w:rsidRPr="00821B13">
        <w:rPr>
          <w:color w:val="auto"/>
          <w:lang w:val="en-AU"/>
        </w:rPr>
        <w:t xml:space="preserve">To </w:t>
      </w:r>
      <w:r w:rsidR="00C40807">
        <w:rPr>
          <w:color w:val="auto"/>
          <w:lang w:val="en-AU"/>
        </w:rPr>
        <w:t>make sure</w:t>
      </w:r>
      <w:r w:rsidR="00C40807" w:rsidRPr="00821B13">
        <w:rPr>
          <w:color w:val="auto"/>
          <w:lang w:val="en-AU"/>
        </w:rPr>
        <w:t xml:space="preserve"> </w:t>
      </w:r>
      <w:r w:rsidRPr="00821B13">
        <w:rPr>
          <w:color w:val="auto"/>
          <w:lang w:val="en-AU"/>
        </w:rPr>
        <w:t>informed consent and confident decision making, some people use supported decision</w:t>
      </w:r>
      <w:r w:rsidR="00BC383F" w:rsidRPr="00821B13">
        <w:rPr>
          <w:color w:val="auto"/>
          <w:lang w:val="en-AU"/>
        </w:rPr>
        <w:t>-</w:t>
      </w:r>
      <w:r w:rsidRPr="00821B13">
        <w:rPr>
          <w:color w:val="auto"/>
          <w:lang w:val="en-AU"/>
        </w:rPr>
        <w:t xml:space="preserve">making. </w:t>
      </w:r>
      <w:r w:rsidR="00940FAF">
        <w:rPr>
          <w:color w:val="auto"/>
          <w:lang w:val="en-AU"/>
        </w:rPr>
        <w:t>This could mean s</w:t>
      </w:r>
      <w:r w:rsidRPr="00821B13">
        <w:rPr>
          <w:lang w:val="en-AU"/>
        </w:rPr>
        <w:t xml:space="preserve">ome people have formal arrangements about making decisions, like guardians or representatives. Other people might </w:t>
      </w:r>
      <w:r w:rsidR="00755837" w:rsidRPr="00821B13">
        <w:rPr>
          <w:lang w:val="en-AU"/>
        </w:rPr>
        <w:t xml:space="preserve">choose </w:t>
      </w:r>
      <w:r w:rsidRPr="00821B13">
        <w:rPr>
          <w:lang w:val="en-AU"/>
        </w:rPr>
        <w:t>to ask trusted friends or family to help them decide. This is known as supported decision</w:t>
      </w:r>
      <w:r w:rsidR="00CA4CAF" w:rsidRPr="00821B13">
        <w:rPr>
          <w:lang w:val="en-AU"/>
        </w:rPr>
        <w:t>-</w:t>
      </w:r>
      <w:r w:rsidRPr="00821B13">
        <w:rPr>
          <w:lang w:val="en-AU"/>
        </w:rPr>
        <w:t>making. To learn more about supported decision</w:t>
      </w:r>
      <w:r w:rsidR="00BC42A0" w:rsidRPr="00821B13">
        <w:rPr>
          <w:lang w:val="en-AU"/>
        </w:rPr>
        <w:t>-</w:t>
      </w:r>
      <w:r w:rsidRPr="00821B13">
        <w:rPr>
          <w:lang w:val="en-AU"/>
        </w:rPr>
        <w:t>making</w:t>
      </w:r>
      <w:r w:rsidRPr="00821B13">
        <w:rPr>
          <w:color w:val="auto"/>
          <w:lang w:val="en-AU"/>
        </w:rPr>
        <w:t xml:space="preserve"> go to the </w:t>
      </w:r>
      <w:hyperlink r:id="rId60" w:history="1">
        <w:r w:rsidRPr="00821B13">
          <w:rPr>
            <w:rStyle w:val="Hyperlink"/>
            <w:lang w:val="en-AU"/>
          </w:rPr>
          <w:t>Supported Decision Making Hub</w:t>
        </w:r>
      </w:hyperlink>
      <w:r w:rsidRPr="00821B13">
        <w:rPr>
          <w:color w:val="auto"/>
          <w:lang w:val="en-AU"/>
        </w:rPr>
        <w:t>.</w:t>
      </w:r>
    </w:p>
    <w:p w14:paraId="50A41FD1" w14:textId="41965E47" w:rsidR="00B6441E" w:rsidRPr="00821B13" w:rsidRDefault="00494982" w:rsidP="0075034E">
      <w:pPr>
        <w:pStyle w:val="Heading4-h3style"/>
      </w:pPr>
      <w:r w:rsidRPr="00821B13">
        <w:t>Recognition and remuneration</w:t>
      </w:r>
    </w:p>
    <w:p w14:paraId="39F1A3A9" w14:textId="7D3F5D4B" w:rsidR="006E2698" w:rsidRPr="00821B13" w:rsidRDefault="006E2698" w:rsidP="00B6441E">
      <w:pPr>
        <w:pStyle w:val="BodyText"/>
        <w:rPr>
          <w:lang w:val="en-AU"/>
        </w:rPr>
      </w:pPr>
      <w:r w:rsidRPr="00821B13">
        <w:rPr>
          <w:lang w:val="en-AU"/>
        </w:rPr>
        <w:t>When people with disability are involved in a feedback process like an evaluation project, they should expect to receive fair recognition for their time, insights and expert</w:t>
      </w:r>
      <w:r w:rsidR="000101CC">
        <w:rPr>
          <w:lang w:val="en-AU"/>
        </w:rPr>
        <w:t xml:space="preserve"> knowledge</w:t>
      </w:r>
      <w:r w:rsidRPr="00821B13">
        <w:rPr>
          <w:lang w:val="en-AU"/>
        </w:rPr>
        <w:t>.</w:t>
      </w:r>
    </w:p>
    <w:p w14:paraId="5508F904" w14:textId="59CDD389" w:rsidR="004D7EE4" w:rsidRPr="00821B13" w:rsidRDefault="000101CC" w:rsidP="004D7EE4">
      <w:pPr>
        <w:pStyle w:val="BodyText"/>
        <w:rPr>
          <w:lang w:val="en-AU"/>
        </w:rPr>
      </w:pPr>
      <w:r>
        <w:rPr>
          <w:lang w:val="en-AU"/>
        </w:rPr>
        <w:t>You can</w:t>
      </w:r>
      <w:r w:rsidR="00942B4C" w:rsidRPr="00821B13">
        <w:rPr>
          <w:lang w:val="en-AU"/>
        </w:rPr>
        <w:t xml:space="preserve"> </w:t>
      </w:r>
      <w:r w:rsidR="003F34ED" w:rsidRPr="00821B13">
        <w:rPr>
          <w:lang w:val="en-AU"/>
        </w:rPr>
        <w:t>learn more</w:t>
      </w:r>
      <w:r w:rsidR="00471E7C" w:rsidRPr="00821B13">
        <w:rPr>
          <w:lang w:val="en-AU"/>
        </w:rPr>
        <w:t xml:space="preserve"> about remuneration </w:t>
      </w:r>
      <w:r>
        <w:rPr>
          <w:lang w:val="en-AU"/>
        </w:rPr>
        <w:t>in</w:t>
      </w:r>
      <w:r w:rsidR="00B3225C" w:rsidRPr="005A14B0">
        <w:rPr>
          <w:lang w:val="en-AU"/>
        </w:rPr>
        <w:t xml:space="preserve"> </w:t>
      </w:r>
      <w:hyperlink w:anchor="Fact_sheet_4" w:history="1">
        <w:r w:rsidR="00B3225C" w:rsidRPr="005A14B0">
          <w:rPr>
            <w:rStyle w:val="Hyperlink"/>
            <w:lang w:val="en-AU"/>
          </w:rPr>
          <w:t>Fact sheet 4: Having your time and work recognised</w:t>
        </w:r>
      </w:hyperlink>
      <w:r w:rsidR="00471E7C" w:rsidRPr="00821B13">
        <w:rPr>
          <w:lang w:val="en-AU"/>
        </w:rPr>
        <w:t>. It</w:t>
      </w:r>
      <w:r w:rsidR="004D7EE4" w:rsidRPr="00821B13">
        <w:rPr>
          <w:lang w:val="en-AU"/>
        </w:rPr>
        <w:t xml:space="preserve"> includ</w:t>
      </w:r>
      <w:r w:rsidR="00471E7C" w:rsidRPr="00821B13">
        <w:rPr>
          <w:lang w:val="en-AU"/>
        </w:rPr>
        <w:t>es</w:t>
      </w:r>
      <w:r w:rsidR="004D7EE4" w:rsidRPr="00821B13">
        <w:rPr>
          <w:lang w:val="en-AU"/>
        </w:rPr>
        <w:t xml:space="preserve"> examples of </w:t>
      </w:r>
      <w:r w:rsidR="00471E7C" w:rsidRPr="00821B13">
        <w:rPr>
          <w:lang w:val="en-AU"/>
        </w:rPr>
        <w:t>current</w:t>
      </w:r>
      <w:r w:rsidR="004D7EE4" w:rsidRPr="00821B13">
        <w:rPr>
          <w:lang w:val="en-AU"/>
        </w:rPr>
        <w:t xml:space="preserve"> remuneration policies and guidelines and how much people are paid under these.</w:t>
      </w:r>
    </w:p>
    <w:p w14:paraId="79566EDC" w14:textId="1EB98A08" w:rsidR="00DE163D" w:rsidRPr="00821B13" w:rsidDel="0014239A" w:rsidRDefault="00AD7909" w:rsidP="45DF9891">
      <w:pPr>
        <w:pStyle w:val="BodyText"/>
        <w:rPr>
          <w:lang w:val="en-AU"/>
        </w:rPr>
      </w:pPr>
      <w:r w:rsidRPr="00FB6A6B" w:rsidDel="0014239A">
        <w:rPr>
          <w:lang w:val="en-AU"/>
        </w:rPr>
        <w:t>We’ve</w:t>
      </w:r>
      <w:r w:rsidR="00842B96" w:rsidRPr="00FB6A6B" w:rsidDel="0014239A">
        <w:rPr>
          <w:lang w:val="en-AU"/>
        </w:rPr>
        <w:t xml:space="preserve"> heard </w:t>
      </w:r>
      <w:r w:rsidR="002A5B44" w:rsidRPr="00FB6A6B">
        <w:rPr>
          <w:lang w:val="en-AU"/>
        </w:rPr>
        <w:t xml:space="preserve">feedback from people with disability </w:t>
      </w:r>
      <w:r w:rsidR="00842B96" w:rsidRPr="00FB6A6B" w:rsidDel="0014239A">
        <w:rPr>
          <w:lang w:val="en-AU"/>
        </w:rPr>
        <w:t xml:space="preserve">that </w:t>
      </w:r>
      <w:r w:rsidR="002A5B44" w:rsidRPr="00FB6A6B">
        <w:rPr>
          <w:lang w:val="en-AU"/>
        </w:rPr>
        <w:t>they prefer to be paid for their work</w:t>
      </w:r>
      <w:r w:rsidR="00517BB6" w:rsidRPr="00FB6A6B">
        <w:rPr>
          <w:lang w:val="en-AU"/>
        </w:rPr>
        <w:t>.</w:t>
      </w:r>
      <w:r w:rsidR="000C078E" w:rsidRPr="00FB6A6B">
        <w:rPr>
          <w:lang w:val="en-AU"/>
        </w:rPr>
        <w:t xml:space="preserve"> The </w:t>
      </w:r>
      <w:r w:rsidR="00842B96" w:rsidRPr="00FB6A6B" w:rsidDel="0014239A">
        <w:rPr>
          <w:lang w:val="en-AU"/>
        </w:rPr>
        <w:t xml:space="preserve">income gap between people with disability and people without disability was $480 per week in 2022, according to the </w:t>
      </w:r>
      <w:hyperlink r:id="rId61" w:anchor=":~:text=The%20data%20in%20the%20graph%20and%20the%20table,week%2C%20compared%20with%20%24370%20per%20week%20in%202015." w:tgtFrame="_blank" w:history="1">
        <w:r w:rsidR="00842B96" w:rsidRPr="00FB6A6B" w:rsidDel="0014239A">
          <w:rPr>
            <w:rStyle w:val="Hyperlink"/>
            <w:lang w:val="en-AU"/>
          </w:rPr>
          <w:t>Australian Institute of Health and Welfare</w:t>
        </w:r>
      </w:hyperlink>
      <w:r w:rsidR="00842B96" w:rsidRPr="00FB6A6B" w:rsidDel="0014239A">
        <w:rPr>
          <w:lang w:val="en-AU"/>
        </w:rPr>
        <w:t>.</w:t>
      </w:r>
      <w:r w:rsidR="00842B96" w:rsidRPr="00B2090C" w:rsidDel="0014239A">
        <w:rPr>
          <w:lang w:val="en-AU"/>
        </w:rPr>
        <w:t xml:space="preserve"> </w:t>
      </w:r>
    </w:p>
    <w:p w14:paraId="1236FFDC" w14:textId="614A4AC3" w:rsidR="004E42E1" w:rsidRPr="00821B13" w:rsidRDefault="004E42E1" w:rsidP="45DF9891">
      <w:pPr>
        <w:pStyle w:val="BodyText"/>
        <w:rPr>
          <w:lang w:val="en-AU"/>
        </w:rPr>
      </w:pPr>
      <w:r w:rsidRPr="00821B13">
        <w:rPr>
          <w:lang w:val="en-AU"/>
        </w:rPr>
        <w:t xml:space="preserve">People with disability have </w:t>
      </w:r>
      <w:r w:rsidR="00B55019" w:rsidRPr="00821B13">
        <w:rPr>
          <w:lang w:val="en-AU"/>
        </w:rPr>
        <w:t>different</w:t>
      </w:r>
      <w:r w:rsidRPr="00821B13">
        <w:rPr>
          <w:lang w:val="en-AU"/>
        </w:rPr>
        <w:t xml:space="preserve"> preferences for how they </w:t>
      </w:r>
      <w:r w:rsidR="00780162" w:rsidRPr="00821B13">
        <w:rPr>
          <w:lang w:val="en-AU"/>
        </w:rPr>
        <w:t>want</w:t>
      </w:r>
      <w:r w:rsidRPr="00821B13">
        <w:rPr>
          <w:lang w:val="en-AU"/>
        </w:rPr>
        <w:t xml:space="preserve"> to be paid. Some people </w:t>
      </w:r>
      <w:r w:rsidR="00C536B8" w:rsidRPr="00821B13">
        <w:rPr>
          <w:lang w:val="en-AU"/>
        </w:rPr>
        <w:t>would rather get a</w:t>
      </w:r>
      <w:r w:rsidRPr="00821B13">
        <w:rPr>
          <w:lang w:val="en-AU"/>
        </w:rPr>
        <w:t xml:space="preserve"> gift card</w:t>
      </w:r>
      <w:r w:rsidR="00C536B8" w:rsidRPr="00821B13">
        <w:rPr>
          <w:lang w:val="en-AU"/>
        </w:rPr>
        <w:t xml:space="preserve"> instead of having money </w:t>
      </w:r>
      <w:r w:rsidR="005736E4" w:rsidRPr="00821B13">
        <w:rPr>
          <w:lang w:val="en-AU"/>
        </w:rPr>
        <w:t xml:space="preserve">transferred into their </w:t>
      </w:r>
      <w:r w:rsidRPr="00821B13">
        <w:rPr>
          <w:lang w:val="en-AU"/>
        </w:rPr>
        <w:t xml:space="preserve">bank </w:t>
      </w:r>
      <w:r w:rsidR="005736E4" w:rsidRPr="00821B13">
        <w:rPr>
          <w:lang w:val="en-AU"/>
        </w:rPr>
        <w:t xml:space="preserve">account. </w:t>
      </w:r>
      <w:r w:rsidR="00197D15" w:rsidRPr="00821B13">
        <w:rPr>
          <w:lang w:val="en-AU"/>
        </w:rPr>
        <w:t>S</w:t>
      </w:r>
      <w:r w:rsidRPr="00821B13">
        <w:rPr>
          <w:lang w:val="en-AU"/>
        </w:rPr>
        <w:t xml:space="preserve">ome people like to be paid </w:t>
      </w:r>
      <w:r w:rsidR="00197D15" w:rsidRPr="00821B13">
        <w:rPr>
          <w:lang w:val="en-AU"/>
        </w:rPr>
        <w:t>straight away</w:t>
      </w:r>
      <w:r w:rsidRPr="00821B13">
        <w:rPr>
          <w:lang w:val="en-AU"/>
        </w:rPr>
        <w:t>,</w:t>
      </w:r>
      <w:r w:rsidR="00197D15" w:rsidRPr="00821B13">
        <w:rPr>
          <w:lang w:val="en-AU"/>
        </w:rPr>
        <w:t xml:space="preserve"> while</w:t>
      </w:r>
      <w:r w:rsidRPr="00821B13">
        <w:rPr>
          <w:lang w:val="en-AU"/>
        </w:rPr>
        <w:t xml:space="preserve"> others are happy to wait</w:t>
      </w:r>
      <w:r w:rsidR="00197D15" w:rsidRPr="00821B13">
        <w:rPr>
          <w:lang w:val="en-AU"/>
        </w:rPr>
        <w:t>.</w:t>
      </w:r>
      <w:r w:rsidRPr="00821B13">
        <w:rPr>
          <w:lang w:val="en-AU"/>
        </w:rPr>
        <w:t xml:space="preserve"> </w:t>
      </w:r>
      <w:r w:rsidR="00197D15" w:rsidRPr="00821B13">
        <w:rPr>
          <w:lang w:val="en-AU"/>
        </w:rPr>
        <w:t xml:space="preserve">The way that someone </w:t>
      </w:r>
      <w:r w:rsidR="00BA68C5" w:rsidRPr="00821B13">
        <w:rPr>
          <w:lang w:val="en-AU"/>
        </w:rPr>
        <w:t xml:space="preserve">wants </w:t>
      </w:r>
      <w:r w:rsidR="00197D15" w:rsidRPr="00821B13">
        <w:rPr>
          <w:lang w:val="en-AU"/>
        </w:rPr>
        <w:t xml:space="preserve">to be paid </w:t>
      </w:r>
      <w:r w:rsidR="00266582" w:rsidRPr="00821B13">
        <w:rPr>
          <w:lang w:val="en-AU"/>
        </w:rPr>
        <w:t xml:space="preserve">often </w:t>
      </w:r>
      <w:r w:rsidR="006E6858" w:rsidRPr="00821B13">
        <w:rPr>
          <w:lang w:val="en-AU"/>
        </w:rPr>
        <w:t>depends on</w:t>
      </w:r>
      <w:r w:rsidR="00807E23" w:rsidRPr="00821B13">
        <w:rPr>
          <w:lang w:val="en-AU"/>
        </w:rPr>
        <w:t xml:space="preserve"> </w:t>
      </w:r>
      <w:r w:rsidR="00B82106" w:rsidRPr="00821B13">
        <w:rPr>
          <w:lang w:val="en-AU"/>
        </w:rPr>
        <w:t>their personal situation</w:t>
      </w:r>
      <w:r w:rsidR="00807E23" w:rsidRPr="00821B13">
        <w:rPr>
          <w:lang w:val="en-AU"/>
        </w:rPr>
        <w:t xml:space="preserve">. </w:t>
      </w:r>
      <w:r w:rsidR="00B82106" w:rsidRPr="00821B13">
        <w:rPr>
          <w:lang w:val="en-AU"/>
        </w:rPr>
        <w:t xml:space="preserve">For example, </w:t>
      </w:r>
      <w:r w:rsidR="00900D91" w:rsidRPr="00821B13">
        <w:rPr>
          <w:lang w:val="en-AU"/>
        </w:rPr>
        <w:t>it might affect p</w:t>
      </w:r>
      <w:r w:rsidR="00B3138A" w:rsidRPr="00821B13">
        <w:rPr>
          <w:lang w:val="en-AU"/>
        </w:rPr>
        <w:t xml:space="preserve">ayments or benefits they </w:t>
      </w:r>
      <w:r w:rsidR="0092406A" w:rsidRPr="00821B13">
        <w:rPr>
          <w:lang w:val="en-AU"/>
        </w:rPr>
        <w:t>already</w:t>
      </w:r>
      <w:r w:rsidR="005264F7" w:rsidRPr="00821B13">
        <w:rPr>
          <w:lang w:val="en-AU"/>
        </w:rPr>
        <w:t xml:space="preserve"> </w:t>
      </w:r>
      <w:r w:rsidR="00B3138A" w:rsidRPr="00821B13">
        <w:rPr>
          <w:lang w:val="en-AU"/>
        </w:rPr>
        <w:t>get.</w:t>
      </w:r>
    </w:p>
    <w:p w14:paraId="7D17C2C3" w14:textId="1C910864" w:rsidR="007665CA" w:rsidRPr="00821B13" w:rsidRDefault="00441D64" w:rsidP="00E44559">
      <w:pPr>
        <w:pStyle w:val="BodyText"/>
        <w:rPr>
          <w:lang w:val="en-AU"/>
        </w:rPr>
      </w:pPr>
      <w:r w:rsidRPr="00821B13">
        <w:rPr>
          <w:lang w:val="en-AU"/>
        </w:rPr>
        <w:t xml:space="preserve">For some people with disability, </w:t>
      </w:r>
      <w:r w:rsidR="00B664DD" w:rsidRPr="00821B13">
        <w:rPr>
          <w:lang w:val="en-AU"/>
        </w:rPr>
        <w:t>out</w:t>
      </w:r>
      <w:r w:rsidR="000101CC">
        <w:rPr>
          <w:lang w:val="en-AU"/>
        </w:rPr>
        <w:t>-</w:t>
      </w:r>
      <w:r w:rsidR="00B664DD" w:rsidRPr="00821B13">
        <w:rPr>
          <w:lang w:val="en-AU"/>
        </w:rPr>
        <w:t>of</w:t>
      </w:r>
      <w:r w:rsidR="000101CC">
        <w:rPr>
          <w:lang w:val="en-AU"/>
        </w:rPr>
        <w:t>-</w:t>
      </w:r>
      <w:r w:rsidR="00B664DD" w:rsidRPr="00821B13">
        <w:rPr>
          <w:lang w:val="en-AU"/>
        </w:rPr>
        <w:t xml:space="preserve">pocket costs can be a barrier to </w:t>
      </w:r>
      <w:r w:rsidR="00C225D6" w:rsidRPr="00821B13">
        <w:rPr>
          <w:lang w:val="en-AU"/>
        </w:rPr>
        <w:t xml:space="preserve">taking part in an evaluation </w:t>
      </w:r>
      <w:r w:rsidR="000109A1" w:rsidRPr="00821B13">
        <w:rPr>
          <w:lang w:val="en-AU"/>
        </w:rPr>
        <w:t>This can include costs for travel</w:t>
      </w:r>
      <w:r w:rsidR="004E654B" w:rsidRPr="00821B13">
        <w:rPr>
          <w:lang w:val="en-AU"/>
        </w:rPr>
        <w:t xml:space="preserve"> or</w:t>
      </w:r>
      <w:r w:rsidR="000109A1" w:rsidRPr="00821B13">
        <w:rPr>
          <w:lang w:val="en-AU"/>
        </w:rPr>
        <w:t xml:space="preserve"> meals</w:t>
      </w:r>
      <w:r w:rsidR="00346985" w:rsidRPr="00821B13">
        <w:rPr>
          <w:lang w:val="en-AU"/>
        </w:rPr>
        <w:t xml:space="preserve">. </w:t>
      </w:r>
      <w:r w:rsidR="009D444B" w:rsidRPr="00821B13">
        <w:rPr>
          <w:lang w:val="en-AU"/>
        </w:rPr>
        <w:t xml:space="preserve">Think about whether </w:t>
      </w:r>
      <w:r w:rsidR="00A62258" w:rsidRPr="00821B13">
        <w:rPr>
          <w:lang w:val="en-AU"/>
        </w:rPr>
        <w:t xml:space="preserve">the evaluation can cover </w:t>
      </w:r>
      <w:r w:rsidR="00CB0796" w:rsidRPr="00821B13">
        <w:rPr>
          <w:lang w:val="en-AU"/>
        </w:rPr>
        <w:t>reasonable out</w:t>
      </w:r>
      <w:r w:rsidR="000101CC">
        <w:rPr>
          <w:lang w:val="en-AU"/>
        </w:rPr>
        <w:t>-</w:t>
      </w:r>
      <w:r w:rsidR="00CB0796" w:rsidRPr="00821B13">
        <w:rPr>
          <w:lang w:val="en-AU"/>
        </w:rPr>
        <w:t>of</w:t>
      </w:r>
      <w:r w:rsidR="000101CC">
        <w:rPr>
          <w:lang w:val="en-AU"/>
        </w:rPr>
        <w:t>-</w:t>
      </w:r>
      <w:r w:rsidR="00CB0796" w:rsidRPr="00821B13">
        <w:rPr>
          <w:lang w:val="en-AU"/>
        </w:rPr>
        <w:t xml:space="preserve">pocket </w:t>
      </w:r>
      <w:r w:rsidR="00A62258" w:rsidRPr="00821B13">
        <w:rPr>
          <w:lang w:val="en-AU"/>
        </w:rPr>
        <w:t xml:space="preserve">costs. </w:t>
      </w:r>
      <w:r w:rsidRPr="00821B13">
        <w:rPr>
          <w:lang w:val="en-AU"/>
        </w:rPr>
        <w:t xml:space="preserve">Removing the financial barrier will </w:t>
      </w:r>
      <w:r w:rsidR="000D50B6" w:rsidRPr="00821B13">
        <w:rPr>
          <w:lang w:val="en-AU"/>
        </w:rPr>
        <w:t xml:space="preserve">make it easier for </w:t>
      </w:r>
      <w:r w:rsidRPr="00821B13">
        <w:rPr>
          <w:lang w:val="en-AU"/>
        </w:rPr>
        <w:t xml:space="preserve">people with disability to </w:t>
      </w:r>
      <w:r w:rsidR="000D50B6" w:rsidRPr="00821B13">
        <w:rPr>
          <w:lang w:val="en-AU"/>
        </w:rPr>
        <w:t xml:space="preserve">join in </w:t>
      </w:r>
      <w:r w:rsidRPr="00821B13">
        <w:rPr>
          <w:lang w:val="en-AU"/>
        </w:rPr>
        <w:t>with</w:t>
      </w:r>
      <w:r w:rsidR="000101CC">
        <w:rPr>
          <w:lang w:val="en-AU"/>
        </w:rPr>
        <w:t xml:space="preserve"> an</w:t>
      </w:r>
      <w:r w:rsidRPr="00821B13">
        <w:rPr>
          <w:lang w:val="en-AU"/>
        </w:rPr>
        <w:t xml:space="preserve"> evaluation</w:t>
      </w:r>
      <w:r w:rsidR="004A25AB" w:rsidRPr="00821B13">
        <w:rPr>
          <w:lang w:val="en-AU"/>
        </w:rPr>
        <w:t xml:space="preserve">. This makes it more equal </w:t>
      </w:r>
      <w:r w:rsidRPr="00821B13">
        <w:rPr>
          <w:lang w:val="en-AU"/>
        </w:rPr>
        <w:t xml:space="preserve">with others. </w:t>
      </w:r>
    </w:p>
    <w:p w14:paraId="2FC19543" w14:textId="23F2903D" w:rsidR="00030584" w:rsidRPr="00FB6A6B" w:rsidRDefault="009B4790" w:rsidP="00E753E8">
      <w:pPr>
        <w:pStyle w:val="BodyText"/>
        <w:rPr>
          <w:lang w:val="en-AU"/>
        </w:rPr>
      </w:pPr>
      <w:bookmarkStart w:id="65" w:name="_Int_jt98jn2Z"/>
      <w:r w:rsidRPr="00FB6A6B">
        <w:rPr>
          <w:lang w:val="en-AU"/>
        </w:rPr>
        <w:t xml:space="preserve">Evaluators should make sure they </w:t>
      </w:r>
      <w:r w:rsidR="00925435" w:rsidRPr="00FB6A6B">
        <w:rPr>
          <w:lang w:val="en-AU"/>
        </w:rPr>
        <w:t xml:space="preserve">say what out-of-pocket costs can be paid. </w:t>
      </w:r>
      <w:r w:rsidR="00DD321A" w:rsidRPr="00FB6A6B">
        <w:rPr>
          <w:lang w:val="en-AU"/>
        </w:rPr>
        <w:t xml:space="preserve">It is </w:t>
      </w:r>
      <w:r w:rsidR="00E753E8" w:rsidRPr="00FB6A6B">
        <w:rPr>
          <w:lang w:val="en-AU"/>
        </w:rPr>
        <w:t>important to be clear about this from the beginning</w:t>
      </w:r>
      <w:r w:rsidR="00C45C7F" w:rsidRPr="00FB6A6B">
        <w:rPr>
          <w:lang w:val="en-AU"/>
        </w:rPr>
        <w:t xml:space="preserve"> to </w:t>
      </w:r>
      <w:bookmarkEnd w:id="65"/>
      <w:r w:rsidR="00E753E8" w:rsidRPr="00FB6A6B">
        <w:rPr>
          <w:lang w:val="en-AU"/>
        </w:rPr>
        <w:t>avoid miscommunication</w:t>
      </w:r>
      <w:r w:rsidR="00C45C7F" w:rsidRPr="00FB6A6B">
        <w:rPr>
          <w:lang w:val="en-AU"/>
        </w:rPr>
        <w:t xml:space="preserve">. This will </w:t>
      </w:r>
      <w:r w:rsidR="0006139A" w:rsidRPr="00FB6A6B">
        <w:rPr>
          <w:lang w:val="en-AU"/>
        </w:rPr>
        <w:t>make sure</w:t>
      </w:r>
      <w:r w:rsidR="00E753E8" w:rsidRPr="00FB6A6B">
        <w:rPr>
          <w:lang w:val="en-AU"/>
        </w:rPr>
        <w:t xml:space="preserve"> all people involved can</w:t>
      </w:r>
      <w:r w:rsidR="00030584" w:rsidRPr="00FB6A6B">
        <w:rPr>
          <w:lang w:val="en-AU"/>
        </w:rPr>
        <w:t>:</w:t>
      </w:r>
    </w:p>
    <w:p w14:paraId="6AE945EF" w14:textId="02FBA020" w:rsidR="00030584" w:rsidRPr="00EC316C" w:rsidRDefault="00E753E8" w:rsidP="000F26A6">
      <w:pPr>
        <w:pStyle w:val="BodyText"/>
        <w:numPr>
          <w:ilvl w:val="0"/>
          <w:numId w:val="60"/>
        </w:numPr>
        <w:rPr>
          <w:lang w:val="en-AU"/>
        </w:rPr>
      </w:pPr>
      <w:r w:rsidRPr="00FB6A6B">
        <w:rPr>
          <w:lang w:val="en-AU"/>
        </w:rPr>
        <w:t xml:space="preserve"> be confident that their time is valued </w:t>
      </w:r>
    </w:p>
    <w:p w14:paraId="7E040813" w14:textId="77777777" w:rsidR="000101CC" w:rsidRPr="00EC316C" w:rsidRDefault="00E753E8" w:rsidP="000F26A6">
      <w:pPr>
        <w:pStyle w:val="BodyText"/>
        <w:numPr>
          <w:ilvl w:val="0"/>
          <w:numId w:val="60"/>
        </w:numPr>
        <w:rPr>
          <w:lang w:val="en-AU"/>
        </w:rPr>
      </w:pPr>
      <w:r w:rsidRPr="00FB6A6B">
        <w:rPr>
          <w:lang w:val="en-AU"/>
        </w:rPr>
        <w:t>make an informed decision about taking part</w:t>
      </w:r>
    </w:p>
    <w:p w14:paraId="00096F3C" w14:textId="1D42CED5" w:rsidR="00E753E8" w:rsidRPr="00EC316C" w:rsidRDefault="00E753E8" w:rsidP="000F26A6">
      <w:pPr>
        <w:pStyle w:val="BodyText"/>
        <w:numPr>
          <w:ilvl w:val="0"/>
          <w:numId w:val="60"/>
        </w:numPr>
        <w:rPr>
          <w:lang w:val="en-AU"/>
        </w:rPr>
      </w:pPr>
      <w:r w:rsidRPr="00FB6A6B">
        <w:rPr>
          <w:lang w:val="en-AU"/>
        </w:rPr>
        <w:t xml:space="preserve">have the chance to </w:t>
      </w:r>
      <w:r w:rsidR="00030584" w:rsidRPr="00FB6A6B">
        <w:rPr>
          <w:lang w:val="en-AU"/>
        </w:rPr>
        <w:t xml:space="preserve">talk </w:t>
      </w:r>
      <w:r w:rsidR="006E6858" w:rsidRPr="00FB6A6B">
        <w:rPr>
          <w:lang w:val="en-AU"/>
        </w:rPr>
        <w:t>about any</w:t>
      </w:r>
      <w:r w:rsidRPr="00FB6A6B">
        <w:rPr>
          <w:lang w:val="en-AU"/>
        </w:rPr>
        <w:t xml:space="preserve"> concerns.</w:t>
      </w:r>
    </w:p>
    <w:p w14:paraId="04FD0001" w14:textId="77777777" w:rsidR="00E753E8" w:rsidRPr="00821B13" w:rsidRDefault="00E753E8" w:rsidP="00E753E8">
      <w:pPr>
        <w:pStyle w:val="BodyText"/>
        <w:rPr>
          <w:lang w:val="en-AU"/>
        </w:rPr>
      </w:pPr>
      <w:r w:rsidRPr="00821B13">
        <w:rPr>
          <w:lang w:val="en-AU"/>
        </w:rPr>
        <w:lastRenderedPageBreak/>
        <w:t>Important factors to consider when planning for remuneration include:</w:t>
      </w:r>
    </w:p>
    <w:p w14:paraId="78F5EA79" w14:textId="5542CE0F" w:rsidR="00E753E8" w:rsidRPr="00821B13" w:rsidRDefault="00A42809" w:rsidP="00E753E8">
      <w:pPr>
        <w:pStyle w:val="BodyText"/>
        <w:numPr>
          <w:ilvl w:val="0"/>
          <w:numId w:val="3"/>
        </w:numPr>
        <w:rPr>
          <w:lang w:val="en-AU"/>
        </w:rPr>
      </w:pPr>
      <w:r w:rsidRPr="00821B13">
        <w:rPr>
          <w:lang w:val="en-AU"/>
        </w:rPr>
        <w:t xml:space="preserve">Payment rates should increase in line with the level of involvement. </w:t>
      </w:r>
      <w:r w:rsidR="00E753E8" w:rsidRPr="00821B13">
        <w:rPr>
          <w:lang w:val="en-AU"/>
        </w:rPr>
        <w:t xml:space="preserve">The more time, effort and thinking people contribute, the more they should be recognised for it. </w:t>
      </w:r>
    </w:p>
    <w:p w14:paraId="0D310FBA" w14:textId="77777777" w:rsidR="00E753E8" w:rsidRPr="00821B13" w:rsidRDefault="00E753E8" w:rsidP="00E753E8">
      <w:pPr>
        <w:pStyle w:val="BodyText"/>
        <w:numPr>
          <w:ilvl w:val="0"/>
          <w:numId w:val="3"/>
        </w:numPr>
        <w:rPr>
          <w:lang w:val="en-AU"/>
        </w:rPr>
      </w:pPr>
      <w:r w:rsidRPr="00821B13">
        <w:rPr>
          <w:lang w:val="en-AU"/>
        </w:rPr>
        <w:t>People contributing to the design of an evaluation strategy should be paid equally to the consultants or academics involved.</w:t>
      </w:r>
    </w:p>
    <w:p w14:paraId="2E3505E6" w14:textId="3D6F6BE7" w:rsidR="00E753E8" w:rsidRPr="00821B13" w:rsidRDefault="00E753E8" w:rsidP="000F26A6">
      <w:pPr>
        <w:pStyle w:val="BodyText"/>
        <w:numPr>
          <w:ilvl w:val="0"/>
          <w:numId w:val="11"/>
        </w:numPr>
        <w:rPr>
          <w:lang w:val="en-AU"/>
        </w:rPr>
      </w:pPr>
      <w:r w:rsidRPr="00821B13">
        <w:rPr>
          <w:lang w:val="en-AU"/>
        </w:rPr>
        <w:t xml:space="preserve">Where </w:t>
      </w:r>
      <w:r w:rsidR="00A42809" w:rsidRPr="00821B13">
        <w:rPr>
          <w:lang w:val="en-AU"/>
        </w:rPr>
        <w:t>possible</w:t>
      </w:r>
      <w:r w:rsidRPr="00821B13">
        <w:rPr>
          <w:lang w:val="en-AU"/>
        </w:rPr>
        <w:t xml:space="preserve">, participants should be </w:t>
      </w:r>
      <w:r w:rsidR="00F73B43" w:rsidRPr="00821B13">
        <w:rPr>
          <w:lang w:val="en-AU"/>
        </w:rPr>
        <w:t>given</w:t>
      </w:r>
      <w:r w:rsidRPr="00821B13">
        <w:rPr>
          <w:lang w:val="en-AU"/>
        </w:rPr>
        <w:t xml:space="preserve"> options </w:t>
      </w:r>
      <w:r w:rsidR="00C901CB" w:rsidRPr="00821B13">
        <w:rPr>
          <w:lang w:val="en-AU"/>
        </w:rPr>
        <w:t>for</w:t>
      </w:r>
      <w:r w:rsidRPr="00821B13">
        <w:rPr>
          <w:lang w:val="en-AU"/>
        </w:rPr>
        <w:t xml:space="preserve"> how they </w:t>
      </w:r>
      <w:r w:rsidR="00C901CB" w:rsidRPr="00821B13">
        <w:rPr>
          <w:lang w:val="en-AU"/>
        </w:rPr>
        <w:t>are paid</w:t>
      </w:r>
      <w:r w:rsidRPr="00821B13">
        <w:rPr>
          <w:lang w:val="en-AU"/>
        </w:rPr>
        <w:t xml:space="preserve">. This may include bank transfer, visa gift cards, taxi vouchers or gift cards for specific stores. </w:t>
      </w:r>
      <w:r w:rsidR="00DC4C50" w:rsidRPr="00821B13">
        <w:rPr>
          <w:lang w:val="en-AU"/>
        </w:rPr>
        <w:t xml:space="preserve">You can </w:t>
      </w:r>
      <w:r w:rsidR="003F34ED" w:rsidRPr="00821B13">
        <w:rPr>
          <w:lang w:val="en-AU"/>
        </w:rPr>
        <w:t xml:space="preserve">learn more </w:t>
      </w:r>
      <w:r w:rsidR="00DC4C50" w:rsidRPr="00821B13">
        <w:rPr>
          <w:lang w:val="en-AU"/>
        </w:rPr>
        <w:t>about</w:t>
      </w:r>
      <w:r w:rsidR="003F34ED" w:rsidRPr="00821B13">
        <w:rPr>
          <w:lang w:val="en-AU"/>
        </w:rPr>
        <w:t xml:space="preserve"> renumeration</w:t>
      </w:r>
      <w:r w:rsidR="00B03B94" w:rsidRPr="00821B13">
        <w:rPr>
          <w:lang w:val="en-AU"/>
        </w:rPr>
        <w:t xml:space="preserve"> </w:t>
      </w:r>
      <w:r w:rsidR="007609F2" w:rsidRPr="00821B13">
        <w:rPr>
          <w:lang w:val="en-AU"/>
        </w:rPr>
        <w:t xml:space="preserve">in </w:t>
      </w:r>
      <w:hyperlink w:anchor="Fact_sheet_4" w:history="1">
        <w:r w:rsidR="00B3225C" w:rsidRPr="005A14B0">
          <w:rPr>
            <w:rStyle w:val="Hyperlink"/>
            <w:lang w:val="en-AU"/>
          </w:rPr>
          <w:t>Fact sheet 4: Having your time and work recognised</w:t>
        </w:r>
      </w:hyperlink>
      <w:r w:rsidR="00B3225C" w:rsidRPr="00821B13">
        <w:rPr>
          <w:lang w:val="en-AU"/>
        </w:rPr>
        <w:t>.</w:t>
      </w:r>
    </w:p>
    <w:p w14:paraId="43300C4A" w14:textId="05ABBD7C" w:rsidR="00E753E8" w:rsidRPr="00821B13" w:rsidRDefault="00E753E8" w:rsidP="00E753E8">
      <w:pPr>
        <w:pStyle w:val="BodyText"/>
        <w:rPr>
          <w:lang w:val="en-AU"/>
        </w:rPr>
      </w:pPr>
      <w:r w:rsidRPr="00821B13">
        <w:rPr>
          <w:lang w:val="en-AU"/>
        </w:rPr>
        <w:t xml:space="preserve">Although remuneration is dependent on the engagement activities </w:t>
      </w:r>
      <w:r w:rsidR="00EC4BC6" w:rsidRPr="00821B13">
        <w:rPr>
          <w:lang w:val="en-AU"/>
        </w:rPr>
        <w:t>and</w:t>
      </w:r>
      <w:r w:rsidRPr="00821B13">
        <w:rPr>
          <w:lang w:val="en-AU"/>
        </w:rPr>
        <w:t xml:space="preserve"> individual</w:t>
      </w:r>
      <w:r w:rsidR="00963930" w:rsidRPr="00821B13">
        <w:rPr>
          <w:lang w:val="en-AU"/>
        </w:rPr>
        <w:t xml:space="preserve"> </w:t>
      </w:r>
      <w:r w:rsidRPr="00821B13">
        <w:rPr>
          <w:lang w:val="en-AU"/>
        </w:rPr>
        <w:t>circumstances, it</w:t>
      </w:r>
      <w:r w:rsidR="000101CC">
        <w:rPr>
          <w:lang w:val="en-AU"/>
        </w:rPr>
        <w:t xml:space="preserve"> i</w:t>
      </w:r>
      <w:r w:rsidRPr="00821B13">
        <w:rPr>
          <w:lang w:val="en-AU"/>
        </w:rPr>
        <w:t xml:space="preserve">s important that evaluators take a consistent approach. The </w:t>
      </w:r>
      <w:hyperlink r:id="rId62">
        <w:r w:rsidRPr="00821B13">
          <w:rPr>
            <w:rStyle w:val="Hyperlink"/>
            <w:lang w:val="en-AU"/>
          </w:rPr>
          <w:t>Good Practice Guidelines for Engaging with People with Disability</w:t>
        </w:r>
      </w:hyperlink>
      <w:r w:rsidRPr="00821B13">
        <w:rPr>
          <w:lang w:val="en-AU"/>
        </w:rPr>
        <w:t xml:space="preserve"> provide advice on remuneration that evaluators can refer to</w:t>
      </w:r>
      <w:r w:rsidR="00EC4BC6" w:rsidRPr="00821B13">
        <w:rPr>
          <w:lang w:val="en-AU"/>
        </w:rPr>
        <w:t>. This</w:t>
      </w:r>
      <w:r w:rsidRPr="00821B13">
        <w:rPr>
          <w:lang w:val="en-AU"/>
        </w:rPr>
        <w:t xml:space="preserve"> includ</w:t>
      </w:r>
      <w:r w:rsidR="00EC4BC6" w:rsidRPr="00821B13">
        <w:rPr>
          <w:lang w:val="en-AU"/>
        </w:rPr>
        <w:t xml:space="preserve">es </w:t>
      </w:r>
      <w:r w:rsidRPr="00821B13">
        <w:rPr>
          <w:lang w:val="en-AU"/>
        </w:rPr>
        <w:t xml:space="preserve">guidelines around types of remuneration and factors that should be considered when </w:t>
      </w:r>
      <w:r w:rsidR="00436385" w:rsidRPr="00821B13">
        <w:rPr>
          <w:lang w:val="en-AU"/>
        </w:rPr>
        <w:t>deciding</w:t>
      </w:r>
      <w:r w:rsidRPr="00821B13">
        <w:rPr>
          <w:lang w:val="en-AU"/>
        </w:rPr>
        <w:t xml:space="preserve">. </w:t>
      </w:r>
    </w:p>
    <w:p w14:paraId="5C83C08B" w14:textId="6C050BB7" w:rsidR="00B6441E" w:rsidRPr="00821B13" w:rsidRDefault="00B6441E" w:rsidP="0075034E">
      <w:pPr>
        <w:pStyle w:val="Heading4-h3style"/>
      </w:pPr>
      <w:bookmarkStart w:id="66" w:name="_Toc96894059"/>
      <w:r w:rsidRPr="00821B13">
        <w:t>Ethic</w:t>
      </w:r>
      <w:r w:rsidR="00F672F5" w:rsidRPr="00821B13">
        <w:t>al research requirements</w:t>
      </w:r>
      <w:bookmarkEnd w:id="66"/>
    </w:p>
    <w:p w14:paraId="69CB9938" w14:textId="4B030EFD" w:rsidR="00E304F8" w:rsidRPr="00821B13" w:rsidRDefault="00E304F8" w:rsidP="00E304F8">
      <w:pPr>
        <w:pStyle w:val="BodyText"/>
        <w:rPr>
          <w:color w:val="auto"/>
          <w:lang w:val="en-AU"/>
        </w:rPr>
      </w:pPr>
      <w:r w:rsidRPr="00821B13">
        <w:rPr>
          <w:lang w:val="en-AU"/>
        </w:rPr>
        <w:t xml:space="preserve">Evaluation processes and outcomes must </w:t>
      </w:r>
      <w:r w:rsidR="00B7655B" w:rsidRPr="00821B13">
        <w:rPr>
          <w:lang w:val="en-AU"/>
        </w:rPr>
        <w:t xml:space="preserve">meet </w:t>
      </w:r>
      <w:r w:rsidRPr="00821B13">
        <w:rPr>
          <w:lang w:val="en-AU"/>
        </w:rPr>
        <w:t>the highest standard of ethical conduct and treatment of participants with disability</w:t>
      </w:r>
      <w:r w:rsidRPr="00821B13">
        <w:rPr>
          <w:color w:val="auto"/>
          <w:lang w:val="en-AU"/>
        </w:rPr>
        <w:t xml:space="preserve">. This means evaluators and evaluation commissioners need to </w:t>
      </w:r>
      <w:r w:rsidR="0006139A" w:rsidRPr="00821B13">
        <w:rPr>
          <w:lang w:val="en-AU"/>
        </w:rPr>
        <w:t>make sure</w:t>
      </w:r>
      <w:r w:rsidRPr="00821B13">
        <w:rPr>
          <w:color w:val="auto"/>
          <w:lang w:val="en-AU"/>
        </w:rPr>
        <w:t xml:space="preserve"> activities are safe and inclusive</w:t>
      </w:r>
      <w:r w:rsidR="00E2398F" w:rsidRPr="00821B13">
        <w:rPr>
          <w:color w:val="auto"/>
          <w:lang w:val="en-AU"/>
        </w:rPr>
        <w:t xml:space="preserve">. There </w:t>
      </w:r>
      <w:r w:rsidRPr="00821B13">
        <w:rPr>
          <w:color w:val="auto"/>
          <w:lang w:val="en-AU"/>
        </w:rPr>
        <w:t>are also formal ethics requirements that need to be considered.</w:t>
      </w:r>
    </w:p>
    <w:p w14:paraId="7DB02A9C" w14:textId="3238D4A3" w:rsidR="00CD6C7E" w:rsidRPr="00821B13" w:rsidRDefault="006917DC" w:rsidP="00CE4AD9">
      <w:pPr>
        <w:pStyle w:val="BodyText"/>
        <w:rPr>
          <w:lang w:val="en-AU"/>
        </w:rPr>
      </w:pPr>
      <w:r w:rsidRPr="00821B13">
        <w:rPr>
          <w:lang w:val="en-AU"/>
        </w:rPr>
        <w:t>All</w:t>
      </w:r>
      <w:r w:rsidR="00912E1F" w:rsidRPr="00821B13">
        <w:rPr>
          <w:lang w:val="en-AU"/>
        </w:rPr>
        <w:t xml:space="preserve"> </w:t>
      </w:r>
      <w:r w:rsidR="00413C16" w:rsidRPr="00821B13">
        <w:rPr>
          <w:lang w:val="en-AU"/>
        </w:rPr>
        <w:t>research in Australia</w:t>
      </w:r>
      <w:r w:rsidR="00E04286" w:rsidRPr="00821B13">
        <w:rPr>
          <w:lang w:val="en-AU"/>
        </w:rPr>
        <w:t xml:space="preserve"> </w:t>
      </w:r>
      <w:r w:rsidR="005C0D20" w:rsidRPr="00821B13">
        <w:rPr>
          <w:lang w:val="en-AU"/>
        </w:rPr>
        <w:t>that involves people</w:t>
      </w:r>
      <w:r w:rsidR="00E04286" w:rsidRPr="00821B13">
        <w:rPr>
          <w:lang w:val="en-AU"/>
        </w:rPr>
        <w:t xml:space="preserve"> must follow</w:t>
      </w:r>
      <w:r w:rsidR="00CD6C7E" w:rsidRPr="00821B13">
        <w:rPr>
          <w:lang w:val="en-AU"/>
        </w:rPr>
        <w:t xml:space="preserve"> the:</w:t>
      </w:r>
    </w:p>
    <w:p w14:paraId="2319A0C0" w14:textId="18D9F57D" w:rsidR="00CD6C7E" w:rsidRPr="00821B13" w:rsidRDefault="00413C16" w:rsidP="000F26A6">
      <w:pPr>
        <w:pStyle w:val="BodyText"/>
        <w:numPr>
          <w:ilvl w:val="0"/>
          <w:numId w:val="52"/>
        </w:numPr>
        <w:rPr>
          <w:lang w:val="en-AU"/>
        </w:rPr>
      </w:pPr>
      <w:r w:rsidRPr="00821B13">
        <w:rPr>
          <w:lang w:val="en-AU"/>
        </w:rPr>
        <w:t xml:space="preserve"> </w:t>
      </w:r>
      <w:hyperlink r:id="rId63">
        <w:r w:rsidRPr="00821B13">
          <w:rPr>
            <w:rStyle w:val="Hyperlink"/>
            <w:lang w:val="en-AU"/>
          </w:rPr>
          <w:t>National Statement on Ethical Conduct in Human Research (2025</w:t>
        </w:r>
      </w:hyperlink>
      <w:r w:rsidRPr="00821B13">
        <w:rPr>
          <w:lang w:val="en-AU"/>
        </w:rPr>
        <w:t>)</w:t>
      </w:r>
    </w:p>
    <w:p w14:paraId="6773BB68" w14:textId="77777777" w:rsidR="00CD6C7E" w:rsidRPr="00821B13" w:rsidRDefault="00413C16" w:rsidP="001139A7">
      <w:pPr>
        <w:pStyle w:val="BodyText"/>
        <w:ind w:left="720"/>
        <w:rPr>
          <w:lang w:val="en-AU"/>
        </w:rPr>
      </w:pPr>
      <w:r w:rsidRPr="00821B13">
        <w:rPr>
          <w:lang w:val="en-AU"/>
        </w:rPr>
        <w:t xml:space="preserve">and </w:t>
      </w:r>
    </w:p>
    <w:p w14:paraId="5B4BF3A2" w14:textId="3B86C84E" w:rsidR="00CD6C7E" w:rsidRPr="00821B13" w:rsidRDefault="00413C16" w:rsidP="000F26A6">
      <w:pPr>
        <w:pStyle w:val="BodyText"/>
        <w:numPr>
          <w:ilvl w:val="0"/>
          <w:numId w:val="52"/>
        </w:numPr>
        <w:rPr>
          <w:lang w:val="en-AU"/>
        </w:rPr>
      </w:pPr>
      <w:hyperlink r:id="rId64" w:anchor=":~:text=The%20Australian%20Code%20for%20the%20Responsible%20Conduct%20of,credibility%20and%20community%20trust%20in%20the%20research%20endeavour.">
        <w:r w:rsidRPr="00821B13">
          <w:rPr>
            <w:rStyle w:val="Hyperlink"/>
            <w:lang w:val="en-AU"/>
          </w:rPr>
          <w:t>Australian Code for the Responsible Conduct of Research.</w:t>
        </w:r>
      </w:hyperlink>
      <w:r w:rsidRPr="00821B13">
        <w:rPr>
          <w:lang w:val="en-AU"/>
        </w:rPr>
        <w:t xml:space="preserve"> </w:t>
      </w:r>
    </w:p>
    <w:p w14:paraId="18A6C195" w14:textId="0A5FA8F0" w:rsidR="00F83482" w:rsidRPr="00821B13" w:rsidRDefault="00F83482" w:rsidP="00F83482">
      <w:pPr>
        <w:pStyle w:val="BodyText"/>
        <w:rPr>
          <w:lang w:val="en-AU"/>
        </w:rPr>
      </w:pPr>
      <w:r w:rsidRPr="00821B13">
        <w:rPr>
          <w:lang w:val="en-AU"/>
        </w:rPr>
        <w:t>This can be relevant to research methods used in evaluation, such as interviews, focus groups, workshops, data collection and analysis.</w:t>
      </w:r>
      <w:r w:rsidR="003F34ED" w:rsidRPr="00821B13">
        <w:rPr>
          <w:lang w:val="en-AU"/>
        </w:rPr>
        <w:t xml:space="preserve"> You can learn more about these requirements in</w:t>
      </w:r>
      <w:r w:rsidRPr="00821B13">
        <w:rPr>
          <w:lang w:val="en-AU"/>
        </w:rPr>
        <w:t> </w:t>
      </w:r>
      <w:hyperlink w:anchor="Fact_sheet_6" w:history="1">
        <w:r w:rsidRPr="00821B13">
          <w:rPr>
            <w:rStyle w:val="Hyperlink"/>
            <w:lang w:val="en-AU"/>
          </w:rPr>
          <w:t xml:space="preserve">Fact </w:t>
        </w:r>
        <w:r w:rsidR="003F34ED" w:rsidRPr="00821B13">
          <w:rPr>
            <w:rStyle w:val="Hyperlink"/>
            <w:lang w:val="en-AU"/>
          </w:rPr>
          <w:t>s</w:t>
        </w:r>
        <w:r w:rsidRPr="00821B13">
          <w:rPr>
            <w:rStyle w:val="Hyperlink"/>
            <w:lang w:val="en-AU"/>
          </w:rPr>
          <w:t>heet 6</w:t>
        </w:r>
        <w:r w:rsidR="00B3225C" w:rsidRPr="00821B13">
          <w:rPr>
            <w:rStyle w:val="Hyperlink"/>
            <w:lang w:val="en-AU"/>
          </w:rPr>
          <w:t>: Ethics</w:t>
        </w:r>
      </w:hyperlink>
      <w:r w:rsidRPr="00821B13">
        <w:rPr>
          <w:lang w:val="en-AU"/>
        </w:rPr>
        <w:t xml:space="preserve">. </w:t>
      </w:r>
    </w:p>
    <w:p w14:paraId="6830F42F" w14:textId="7C9E6357" w:rsidR="005E6FDD" w:rsidRPr="00821B13" w:rsidRDefault="41D091F5" w:rsidP="00EB6A6A">
      <w:pPr>
        <w:pStyle w:val="Heading3-h2style"/>
      </w:pPr>
      <w:bookmarkStart w:id="67" w:name="_Toc934135694"/>
      <w:bookmarkStart w:id="68" w:name="_Toc198552790"/>
      <w:bookmarkStart w:id="69" w:name="_Toc208914447"/>
      <w:r w:rsidRPr="00821B13">
        <w:t>Engaging people with disability</w:t>
      </w:r>
      <w:r w:rsidR="00B2082F" w:rsidRPr="00821B13">
        <w:t xml:space="preserve"> </w:t>
      </w:r>
      <w:r w:rsidR="001E6834" w:rsidRPr="00821B13">
        <w:t>at every stage</w:t>
      </w:r>
      <w:bookmarkEnd w:id="67"/>
      <w:bookmarkEnd w:id="68"/>
      <w:bookmarkEnd w:id="69"/>
    </w:p>
    <w:p w14:paraId="7BDDDD49" w14:textId="28910020" w:rsidR="00B149D9" w:rsidRPr="00821B13" w:rsidRDefault="00B149D9" w:rsidP="00B149D9">
      <w:pPr>
        <w:pStyle w:val="BodyText"/>
        <w:rPr>
          <w:lang w:val="en-AU"/>
        </w:rPr>
      </w:pPr>
      <w:r w:rsidRPr="00821B13">
        <w:rPr>
          <w:lang w:val="en-AU"/>
        </w:rPr>
        <w:t xml:space="preserve">This Toolkit breaks evaluation into 3 main stages: plan, do, and use. The steps within these stages include scoping and design, data collection, analysis and interpretation of </w:t>
      </w:r>
      <w:r w:rsidR="00C2670A">
        <w:rPr>
          <w:lang w:val="en-AU"/>
        </w:rPr>
        <w:t>outcomes</w:t>
      </w:r>
      <w:r w:rsidRPr="00821B13">
        <w:rPr>
          <w:lang w:val="en-AU"/>
        </w:rPr>
        <w:t>, reporting findings, and making good use of evaluation.</w:t>
      </w:r>
    </w:p>
    <w:p w14:paraId="377FA22F" w14:textId="4654CBEF" w:rsidR="00F9581D" w:rsidRPr="00821B13" w:rsidRDefault="525D79AC" w:rsidP="00F9581D">
      <w:pPr>
        <w:pStyle w:val="BodyText"/>
        <w:rPr>
          <w:lang w:val="en-AU"/>
        </w:rPr>
      </w:pPr>
      <w:r w:rsidRPr="00821B13">
        <w:rPr>
          <w:noProof/>
          <w:lang w:val="en-AU"/>
        </w:rPr>
        <w:lastRenderedPageBreak/>
        <w:drawing>
          <wp:inline distT="0" distB="0" distL="0" distR="0" wp14:anchorId="7AD31D47" wp14:editId="7973CA58">
            <wp:extent cx="6253164" cy="3143250"/>
            <wp:effectExtent l="0" t="0" r="0" b="0"/>
            <wp:docPr id="1892532566" name="Picture 1" descr="A diagram showing 3 evaluation stages: Plan, Do and Use. &#10;Plan: Plan, scope and design evaluation. Describe what is being evaluated.&#10;Do: Collect data for the evaluation.&#10;Analyse data and interpret results.&#10;Use: Report findings.&#10;Make good use of evaluation lessons learned and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6253164" cy="3143250"/>
                    </a:xfrm>
                    <a:prstGeom prst="rect">
                      <a:avLst/>
                    </a:prstGeom>
                  </pic:spPr>
                </pic:pic>
              </a:graphicData>
            </a:graphic>
          </wp:inline>
        </w:drawing>
      </w:r>
      <w:bookmarkStart w:id="70" w:name="_Toc1640936145"/>
    </w:p>
    <w:p w14:paraId="2F0B55C9" w14:textId="62149CD7" w:rsidR="00810A9C" w:rsidRPr="00821B13" w:rsidRDefault="00774805" w:rsidP="00EB6A6A">
      <w:pPr>
        <w:pStyle w:val="Heading4-h3style"/>
      </w:pPr>
      <w:r w:rsidRPr="00821B13">
        <w:t xml:space="preserve">1. </w:t>
      </w:r>
      <w:r w:rsidR="65F05F62" w:rsidRPr="00821B13">
        <w:t>Plan</w:t>
      </w:r>
      <w:bookmarkEnd w:id="70"/>
      <w:r w:rsidR="00063406" w:rsidRPr="00821B13">
        <w:t xml:space="preserve"> </w:t>
      </w:r>
      <w:r w:rsidR="00001385" w:rsidRPr="00821B13" w:rsidDel="00A34766">
        <w:t>the</w:t>
      </w:r>
      <w:r w:rsidR="00063406" w:rsidRPr="00821B13">
        <w:t xml:space="preserve"> evaluation</w:t>
      </w:r>
    </w:p>
    <w:p w14:paraId="0217326E" w14:textId="0EE7746D" w:rsidR="00043E81" w:rsidRPr="00821B13" w:rsidRDefault="003A6E89" w:rsidP="00166872">
      <w:pPr>
        <w:pStyle w:val="BodyText"/>
        <w:rPr>
          <w:lang w:val="en-AU"/>
        </w:rPr>
      </w:pPr>
      <w:r w:rsidRPr="00821B13">
        <w:rPr>
          <w:lang w:val="en-AU"/>
        </w:rPr>
        <w:t xml:space="preserve">Early planning is best to make sure an evaluation is implemented well and meets expectations. </w:t>
      </w:r>
      <w:r w:rsidR="00706FFB" w:rsidRPr="00821B13">
        <w:rPr>
          <w:lang w:val="en-AU"/>
        </w:rPr>
        <w:t>While evaluation planning can take a variety of formats, a formal planning document should include:</w:t>
      </w:r>
    </w:p>
    <w:p w14:paraId="73A44BAD" w14:textId="146B0E4E" w:rsidR="004A6B41" w:rsidRPr="00821B13" w:rsidRDefault="0089075B" w:rsidP="000F26A6">
      <w:pPr>
        <w:pStyle w:val="BodyText"/>
        <w:numPr>
          <w:ilvl w:val="0"/>
          <w:numId w:val="52"/>
        </w:numPr>
        <w:rPr>
          <w:i/>
          <w:color w:val="auto"/>
          <w:lang w:val="en-AU"/>
        </w:rPr>
      </w:pPr>
      <w:r w:rsidRPr="00821B13">
        <w:rPr>
          <w:lang w:val="en-AU"/>
        </w:rPr>
        <w:t>t</w:t>
      </w:r>
      <w:r w:rsidR="0000346A" w:rsidRPr="00821B13">
        <w:rPr>
          <w:lang w:val="en-AU"/>
        </w:rPr>
        <w:t xml:space="preserve">he extent </w:t>
      </w:r>
      <w:r w:rsidR="37630E88" w:rsidRPr="00821B13">
        <w:rPr>
          <w:lang w:val="en-AU"/>
        </w:rPr>
        <w:t xml:space="preserve">the evaluation will </w:t>
      </w:r>
      <w:r w:rsidR="0000346A" w:rsidRPr="00821B13">
        <w:rPr>
          <w:lang w:val="en-AU"/>
        </w:rPr>
        <w:t xml:space="preserve">partner </w:t>
      </w:r>
      <w:r w:rsidR="37630E88" w:rsidRPr="00821B13">
        <w:rPr>
          <w:lang w:val="en-AU"/>
        </w:rPr>
        <w:t>with people with disability</w:t>
      </w:r>
      <w:r w:rsidR="003F34ED" w:rsidRPr="00821B13">
        <w:rPr>
          <w:lang w:val="en-AU"/>
        </w:rPr>
        <w:t>. You can learn more about</w:t>
      </w:r>
      <w:r w:rsidR="00A747A0" w:rsidRPr="00821B13">
        <w:rPr>
          <w:lang w:val="en-AU"/>
        </w:rPr>
        <w:t xml:space="preserve"> </w:t>
      </w:r>
      <w:r w:rsidR="00A747A0" w:rsidRPr="00821B13">
        <w:rPr>
          <w:lang w:val="en-AU" w:eastAsia="en-AU"/>
        </w:rPr>
        <w:t>collaboration in</w:t>
      </w:r>
      <w:r w:rsidR="00A747A0" w:rsidRPr="00C33525">
        <w:rPr>
          <w:lang w:val="en-AU" w:eastAsia="en-AU"/>
        </w:rPr>
        <w:t xml:space="preserve"> </w:t>
      </w:r>
      <w:hyperlink w:anchor="Fact_sheet_2" w:history="1">
        <w:r w:rsidR="00A747A0" w:rsidRPr="00C33525">
          <w:rPr>
            <w:rStyle w:val="Hyperlink"/>
            <w:lang w:val="en-AU" w:eastAsia="en-AU"/>
          </w:rPr>
          <w:t>Fact sheet 2</w:t>
        </w:r>
        <w:r w:rsidR="00B3225C" w:rsidRPr="00C33525">
          <w:rPr>
            <w:rStyle w:val="Hyperlink"/>
            <w:lang w:val="en-AU" w:eastAsia="en-AU"/>
          </w:rPr>
          <w:t>: Collaborating in evaluation</w:t>
        </w:r>
      </w:hyperlink>
    </w:p>
    <w:p w14:paraId="18449DF4" w14:textId="427AA4B2" w:rsidR="00FA173A" w:rsidRPr="00821B13" w:rsidRDefault="0089075B" w:rsidP="000F26A6">
      <w:pPr>
        <w:pStyle w:val="BodyText"/>
        <w:numPr>
          <w:ilvl w:val="0"/>
          <w:numId w:val="18"/>
        </w:numPr>
        <w:rPr>
          <w:rFonts w:eastAsia="Calibri"/>
          <w:color w:val="auto"/>
          <w:lang w:val="en-AU"/>
        </w:rPr>
      </w:pPr>
      <w:r w:rsidRPr="00821B13">
        <w:rPr>
          <w:color w:val="auto"/>
          <w:lang w:val="en-AU"/>
        </w:rPr>
        <w:t>a</w:t>
      </w:r>
      <w:r w:rsidR="00E26AA7" w:rsidRPr="00821B13">
        <w:rPr>
          <w:color w:val="auto"/>
          <w:lang w:val="en-AU"/>
        </w:rPr>
        <w:t>n outline of governance structures</w:t>
      </w:r>
      <w:r w:rsidR="00333770" w:rsidRPr="00821B13">
        <w:rPr>
          <w:color w:val="auto"/>
          <w:lang w:val="en-AU"/>
        </w:rPr>
        <w:t xml:space="preserve">. This should include </w:t>
      </w:r>
      <w:r w:rsidR="00E26AA7" w:rsidRPr="00821B13">
        <w:rPr>
          <w:color w:val="auto"/>
          <w:lang w:val="en-AU"/>
        </w:rPr>
        <w:t>how people with disability will be involved in decision</w:t>
      </w:r>
      <w:r w:rsidR="00BC383F" w:rsidRPr="00821B13">
        <w:rPr>
          <w:color w:val="auto"/>
          <w:lang w:val="en-AU"/>
        </w:rPr>
        <w:t>-</w:t>
      </w:r>
      <w:r w:rsidR="00E26AA7" w:rsidRPr="00821B13">
        <w:rPr>
          <w:color w:val="auto"/>
          <w:lang w:val="en-AU"/>
        </w:rPr>
        <w:t>making and management processes. This should also outline accountability and responsibility</w:t>
      </w:r>
    </w:p>
    <w:p w14:paraId="71C6971C" w14:textId="230BD8A8" w:rsidR="005F2B67" w:rsidRPr="00821B13" w:rsidRDefault="0089075B" w:rsidP="000F26A6">
      <w:pPr>
        <w:pStyle w:val="BodyText"/>
        <w:numPr>
          <w:ilvl w:val="0"/>
          <w:numId w:val="18"/>
        </w:numPr>
        <w:rPr>
          <w:color w:val="auto"/>
          <w:lang w:val="en-AU"/>
        </w:rPr>
      </w:pPr>
      <w:r w:rsidRPr="00821B13">
        <w:rPr>
          <w:color w:val="auto"/>
          <w:lang w:val="en-AU"/>
        </w:rPr>
        <w:t>a</w:t>
      </w:r>
      <w:r w:rsidR="005F2B67" w:rsidRPr="00821B13">
        <w:rPr>
          <w:color w:val="auto"/>
          <w:lang w:val="en-AU"/>
        </w:rPr>
        <w:t>n outline of resources and checks to inform the scope of the evaluation</w:t>
      </w:r>
      <w:r w:rsidR="00434900" w:rsidRPr="00821B13">
        <w:rPr>
          <w:color w:val="auto"/>
          <w:lang w:val="en-AU"/>
        </w:rPr>
        <w:t xml:space="preserve">. </w:t>
      </w:r>
      <w:r w:rsidR="009C660D" w:rsidRPr="00821B13">
        <w:rPr>
          <w:color w:val="auto"/>
          <w:lang w:val="en-AU"/>
        </w:rPr>
        <w:t xml:space="preserve">This will inform </w:t>
      </w:r>
      <w:r w:rsidR="001B5FF5" w:rsidRPr="00821B13">
        <w:rPr>
          <w:color w:val="auto"/>
          <w:lang w:val="en-AU"/>
        </w:rPr>
        <w:t xml:space="preserve">how </w:t>
      </w:r>
      <w:r w:rsidR="004A041F" w:rsidRPr="00821B13">
        <w:rPr>
          <w:color w:val="auto"/>
          <w:lang w:val="en-AU"/>
        </w:rPr>
        <w:t>to</w:t>
      </w:r>
      <w:r w:rsidR="001B5FF5" w:rsidRPr="00821B13">
        <w:rPr>
          <w:color w:val="auto"/>
          <w:lang w:val="en-AU"/>
        </w:rPr>
        <w:t xml:space="preserve"> make sure you pay people with disability fairly for </w:t>
      </w:r>
      <w:r w:rsidR="007F10D9" w:rsidRPr="00821B13">
        <w:rPr>
          <w:color w:val="auto"/>
          <w:lang w:val="en-AU"/>
        </w:rPr>
        <w:t>their involvement</w:t>
      </w:r>
      <w:r w:rsidR="003C481D" w:rsidRPr="00821B13">
        <w:rPr>
          <w:color w:val="auto"/>
          <w:lang w:val="en-AU"/>
        </w:rPr>
        <w:t xml:space="preserve">. </w:t>
      </w:r>
      <w:r w:rsidR="00F3712A" w:rsidRPr="00821B13">
        <w:rPr>
          <w:lang w:val="en-AU"/>
        </w:rPr>
        <w:t xml:space="preserve">You can learn more about renumeration in </w:t>
      </w:r>
      <w:hyperlink w:anchor="Fact_sheet_4" w:history="1">
        <w:r w:rsidR="00F3712A" w:rsidRPr="005A14B0">
          <w:rPr>
            <w:rStyle w:val="Hyperlink"/>
            <w:lang w:val="en-AU"/>
          </w:rPr>
          <w:t>Fact sheet 4</w:t>
        </w:r>
        <w:r w:rsidR="00B3225C" w:rsidRPr="005A14B0">
          <w:rPr>
            <w:rStyle w:val="Hyperlink"/>
            <w:lang w:val="en-AU"/>
          </w:rPr>
          <w:t>: Having your time and work recognised</w:t>
        </w:r>
      </w:hyperlink>
      <w:r w:rsidR="005A14B0">
        <w:rPr>
          <w:lang w:val="en-AU"/>
        </w:rPr>
        <w:t>.</w:t>
      </w:r>
    </w:p>
    <w:p w14:paraId="2B290EEF" w14:textId="4FF9F1F1" w:rsidR="00FA173A" w:rsidRPr="00821B13" w:rsidRDefault="0089075B" w:rsidP="000F26A6">
      <w:pPr>
        <w:pStyle w:val="BodyText"/>
        <w:numPr>
          <w:ilvl w:val="0"/>
          <w:numId w:val="18"/>
        </w:numPr>
        <w:rPr>
          <w:rFonts w:eastAsia="Calibri"/>
          <w:color w:val="auto"/>
          <w:lang w:val="en-AU"/>
        </w:rPr>
      </w:pPr>
      <w:r w:rsidRPr="00821B13">
        <w:rPr>
          <w:lang w:val="en-AU"/>
        </w:rPr>
        <w:t>how t</w:t>
      </w:r>
      <w:r w:rsidR="00FA173A" w:rsidRPr="00821B13">
        <w:rPr>
          <w:lang w:val="en-AU"/>
        </w:rPr>
        <w:t>he evaluation design should address any limits related to budget, time and data availability</w:t>
      </w:r>
    </w:p>
    <w:p w14:paraId="54B2D4E4" w14:textId="6E12BE3B" w:rsidR="002138F5" w:rsidRPr="00821B13" w:rsidRDefault="00C640AA" w:rsidP="000F26A6">
      <w:pPr>
        <w:pStyle w:val="BodyText"/>
        <w:numPr>
          <w:ilvl w:val="0"/>
          <w:numId w:val="18"/>
        </w:numPr>
        <w:rPr>
          <w:color w:val="auto"/>
          <w:lang w:val="en-AU"/>
        </w:rPr>
      </w:pPr>
      <w:r w:rsidRPr="00821B13">
        <w:rPr>
          <w:color w:val="auto"/>
          <w:lang w:val="en-AU"/>
        </w:rPr>
        <w:t>how t</w:t>
      </w:r>
      <w:r w:rsidR="00BD1CFC" w:rsidRPr="00821B13">
        <w:rPr>
          <w:color w:val="auto"/>
          <w:lang w:val="en-AU"/>
        </w:rPr>
        <w:t xml:space="preserve">he evaluation </w:t>
      </w:r>
      <w:r w:rsidR="00475965" w:rsidRPr="00821B13">
        <w:rPr>
          <w:color w:val="auto"/>
          <w:lang w:val="en-AU"/>
        </w:rPr>
        <w:t xml:space="preserve">is </w:t>
      </w:r>
      <w:r w:rsidR="00BD1CFC" w:rsidRPr="00821B13">
        <w:rPr>
          <w:color w:val="auto"/>
          <w:lang w:val="en-AU"/>
        </w:rPr>
        <w:t>design</w:t>
      </w:r>
      <w:r w:rsidR="00475965" w:rsidRPr="00821B13">
        <w:rPr>
          <w:color w:val="auto"/>
          <w:lang w:val="en-AU"/>
        </w:rPr>
        <w:t>ed to be</w:t>
      </w:r>
      <w:r w:rsidR="00E00100" w:rsidRPr="00821B13">
        <w:rPr>
          <w:color w:val="auto"/>
          <w:lang w:val="en-AU"/>
        </w:rPr>
        <w:t xml:space="preserve"> inclusive and </w:t>
      </w:r>
      <w:proofErr w:type="gramStart"/>
      <w:r w:rsidR="00E00100" w:rsidRPr="00821B13">
        <w:rPr>
          <w:color w:val="auto"/>
          <w:lang w:val="en-AU"/>
        </w:rPr>
        <w:t>accessibl</w:t>
      </w:r>
      <w:r w:rsidR="00DC30E4" w:rsidRPr="00821B13">
        <w:rPr>
          <w:color w:val="auto"/>
          <w:lang w:val="en-AU"/>
        </w:rPr>
        <w:t>e</w:t>
      </w:r>
      <w:proofErr w:type="gramEnd"/>
      <w:r w:rsidR="00DC30E4" w:rsidRPr="00821B13">
        <w:rPr>
          <w:color w:val="auto"/>
          <w:lang w:val="en-AU"/>
        </w:rPr>
        <w:t xml:space="preserve"> </w:t>
      </w:r>
      <w:r w:rsidRPr="00821B13">
        <w:rPr>
          <w:color w:val="auto"/>
          <w:lang w:val="en-AU"/>
        </w:rPr>
        <w:t>so</w:t>
      </w:r>
      <w:r w:rsidR="00A47933" w:rsidRPr="00821B13">
        <w:rPr>
          <w:color w:val="auto"/>
          <w:lang w:val="en-AU"/>
        </w:rPr>
        <w:t xml:space="preserve"> </w:t>
      </w:r>
      <w:r w:rsidR="00475965" w:rsidRPr="00821B13">
        <w:rPr>
          <w:color w:val="auto"/>
          <w:lang w:val="en-AU"/>
        </w:rPr>
        <w:t>it</w:t>
      </w:r>
      <w:r w:rsidR="003D0A38" w:rsidRPr="00821B13">
        <w:rPr>
          <w:color w:val="auto"/>
          <w:lang w:val="en-AU"/>
        </w:rPr>
        <w:t xml:space="preserve"> is</w:t>
      </w:r>
      <w:r w:rsidR="00A47933" w:rsidRPr="00821B13">
        <w:rPr>
          <w:color w:val="auto"/>
          <w:lang w:val="en-AU"/>
        </w:rPr>
        <w:t xml:space="preserve"> relevant and useful to people with disability.</w:t>
      </w:r>
    </w:p>
    <w:p w14:paraId="5CD73F23" w14:textId="04908290" w:rsidR="00810A9C" w:rsidRPr="00821B13" w:rsidRDefault="00B27A46" w:rsidP="350D6947">
      <w:pPr>
        <w:pStyle w:val="BodyText"/>
        <w:rPr>
          <w:lang w:val="en-AU"/>
        </w:rPr>
      </w:pPr>
      <w:r w:rsidRPr="00821B13">
        <w:rPr>
          <w:lang w:val="en-AU"/>
        </w:rPr>
        <w:t>E</w:t>
      </w:r>
      <w:r w:rsidR="00550207" w:rsidRPr="00821B13">
        <w:rPr>
          <w:lang w:val="en-AU"/>
        </w:rPr>
        <w:t>very stage of the e</w:t>
      </w:r>
      <w:r w:rsidR="00FC476C" w:rsidRPr="00821B13">
        <w:rPr>
          <w:lang w:val="en-AU"/>
        </w:rPr>
        <w:t>valuation</w:t>
      </w:r>
      <w:r w:rsidR="00550207" w:rsidRPr="00821B13">
        <w:rPr>
          <w:lang w:val="en-AU"/>
        </w:rPr>
        <w:t xml:space="preserve"> </w:t>
      </w:r>
      <w:r w:rsidR="005755A8" w:rsidRPr="00821B13">
        <w:rPr>
          <w:lang w:val="en-AU"/>
        </w:rPr>
        <w:t xml:space="preserve">should </w:t>
      </w:r>
      <w:r w:rsidR="00C04DEC" w:rsidRPr="00821B13">
        <w:rPr>
          <w:lang w:val="en-AU"/>
        </w:rPr>
        <w:t>be</w:t>
      </w:r>
      <w:r w:rsidR="00550207" w:rsidRPr="00821B13">
        <w:rPr>
          <w:lang w:val="en-AU"/>
        </w:rPr>
        <w:t xml:space="preserve"> </w:t>
      </w:r>
      <w:r w:rsidR="004D116F" w:rsidRPr="00821B13">
        <w:rPr>
          <w:lang w:val="en-AU"/>
        </w:rPr>
        <w:t xml:space="preserve">carried out </w:t>
      </w:r>
      <w:r w:rsidR="00810A9C" w:rsidRPr="00821B13">
        <w:rPr>
          <w:lang w:val="en-AU"/>
        </w:rPr>
        <w:t xml:space="preserve">in a way that </w:t>
      </w:r>
      <w:r w:rsidR="0047655D" w:rsidRPr="00821B13">
        <w:rPr>
          <w:lang w:val="en-AU"/>
        </w:rPr>
        <w:t>respect</w:t>
      </w:r>
      <w:r w:rsidR="000925C5" w:rsidRPr="00821B13">
        <w:rPr>
          <w:lang w:val="en-AU"/>
        </w:rPr>
        <w:t>s</w:t>
      </w:r>
      <w:r w:rsidR="00E17965" w:rsidRPr="00821B13">
        <w:rPr>
          <w:lang w:val="en-AU"/>
        </w:rPr>
        <w:t xml:space="preserve"> and meets the expectations of </w:t>
      </w:r>
      <w:r w:rsidR="00810A9C" w:rsidRPr="00821B13">
        <w:rPr>
          <w:lang w:val="en-AU"/>
        </w:rPr>
        <w:t>people with disability</w:t>
      </w:r>
      <w:r w:rsidR="00E17965" w:rsidRPr="00821B13">
        <w:rPr>
          <w:lang w:val="en-AU"/>
        </w:rPr>
        <w:t xml:space="preserve">. </w:t>
      </w:r>
      <w:r w:rsidR="00FC03A8" w:rsidRPr="00821B13">
        <w:rPr>
          <w:lang w:val="en-AU"/>
        </w:rPr>
        <w:t xml:space="preserve">Evaluation processes </w:t>
      </w:r>
      <w:r w:rsidR="0013522B" w:rsidRPr="00821B13">
        <w:rPr>
          <w:lang w:val="en-AU"/>
        </w:rPr>
        <w:t xml:space="preserve">should help </w:t>
      </w:r>
      <w:r w:rsidR="003D09C5" w:rsidRPr="00821B13">
        <w:rPr>
          <w:lang w:val="en-AU"/>
        </w:rPr>
        <w:t>everyone who takes part</w:t>
      </w:r>
      <w:r w:rsidR="00550207" w:rsidRPr="00821B13">
        <w:rPr>
          <w:lang w:val="en-AU"/>
        </w:rPr>
        <w:t xml:space="preserve"> to</w:t>
      </w:r>
      <w:r w:rsidR="003D09C5" w:rsidRPr="00821B13">
        <w:rPr>
          <w:lang w:val="en-AU"/>
        </w:rPr>
        <w:t xml:space="preserve"> </w:t>
      </w:r>
      <w:r w:rsidR="006F1BDE" w:rsidRPr="00821B13">
        <w:rPr>
          <w:lang w:val="en-AU"/>
        </w:rPr>
        <w:t xml:space="preserve">feel </w:t>
      </w:r>
      <w:r w:rsidR="00810A9C" w:rsidRPr="00821B13">
        <w:rPr>
          <w:lang w:val="en-AU"/>
        </w:rPr>
        <w:t>safe, inclu</w:t>
      </w:r>
      <w:r w:rsidR="002B7B51" w:rsidRPr="00821B13">
        <w:rPr>
          <w:lang w:val="en-AU"/>
        </w:rPr>
        <w:t>d</w:t>
      </w:r>
      <w:r w:rsidR="00810A9C" w:rsidRPr="00821B13">
        <w:rPr>
          <w:lang w:val="en-AU"/>
        </w:rPr>
        <w:t>e</w:t>
      </w:r>
      <w:r w:rsidR="002B7B51" w:rsidRPr="00821B13">
        <w:rPr>
          <w:lang w:val="en-AU"/>
        </w:rPr>
        <w:t>d</w:t>
      </w:r>
      <w:r w:rsidR="00810A9C" w:rsidRPr="00821B13">
        <w:rPr>
          <w:lang w:val="en-AU"/>
        </w:rPr>
        <w:t xml:space="preserve"> and </w:t>
      </w:r>
      <w:r w:rsidR="005C6BB8" w:rsidRPr="00821B13">
        <w:rPr>
          <w:lang w:val="en-AU"/>
        </w:rPr>
        <w:t>equally supporte</w:t>
      </w:r>
      <w:r w:rsidR="009F1B76" w:rsidRPr="00821B13">
        <w:rPr>
          <w:lang w:val="en-AU"/>
        </w:rPr>
        <w:t>d</w:t>
      </w:r>
      <w:r w:rsidR="00810A9C" w:rsidRPr="00821B13">
        <w:rPr>
          <w:lang w:val="en-AU"/>
        </w:rPr>
        <w:t>. For example</w:t>
      </w:r>
      <w:r w:rsidR="00CF38C6">
        <w:rPr>
          <w:lang w:val="en-AU"/>
        </w:rPr>
        <w:t>, evaluators</w:t>
      </w:r>
      <w:r w:rsidR="00A526AA">
        <w:rPr>
          <w:lang w:val="en-AU"/>
        </w:rPr>
        <w:t xml:space="preserve"> should</w:t>
      </w:r>
      <w:r w:rsidR="00810A9C" w:rsidRPr="00821B13">
        <w:rPr>
          <w:lang w:val="en-AU"/>
        </w:rPr>
        <w:t>:</w:t>
      </w:r>
    </w:p>
    <w:p w14:paraId="47C32774" w14:textId="671B5A5A" w:rsidR="00C71FBA" w:rsidRPr="00821B13" w:rsidRDefault="006A5BB4" w:rsidP="000F26A6">
      <w:pPr>
        <w:pStyle w:val="BodyText"/>
        <w:numPr>
          <w:ilvl w:val="0"/>
          <w:numId w:val="17"/>
        </w:numPr>
        <w:rPr>
          <w:color w:val="auto"/>
          <w:lang w:val="en-AU"/>
        </w:rPr>
      </w:pPr>
      <w:r w:rsidRPr="00821B13">
        <w:rPr>
          <w:lang w:val="en-AU"/>
        </w:rPr>
        <w:lastRenderedPageBreak/>
        <w:t xml:space="preserve">commit </w:t>
      </w:r>
      <w:r w:rsidR="00B86988" w:rsidRPr="00821B13">
        <w:rPr>
          <w:lang w:val="en-AU"/>
        </w:rPr>
        <w:t>to working</w:t>
      </w:r>
      <w:r w:rsidR="402028C5" w:rsidRPr="00821B13">
        <w:rPr>
          <w:lang w:val="en-AU"/>
        </w:rPr>
        <w:t xml:space="preserve"> with people with disability </w:t>
      </w:r>
      <w:r w:rsidR="00B12FE6" w:rsidRPr="00821B13">
        <w:rPr>
          <w:lang w:val="en-AU"/>
        </w:rPr>
        <w:t>in a way that is sensitive, ethical and appropriate</w:t>
      </w:r>
      <w:r w:rsidR="00DF0319" w:rsidRPr="00821B13">
        <w:rPr>
          <w:lang w:val="en-AU"/>
        </w:rPr>
        <w:t xml:space="preserve"> </w:t>
      </w:r>
      <w:r w:rsidR="402028C5" w:rsidRPr="00821B13">
        <w:rPr>
          <w:lang w:val="en-AU"/>
        </w:rPr>
        <w:t>so that they can engage with dignity and respec</w:t>
      </w:r>
      <w:r w:rsidR="402028C5" w:rsidRPr="00821B13">
        <w:rPr>
          <w:color w:val="auto"/>
          <w:lang w:val="en-AU"/>
        </w:rPr>
        <w:t>t</w:t>
      </w:r>
      <w:r w:rsidR="008D64E5" w:rsidRPr="00821B13">
        <w:rPr>
          <w:color w:val="auto"/>
          <w:lang w:val="en-AU"/>
        </w:rPr>
        <w:t xml:space="preserve">. You can </w:t>
      </w:r>
      <w:r w:rsidR="00F3712A" w:rsidRPr="00821B13">
        <w:rPr>
          <w:color w:val="auto"/>
          <w:lang w:val="en-AU"/>
        </w:rPr>
        <w:t xml:space="preserve">learn more </w:t>
      </w:r>
      <w:r w:rsidR="00E829BF" w:rsidRPr="00821B13">
        <w:rPr>
          <w:color w:val="auto"/>
          <w:lang w:val="en-AU"/>
        </w:rPr>
        <w:t>in</w:t>
      </w:r>
      <w:hyperlink w:anchor="Fact_sheet_3" w:history="1">
        <w:r w:rsidR="00E829BF" w:rsidRPr="00821B13">
          <w:rPr>
            <w:rStyle w:val="Hyperlink"/>
            <w:lang w:val="en-AU"/>
          </w:rPr>
          <w:t xml:space="preserve"> Fact sheet 3</w:t>
        </w:r>
        <w:r w:rsidR="00B3225C" w:rsidRPr="00821B13">
          <w:rPr>
            <w:rStyle w:val="Hyperlink"/>
            <w:lang w:val="en-AU"/>
          </w:rPr>
          <w:t>: Safe and inclusive evaluation</w:t>
        </w:r>
      </w:hyperlink>
      <w:r w:rsidR="008C5F7E" w:rsidRPr="00821B13">
        <w:rPr>
          <w:lang w:val="en-AU"/>
        </w:rPr>
        <w:t xml:space="preserve"> and</w:t>
      </w:r>
      <w:r w:rsidR="00517728" w:rsidRPr="00821B13">
        <w:rPr>
          <w:color w:val="auto"/>
          <w:lang w:val="en-AU"/>
        </w:rPr>
        <w:t xml:space="preserve"> in </w:t>
      </w:r>
      <w:hyperlink w:anchor="Fact_sheet_6" w:history="1">
        <w:r w:rsidR="00A043F7" w:rsidRPr="00821B13">
          <w:rPr>
            <w:rStyle w:val="Hyperlink"/>
            <w:lang w:val="en-AU"/>
          </w:rPr>
          <w:t xml:space="preserve">Fact </w:t>
        </w:r>
        <w:r w:rsidR="00517728" w:rsidRPr="00821B13">
          <w:rPr>
            <w:rStyle w:val="Hyperlink"/>
            <w:lang w:val="en-AU"/>
          </w:rPr>
          <w:t>s</w:t>
        </w:r>
        <w:r w:rsidR="00A043F7" w:rsidRPr="00821B13">
          <w:rPr>
            <w:rStyle w:val="Hyperlink"/>
            <w:lang w:val="en-AU"/>
          </w:rPr>
          <w:t>heet 6</w:t>
        </w:r>
        <w:r w:rsidR="00B3225C" w:rsidRPr="00821B13">
          <w:rPr>
            <w:rStyle w:val="Hyperlink"/>
            <w:lang w:val="en-AU"/>
          </w:rPr>
          <w:t>: Ethics</w:t>
        </w:r>
      </w:hyperlink>
    </w:p>
    <w:p w14:paraId="489E09F1" w14:textId="17540AE8" w:rsidR="00810A9C" w:rsidRPr="00821B13" w:rsidRDefault="0080747A" w:rsidP="000F26A6">
      <w:pPr>
        <w:pStyle w:val="BodyText"/>
        <w:numPr>
          <w:ilvl w:val="0"/>
          <w:numId w:val="17"/>
        </w:numPr>
        <w:rPr>
          <w:color w:val="auto"/>
          <w:lang w:val="en-AU"/>
        </w:rPr>
      </w:pPr>
      <w:r w:rsidRPr="00821B13">
        <w:rPr>
          <w:lang w:val="en-AU"/>
        </w:rPr>
        <w:t>make sure</w:t>
      </w:r>
      <w:r w:rsidRPr="00821B13">
        <w:rPr>
          <w:color w:val="auto"/>
          <w:lang w:val="en-AU"/>
        </w:rPr>
        <w:t xml:space="preserve"> </w:t>
      </w:r>
      <w:r w:rsidR="649511E3" w:rsidRPr="00821B13">
        <w:rPr>
          <w:color w:val="auto"/>
          <w:lang w:val="en-AU"/>
        </w:rPr>
        <w:t xml:space="preserve">people </w:t>
      </w:r>
      <w:r w:rsidR="006266C6" w:rsidRPr="00821B13">
        <w:rPr>
          <w:color w:val="auto"/>
          <w:lang w:val="en-AU"/>
        </w:rPr>
        <w:t xml:space="preserve">can get </w:t>
      </w:r>
      <w:r w:rsidR="005A10D5" w:rsidRPr="00821B13">
        <w:rPr>
          <w:color w:val="auto"/>
          <w:lang w:val="en-AU"/>
        </w:rPr>
        <w:t xml:space="preserve">the </w:t>
      </w:r>
      <w:r w:rsidR="649511E3" w:rsidRPr="00821B13">
        <w:rPr>
          <w:color w:val="auto"/>
          <w:lang w:val="en-AU"/>
        </w:rPr>
        <w:t xml:space="preserve">information </w:t>
      </w:r>
      <w:r w:rsidR="006266C6" w:rsidRPr="00821B13">
        <w:rPr>
          <w:color w:val="auto"/>
          <w:lang w:val="en-AU"/>
        </w:rPr>
        <w:t xml:space="preserve">they need </w:t>
      </w:r>
      <w:r w:rsidR="649511E3" w:rsidRPr="00821B13">
        <w:rPr>
          <w:color w:val="auto"/>
          <w:lang w:val="en-AU"/>
        </w:rPr>
        <w:t>about the evaluation</w:t>
      </w:r>
      <w:r w:rsidR="005234BF" w:rsidRPr="00821B13">
        <w:rPr>
          <w:color w:val="auto"/>
          <w:lang w:val="en-AU"/>
        </w:rPr>
        <w:t xml:space="preserve"> and</w:t>
      </w:r>
      <w:r w:rsidR="649511E3" w:rsidRPr="00821B13">
        <w:rPr>
          <w:color w:val="auto"/>
          <w:lang w:val="en-AU"/>
        </w:rPr>
        <w:t xml:space="preserve"> </w:t>
      </w:r>
      <w:r w:rsidR="00CB1951" w:rsidRPr="00821B13">
        <w:rPr>
          <w:color w:val="auto"/>
          <w:lang w:val="en-AU"/>
        </w:rPr>
        <w:t xml:space="preserve">they </w:t>
      </w:r>
      <w:r w:rsidR="008E2E35" w:rsidRPr="00821B13">
        <w:rPr>
          <w:color w:val="auto"/>
          <w:lang w:val="en-AU"/>
        </w:rPr>
        <w:t>understand their role and contribution </w:t>
      </w:r>
    </w:p>
    <w:p w14:paraId="4B4EF950" w14:textId="136242CA" w:rsidR="00166872" w:rsidRPr="00821B13" w:rsidRDefault="0080747A" w:rsidP="000F26A6">
      <w:pPr>
        <w:pStyle w:val="BodyText"/>
        <w:numPr>
          <w:ilvl w:val="0"/>
          <w:numId w:val="17"/>
        </w:numPr>
        <w:rPr>
          <w:color w:val="auto"/>
          <w:lang w:val="en-AU"/>
        </w:rPr>
      </w:pPr>
      <w:r w:rsidRPr="00821B13">
        <w:rPr>
          <w:color w:val="auto"/>
          <w:lang w:val="en-AU"/>
        </w:rPr>
        <w:t>a</w:t>
      </w:r>
      <w:r w:rsidR="4714DF61" w:rsidRPr="00821B13">
        <w:rPr>
          <w:color w:val="auto"/>
          <w:lang w:val="en-AU"/>
        </w:rPr>
        <w:t>sk</w:t>
      </w:r>
      <w:r w:rsidR="00093E70" w:rsidRPr="00821B13">
        <w:rPr>
          <w:color w:val="auto"/>
          <w:lang w:val="en-AU"/>
        </w:rPr>
        <w:t xml:space="preserve"> people</w:t>
      </w:r>
      <w:r w:rsidR="4714DF61" w:rsidRPr="00821B13">
        <w:rPr>
          <w:color w:val="auto"/>
          <w:lang w:val="en-AU"/>
        </w:rPr>
        <w:t xml:space="preserve"> if </w:t>
      </w:r>
      <w:r w:rsidR="00093E70" w:rsidRPr="00821B13">
        <w:rPr>
          <w:color w:val="auto"/>
          <w:lang w:val="en-AU"/>
        </w:rPr>
        <w:t xml:space="preserve">they need any </w:t>
      </w:r>
      <w:r w:rsidR="00FD5BE2" w:rsidRPr="00821B13">
        <w:rPr>
          <w:color w:val="auto"/>
          <w:lang w:val="en-AU"/>
        </w:rPr>
        <w:t xml:space="preserve">adjustments </w:t>
      </w:r>
      <w:r w:rsidR="005234BF" w:rsidRPr="00821B13">
        <w:rPr>
          <w:color w:val="auto"/>
          <w:lang w:val="en-AU"/>
        </w:rPr>
        <w:t xml:space="preserve">and </w:t>
      </w:r>
      <w:proofErr w:type="gramStart"/>
      <w:r w:rsidR="00093E70" w:rsidRPr="00821B13">
        <w:rPr>
          <w:color w:val="auto"/>
          <w:lang w:val="en-AU"/>
        </w:rPr>
        <w:t>supports</w:t>
      </w:r>
      <w:proofErr w:type="gramEnd"/>
      <w:r w:rsidR="00093E70" w:rsidRPr="00821B13">
        <w:rPr>
          <w:color w:val="auto"/>
          <w:lang w:val="en-AU"/>
        </w:rPr>
        <w:t xml:space="preserve"> so they can </w:t>
      </w:r>
      <w:r w:rsidR="005234BF" w:rsidRPr="00821B13">
        <w:rPr>
          <w:color w:val="auto"/>
          <w:lang w:val="en-AU"/>
        </w:rPr>
        <w:t>fairly</w:t>
      </w:r>
      <w:r w:rsidR="00F67123" w:rsidRPr="00821B13">
        <w:rPr>
          <w:color w:val="auto"/>
          <w:lang w:val="en-AU"/>
        </w:rPr>
        <w:t xml:space="preserve"> take part</w:t>
      </w:r>
      <w:r w:rsidR="4714DF61" w:rsidRPr="00821B13">
        <w:rPr>
          <w:color w:val="auto"/>
          <w:lang w:val="en-AU"/>
        </w:rPr>
        <w:t xml:space="preserve"> in meetings, workshops or </w:t>
      </w:r>
      <w:r w:rsidR="006B0ACD" w:rsidRPr="00821B13">
        <w:rPr>
          <w:color w:val="auto"/>
          <w:lang w:val="en-AU"/>
        </w:rPr>
        <w:t xml:space="preserve">other ways people share </w:t>
      </w:r>
      <w:r w:rsidR="4714DF61" w:rsidRPr="00821B13">
        <w:rPr>
          <w:color w:val="auto"/>
          <w:lang w:val="en-AU"/>
        </w:rPr>
        <w:t>ideas</w:t>
      </w:r>
      <w:r w:rsidR="008D64E5" w:rsidRPr="00821B13">
        <w:rPr>
          <w:color w:val="auto"/>
          <w:lang w:val="en-AU"/>
        </w:rPr>
        <w:t xml:space="preserve">. You can </w:t>
      </w:r>
      <w:r w:rsidR="00CC64C0" w:rsidRPr="00821B13">
        <w:rPr>
          <w:color w:val="auto"/>
          <w:lang w:val="en-AU"/>
        </w:rPr>
        <w:t>learn more in</w:t>
      </w:r>
      <w:hyperlink w:anchor="Fact_sheet_1" w:history="1">
        <w:r w:rsidR="4714DF61" w:rsidRPr="00821B13">
          <w:rPr>
            <w:rStyle w:val="Hyperlink"/>
            <w:lang w:val="en-AU"/>
          </w:rPr>
          <w:t xml:space="preserve"> Fact</w:t>
        </w:r>
        <w:r w:rsidR="022E7CD5" w:rsidRPr="00821B13">
          <w:rPr>
            <w:rStyle w:val="Hyperlink"/>
            <w:lang w:val="en-AU"/>
          </w:rPr>
          <w:t xml:space="preserve"> </w:t>
        </w:r>
        <w:r w:rsidR="00CC64C0" w:rsidRPr="00821B13">
          <w:rPr>
            <w:rStyle w:val="Hyperlink"/>
            <w:lang w:val="en-AU"/>
          </w:rPr>
          <w:t>s</w:t>
        </w:r>
        <w:r w:rsidR="4714DF61" w:rsidRPr="00821B13">
          <w:rPr>
            <w:rStyle w:val="Hyperlink"/>
            <w:lang w:val="en-AU"/>
          </w:rPr>
          <w:t>heet 1</w:t>
        </w:r>
        <w:r w:rsidR="00B3225C" w:rsidRPr="00821B13">
          <w:rPr>
            <w:rStyle w:val="Hyperlink"/>
            <w:lang w:val="en-AU"/>
          </w:rPr>
          <w:t>: Adjustments and supports</w:t>
        </w:r>
      </w:hyperlink>
    </w:p>
    <w:p w14:paraId="5FD6B764" w14:textId="0298B630" w:rsidR="00810A9C" w:rsidRPr="00821B13" w:rsidRDefault="003D1FD7" w:rsidP="000F26A6">
      <w:pPr>
        <w:pStyle w:val="BodyText"/>
        <w:numPr>
          <w:ilvl w:val="0"/>
          <w:numId w:val="17"/>
        </w:numPr>
        <w:rPr>
          <w:lang w:val="en-AU"/>
        </w:rPr>
      </w:pPr>
      <w:r w:rsidRPr="00821B13">
        <w:rPr>
          <w:color w:val="auto"/>
          <w:lang w:val="en-AU"/>
        </w:rPr>
        <w:t>i</w:t>
      </w:r>
      <w:r w:rsidR="00752C57" w:rsidRPr="00821B13">
        <w:rPr>
          <w:color w:val="auto"/>
          <w:lang w:val="en-AU"/>
        </w:rPr>
        <w:t xml:space="preserve">dentify </w:t>
      </w:r>
      <w:r w:rsidR="0099251D" w:rsidRPr="00821B13">
        <w:rPr>
          <w:color w:val="auto"/>
          <w:lang w:val="en-AU"/>
        </w:rPr>
        <w:t xml:space="preserve">at least </w:t>
      </w:r>
      <w:r w:rsidR="00011D54" w:rsidRPr="00821B13">
        <w:rPr>
          <w:color w:val="auto"/>
          <w:lang w:val="en-AU"/>
        </w:rPr>
        <w:t>2</w:t>
      </w:r>
      <w:r w:rsidR="649511E3" w:rsidRPr="00821B13">
        <w:rPr>
          <w:color w:val="auto"/>
          <w:lang w:val="en-AU"/>
        </w:rPr>
        <w:t xml:space="preserve"> people from the evaluation team who </w:t>
      </w:r>
      <w:r w:rsidR="649511E3" w:rsidRPr="00821B13">
        <w:rPr>
          <w:lang w:val="en-AU"/>
        </w:rPr>
        <w:t xml:space="preserve">participants </w:t>
      </w:r>
      <w:r w:rsidR="00E775DF" w:rsidRPr="00821B13">
        <w:rPr>
          <w:lang w:val="en-AU"/>
        </w:rPr>
        <w:t xml:space="preserve">can feel comfortable to </w:t>
      </w:r>
      <w:r w:rsidR="0026233A" w:rsidRPr="00821B13">
        <w:rPr>
          <w:lang w:val="en-AU"/>
        </w:rPr>
        <w:t>communicate</w:t>
      </w:r>
      <w:r w:rsidR="00E775DF" w:rsidRPr="00821B13">
        <w:rPr>
          <w:lang w:val="en-AU"/>
        </w:rPr>
        <w:t xml:space="preserve"> with</w:t>
      </w:r>
      <w:r w:rsidR="0026233A" w:rsidRPr="00821B13">
        <w:rPr>
          <w:lang w:val="en-AU"/>
        </w:rPr>
        <w:t xml:space="preserve"> </w:t>
      </w:r>
      <w:r w:rsidR="00033932" w:rsidRPr="00821B13">
        <w:rPr>
          <w:lang w:val="en-AU"/>
        </w:rPr>
        <w:t xml:space="preserve">for </w:t>
      </w:r>
      <w:r w:rsidR="649511E3" w:rsidRPr="00821B13">
        <w:rPr>
          <w:lang w:val="en-AU"/>
        </w:rPr>
        <w:t>any questions or concerns</w:t>
      </w:r>
    </w:p>
    <w:p w14:paraId="66EC0A87" w14:textId="7BA17448" w:rsidR="00810A9C" w:rsidRPr="00821B13" w:rsidRDefault="009B18C1" w:rsidP="000F26A6">
      <w:pPr>
        <w:pStyle w:val="BodyText"/>
        <w:numPr>
          <w:ilvl w:val="0"/>
          <w:numId w:val="17"/>
        </w:numPr>
        <w:rPr>
          <w:lang w:val="en-AU"/>
        </w:rPr>
      </w:pPr>
      <w:r w:rsidRPr="00821B13">
        <w:rPr>
          <w:lang w:val="en-AU"/>
        </w:rPr>
        <w:t xml:space="preserve">make sure there is time to </w:t>
      </w:r>
      <w:r w:rsidR="00332700" w:rsidRPr="00821B13">
        <w:rPr>
          <w:lang w:val="en-AU"/>
        </w:rPr>
        <w:t>create</w:t>
      </w:r>
      <w:r w:rsidR="00810A9C" w:rsidRPr="00821B13">
        <w:rPr>
          <w:lang w:val="en-AU"/>
        </w:rPr>
        <w:t xml:space="preserve"> and respond to follow-up communication to provide a feedback loop </w:t>
      </w:r>
      <w:r w:rsidR="005A20F4" w:rsidRPr="00821B13">
        <w:rPr>
          <w:lang w:val="en-AU"/>
        </w:rPr>
        <w:t xml:space="preserve">– a way </w:t>
      </w:r>
      <w:r w:rsidR="00A13075" w:rsidRPr="00821B13">
        <w:rPr>
          <w:lang w:val="en-AU"/>
        </w:rPr>
        <w:t xml:space="preserve">to </w:t>
      </w:r>
      <w:r w:rsidR="005A20F4" w:rsidRPr="00821B13">
        <w:rPr>
          <w:lang w:val="en-AU"/>
        </w:rPr>
        <w:t xml:space="preserve">give feedback </w:t>
      </w:r>
    </w:p>
    <w:p w14:paraId="0A05F02E" w14:textId="1BFD8157" w:rsidR="00C71FBA" w:rsidRPr="00821B13" w:rsidRDefault="00D767A7" w:rsidP="000F26A6">
      <w:pPr>
        <w:pStyle w:val="BodyText"/>
        <w:numPr>
          <w:ilvl w:val="0"/>
          <w:numId w:val="17"/>
        </w:numPr>
        <w:rPr>
          <w:lang w:val="en-AU"/>
        </w:rPr>
      </w:pPr>
      <w:r w:rsidRPr="00821B13">
        <w:rPr>
          <w:lang w:val="en-AU"/>
        </w:rPr>
        <w:t>think about</w:t>
      </w:r>
      <w:r w:rsidR="00810A9C" w:rsidRPr="00821B13">
        <w:rPr>
          <w:lang w:val="en-AU"/>
        </w:rPr>
        <w:t xml:space="preserve"> using </w:t>
      </w:r>
      <w:r w:rsidR="00BE6F4E" w:rsidRPr="00821B13">
        <w:rPr>
          <w:lang w:val="en-AU"/>
        </w:rPr>
        <w:t xml:space="preserve">an expert panel </w:t>
      </w:r>
      <w:r w:rsidR="00543254" w:rsidRPr="00821B13">
        <w:rPr>
          <w:lang w:val="en-AU"/>
        </w:rPr>
        <w:t xml:space="preserve">if </w:t>
      </w:r>
      <w:r w:rsidR="00A348D7" w:rsidRPr="00821B13">
        <w:rPr>
          <w:lang w:val="en-AU"/>
        </w:rPr>
        <w:t xml:space="preserve">expert </w:t>
      </w:r>
      <w:r w:rsidR="005466C9" w:rsidRPr="00821B13">
        <w:rPr>
          <w:lang w:val="en-AU"/>
        </w:rPr>
        <w:t>view</w:t>
      </w:r>
      <w:r w:rsidR="00A348D7" w:rsidRPr="00821B13">
        <w:rPr>
          <w:lang w:val="en-AU"/>
        </w:rPr>
        <w:t>s or specialised input</w:t>
      </w:r>
      <w:r w:rsidR="008E161D" w:rsidRPr="00821B13">
        <w:rPr>
          <w:lang w:val="en-AU"/>
        </w:rPr>
        <w:t xml:space="preserve"> and </w:t>
      </w:r>
      <w:r w:rsidR="00026162" w:rsidRPr="00821B13">
        <w:rPr>
          <w:lang w:val="en-AU"/>
        </w:rPr>
        <w:t>opinion</w:t>
      </w:r>
      <w:r w:rsidR="00CF38C6">
        <w:rPr>
          <w:lang w:val="en-AU"/>
        </w:rPr>
        <w:t xml:space="preserve"> is needed</w:t>
      </w:r>
    </w:p>
    <w:p w14:paraId="691BA97E" w14:textId="6757ACD0" w:rsidR="00350824" w:rsidRPr="00821B13" w:rsidRDefault="0052046C" w:rsidP="000F26A6">
      <w:pPr>
        <w:pStyle w:val="BodyText"/>
        <w:numPr>
          <w:ilvl w:val="0"/>
          <w:numId w:val="17"/>
        </w:numPr>
        <w:rPr>
          <w:lang w:val="en-AU"/>
        </w:rPr>
      </w:pPr>
      <w:r w:rsidRPr="00E44559">
        <w:rPr>
          <w:lang w:val="en-AU"/>
        </w:rPr>
        <w:t xml:space="preserve">work together </w:t>
      </w:r>
      <w:r w:rsidR="00350824" w:rsidRPr="00E44559">
        <w:rPr>
          <w:lang w:val="en-AU"/>
        </w:rPr>
        <w:t>with disability specialists and disability organisations to facilitate activities</w:t>
      </w:r>
      <w:r w:rsidR="003D1A9D" w:rsidRPr="00E44559">
        <w:rPr>
          <w:lang w:val="en-AU"/>
        </w:rPr>
        <w:t xml:space="preserve">. They </w:t>
      </w:r>
      <w:r w:rsidR="006C6D53" w:rsidRPr="00E44559">
        <w:rPr>
          <w:lang w:val="en-AU"/>
        </w:rPr>
        <w:t xml:space="preserve">are experts and </w:t>
      </w:r>
      <w:r w:rsidR="00CF38C6" w:rsidRPr="00E44559">
        <w:rPr>
          <w:lang w:val="en-AU"/>
        </w:rPr>
        <w:t xml:space="preserve">might </w:t>
      </w:r>
      <w:r w:rsidR="00350824" w:rsidRPr="00E44559">
        <w:rPr>
          <w:lang w:val="en-AU"/>
        </w:rPr>
        <w:t xml:space="preserve">have </w:t>
      </w:r>
      <w:r w:rsidR="00E607B6" w:rsidRPr="00E44559">
        <w:rPr>
          <w:lang w:val="en-AU"/>
        </w:rPr>
        <w:t xml:space="preserve">built trust and </w:t>
      </w:r>
      <w:r w:rsidR="00350824" w:rsidRPr="00E44559">
        <w:rPr>
          <w:lang w:val="en-AU"/>
        </w:rPr>
        <w:t xml:space="preserve">relationships </w:t>
      </w:r>
      <w:r w:rsidR="00E607B6" w:rsidRPr="00E44559">
        <w:rPr>
          <w:lang w:val="en-AU"/>
        </w:rPr>
        <w:t xml:space="preserve">with </w:t>
      </w:r>
      <w:r w:rsidR="00350824" w:rsidRPr="00E44559">
        <w:rPr>
          <w:lang w:val="en-AU"/>
        </w:rPr>
        <w:t>participants.</w:t>
      </w:r>
      <w:r w:rsidR="00350824" w:rsidRPr="00821B13">
        <w:rPr>
          <w:lang w:val="en-AU"/>
        </w:rPr>
        <w:t xml:space="preserve"> </w:t>
      </w:r>
      <w:bookmarkStart w:id="71" w:name="_Int_SQwDit4c"/>
      <w:r w:rsidR="00E607B6" w:rsidRPr="00821B13">
        <w:rPr>
          <w:lang w:val="en-AU"/>
        </w:rPr>
        <w:t xml:space="preserve">Think about what </w:t>
      </w:r>
      <w:r w:rsidR="00350824" w:rsidRPr="00821B13">
        <w:rPr>
          <w:lang w:val="en-AU"/>
        </w:rPr>
        <w:t xml:space="preserve">services </w:t>
      </w:r>
      <w:r w:rsidR="006944C3" w:rsidRPr="00821B13">
        <w:rPr>
          <w:lang w:val="en-AU"/>
        </w:rPr>
        <w:t>are</w:t>
      </w:r>
      <w:r w:rsidR="00350824" w:rsidRPr="00821B13">
        <w:rPr>
          <w:lang w:val="en-AU"/>
        </w:rPr>
        <w:t xml:space="preserve"> need</w:t>
      </w:r>
      <w:r w:rsidR="00017E0A" w:rsidRPr="00821B13">
        <w:rPr>
          <w:lang w:val="en-AU"/>
        </w:rPr>
        <w:t>ed</w:t>
      </w:r>
      <w:r w:rsidR="00350824" w:rsidRPr="00821B13">
        <w:rPr>
          <w:lang w:val="en-AU"/>
        </w:rPr>
        <w:t>, find the right person or group, and be prepared to work together</w:t>
      </w:r>
      <w:bookmarkEnd w:id="71"/>
    </w:p>
    <w:p w14:paraId="654236CA" w14:textId="27B8E9F5" w:rsidR="00350824" w:rsidRPr="00821B13" w:rsidRDefault="00A34460" w:rsidP="000F26A6">
      <w:pPr>
        <w:pStyle w:val="BodyText"/>
        <w:numPr>
          <w:ilvl w:val="0"/>
          <w:numId w:val="16"/>
        </w:numPr>
        <w:rPr>
          <w:lang w:val="en-AU"/>
        </w:rPr>
      </w:pPr>
      <w:r w:rsidRPr="00821B13">
        <w:rPr>
          <w:lang w:val="en-AU"/>
        </w:rPr>
        <w:t xml:space="preserve">talk </w:t>
      </w:r>
      <w:r w:rsidR="00350824" w:rsidRPr="00821B13">
        <w:rPr>
          <w:lang w:val="en-AU"/>
        </w:rPr>
        <w:t xml:space="preserve">with </w:t>
      </w:r>
      <w:r w:rsidR="006C62E1" w:rsidRPr="00821B13">
        <w:rPr>
          <w:lang w:val="en-AU"/>
        </w:rPr>
        <w:t xml:space="preserve">the people involved </w:t>
      </w:r>
      <w:r w:rsidR="00350824" w:rsidRPr="00821B13">
        <w:rPr>
          <w:lang w:val="en-AU"/>
        </w:rPr>
        <w:t>and ask for feedback</w:t>
      </w:r>
      <w:r w:rsidR="006C62E1" w:rsidRPr="00821B13">
        <w:rPr>
          <w:lang w:val="en-AU"/>
        </w:rPr>
        <w:t xml:space="preserve">. This helps makes sure </w:t>
      </w:r>
      <w:r w:rsidR="008A20AE" w:rsidRPr="00821B13">
        <w:rPr>
          <w:lang w:val="en-AU"/>
        </w:rPr>
        <w:t>everyone</w:t>
      </w:r>
      <w:r w:rsidR="0016689D" w:rsidRPr="00821B13">
        <w:rPr>
          <w:lang w:val="en-AU"/>
        </w:rPr>
        <w:t xml:space="preserve"> </w:t>
      </w:r>
      <w:r w:rsidR="006C62E1" w:rsidRPr="00821B13">
        <w:rPr>
          <w:lang w:val="en-AU"/>
        </w:rPr>
        <w:t xml:space="preserve">shares the </w:t>
      </w:r>
      <w:r w:rsidR="00833BC6" w:rsidRPr="00821B13">
        <w:rPr>
          <w:lang w:val="en-AU"/>
        </w:rPr>
        <w:t xml:space="preserve">same </w:t>
      </w:r>
      <w:r w:rsidR="00350824" w:rsidRPr="00821B13">
        <w:rPr>
          <w:lang w:val="en-AU"/>
        </w:rPr>
        <w:t xml:space="preserve">values </w:t>
      </w:r>
      <w:r w:rsidR="00833BC6" w:rsidRPr="00821B13">
        <w:rPr>
          <w:lang w:val="en-AU"/>
        </w:rPr>
        <w:t xml:space="preserve">when </w:t>
      </w:r>
      <w:r w:rsidR="00350824" w:rsidRPr="00821B13">
        <w:rPr>
          <w:lang w:val="en-AU"/>
        </w:rPr>
        <w:t>working with people with disability</w:t>
      </w:r>
      <w:r w:rsidR="0016689D" w:rsidRPr="00821B13">
        <w:rPr>
          <w:lang w:val="en-AU"/>
        </w:rPr>
        <w:t>. This will me</w:t>
      </w:r>
      <w:r w:rsidR="008A3C7F" w:rsidRPr="00821B13">
        <w:rPr>
          <w:lang w:val="en-AU"/>
        </w:rPr>
        <w:t>an</w:t>
      </w:r>
      <w:r w:rsidR="00350824" w:rsidRPr="00821B13">
        <w:rPr>
          <w:lang w:val="en-AU"/>
        </w:rPr>
        <w:t xml:space="preserve"> the contribution </w:t>
      </w:r>
      <w:r w:rsidR="001D61BE" w:rsidRPr="00821B13">
        <w:rPr>
          <w:lang w:val="en-AU"/>
        </w:rPr>
        <w:t xml:space="preserve">of people with disability </w:t>
      </w:r>
      <w:r w:rsidR="00350824" w:rsidRPr="00821B13">
        <w:rPr>
          <w:lang w:val="en-AU"/>
        </w:rPr>
        <w:t>will be central and genuinely valued</w:t>
      </w:r>
    </w:p>
    <w:p w14:paraId="383CD26D" w14:textId="6EF15AEA" w:rsidR="00350824" w:rsidRPr="00821B13" w:rsidRDefault="00C20527" w:rsidP="000F26A6">
      <w:pPr>
        <w:pStyle w:val="BodyText"/>
        <w:numPr>
          <w:ilvl w:val="0"/>
          <w:numId w:val="16"/>
        </w:numPr>
        <w:rPr>
          <w:lang w:val="en-AU"/>
        </w:rPr>
      </w:pPr>
      <w:r w:rsidRPr="00821B13">
        <w:rPr>
          <w:lang w:val="en-AU"/>
        </w:rPr>
        <w:t>i</w:t>
      </w:r>
      <w:r w:rsidR="00350824" w:rsidRPr="00821B13">
        <w:rPr>
          <w:lang w:val="en-AU"/>
        </w:rPr>
        <w:t xml:space="preserve">nvolve the right people in the </w:t>
      </w:r>
      <w:r w:rsidR="00350824" w:rsidRPr="00E44559">
        <w:rPr>
          <w:lang w:val="en-AU"/>
        </w:rPr>
        <w:t>recruitment process</w:t>
      </w:r>
      <w:r w:rsidR="00350824" w:rsidRPr="00821B13">
        <w:rPr>
          <w:lang w:val="en-AU"/>
        </w:rPr>
        <w:t xml:space="preserve"> – ideally led by a person with disability. People with disability can be recruited through multiple channels, including client organisations, interviews or peer networks.</w:t>
      </w:r>
    </w:p>
    <w:p w14:paraId="36257859" w14:textId="4B4A45AE" w:rsidR="00714462" w:rsidRPr="00821B13" w:rsidRDefault="00714462" w:rsidP="00714462">
      <w:pPr>
        <w:pStyle w:val="BodyText"/>
        <w:rPr>
          <w:lang w:val="en-AU"/>
        </w:rPr>
      </w:pPr>
      <w:bookmarkStart w:id="72" w:name="_Toc802846648"/>
      <w:r w:rsidRPr="00E44559">
        <w:rPr>
          <w:lang w:val="en-AU"/>
        </w:rPr>
        <w:t>Evaluation commissioners need to commit to genuine engagement</w:t>
      </w:r>
      <w:r w:rsidR="00F46F9E" w:rsidRPr="00E44559">
        <w:rPr>
          <w:lang w:val="en-AU"/>
        </w:rPr>
        <w:t xml:space="preserve"> with people with disability. This includes being flexible</w:t>
      </w:r>
      <w:r w:rsidR="006F5FEB" w:rsidRPr="00E44559">
        <w:rPr>
          <w:lang w:val="en-AU"/>
        </w:rPr>
        <w:t xml:space="preserve"> </w:t>
      </w:r>
      <w:r w:rsidRPr="00E44559">
        <w:rPr>
          <w:lang w:val="en-AU"/>
        </w:rPr>
        <w:t xml:space="preserve">with timeframes, resources and training considerations </w:t>
      </w:r>
      <w:r w:rsidR="00017E07" w:rsidRPr="00E44559">
        <w:rPr>
          <w:lang w:val="en-AU"/>
        </w:rPr>
        <w:t xml:space="preserve">to support </w:t>
      </w:r>
      <w:r w:rsidRPr="00E44559">
        <w:rPr>
          <w:lang w:val="en-AU"/>
        </w:rPr>
        <w:t>people with disability to contribute to the evaluation.</w:t>
      </w:r>
      <w:r w:rsidRPr="006D452A">
        <w:rPr>
          <w:lang w:val="en-AU"/>
        </w:rPr>
        <w:t>  </w:t>
      </w:r>
    </w:p>
    <w:p w14:paraId="2693E489" w14:textId="2EB6F300" w:rsidR="00F46F9E" w:rsidRPr="00821B13" w:rsidRDefault="00F46F9E" w:rsidP="00714462">
      <w:pPr>
        <w:pStyle w:val="BodyText"/>
        <w:rPr>
          <w:lang w:val="en-AU"/>
        </w:rPr>
      </w:pPr>
    </w:p>
    <w:p w14:paraId="412002DC" w14:textId="0B70C3E3" w:rsidR="00063406" w:rsidRPr="00821B13" w:rsidRDefault="00774805" w:rsidP="00EB6A6A">
      <w:pPr>
        <w:pStyle w:val="Heading4-h3style"/>
      </w:pPr>
      <w:r w:rsidRPr="00821B13">
        <w:t xml:space="preserve">2. </w:t>
      </w:r>
      <w:r w:rsidR="00063406" w:rsidRPr="00821B13">
        <w:t xml:space="preserve">Do </w:t>
      </w:r>
      <w:r w:rsidR="00001385" w:rsidRPr="00821B13" w:rsidDel="00A34766">
        <w:t>the</w:t>
      </w:r>
      <w:r w:rsidR="00063406" w:rsidRPr="00821B13">
        <w:t xml:space="preserve"> evaluation</w:t>
      </w:r>
    </w:p>
    <w:p w14:paraId="5F11FB21" w14:textId="7F18F8B3" w:rsidR="00031CEF" w:rsidRPr="00821B13" w:rsidRDefault="00031CEF" w:rsidP="00031CEF">
      <w:pPr>
        <w:pStyle w:val="BodyText"/>
        <w:rPr>
          <w:lang w:val="en-AU"/>
        </w:rPr>
      </w:pPr>
      <w:bookmarkStart w:id="73" w:name="_Toc1208004737"/>
      <w:bookmarkEnd w:id="72"/>
      <w:r w:rsidRPr="00821B13">
        <w:rPr>
          <w:lang w:val="en-AU"/>
        </w:rPr>
        <w:t xml:space="preserve">Evaluators have a responsibility to </w:t>
      </w:r>
      <w:r w:rsidR="0006139A" w:rsidRPr="00821B13">
        <w:rPr>
          <w:lang w:val="en-AU"/>
        </w:rPr>
        <w:t>make sure</w:t>
      </w:r>
      <w:r w:rsidRPr="00821B13">
        <w:rPr>
          <w:lang w:val="en-AU"/>
        </w:rPr>
        <w:t xml:space="preserve"> people with disability </w:t>
      </w:r>
      <w:r w:rsidR="00384BC0" w:rsidRPr="00821B13">
        <w:rPr>
          <w:lang w:val="en-AU"/>
        </w:rPr>
        <w:t xml:space="preserve">understand </w:t>
      </w:r>
      <w:r w:rsidRPr="00821B13">
        <w:rPr>
          <w:lang w:val="en-AU"/>
        </w:rPr>
        <w:t xml:space="preserve">how data will be collected and </w:t>
      </w:r>
      <w:r w:rsidR="00232495" w:rsidRPr="00821B13">
        <w:rPr>
          <w:lang w:val="en-AU"/>
        </w:rPr>
        <w:t>why</w:t>
      </w:r>
      <w:r w:rsidRPr="00821B13">
        <w:rPr>
          <w:lang w:val="en-AU"/>
        </w:rPr>
        <w:t xml:space="preserve">. </w:t>
      </w:r>
      <w:r w:rsidR="003737F5" w:rsidRPr="00821B13">
        <w:rPr>
          <w:lang w:val="en-AU"/>
        </w:rPr>
        <w:t xml:space="preserve">It is </w:t>
      </w:r>
      <w:r w:rsidRPr="00821B13">
        <w:rPr>
          <w:lang w:val="en-AU"/>
        </w:rPr>
        <w:t xml:space="preserve">also important to </w:t>
      </w:r>
      <w:r w:rsidR="00965CE5" w:rsidRPr="00821B13">
        <w:rPr>
          <w:lang w:val="en-AU"/>
        </w:rPr>
        <w:t xml:space="preserve">let </w:t>
      </w:r>
      <w:r w:rsidRPr="00821B13">
        <w:rPr>
          <w:lang w:val="en-AU"/>
        </w:rPr>
        <w:t xml:space="preserve">people </w:t>
      </w:r>
      <w:r w:rsidR="00965CE5" w:rsidRPr="00821B13">
        <w:rPr>
          <w:lang w:val="en-AU"/>
        </w:rPr>
        <w:t xml:space="preserve">help decide what </w:t>
      </w:r>
      <w:r w:rsidRPr="00821B13">
        <w:rPr>
          <w:lang w:val="en-AU"/>
        </w:rPr>
        <w:t xml:space="preserve">questions </w:t>
      </w:r>
      <w:r w:rsidR="00CF38C6" w:rsidRPr="00821B13">
        <w:rPr>
          <w:lang w:val="en-AU"/>
        </w:rPr>
        <w:t xml:space="preserve">are asked </w:t>
      </w:r>
      <w:r w:rsidRPr="00821B13">
        <w:rPr>
          <w:lang w:val="en-AU"/>
        </w:rPr>
        <w:t xml:space="preserve">for data collection. </w:t>
      </w:r>
      <w:r w:rsidR="00E6798F" w:rsidRPr="00821B13">
        <w:rPr>
          <w:lang w:val="en-AU"/>
        </w:rPr>
        <w:t xml:space="preserve">To make sure data is collected in an ethical and transparent way, evaluators should: </w:t>
      </w:r>
    </w:p>
    <w:p w14:paraId="4FDC0637" w14:textId="77873A8F" w:rsidR="00031CEF" w:rsidRPr="00821B13" w:rsidRDefault="00343B1A" w:rsidP="000F26A6">
      <w:pPr>
        <w:pStyle w:val="BodyText"/>
        <w:numPr>
          <w:ilvl w:val="0"/>
          <w:numId w:val="14"/>
        </w:numPr>
        <w:rPr>
          <w:lang w:val="en-AU"/>
        </w:rPr>
      </w:pPr>
      <w:r w:rsidRPr="00821B13">
        <w:rPr>
          <w:lang w:val="en-AU"/>
        </w:rPr>
        <w:lastRenderedPageBreak/>
        <w:t>c</w:t>
      </w:r>
      <w:r w:rsidR="00031CEF" w:rsidRPr="00821B13">
        <w:rPr>
          <w:lang w:val="en-AU"/>
        </w:rPr>
        <w:t>onsider a formal ethics review, which is important for managing risk of harm</w:t>
      </w:r>
    </w:p>
    <w:p w14:paraId="46E75508" w14:textId="4BCC1369" w:rsidR="00031CEF" w:rsidRPr="00821B13" w:rsidRDefault="002864CD" w:rsidP="000F26A6">
      <w:pPr>
        <w:pStyle w:val="BodyText"/>
        <w:numPr>
          <w:ilvl w:val="0"/>
          <w:numId w:val="14"/>
        </w:numPr>
        <w:rPr>
          <w:lang w:val="en-AU"/>
        </w:rPr>
      </w:pPr>
      <w:r w:rsidRPr="00821B13">
        <w:rPr>
          <w:lang w:val="en-AU"/>
        </w:rPr>
        <w:t>b</w:t>
      </w:r>
      <w:r w:rsidR="00031CEF" w:rsidRPr="00821B13">
        <w:rPr>
          <w:lang w:val="en-AU"/>
        </w:rPr>
        <w:t>e clear and upfront about decisions and processes for data collection, including which parts are fixed and which can be influenced</w:t>
      </w:r>
    </w:p>
    <w:p w14:paraId="33B5E0B5" w14:textId="3CD47E09" w:rsidR="00031CEF" w:rsidRPr="00821B13" w:rsidRDefault="00343B1A" w:rsidP="000F26A6">
      <w:pPr>
        <w:pStyle w:val="BodyText"/>
        <w:numPr>
          <w:ilvl w:val="0"/>
          <w:numId w:val="14"/>
        </w:numPr>
        <w:rPr>
          <w:lang w:val="en-AU"/>
        </w:rPr>
      </w:pPr>
      <w:r w:rsidRPr="00821B13">
        <w:rPr>
          <w:lang w:val="en-AU"/>
        </w:rPr>
        <w:t>p</w:t>
      </w:r>
      <w:r w:rsidR="00031CEF" w:rsidRPr="00821B13">
        <w:rPr>
          <w:lang w:val="en-AU"/>
        </w:rPr>
        <w:t xml:space="preserve">rovide an accessible </w:t>
      </w:r>
      <w:hyperlink r:id="rId65" w:history="1">
        <w:r w:rsidR="00031CEF" w:rsidRPr="00821B13">
          <w:rPr>
            <w:rStyle w:val="Hyperlink"/>
            <w:lang w:val="en-AU"/>
          </w:rPr>
          <w:t>consent form</w:t>
        </w:r>
      </w:hyperlink>
      <w:r w:rsidR="00031CEF" w:rsidRPr="00821B13">
        <w:rPr>
          <w:lang w:val="en-AU"/>
        </w:rPr>
        <w:t xml:space="preserve"> and information in advance that explains what the evaluation is about and how information will be used.  This way participants can provide informed consent to be involved. </w:t>
      </w:r>
      <w:r w:rsidR="0006139A" w:rsidRPr="00821B13">
        <w:rPr>
          <w:lang w:val="en-AU"/>
        </w:rPr>
        <w:t>Make sure</w:t>
      </w:r>
      <w:r w:rsidR="00031CEF" w:rsidRPr="00821B13">
        <w:rPr>
          <w:lang w:val="en-AU"/>
        </w:rPr>
        <w:t xml:space="preserve"> participants are aware they can withdraw at any time</w:t>
      </w:r>
    </w:p>
    <w:p w14:paraId="637A608F" w14:textId="6FCAB39E" w:rsidR="00031CEF" w:rsidRPr="00821B13" w:rsidRDefault="00343B1A" w:rsidP="000F26A6">
      <w:pPr>
        <w:pStyle w:val="BodyText"/>
        <w:numPr>
          <w:ilvl w:val="0"/>
          <w:numId w:val="14"/>
        </w:numPr>
        <w:rPr>
          <w:lang w:val="en-AU"/>
        </w:rPr>
      </w:pPr>
      <w:r w:rsidRPr="00821B13">
        <w:rPr>
          <w:lang w:val="en-AU"/>
        </w:rPr>
        <w:t>s</w:t>
      </w:r>
      <w:r w:rsidR="00031CEF" w:rsidRPr="00821B13">
        <w:rPr>
          <w:lang w:val="en-AU"/>
        </w:rPr>
        <w:t xml:space="preserve">et up processes, such as working groups or advisory boards, that </w:t>
      </w:r>
      <w:r w:rsidR="0006139A" w:rsidRPr="00821B13">
        <w:rPr>
          <w:lang w:val="en-AU"/>
        </w:rPr>
        <w:t>make sure</w:t>
      </w:r>
      <w:r w:rsidR="00031CEF" w:rsidRPr="00821B13">
        <w:rPr>
          <w:lang w:val="en-AU"/>
        </w:rPr>
        <w:t xml:space="preserve"> people with disability are actively involved in data collection and analysis. These working groups or advisory boards can also include other relevant participants such as family members </w:t>
      </w:r>
    </w:p>
    <w:p w14:paraId="68D741DC" w14:textId="70C6FFD4" w:rsidR="00031CEF" w:rsidRPr="00821B13" w:rsidRDefault="00343B1A" w:rsidP="000F26A6">
      <w:pPr>
        <w:pStyle w:val="BodyText"/>
        <w:numPr>
          <w:ilvl w:val="0"/>
          <w:numId w:val="14"/>
        </w:numPr>
        <w:rPr>
          <w:lang w:val="en-AU"/>
        </w:rPr>
      </w:pPr>
      <w:r w:rsidRPr="00821B13">
        <w:rPr>
          <w:lang w:val="en-AU"/>
        </w:rPr>
        <w:t>b</w:t>
      </w:r>
      <w:r w:rsidR="00031CEF" w:rsidRPr="00821B13">
        <w:rPr>
          <w:lang w:val="en-AU"/>
        </w:rPr>
        <w:t xml:space="preserve">e aware of adjustments that can make different types of data collection activities more accessible. For example, it might be easier to call someone to complete a survey over the phone or allow them to provide their input by video. </w:t>
      </w:r>
    </w:p>
    <w:p w14:paraId="7604178F" w14:textId="58ADADA7" w:rsidR="00773A51" w:rsidRPr="00821B13" w:rsidRDefault="00773A51" w:rsidP="00A919D3">
      <w:pPr>
        <w:pStyle w:val="Heading5-h4style"/>
        <w:rPr>
          <w:b/>
          <w:i/>
        </w:rPr>
      </w:pPr>
      <w:r w:rsidRPr="00821B13">
        <w:t>Analys</w:t>
      </w:r>
      <w:r w:rsidR="00A83BDA" w:rsidRPr="00821B13">
        <w:t>e</w:t>
      </w:r>
      <w:r w:rsidRPr="00821B13">
        <w:t xml:space="preserve"> data and </w:t>
      </w:r>
      <w:r w:rsidR="00CA7A32" w:rsidRPr="00821B13">
        <w:t xml:space="preserve">understand </w:t>
      </w:r>
      <w:bookmarkEnd w:id="73"/>
      <w:r w:rsidR="006D452A">
        <w:t>findings</w:t>
      </w:r>
    </w:p>
    <w:p w14:paraId="3405D03B" w14:textId="08B39A92" w:rsidR="003F6BE3" w:rsidRPr="00821B13" w:rsidRDefault="00940C19" w:rsidP="00940C19">
      <w:pPr>
        <w:pStyle w:val="BodyText"/>
        <w:rPr>
          <w:lang w:val="en-AU"/>
        </w:rPr>
      </w:pPr>
      <w:bookmarkStart w:id="74" w:name="_Toc1962729255"/>
      <w:r w:rsidRPr="00FB6A6B">
        <w:rPr>
          <w:lang w:val="en-AU"/>
        </w:rPr>
        <w:t xml:space="preserve">Consultation and engagement can be undertaken during the analysis and interpretation stage, and this </w:t>
      </w:r>
      <w:hyperlink r:id="rId66" w:history="1">
        <w:r w:rsidRPr="00FB6A6B">
          <w:rPr>
            <w:rStyle w:val="Hyperlink"/>
            <w:lang w:val="en-AU"/>
          </w:rPr>
          <w:t>analysis and reflection</w:t>
        </w:r>
      </w:hyperlink>
      <w:r w:rsidRPr="00FB6A6B">
        <w:rPr>
          <w:lang w:val="en-AU"/>
        </w:rPr>
        <w:t xml:space="preserve"> can be led and guided by people with disability.</w:t>
      </w:r>
    </w:p>
    <w:p w14:paraId="6BD65DB6" w14:textId="06CCEFA4" w:rsidR="008D6E14" w:rsidRPr="00821B13" w:rsidRDefault="00940C19" w:rsidP="00940C19">
      <w:pPr>
        <w:pStyle w:val="BodyText"/>
        <w:rPr>
          <w:lang w:val="en-AU"/>
        </w:rPr>
      </w:pPr>
      <w:r w:rsidRPr="00486EEE">
        <w:rPr>
          <w:lang w:val="en-AU"/>
        </w:rPr>
        <w:t>Involving</w:t>
      </w:r>
      <w:r w:rsidRPr="00821B13">
        <w:rPr>
          <w:lang w:val="en-AU"/>
        </w:rPr>
        <w:t xml:space="preserve"> people with disability as co-producers in analysis and reporting can result in findings that are more likely to translate into real life improvements for people with disability. </w:t>
      </w:r>
    </w:p>
    <w:p w14:paraId="6C8F8790" w14:textId="19EBCEA4" w:rsidR="00940C19" w:rsidRPr="00FB6A6B" w:rsidRDefault="00940C19" w:rsidP="00940C19">
      <w:pPr>
        <w:pStyle w:val="BodyText"/>
        <w:rPr>
          <w:lang w:val="en-AU"/>
        </w:rPr>
      </w:pPr>
      <w:r w:rsidRPr="00FB6A6B">
        <w:rPr>
          <w:lang w:val="en-AU"/>
        </w:rPr>
        <w:t>When engaging people with disability in this stage, evaluators also need to:</w:t>
      </w:r>
    </w:p>
    <w:p w14:paraId="59508391" w14:textId="07A5EA96" w:rsidR="00940C19" w:rsidRPr="00FB6A6B" w:rsidRDefault="00BD0BB8" w:rsidP="000F26A6">
      <w:pPr>
        <w:pStyle w:val="BodyText"/>
        <w:numPr>
          <w:ilvl w:val="0"/>
          <w:numId w:val="14"/>
        </w:numPr>
        <w:rPr>
          <w:lang w:val="en-AU"/>
        </w:rPr>
      </w:pPr>
      <w:r w:rsidRPr="00FB6A6B">
        <w:rPr>
          <w:lang w:val="en-AU"/>
        </w:rPr>
        <w:t>consider</w:t>
      </w:r>
      <w:r w:rsidRPr="00FB6A6B" w:rsidDel="00360DC5">
        <w:rPr>
          <w:lang w:val="en-AU"/>
        </w:rPr>
        <w:t xml:space="preserve"> </w:t>
      </w:r>
      <w:r w:rsidR="00420BB3" w:rsidRPr="00FB6A6B">
        <w:rPr>
          <w:lang w:val="en-AU"/>
        </w:rPr>
        <w:t>t</w:t>
      </w:r>
      <w:r w:rsidR="00940C19" w:rsidRPr="00FB6A6B">
        <w:rPr>
          <w:lang w:val="en-AU"/>
        </w:rPr>
        <w:t>he experience and confidence of the people with disability involved, particularly in relation to analysis and interpretation of data. Offer to provide support and capacity building if this is something people are interested to learn about</w:t>
      </w:r>
      <w:r w:rsidR="00C26AB6" w:rsidRPr="00FB6A6B">
        <w:rPr>
          <w:lang w:val="en-AU"/>
        </w:rPr>
        <w:t xml:space="preserve">. </w:t>
      </w:r>
      <w:r w:rsidR="007F523A" w:rsidRPr="00FB6A6B">
        <w:rPr>
          <w:lang w:val="en-AU"/>
        </w:rPr>
        <w:t>Such as</w:t>
      </w:r>
      <w:r w:rsidR="00C26AB6" w:rsidRPr="00FB6A6B">
        <w:rPr>
          <w:lang w:val="en-AU"/>
        </w:rPr>
        <w:t>,</w:t>
      </w:r>
      <w:r w:rsidR="00940C19" w:rsidRPr="00FB6A6B">
        <w:rPr>
          <w:lang w:val="en-AU"/>
        </w:rPr>
        <w:t xml:space="preserve"> training to </w:t>
      </w:r>
      <w:r w:rsidR="00482D74" w:rsidRPr="00FB6A6B">
        <w:rPr>
          <w:lang w:val="en-AU"/>
        </w:rPr>
        <w:t>give</w:t>
      </w:r>
      <w:r w:rsidR="00940C19" w:rsidRPr="00FB6A6B">
        <w:rPr>
          <w:lang w:val="en-AU"/>
        </w:rPr>
        <w:t xml:space="preserve"> people</w:t>
      </w:r>
      <w:r w:rsidR="00482D74" w:rsidRPr="00FB6A6B">
        <w:rPr>
          <w:lang w:val="en-AU"/>
        </w:rPr>
        <w:t xml:space="preserve"> </w:t>
      </w:r>
      <w:r w:rsidR="00940C19" w:rsidRPr="00FB6A6B">
        <w:rPr>
          <w:lang w:val="en-AU"/>
        </w:rPr>
        <w:t xml:space="preserve">the skills to do evaluative analysis and </w:t>
      </w:r>
      <w:r w:rsidR="005D04D2" w:rsidRPr="00FB6A6B">
        <w:rPr>
          <w:lang w:val="en-AU"/>
        </w:rPr>
        <w:t xml:space="preserve">develop </w:t>
      </w:r>
      <w:r w:rsidR="00940C19" w:rsidRPr="00FB6A6B">
        <w:rPr>
          <w:lang w:val="en-AU"/>
        </w:rPr>
        <w:t>recommendations</w:t>
      </w:r>
    </w:p>
    <w:p w14:paraId="57E88D23" w14:textId="34CE5450" w:rsidR="003D3595" w:rsidRPr="00711AE6" w:rsidRDefault="003D3595" w:rsidP="000F26A6">
      <w:pPr>
        <w:pStyle w:val="BodyText"/>
        <w:numPr>
          <w:ilvl w:val="0"/>
          <w:numId w:val="14"/>
        </w:numPr>
        <w:rPr>
          <w:lang w:val="en-AU"/>
        </w:rPr>
      </w:pPr>
      <w:r w:rsidRPr="00FB6A6B">
        <w:rPr>
          <w:lang w:val="en-AU"/>
        </w:rPr>
        <w:t>be mindful of cultural safety and engag</w:t>
      </w:r>
      <w:r w:rsidR="002316DA" w:rsidRPr="00FB6A6B">
        <w:rPr>
          <w:lang w:val="en-AU"/>
        </w:rPr>
        <w:t>e</w:t>
      </w:r>
      <w:r w:rsidRPr="00FB6A6B">
        <w:rPr>
          <w:lang w:val="en-AU"/>
        </w:rPr>
        <w:t xml:space="preserve"> with data analysis </w:t>
      </w:r>
      <w:r w:rsidR="00EB7418">
        <w:rPr>
          <w:lang w:val="en-AU"/>
        </w:rPr>
        <w:t>that thinks about</w:t>
      </w:r>
      <w:r w:rsidRPr="00FB6A6B">
        <w:rPr>
          <w:lang w:val="en-AU"/>
        </w:rPr>
        <w:t xml:space="preserve"> bias</w:t>
      </w:r>
      <w:r w:rsidR="00286CC8">
        <w:rPr>
          <w:lang w:val="en-AU"/>
        </w:rPr>
        <w:t xml:space="preserve">, </w:t>
      </w:r>
      <w:r w:rsidR="00286CC8" w:rsidRPr="00711AE6">
        <w:rPr>
          <w:lang w:val="en-AU"/>
        </w:rPr>
        <w:t>also using</w:t>
      </w:r>
      <w:r w:rsidR="00320A64" w:rsidRPr="00711AE6">
        <w:rPr>
          <w:lang w:val="en-AU"/>
        </w:rPr>
        <w:t xml:space="preserve"> a </w:t>
      </w:r>
      <w:proofErr w:type="gramStart"/>
      <w:r w:rsidR="00320A64" w:rsidRPr="00711AE6">
        <w:rPr>
          <w:lang w:val="en-AU"/>
        </w:rPr>
        <w:t>strengths</w:t>
      </w:r>
      <w:proofErr w:type="gramEnd"/>
      <w:r w:rsidR="00320A64" w:rsidRPr="00711AE6">
        <w:rPr>
          <w:lang w:val="en-AU"/>
        </w:rPr>
        <w:t xml:space="preserve"> based approach</w:t>
      </w:r>
      <w:r w:rsidRPr="00711AE6">
        <w:rPr>
          <w:lang w:val="en-AU"/>
        </w:rPr>
        <w:t xml:space="preserve"> </w:t>
      </w:r>
    </w:p>
    <w:p w14:paraId="00D42D04" w14:textId="5282A8F6" w:rsidR="00940C19" w:rsidRPr="00711AE6" w:rsidRDefault="007F0628" w:rsidP="000F26A6">
      <w:pPr>
        <w:pStyle w:val="BodyText"/>
        <w:numPr>
          <w:ilvl w:val="0"/>
          <w:numId w:val="14"/>
        </w:numPr>
        <w:rPr>
          <w:b/>
          <w:bCs/>
          <w:lang w:val="en-AU"/>
        </w:rPr>
      </w:pPr>
      <w:r w:rsidRPr="00711AE6">
        <w:rPr>
          <w:lang w:val="en-AU"/>
        </w:rPr>
        <w:t>consider</w:t>
      </w:r>
      <w:r w:rsidR="00F21B59" w:rsidRPr="00711AE6">
        <w:rPr>
          <w:lang w:val="en-AU"/>
        </w:rPr>
        <w:t xml:space="preserve"> the</w:t>
      </w:r>
      <w:r w:rsidR="00940C19" w:rsidRPr="00711AE6">
        <w:rPr>
          <w:lang w:val="en-AU"/>
        </w:rPr>
        <w:t xml:space="preserve"> </w:t>
      </w:r>
      <w:r w:rsidR="00F21B59" w:rsidRPr="00711AE6">
        <w:rPr>
          <w:lang w:val="en-AU"/>
        </w:rPr>
        <w:t>importance</w:t>
      </w:r>
      <w:r w:rsidR="00940C19" w:rsidRPr="00711AE6">
        <w:rPr>
          <w:lang w:val="en-AU"/>
        </w:rPr>
        <w:t xml:space="preserve"> that analysis of data about First Nations people with disability is guided by First Nations people and informed by the Indigenous data sovereignty principles - </w:t>
      </w:r>
      <w:hyperlink r:id="rId67" w:history="1">
        <w:proofErr w:type="spellStart"/>
        <w:r w:rsidR="00940C19" w:rsidRPr="00711AE6">
          <w:rPr>
            <w:rStyle w:val="Hyperlink"/>
            <w:lang w:val="en-AU"/>
          </w:rPr>
          <w:t>MnW</w:t>
        </w:r>
        <w:proofErr w:type="spellEnd"/>
        <w:r w:rsidR="00940C19" w:rsidRPr="00711AE6">
          <w:rPr>
            <w:rStyle w:val="Hyperlink"/>
            <w:lang w:val="en-AU"/>
          </w:rPr>
          <w:t xml:space="preserve"> Principles — </w:t>
        </w:r>
        <w:proofErr w:type="spellStart"/>
        <w:r w:rsidR="00940C19" w:rsidRPr="00711AE6">
          <w:rPr>
            <w:rStyle w:val="Hyperlink"/>
            <w:lang w:val="en-AU"/>
          </w:rPr>
          <w:t>Maiam</w:t>
        </w:r>
        <w:proofErr w:type="spellEnd"/>
        <w:r w:rsidR="00940C19" w:rsidRPr="00711AE6">
          <w:rPr>
            <w:rStyle w:val="Hyperlink"/>
            <w:lang w:val="en-AU"/>
          </w:rPr>
          <w:t xml:space="preserve"> </w:t>
        </w:r>
        <w:proofErr w:type="spellStart"/>
        <w:r w:rsidR="00940C19" w:rsidRPr="00711AE6">
          <w:rPr>
            <w:rStyle w:val="Hyperlink"/>
            <w:lang w:val="en-AU"/>
          </w:rPr>
          <w:t>Nayri</w:t>
        </w:r>
        <w:proofErr w:type="spellEnd"/>
        <w:r w:rsidR="00940C19" w:rsidRPr="00711AE6">
          <w:rPr>
            <w:rStyle w:val="Hyperlink"/>
            <w:lang w:val="en-AU"/>
          </w:rPr>
          <w:t xml:space="preserve"> </w:t>
        </w:r>
        <w:proofErr w:type="spellStart"/>
        <w:r w:rsidR="00940C19" w:rsidRPr="00711AE6">
          <w:rPr>
            <w:rStyle w:val="Hyperlink"/>
            <w:lang w:val="en-AU"/>
          </w:rPr>
          <w:t>Wingara</w:t>
        </w:r>
        <w:proofErr w:type="spellEnd"/>
      </w:hyperlink>
    </w:p>
    <w:p w14:paraId="49877154" w14:textId="5F0F16CF" w:rsidR="00940C19" w:rsidRPr="00FB6A6B" w:rsidRDefault="007E7770" w:rsidP="000F26A6">
      <w:pPr>
        <w:pStyle w:val="BodyText"/>
        <w:numPr>
          <w:ilvl w:val="0"/>
          <w:numId w:val="14"/>
        </w:numPr>
        <w:rPr>
          <w:lang w:val="en-AU"/>
        </w:rPr>
      </w:pPr>
      <w:r w:rsidRPr="00FB6A6B">
        <w:rPr>
          <w:lang w:val="en-AU"/>
        </w:rPr>
        <w:t>make sure a</w:t>
      </w:r>
      <w:r w:rsidR="00940C19" w:rsidRPr="00FB6A6B">
        <w:rPr>
          <w:lang w:val="en-AU"/>
        </w:rPr>
        <w:t>nalysis processes</w:t>
      </w:r>
      <w:r w:rsidRPr="00FB6A6B">
        <w:rPr>
          <w:lang w:val="en-AU"/>
        </w:rPr>
        <w:t xml:space="preserve"> are</w:t>
      </w:r>
      <w:r w:rsidR="00940C19" w:rsidRPr="00FB6A6B">
        <w:rPr>
          <w:lang w:val="en-AU"/>
        </w:rPr>
        <w:t xml:space="preserve"> made transparent to people with disability</w:t>
      </w:r>
    </w:p>
    <w:p w14:paraId="6C1384B2" w14:textId="7BA4F386" w:rsidR="00940C19" w:rsidRPr="00FB6A6B" w:rsidRDefault="007E7770" w:rsidP="000F26A6">
      <w:pPr>
        <w:pStyle w:val="BodyText"/>
        <w:numPr>
          <w:ilvl w:val="0"/>
          <w:numId w:val="14"/>
        </w:numPr>
        <w:rPr>
          <w:lang w:val="en-AU"/>
        </w:rPr>
      </w:pPr>
      <w:r w:rsidRPr="00FB6A6B">
        <w:rPr>
          <w:lang w:val="en-AU"/>
        </w:rPr>
        <w:t>give p</w:t>
      </w:r>
      <w:r w:rsidR="00940C19" w:rsidRPr="00FB6A6B">
        <w:rPr>
          <w:lang w:val="en-AU"/>
        </w:rPr>
        <w:t>eople with disability enough time or supports to respond to invitations or requests for input.</w:t>
      </w:r>
    </w:p>
    <w:p w14:paraId="61B34B1D" w14:textId="7D5D0DE9" w:rsidR="00063406" w:rsidRPr="00821B13" w:rsidRDefault="00774805" w:rsidP="00EB6A6A">
      <w:pPr>
        <w:pStyle w:val="Heading4-h3style"/>
      </w:pPr>
      <w:r w:rsidRPr="00821B13">
        <w:lastRenderedPageBreak/>
        <w:t xml:space="preserve">3. </w:t>
      </w:r>
      <w:bookmarkStart w:id="75" w:name="_Hlk207794835"/>
      <w:r w:rsidR="00063406" w:rsidRPr="00821B13">
        <w:t>Us</w:t>
      </w:r>
      <w:r w:rsidR="00A34766" w:rsidRPr="00821B13">
        <w:t>e</w:t>
      </w:r>
      <w:r w:rsidR="002525AB" w:rsidRPr="00821B13">
        <w:t xml:space="preserve"> </w:t>
      </w:r>
      <w:r w:rsidR="00001385" w:rsidRPr="00821B13" w:rsidDel="00A34766">
        <w:t>the</w:t>
      </w:r>
      <w:r w:rsidR="00063406" w:rsidRPr="00821B13">
        <w:t xml:space="preserve"> evaluation</w:t>
      </w:r>
      <w:bookmarkEnd w:id="75"/>
    </w:p>
    <w:bookmarkEnd w:id="74"/>
    <w:p w14:paraId="74E73A19" w14:textId="27CC28A1" w:rsidR="00370BCA" w:rsidRPr="00821B13" w:rsidRDefault="003D3595" w:rsidP="00A919D3">
      <w:pPr>
        <w:pStyle w:val="Heading5-h4style"/>
      </w:pPr>
      <w:r w:rsidRPr="00821B13">
        <w:t xml:space="preserve">Report </w:t>
      </w:r>
      <w:r w:rsidR="002911D8" w:rsidRPr="00821B13">
        <w:t>findings</w:t>
      </w:r>
    </w:p>
    <w:p w14:paraId="3D282ACB" w14:textId="0FCD0618" w:rsidR="00ED473C" w:rsidRPr="00821B13" w:rsidRDefault="00ED473C" w:rsidP="00ED473C">
      <w:pPr>
        <w:pStyle w:val="BodyText"/>
        <w:rPr>
          <w:lang w:val="en-AU"/>
        </w:rPr>
      </w:pPr>
      <w:bookmarkStart w:id="76" w:name="_Toc197100876"/>
      <w:bookmarkStart w:id="77" w:name="_Toc197284844"/>
      <w:bookmarkStart w:id="78" w:name="_Toc1090176396"/>
      <w:r w:rsidRPr="00FB6A6B">
        <w:rPr>
          <w:lang w:val="en-AU"/>
        </w:rPr>
        <w:t>One of the key things people want when they get involved in evaluation is to hear about what happened and receive the evaluation findings in a format that they can understand.</w:t>
      </w:r>
      <w:r w:rsidRPr="00821B13">
        <w:rPr>
          <w:lang w:val="en-AU"/>
        </w:rPr>
        <w:t xml:space="preserve"> Following up and ‘closing the loop’ allows people to see how their efforts have been used and a way to encourage more people to get involved.</w:t>
      </w:r>
    </w:p>
    <w:p w14:paraId="48FE8F61" w14:textId="4B430D02" w:rsidR="00ED473C" w:rsidRPr="00821B13" w:rsidRDefault="00ED473C" w:rsidP="00ED473C">
      <w:pPr>
        <w:pStyle w:val="BodyText"/>
        <w:rPr>
          <w:lang w:val="en-AU"/>
        </w:rPr>
      </w:pPr>
      <w:r w:rsidRPr="00821B13">
        <w:rPr>
          <w:lang w:val="en-AU"/>
        </w:rPr>
        <w:t>Some things to consider when reporting evaluation findings include:</w:t>
      </w:r>
    </w:p>
    <w:p w14:paraId="68CF49B6" w14:textId="0C2C61C0" w:rsidR="00ED473C" w:rsidRPr="00821B13" w:rsidRDefault="00085971" w:rsidP="000F26A6">
      <w:pPr>
        <w:pStyle w:val="BodyText"/>
        <w:numPr>
          <w:ilvl w:val="0"/>
          <w:numId w:val="14"/>
        </w:numPr>
        <w:rPr>
          <w:lang w:val="en-AU"/>
        </w:rPr>
      </w:pPr>
      <w:r w:rsidRPr="00821B13">
        <w:rPr>
          <w:lang w:val="en-AU"/>
        </w:rPr>
        <w:t>t</w:t>
      </w:r>
      <w:r w:rsidR="00ED473C" w:rsidRPr="00821B13">
        <w:rPr>
          <w:lang w:val="en-AU"/>
        </w:rPr>
        <w:t xml:space="preserve">he outcomes and findings </w:t>
      </w:r>
      <w:r w:rsidRPr="00821B13">
        <w:rPr>
          <w:lang w:val="en-AU"/>
        </w:rPr>
        <w:t xml:space="preserve">are </w:t>
      </w:r>
      <w:r w:rsidR="00ED473C" w:rsidRPr="00821B13">
        <w:rPr>
          <w:lang w:val="en-AU"/>
        </w:rPr>
        <w:t xml:space="preserve">widely shared with people directly involved, key </w:t>
      </w:r>
      <w:r w:rsidR="004C77EE" w:rsidRPr="00821B13">
        <w:rPr>
          <w:lang w:val="en-AU"/>
        </w:rPr>
        <w:t xml:space="preserve">community </w:t>
      </w:r>
      <w:r w:rsidR="00ED473C" w:rsidRPr="00821B13">
        <w:rPr>
          <w:lang w:val="en-AU"/>
        </w:rPr>
        <w:t>stakeholders, and the broader disability community</w:t>
      </w:r>
    </w:p>
    <w:p w14:paraId="734BC446" w14:textId="7AC9FF62" w:rsidR="00ED473C" w:rsidRPr="00821B13" w:rsidRDefault="00085971" w:rsidP="000F26A6">
      <w:pPr>
        <w:pStyle w:val="BodyText"/>
        <w:numPr>
          <w:ilvl w:val="0"/>
          <w:numId w:val="14"/>
        </w:numPr>
        <w:rPr>
          <w:lang w:val="en-AU"/>
        </w:rPr>
      </w:pPr>
      <w:r w:rsidRPr="00821B13">
        <w:rPr>
          <w:lang w:val="en-AU"/>
        </w:rPr>
        <w:t>t</w:t>
      </w:r>
      <w:r w:rsidR="00ED473C" w:rsidRPr="00821B13">
        <w:rPr>
          <w:lang w:val="en-AU"/>
        </w:rPr>
        <w:t xml:space="preserve">he evaluation </w:t>
      </w:r>
      <w:r w:rsidR="00C2670A">
        <w:rPr>
          <w:lang w:val="en-AU"/>
        </w:rPr>
        <w:t>outcomes</w:t>
      </w:r>
      <w:r w:rsidR="00C2670A" w:rsidRPr="00821B13">
        <w:rPr>
          <w:lang w:val="en-AU"/>
        </w:rPr>
        <w:t xml:space="preserve"> </w:t>
      </w:r>
      <w:r w:rsidRPr="00821B13">
        <w:rPr>
          <w:lang w:val="en-AU"/>
        </w:rPr>
        <w:t>are</w:t>
      </w:r>
      <w:r w:rsidR="00ED473C" w:rsidRPr="00821B13">
        <w:rPr>
          <w:lang w:val="en-AU"/>
        </w:rPr>
        <w:t xml:space="preserve"> communicated in a way so everyone can access, understand, and use the report</w:t>
      </w:r>
    </w:p>
    <w:p w14:paraId="3CB5A69E" w14:textId="69BB6203" w:rsidR="00ED473C" w:rsidRPr="00821B13" w:rsidRDefault="00C33F85" w:rsidP="000F26A6">
      <w:pPr>
        <w:pStyle w:val="BodyText"/>
        <w:numPr>
          <w:ilvl w:val="0"/>
          <w:numId w:val="14"/>
        </w:numPr>
        <w:rPr>
          <w:lang w:val="en-AU"/>
        </w:rPr>
      </w:pPr>
      <w:r w:rsidRPr="00821B13">
        <w:rPr>
          <w:lang w:val="en-AU"/>
        </w:rPr>
        <w:t xml:space="preserve">it is </w:t>
      </w:r>
      <w:r w:rsidR="006A1F95" w:rsidRPr="00821B13">
        <w:rPr>
          <w:lang w:val="en-AU"/>
        </w:rPr>
        <w:t>clear how</w:t>
      </w:r>
      <w:r w:rsidR="00C439D4" w:rsidRPr="00821B13">
        <w:rPr>
          <w:lang w:val="en-AU"/>
        </w:rPr>
        <w:t xml:space="preserve"> e</w:t>
      </w:r>
      <w:r w:rsidR="00ED473C" w:rsidRPr="00821B13">
        <w:rPr>
          <w:lang w:val="en-AU"/>
        </w:rPr>
        <w:t>valuations involving people with disability link the outcomes and findings to improvements in the lives of people with disability.</w:t>
      </w:r>
    </w:p>
    <w:p w14:paraId="569DE903" w14:textId="08DE64B4" w:rsidR="0004036D" w:rsidRPr="00821B13" w:rsidRDefault="0004036D" w:rsidP="00A919D3">
      <w:pPr>
        <w:pStyle w:val="Heading5-h4style"/>
      </w:pPr>
      <w:r w:rsidRPr="00821B13">
        <w:t>Mak</w:t>
      </w:r>
      <w:r w:rsidR="00E14FBB" w:rsidRPr="00821B13">
        <w:t>e</w:t>
      </w:r>
      <w:r w:rsidRPr="00821B13">
        <w:t xml:space="preserve"> good use of </w:t>
      </w:r>
      <w:r w:rsidR="005C4CE3" w:rsidRPr="00821B13">
        <w:t xml:space="preserve">the </w:t>
      </w:r>
      <w:r w:rsidRPr="00821B13">
        <w:t>evaluation</w:t>
      </w:r>
      <w:bookmarkEnd w:id="76"/>
      <w:bookmarkEnd w:id="77"/>
      <w:bookmarkEnd w:id="78"/>
    </w:p>
    <w:p w14:paraId="386D2B0F" w14:textId="0E7E0A63" w:rsidR="005C4CE3" w:rsidRPr="00821B13" w:rsidRDefault="00ED0723" w:rsidP="00272DE7">
      <w:pPr>
        <w:pStyle w:val="BodyText"/>
        <w:rPr>
          <w:lang w:val="en-AU"/>
        </w:rPr>
      </w:pPr>
      <w:r w:rsidRPr="00821B13">
        <w:rPr>
          <w:lang w:val="en-AU"/>
        </w:rPr>
        <w:t xml:space="preserve">Making good use of </w:t>
      </w:r>
      <w:r w:rsidR="005C4CE3" w:rsidRPr="00821B13">
        <w:rPr>
          <w:lang w:val="en-AU"/>
        </w:rPr>
        <w:t xml:space="preserve">the </w:t>
      </w:r>
      <w:r w:rsidRPr="00821B13">
        <w:rPr>
          <w:lang w:val="en-AU"/>
        </w:rPr>
        <w:t>evaluation includes</w:t>
      </w:r>
      <w:r w:rsidR="005C4CE3" w:rsidRPr="00821B13">
        <w:rPr>
          <w:lang w:val="en-AU"/>
        </w:rPr>
        <w:t>:</w:t>
      </w:r>
    </w:p>
    <w:p w14:paraId="04294AFA" w14:textId="445967AB" w:rsidR="005C4CE3" w:rsidRPr="00821B13" w:rsidRDefault="00ED0723" w:rsidP="000F26A6">
      <w:pPr>
        <w:pStyle w:val="BodyText"/>
        <w:numPr>
          <w:ilvl w:val="0"/>
          <w:numId w:val="14"/>
        </w:numPr>
        <w:rPr>
          <w:lang w:val="en-AU"/>
        </w:rPr>
      </w:pPr>
      <w:r w:rsidRPr="00821B13">
        <w:rPr>
          <w:lang w:val="en-AU"/>
        </w:rPr>
        <w:t>learn</w:t>
      </w:r>
      <w:r w:rsidR="00667CF7" w:rsidRPr="00821B13">
        <w:rPr>
          <w:lang w:val="en-AU"/>
        </w:rPr>
        <w:t>ing</w:t>
      </w:r>
      <w:r w:rsidR="005C4CE3" w:rsidRPr="00821B13">
        <w:rPr>
          <w:lang w:val="en-AU"/>
        </w:rPr>
        <w:t xml:space="preserve"> from it</w:t>
      </w:r>
    </w:p>
    <w:p w14:paraId="2C49D3B2" w14:textId="257E34C1" w:rsidR="005C4CE3" w:rsidRPr="00821B13" w:rsidRDefault="005C4CE3" w:rsidP="000F26A6">
      <w:pPr>
        <w:pStyle w:val="BodyText"/>
        <w:numPr>
          <w:ilvl w:val="0"/>
          <w:numId w:val="14"/>
        </w:numPr>
        <w:rPr>
          <w:lang w:val="en-AU"/>
        </w:rPr>
      </w:pPr>
      <w:r w:rsidRPr="00821B13">
        <w:rPr>
          <w:lang w:val="en-AU"/>
        </w:rPr>
        <w:t>m</w:t>
      </w:r>
      <w:r w:rsidR="00ED0723" w:rsidRPr="00821B13">
        <w:rPr>
          <w:lang w:val="en-AU"/>
        </w:rPr>
        <w:t>easur</w:t>
      </w:r>
      <w:r w:rsidRPr="00821B13">
        <w:rPr>
          <w:lang w:val="en-AU"/>
        </w:rPr>
        <w:t>ing</w:t>
      </w:r>
      <w:r w:rsidR="00ED0723" w:rsidRPr="00821B13">
        <w:rPr>
          <w:lang w:val="en-AU"/>
        </w:rPr>
        <w:t xml:space="preserve"> </w:t>
      </w:r>
      <w:r w:rsidR="00C978D5" w:rsidRPr="00821B13">
        <w:rPr>
          <w:lang w:val="en-AU"/>
        </w:rPr>
        <w:t>outcomes</w:t>
      </w:r>
    </w:p>
    <w:p w14:paraId="5E1FA6D5" w14:textId="24A1937D" w:rsidR="00360B3F" w:rsidRPr="00821B13" w:rsidRDefault="00963D3D" w:rsidP="000F26A6">
      <w:pPr>
        <w:pStyle w:val="BodyText"/>
        <w:numPr>
          <w:ilvl w:val="0"/>
          <w:numId w:val="14"/>
        </w:numPr>
        <w:ind w:left="0" w:firstLine="360"/>
        <w:rPr>
          <w:lang w:val="en-AU"/>
        </w:rPr>
      </w:pPr>
      <w:r w:rsidRPr="00821B13">
        <w:rPr>
          <w:lang w:val="en-AU"/>
        </w:rPr>
        <w:t>s</w:t>
      </w:r>
      <w:r w:rsidR="00ED0723" w:rsidRPr="00821B13">
        <w:rPr>
          <w:lang w:val="en-AU"/>
        </w:rPr>
        <w:t>how</w:t>
      </w:r>
      <w:r w:rsidR="0026355C" w:rsidRPr="00821B13">
        <w:rPr>
          <w:lang w:val="en-AU"/>
        </w:rPr>
        <w:t>ing</w:t>
      </w:r>
      <w:r w:rsidR="00ED0723" w:rsidRPr="00821B13">
        <w:rPr>
          <w:lang w:val="en-AU"/>
        </w:rPr>
        <w:t xml:space="preserve"> </w:t>
      </w:r>
      <w:r w:rsidR="005A6F00" w:rsidRPr="00821B13">
        <w:rPr>
          <w:lang w:val="en-AU"/>
        </w:rPr>
        <w:t xml:space="preserve">the value of a </w:t>
      </w:r>
      <w:r w:rsidR="007B52D8" w:rsidRPr="00821B13">
        <w:rPr>
          <w:lang w:val="en-AU"/>
        </w:rPr>
        <w:t>policy, program or service</w:t>
      </w:r>
      <w:r w:rsidRPr="00821B13">
        <w:rPr>
          <w:lang w:val="en-AU"/>
        </w:rPr>
        <w:t>.</w:t>
      </w:r>
    </w:p>
    <w:p w14:paraId="1357A3B0" w14:textId="4117D758" w:rsidR="000949C6" w:rsidRPr="00821B13" w:rsidRDefault="0096361C" w:rsidP="0053506D">
      <w:pPr>
        <w:pStyle w:val="BodyText"/>
        <w:rPr>
          <w:lang w:val="en-AU"/>
        </w:rPr>
      </w:pPr>
      <w:r w:rsidRPr="00821B13">
        <w:rPr>
          <w:lang w:val="en-AU"/>
        </w:rPr>
        <w:t xml:space="preserve">People with disability who take part in evaluation have a right to know how </w:t>
      </w:r>
      <w:r w:rsidR="002542F6" w:rsidRPr="00821B13">
        <w:rPr>
          <w:lang w:val="en-AU"/>
        </w:rPr>
        <w:t xml:space="preserve">evaluators have used </w:t>
      </w:r>
      <w:r w:rsidRPr="00821B13">
        <w:rPr>
          <w:lang w:val="en-AU"/>
        </w:rPr>
        <w:t>their</w:t>
      </w:r>
      <w:r w:rsidR="00C57B57" w:rsidRPr="00821B13">
        <w:rPr>
          <w:lang w:val="en-AU"/>
        </w:rPr>
        <w:t xml:space="preserve"> work</w:t>
      </w:r>
      <w:r w:rsidRPr="00821B13">
        <w:rPr>
          <w:lang w:val="en-AU"/>
        </w:rPr>
        <w:t xml:space="preserve"> and what the </w:t>
      </w:r>
      <w:r w:rsidR="00264E61" w:rsidRPr="00821B13">
        <w:rPr>
          <w:lang w:val="en-AU"/>
        </w:rPr>
        <w:t>outcomes</w:t>
      </w:r>
      <w:r w:rsidRPr="00821B13">
        <w:rPr>
          <w:lang w:val="en-AU"/>
        </w:rPr>
        <w:t xml:space="preserve"> of the evaluation </w:t>
      </w:r>
      <w:r w:rsidR="00327027" w:rsidRPr="00821B13">
        <w:rPr>
          <w:lang w:val="en-AU"/>
        </w:rPr>
        <w:t>were</w:t>
      </w:r>
      <w:r w:rsidR="000A5F70" w:rsidRPr="00821B13">
        <w:rPr>
          <w:lang w:val="en-AU"/>
        </w:rPr>
        <w:t xml:space="preserve">. </w:t>
      </w:r>
      <w:r w:rsidR="001741D4" w:rsidRPr="00821B13">
        <w:rPr>
          <w:lang w:val="en-AU"/>
        </w:rPr>
        <w:t>Sharing this information shows</w:t>
      </w:r>
      <w:r w:rsidRPr="00821B13">
        <w:rPr>
          <w:lang w:val="en-AU"/>
        </w:rPr>
        <w:t xml:space="preserve"> </w:t>
      </w:r>
      <w:r w:rsidR="001741D4" w:rsidRPr="00821B13">
        <w:rPr>
          <w:lang w:val="en-AU"/>
        </w:rPr>
        <w:t xml:space="preserve">honesty </w:t>
      </w:r>
      <w:r w:rsidRPr="00821B13">
        <w:rPr>
          <w:lang w:val="en-AU"/>
        </w:rPr>
        <w:t>and build</w:t>
      </w:r>
      <w:r w:rsidR="001741D4" w:rsidRPr="00821B13">
        <w:rPr>
          <w:lang w:val="en-AU"/>
        </w:rPr>
        <w:t>s</w:t>
      </w:r>
      <w:r w:rsidRPr="00821B13">
        <w:rPr>
          <w:lang w:val="en-AU"/>
        </w:rPr>
        <w:t xml:space="preserve"> trust.</w:t>
      </w:r>
      <w:r w:rsidR="004C03FB" w:rsidRPr="00821B13">
        <w:rPr>
          <w:lang w:val="en-AU"/>
        </w:rPr>
        <w:t xml:space="preserve"> </w:t>
      </w:r>
    </w:p>
    <w:p w14:paraId="4052E228" w14:textId="29D5A0D3" w:rsidR="000949C6" w:rsidRPr="00821B13" w:rsidRDefault="000949C6" w:rsidP="000949C6">
      <w:pPr>
        <w:pStyle w:val="BodyText"/>
        <w:rPr>
          <w:lang w:val="en-AU"/>
        </w:rPr>
      </w:pPr>
      <w:r w:rsidRPr="00821B13">
        <w:rPr>
          <w:lang w:val="en-AU"/>
        </w:rPr>
        <w:t>When considering how to make good use of evaluation findings and recommendations, evaluators need to think about:</w:t>
      </w:r>
    </w:p>
    <w:p w14:paraId="46BAF165" w14:textId="459BF861" w:rsidR="000949C6" w:rsidRPr="00FB6A6B" w:rsidRDefault="004C22FA" w:rsidP="000F26A6">
      <w:pPr>
        <w:pStyle w:val="BodyText"/>
        <w:numPr>
          <w:ilvl w:val="0"/>
          <w:numId w:val="19"/>
        </w:numPr>
        <w:rPr>
          <w:lang w:val="en-AU"/>
        </w:rPr>
      </w:pPr>
      <w:r w:rsidRPr="00FB6A6B">
        <w:rPr>
          <w:lang w:val="en-AU"/>
        </w:rPr>
        <w:t>s</w:t>
      </w:r>
      <w:r w:rsidR="000949C6" w:rsidRPr="00FB6A6B">
        <w:rPr>
          <w:lang w:val="en-AU"/>
        </w:rPr>
        <w:t>haring de-identified responses openly across relevant forums and the disability community. This includes information about why some actions have been committed to and others have not</w:t>
      </w:r>
    </w:p>
    <w:p w14:paraId="0CCB99DE" w14:textId="71D4CB59" w:rsidR="000949C6" w:rsidRPr="00FB6A6B" w:rsidRDefault="004C22FA" w:rsidP="000F26A6">
      <w:pPr>
        <w:pStyle w:val="BodyText"/>
        <w:numPr>
          <w:ilvl w:val="0"/>
          <w:numId w:val="19"/>
        </w:numPr>
        <w:rPr>
          <w:lang w:val="en-AU"/>
        </w:rPr>
      </w:pPr>
      <w:r w:rsidRPr="00FB6A6B">
        <w:rPr>
          <w:lang w:val="en-AU"/>
        </w:rPr>
        <w:t>m</w:t>
      </w:r>
      <w:r w:rsidR="000949C6" w:rsidRPr="00FB6A6B">
        <w:rPr>
          <w:lang w:val="en-AU"/>
        </w:rPr>
        <w:t>aking the expertise of people with disability and their guidance central to translating evaluation findings into use. Ideally, a range of opportunities are provided to people with disability to consider, plan, or present actions from the evaluation findings, including in accessible forums</w:t>
      </w:r>
    </w:p>
    <w:p w14:paraId="1B75BAE4" w14:textId="4AAD270E" w:rsidR="000949C6" w:rsidRPr="00FB6A6B" w:rsidRDefault="004C22FA" w:rsidP="000F26A6">
      <w:pPr>
        <w:pStyle w:val="BodyText"/>
        <w:numPr>
          <w:ilvl w:val="0"/>
          <w:numId w:val="19"/>
        </w:numPr>
        <w:rPr>
          <w:lang w:val="en-AU"/>
        </w:rPr>
      </w:pPr>
      <w:r w:rsidRPr="00FB6A6B">
        <w:rPr>
          <w:lang w:val="en-AU"/>
        </w:rPr>
        <w:lastRenderedPageBreak/>
        <w:t>g</w:t>
      </w:r>
      <w:r w:rsidR="000949C6" w:rsidRPr="00FB6A6B">
        <w:rPr>
          <w:lang w:val="en-AU"/>
        </w:rPr>
        <w:t>iving people with disability the opportunity to provide feedback on the evaluation activities and processes, with this feedback used to inform and improve future evaluation approaches. Feedback and other responses to evaluation should be documented and published (with permission) for the purpose of transparency</w:t>
      </w:r>
    </w:p>
    <w:p w14:paraId="529B1CD2" w14:textId="6F728FB3" w:rsidR="000949C6" w:rsidRPr="00FB6A6B" w:rsidRDefault="004C22FA" w:rsidP="000F26A6">
      <w:pPr>
        <w:pStyle w:val="BodyText"/>
        <w:numPr>
          <w:ilvl w:val="0"/>
          <w:numId w:val="19"/>
        </w:numPr>
        <w:rPr>
          <w:lang w:val="en-AU"/>
        </w:rPr>
      </w:pPr>
      <w:r w:rsidRPr="00FB6A6B">
        <w:rPr>
          <w:lang w:val="en-AU"/>
        </w:rPr>
        <w:t>e</w:t>
      </w:r>
      <w:r w:rsidR="002633F7" w:rsidRPr="00FB6A6B">
        <w:rPr>
          <w:lang w:val="en-AU"/>
        </w:rPr>
        <w:t>stablishing an ongoing feedback loop with</w:t>
      </w:r>
      <w:r w:rsidR="00177FC8" w:rsidRPr="00FB6A6B">
        <w:rPr>
          <w:lang w:val="en-AU"/>
        </w:rPr>
        <w:t xml:space="preserve"> participants who give their consent.</w:t>
      </w:r>
      <w:r w:rsidR="000949C6" w:rsidRPr="00FB6A6B">
        <w:rPr>
          <w:lang w:val="en-AU"/>
        </w:rPr>
        <w:t xml:space="preserve"> This can give both evaluators and participants the opportunity to see how things are changing and how well the changes are working for people with disability. </w:t>
      </w:r>
    </w:p>
    <w:p w14:paraId="7B07E4AC" w14:textId="5F63DEA2" w:rsidR="006016DD" w:rsidRPr="00821B13" w:rsidRDefault="00BB54AD" w:rsidP="009B37A1">
      <w:pPr>
        <w:pStyle w:val="BodyText"/>
        <w:rPr>
          <w:lang w:val="en-AU"/>
        </w:rPr>
      </w:pPr>
      <w:r w:rsidRPr="00821B13">
        <w:rPr>
          <w:lang w:val="en-AU"/>
        </w:rPr>
        <w:t>The </w:t>
      </w:r>
      <w:hyperlink r:id="rId68">
        <w:r w:rsidRPr="00821B13">
          <w:rPr>
            <w:rStyle w:val="Hyperlink"/>
            <w:lang w:val="en-AU"/>
          </w:rPr>
          <w:t xml:space="preserve">See Me. Hear Me. Respect Me </w:t>
        </w:r>
      </w:hyperlink>
      <w:r w:rsidRPr="00821B13">
        <w:rPr>
          <w:lang w:val="en-AU"/>
        </w:rPr>
        <w:t xml:space="preserve">campaign by Queensland Health </w:t>
      </w:r>
      <w:r w:rsidR="00264E61" w:rsidRPr="00821B13">
        <w:rPr>
          <w:lang w:val="en-AU"/>
        </w:rPr>
        <w:t xml:space="preserve">is </w:t>
      </w:r>
      <w:r w:rsidR="00203392" w:rsidRPr="00821B13">
        <w:rPr>
          <w:lang w:val="en-AU"/>
        </w:rPr>
        <w:t>an</w:t>
      </w:r>
      <w:r w:rsidR="00264E61" w:rsidRPr="00821B13">
        <w:rPr>
          <w:lang w:val="en-AU"/>
        </w:rPr>
        <w:t xml:space="preserve"> </w:t>
      </w:r>
      <w:r w:rsidR="009E5453" w:rsidRPr="00821B13">
        <w:rPr>
          <w:lang w:val="en-AU"/>
        </w:rPr>
        <w:t xml:space="preserve">example that </w:t>
      </w:r>
      <w:r w:rsidRPr="00821B13">
        <w:rPr>
          <w:lang w:val="en-AU"/>
        </w:rPr>
        <w:t xml:space="preserve">promotes inclusion and respect for people with disability through targeted resources and messaging. An evaluation of the campaign, </w:t>
      </w:r>
      <w:hyperlink r:id="rId69">
        <w:r w:rsidRPr="00821B13">
          <w:rPr>
            <w:rStyle w:val="Hyperlink"/>
            <w:lang w:val="en-AU"/>
          </w:rPr>
          <w:t>From Awareness to Action</w:t>
        </w:r>
      </w:hyperlink>
      <w:r w:rsidRPr="00821B13">
        <w:rPr>
          <w:lang w:val="en-AU"/>
        </w:rPr>
        <w:t xml:space="preserve"> by Inclusive Futures: Reimagining Disability, as an example highlighting its impact and effectiveness in fostering greater awareness and driving meaningful change.</w:t>
      </w:r>
    </w:p>
    <w:p w14:paraId="77A38CE7" w14:textId="401EC197" w:rsidR="00DA23C2" w:rsidRPr="00821B13" w:rsidRDefault="00DA23C2" w:rsidP="00DA23C2">
      <w:pPr>
        <w:pStyle w:val="BodyText"/>
        <w:rPr>
          <w:lang w:val="en-AU"/>
        </w:rPr>
      </w:pPr>
      <w:hyperlink w:anchor="Part_3" w:history="1">
        <w:r w:rsidRPr="00882E34">
          <w:rPr>
            <w:rStyle w:val="Hyperlink"/>
          </w:rPr>
          <w:t>Part 3</w:t>
        </w:r>
      </w:hyperlink>
      <w:r w:rsidRPr="00821B13">
        <w:rPr>
          <w:lang w:val="en-AU"/>
        </w:rPr>
        <w:t xml:space="preserve"> of this Toolkit includes a series of fact sheets and </w:t>
      </w:r>
      <w:hyperlink w:anchor="Checklist_2" w:history="1">
        <w:r w:rsidR="004076D5" w:rsidRPr="000B11E2">
          <w:rPr>
            <w:rStyle w:val="Hyperlink"/>
            <w:rFonts w:eastAsiaTheme="minorEastAsia"/>
            <w:lang w:val="en-AU" w:eastAsia="en-AU"/>
          </w:rPr>
          <w:t>Disability inclusive evaluation checklist</w:t>
        </w:r>
        <w:r w:rsidRPr="000B11E2">
          <w:rPr>
            <w:rStyle w:val="Hyperlink"/>
            <w:rFonts w:eastAsiaTheme="minorEastAsia"/>
            <w:lang w:val="en-AU" w:eastAsia="en-AU"/>
          </w:rPr>
          <w:t xml:space="preserve"> for evaluators</w:t>
        </w:r>
      </w:hyperlink>
      <w:r w:rsidRPr="00821B13">
        <w:rPr>
          <w:lang w:val="en-AU"/>
        </w:rPr>
        <w:t xml:space="preserve"> to support you in evaluation.</w:t>
      </w:r>
    </w:p>
    <w:p w14:paraId="434A782A" w14:textId="77777777" w:rsidR="00DA23C2" w:rsidRPr="00821B13" w:rsidRDefault="00DA23C2" w:rsidP="009B37A1">
      <w:pPr>
        <w:pStyle w:val="BodyText"/>
        <w:rPr>
          <w:color w:val="auto"/>
          <w:lang w:val="en-AU"/>
        </w:rPr>
      </w:pPr>
    </w:p>
    <w:p w14:paraId="7CDA7D5A" w14:textId="5C55F2FE" w:rsidR="001654E6" w:rsidRPr="00821B13" w:rsidRDefault="00A77A85" w:rsidP="00F42D4F">
      <w:pPr>
        <w:pStyle w:val="Heading2-h1style"/>
      </w:pPr>
      <w:bookmarkStart w:id="79" w:name="_Part_Three:_Fact"/>
      <w:bookmarkStart w:id="80" w:name="_Part_3:_Fact"/>
      <w:bookmarkEnd w:id="79"/>
      <w:bookmarkEnd w:id="80"/>
      <w:r w:rsidRPr="00821B13">
        <w:br w:type="page"/>
      </w:r>
      <w:bookmarkStart w:id="81" w:name="Part_3"/>
      <w:bookmarkStart w:id="82" w:name="_Toc300841009"/>
      <w:bookmarkStart w:id="83" w:name="_Toc198552791"/>
      <w:bookmarkStart w:id="84" w:name="_Ref206710438"/>
      <w:bookmarkStart w:id="85" w:name="_Toc208914448"/>
      <w:bookmarkEnd w:id="81"/>
      <w:r w:rsidR="7E3C9E72" w:rsidRPr="00821B13">
        <w:lastRenderedPageBreak/>
        <w:t xml:space="preserve">Part </w:t>
      </w:r>
      <w:r w:rsidR="008C211F" w:rsidRPr="00821B13">
        <w:t>3</w:t>
      </w:r>
      <w:r w:rsidR="7E3C9E72" w:rsidRPr="00821B13">
        <w:t>: Fact</w:t>
      </w:r>
      <w:r w:rsidR="004C0E18" w:rsidRPr="00821B13">
        <w:t xml:space="preserve"> </w:t>
      </w:r>
      <w:r w:rsidR="002B37D7" w:rsidRPr="00821B13">
        <w:t>s</w:t>
      </w:r>
      <w:r w:rsidR="7E3C9E72" w:rsidRPr="00821B13">
        <w:t>heets</w:t>
      </w:r>
      <w:r w:rsidR="20F01576" w:rsidRPr="00821B13">
        <w:t xml:space="preserve">, resources </w:t>
      </w:r>
      <w:r w:rsidR="7E3C9E72" w:rsidRPr="00821B13">
        <w:t>and</w:t>
      </w:r>
      <w:r w:rsidR="002E15B4">
        <w:t> </w:t>
      </w:r>
      <w:r w:rsidR="00527B55" w:rsidRPr="00821B13">
        <w:t>c</w:t>
      </w:r>
      <w:r w:rsidR="75DCDE69" w:rsidRPr="00821B13">
        <w:t>hecklists</w:t>
      </w:r>
      <w:bookmarkEnd w:id="82"/>
      <w:bookmarkEnd w:id="83"/>
      <w:bookmarkEnd w:id="84"/>
      <w:bookmarkEnd w:id="85"/>
    </w:p>
    <w:p w14:paraId="2675814F" w14:textId="30F1F385" w:rsidR="00365151" w:rsidRPr="00821B13" w:rsidDel="005B62E4" w:rsidRDefault="00233E7B" w:rsidP="00117969">
      <w:pPr>
        <w:pStyle w:val="LongQuote"/>
        <w:jc w:val="center"/>
        <w:rPr>
          <w:rStyle w:val="IntenseEmphasis"/>
          <w:i w:val="0"/>
          <w:color w:val="005688"/>
          <w:sz w:val="24"/>
          <w:szCs w:val="24"/>
        </w:rPr>
      </w:pPr>
      <w:r w:rsidRPr="54AA8310">
        <w:rPr>
          <w:rStyle w:val="IntenseEmphasis"/>
          <w:i w:val="0"/>
          <w:color w:val="005688"/>
          <w:sz w:val="24"/>
          <w:szCs w:val="24"/>
        </w:rPr>
        <w:t>‘</w:t>
      </w:r>
      <w:r w:rsidR="00365151" w:rsidRPr="54AA8310">
        <w:rPr>
          <w:rStyle w:val="IntenseEmphasis"/>
          <w:i w:val="0"/>
          <w:color w:val="005688"/>
          <w:sz w:val="24"/>
          <w:szCs w:val="24"/>
        </w:rPr>
        <w:t>Some [First Nations] people with disability also need to have the chance to get to know people from the organisation – [they] engage with people whom they know and trust. This means that when they meet a worker who is different from the person they have previously encountered, they need to get to know and trust that person. It is important for [them] that they feel heard</w:t>
      </w:r>
      <w:r w:rsidRPr="54AA8310">
        <w:rPr>
          <w:rStyle w:val="IntenseEmphasis"/>
          <w:i w:val="0"/>
          <w:color w:val="005688"/>
          <w:sz w:val="24"/>
          <w:szCs w:val="24"/>
        </w:rPr>
        <w:t>’</w:t>
      </w:r>
      <w:r w:rsidR="00365151" w:rsidRPr="54AA8310">
        <w:rPr>
          <w:rStyle w:val="IntenseEmphasis"/>
          <w:i w:val="0"/>
          <w:color w:val="005688"/>
          <w:sz w:val="24"/>
          <w:szCs w:val="24"/>
        </w:rPr>
        <w:t>.</w:t>
      </w:r>
    </w:p>
    <w:p w14:paraId="46B1FB0D" w14:textId="64BB3B8A" w:rsidR="006C7FEE" w:rsidRDefault="00365151" w:rsidP="008E0A57">
      <w:pPr>
        <w:pStyle w:val="LongQuoteAuthor"/>
        <w:jc w:val="center"/>
        <w:rPr>
          <w:sz w:val="20"/>
          <w:szCs w:val="20"/>
          <w:lang w:val="en-AU"/>
        </w:rPr>
      </w:pPr>
      <w:r w:rsidRPr="00821B13" w:rsidDel="005B62E4">
        <w:rPr>
          <w:sz w:val="20"/>
          <w:szCs w:val="20"/>
          <w:lang w:val="en-AU"/>
        </w:rPr>
        <w:t>(Ngaanyatjarra Pitjantjara Yankunytjatjara Women’s Council focus group</w:t>
      </w:r>
      <w:r w:rsidR="00511D90" w:rsidRPr="00821B13">
        <w:rPr>
          <w:sz w:val="20"/>
          <w:szCs w:val="20"/>
          <w:lang w:val="en-AU"/>
        </w:rPr>
        <w:t>)</w:t>
      </w:r>
      <w:bookmarkStart w:id="86" w:name="_Fact_sheets_and"/>
      <w:bookmarkEnd w:id="86"/>
    </w:p>
    <w:p w14:paraId="4C7DE0A1" w14:textId="77777777" w:rsidR="008E0A57" w:rsidRPr="008E0A57" w:rsidRDefault="008E0A57" w:rsidP="008E0A57"/>
    <w:p w14:paraId="7DFE0784" w14:textId="6FC026FD" w:rsidR="00C87C15" w:rsidRPr="00821B13" w:rsidRDefault="006C7FEE" w:rsidP="00D22206">
      <w:pPr>
        <w:pStyle w:val="BodyText"/>
        <w:rPr>
          <w:lang w:val="en-AU"/>
        </w:rPr>
      </w:pPr>
      <w:r w:rsidRPr="00821B13">
        <w:rPr>
          <w:lang w:val="en-AU"/>
        </w:rPr>
        <w:t xml:space="preserve">This section sets out </w:t>
      </w:r>
      <w:r w:rsidR="00D53461" w:rsidRPr="00821B13">
        <w:rPr>
          <w:lang w:val="en-AU"/>
        </w:rPr>
        <w:t xml:space="preserve">more </w:t>
      </w:r>
      <w:r w:rsidR="0045668D" w:rsidRPr="00821B13">
        <w:rPr>
          <w:lang w:val="en-AU"/>
        </w:rPr>
        <w:t>resources</w:t>
      </w:r>
      <w:r w:rsidR="00B53937" w:rsidRPr="00821B13">
        <w:rPr>
          <w:lang w:val="en-AU"/>
        </w:rPr>
        <w:t xml:space="preserve"> </w:t>
      </w:r>
      <w:r w:rsidR="00C8318F" w:rsidRPr="00821B13">
        <w:rPr>
          <w:lang w:val="en-AU"/>
        </w:rPr>
        <w:t>that can</w:t>
      </w:r>
      <w:r w:rsidR="00C87C15" w:rsidRPr="00821B13">
        <w:rPr>
          <w:lang w:val="en-AU"/>
        </w:rPr>
        <w:t xml:space="preserve"> </w:t>
      </w:r>
      <w:r w:rsidR="00DC1469" w:rsidRPr="00821B13">
        <w:rPr>
          <w:lang w:val="en-AU"/>
        </w:rPr>
        <w:t xml:space="preserve">help make evaluation </w:t>
      </w:r>
      <w:r w:rsidR="00F5541C" w:rsidRPr="00821B13">
        <w:rPr>
          <w:lang w:val="en-AU"/>
        </w:rPr>
        <w:t>inclusive and accessible</w:t>
      </w:r>
      <w:r w:rsidR="00D53461" w:rsidRPr="00821B13">
        <w:rPr>
          <w:lang w:val="en-AU"/>
        </w:rPr>
        <w:t xml:space="preserve">. </w:t>
      </w:r>
    </w:p>
    <w:p w14:paraId="20DD87B7" w14:textId="77777777" w:rsidR="0077543F" w:rsidRPr="002C66CC" w:rsidRDefault="0077543F" w:rsidP="002C66CC">
      <w:pPr>
        <w:spacing w:before="360" w:after="120"/>
      </w:pPr>
      <w:r w:rsidRPr="002C66CC">
        <w:t>Checklists</w:t>
      </w:r>
    </w:p>
    <w:p w14:paraId="6DAC39A4" w14:textId="3B12A644" w:rsidR="0077543F" w:rsidRPr="00821B13" w:rsidRDefault="0077543F" w:rsidP="0077543F">
      <w:pPr>
        <w:pStyle w:val="BodyText"/>
        <w:numPr>
          <w:ilvl w:val="0"/>
          <w:numId w:val="20"/>
        </w:numPr>
        <w:rPr>
          <w:rFonts w:eastAsiaTheme="minorEastAsia"/>
          <w:lang w:val="en-AU" w:eastAsia="en-AU"/>
        </w:rPr>
      </w:pPr>
      <w:hyperlink w:anchor="Checklist_2" w:history="1">
        <w:r w:rsidRPr="00821B13">
          <w:rPr>
            <w:rStyle w:val="Hyperlink"/>
            <w:rFonts w:eastAsiaTheme="minorEastAsia"/>
            <w:lang w:val="en-AU" w:eastAsia="en-AU"/>
          </w:rPr>
          <w:t>Checklist for people with disability</w:t>
        </w:r>
      </w:hyperlink>
      <w:r w:rsidRPr="00821B13">
        <w:rPr>
          <w:rFonts w:eastAsiaTheme="minorEastAsia"/>
          <w:lang w:val="en-AU" w:eastAsia="en-AU"/>
        </w:rPr>
        <w:t xml:space="preserve"> </w:t>
      </w:r>
    </w:p>
    <w:p w14:paraId="77AED723" w14:textId="6BBBFF47" w:rsidR="0077543F" w:rsidRPr="006434A0" w:rsidRDefault="0077543F" w:rsidP="006434A0">
      <w:pPr>
        <w:pStyle w:val="BodyText"/>
        <w:numPr>
          <w:ilvl w:val="0"/>
          <w:numId w:val="20"/>
        </w:numPr>
        <w:rPr>
          <w:rFonts w:eastAsiaTheme="minorEastAsia"/>
          <w:lang w:val="en-AU" w:eastAsia="en-AU"/>
        </w:rPr>
      </w:pPr>
      <w:hyperlink w:anchor="Checklist_2" w:history="1">
        <w:r w:rsidRPr="00A800D6">
          <w:rPr>
            <w:rStyle w:val="Hyperlink"/>
            <w:rFonts w:eastAsiaTheme="minorEastAsia"/>
            <w:lang w:val="en-AU" w:eastAsia="en-AU"/>
          </w:rPr>
          <w:t xml:space="preserve">Disability inclusive evaluation checklist </w:t>
        </w:r>
        <w:r w:rsidRPr="00821B13">
          <w:rPr>
            <w:rStyle w:val="Hyperlink"/>
            <w:rFonts w:eastAsiaTheme="minorEastAsia"/>
            <w:lang w:val="en-AU" w:eastAsia="en-AU"/>
          </w:rPr>
          <w:t>for evaluators</w:t>
        </w:r>
      </w:hyperlink>
      <w:r w:rsidRPr="00821B13">
        <w:rPr>
          <w:rFonts w:eastAsiaTheme="minorEastAsia"/>
          <w:lang w:val="en-AU" w:eastAsia="en-AU"/>
        </w:rPr>
        <w:t xml:space="preserve"> </w:t>
      </w:r>
    </w:p>
    <w:p w14:paraId="739DA393" w14:textId="13C13F87" w:rsidR="00783054" w:rsidRPr="002C66CC" w:rsidRDefault="00783054" w:rsidP="002C66CC">
      <w:pPr>
        <w:spacing w:before="360" w:after="120"/>
      </w:pPr>
      <w:r w:rsidRPr="002C66CC">
        <w:t>Fact sheets</w:t>
      </w:r>
    </w:p>
    <w:p w14:paraId="15735BC6" w14:textId="739BD642" w:rsidR="00C87C15" w:rsidRPr="00C33525" w:rsidRDefault="00C33525" w:rsidP="000F26A6">
      <w:pPr>
        <w:pStyle w:val="BodyText"/>
        <w:numPr>
          <w:ilvl w:val="0"/>
          <w:numId w:val="20"/>
        </w:numPr>
        <w:rPr>
          <w:rStyle w:val="Hyperlink"/>
          <w:lang w:val="en-AU"/>
        </w:rPr>
      </w:pPr>
      <w:r>
        <w:rPr>
          <w:lang w:val="en-AU"/>
        </w:rPr>
        <w:fldChar w:fldCharType="begin"/>
      </w:r>
      <w:r>
        <w:rPr>
          <w:lang w:val="en-AU"/>
        </w:rPr>
        <w:instrText>HYPERLINK  \l "Fact_sheet_1"</w:instrText>
      </w:r>
      <w:r>
        <w:rPr>
          <w:lang w:val="en-AU"/>
        </w:rPr>
      </w:r>
      <w:r>
        <w:rPr>
          <w:lang w:val="en-AU"/>
        </w:rPr>
        <w:fldChar w:fldCharType="separate"/>
      </w:r>
      <w:r w:rsidR="00C87C15" w:rsidRPr="00C33525">
        <w:rPr>
          <w:rStyle w:val="Hyperlink"/>
          <w:lang w:val="en-AU"/>
        </w:rPr>
        <w:t xml:space="preserve">Fact </w:t>
      </w:r>
      <w:r w:rsidR="00464074" w:rsidRPr="00C33525">
        <w:rPr>
          <w:rStyle w:val="Hyperlink"/>
          <w:lang w:val="en-AU"/>
        </w:rPr>
        <w:t>s</w:t>
      </w:r>
      <w:r w:rsidR="00C87C15" w:rsidRPr="00C33525">
        <w:rPr>
          <w:rStyle w:val="Hyperlink"/>
          <w:lang w:val="en-AU"/>
        </w:rPr>
        <w:t xml:space="preserve">heet 1: </w:t>
      </w:r>
      <w:r w:rsidR="058A733E" w:rsidRPr="00C33525">
        <w:rPr>
          <w:rStyle w:val="Hyperlink"/>
          <w:lang w:val="en-AU"/>
        </w:rPr>
        <w:t>Adjustment</w:t>
      </w:r>
      <w:r w:rsidR="006E46B7" w:rsidRPr="00C33525">
        <w:rPr>
          <w:rStyle w:val="Hyperlink"/>
          <w:lang w:val="en-AU"/>
        </w:rPr>
        <w:t>s and support</w:t>
      </w:r>
      <w:r w:rsidR="058A733E" w:rsidRPr="00C33525">
        <w:rPr>
          <w:rStyle w:val="Hyperlink"/>
          <w:lang w:val="en-AU"/>
        </w:rPr>
        <w:t>s</w:t>
      </w:r>
    </w:p>
    <w:p w14:paraId="0B9C6013" w14:textId="6C2237D6" w:rsidR="00734F79" w:rsidRPr="00C33525" w:rsidRDefault="00C33525" w:rsidP="000F26A6">
      <w:pPr>
        <w:pStyle w:val="BodyText"/>
        <w:numPr>
          <w:ilvl w:val="0"/>
          <w:numId w:val="20"/>
        </w:numPr>
        <w:rPr>
          <w:rFonts w:eastAsiaTheme="minorEastAsia"/>
          <w:lang w:val="en-AU" w:eastAsia="en-AU"/>
        </w:rPr>
      </w:pPr>
      <w:r>
        <w:rPr>
          <w:lang w:val="en-AU"/>
        </w:rPr>
        <w:fldChar w:fldCharType="end"/>
      </w:r>
      <w:hyperlink w:anchor="Fact_sheet_2" w:history="1">
        <w:r w:rsidR="00734F79" w:rsidRPr="00C33525">
          <w:rPr>
            <w:rStyle w:val="Hyperlink"/>
            <w:lang w:val="en-AU"/>
          </w:rPr>
          <w:t xml:space="preserve">Fact </w:t>
        </w:r>
        <w:r w:rsidR="00464074" w:rsidRPr="00C33525">
          <w:rPr>
            <w:rStyle w:val="Hyperlink"/>
            <w:lang w:val="en-AU"/>
          </w:rPr>
          <w:t>s</w:t>
        </w:r>
        <w:r w:rsidR="00734F79" w:rsidRPr="00C33525">
          <w:rPr>
            <w:rStyle w:val="Hyperlink"/>
            <w:lang w:val="en-AU"/>
          </w:rPr>
          <w:t>heet 2: Collaborating in evaluation</w:t>
        </w:r>
      </w:hyperlink>
    </w:p>
    <w:p w14:paraId="2E44B073" w14:textId="04FC50A3" w:rsidR="00C87C15" w:rsidRPr="00821B13" w:rsidRDefault="00DA0B86" w:rsidP="000F26A6">
      <w:pPr>
        <w:pStyle w:val="BodyText"/>
        <w:numPr>
          <w:ilvl w:val="0"/>
          <w:numId w:val="20"/>
        </w:numPr>
        <w:rPr>
          <w:rStyle w:val="Hyperlink"/>
          <w:rFonts w:eastAsiaTheme="minorEastAsia"/>
          <w:lang w:val="en-AU" w:eastAsia="en-AU"/>
        </w:rPr>
      </w:pPr>
      <w:r w:rsidRPr="00821B13">
        <w:rPr>
          <w:lang w:val="en-AU"/>
        </w:rPr>
        <w:fldChar w:fldCharType="begin"/>
      </w:r>
      <w:r w:rsidR="00C33525">
        <w:rPr>
          <w:lang w:val="en-AU"/>
        </w:rPr>
        <w:instrText>HYPERLINK  \l "Fact_sheet_3"</w:instrText>
      </w:r>
      <w:r w:rsidRPr="00821B13">
        <w:rPr>
          <w:lang w:val="en-AU"/>
        </w:rPr>
      </w:r>
      <w:r w:rsidRPr="00821B13">
        <w:rPr>
          <w:lang w:val="en-AU"/>
        </w:rPr>
        <w:fldChar w:fldCharType="separate"/>
      </w:r>
      <w:r w:rsidR="00C87C15" w:rsidRPr="00821B13">
        <w:rPr>
          <w:rStyle w:val="Hyperlink"/>
          <w:lang w:val="en-AU"/>
        </w:rPr>
        <w:t xml:space="preserve">Fact </w:t>
      </w:r>
      <w:r w:rsidR="00464074" w:rsidRPr="00821B13">
        <w:rPr>
          <w:rStyle w:val="Hyperlink"/>
          <w:lang w:val="en-AU"/>
        </w:rPr>
        <w:t>s</w:t>
      </w:r>
      <w:r w:rsidR="00C87C15" w:rsidRPr="00821B13">
        <w:rPr>
          <w:rStyle w:val="Hyperlink"/>
          <w:lang w:val="en-AU"/>
        </w:rPr>
        <w:t xml:space="preserve">heet 3: </w:t>
      </w:r>
      <w:r w:rsidR="0001011D" w:rsidRPr="00821B13">
        <w:rPr>
          <w:rStyle w:val="Hyperlink"/>
          <w:lang w:val="en-AU"/>
        </w:rPr>
        <w:t>Safe and inclusive evaluatio</w:t>
      </w:r>
      <w:r w:rsidR="00442094" w:rsidRPr="00821B13">
        <w:rPr>
          <w:rStyle w:val="Hyperlink"/>
          <w:lang w:val="en-AU"/>
        </w:rPr>
        <w:t>n</w:t>
      </w:r>
      <w:r w:rsidR="0001011D" w:rsidRPr="00821B13">
        <w:rPr>
          <w:rStyle w:val="Hyperlink"/>
          <w:lang w:val="en-AU"/>
        </w:rPr>
        <w:t xml:space="preserve"> </w:t>
      </w:r>
    </w:p>
    <w:p w14:paraId="1C31F67C" w14:textId="38708687" w:rsidR="00C87C15" w:rsidRPr="005A14B0" w:rsidRDefault="00DA0B86" w:rsidP="000F26A6">
      <w:pPr>
        <w:pStyle w:val="BodyText"/>
        <w:numPr>
          <w:ilvl w:val="0"/>
          <w:numId w:val="20"/>
        </w:numPr>
        <w:rPr>
          <w:rStyle w:val="Hyperlink"/>
          <w:rFonts w:eastAsiaTheme="minorEastAsia"/>
          <w:lang w:val="en-AU" w:eastAsia="en-AU"/>
        </w:rPr>
      </w:pPr>
      <w:r w:rsidRPr="00821B13">
        <w:rPr>
          <w:lang w:val="en-AU"/>
        </w:rPr>
        <w:fldChar w:fldCharType="end"/>
      </w:r>
      <w:r w:rsidR="005A14B0">
        <w:rPr>
          <w:lang w:val="en-AU"/>
        </w:rPr>
        <w:fldChar w:fldCharType="begin"/>
      </w:r>
      <w:r w:rsidR="005A14B0">
        <w:rPr>
          <w:lang w:val="en-AU"/>
        </w:rPr>
        <w:instrText>HYPERLINK  \l "Fact_sheet_4"</w:instrText>
      </w:r>
      <w:r w:rsidR="005A14B0">
        <w:rPr>
          <w:lang w:val="en-AU"/>
        </w:rPr>
      </w:r>
      <w:r w:rsidR="005A14B0">
        <w:rPr>
          <w:lang w:val="en-AU"/>
        </w:rPr>
        <w:fldChar w:fldCharType="separate"/>
      </w:r>
      <w:r w:rsidR="00C87C15" w:rsidRPr="005A14B0">
        <w:rPr>
          <w:rStyle w:val="Hyperlink"/>
          <w:lang w:val="en-AU"/>
        </w:rPr>
        <w:t xml:space="preserve">Fact </w:t>
      </w:r>
      <w:r w:rsidR="00464074" w:rsidRPr="005A14B0">
        <w:rPr>
          <w:rStyle w:val="Hyperlink"/>
          <w:lang w:val="en-AU"/>
        </w:rPr>
        <w:t>s</w:t>
      </w:r>
      <w:r w:rsidR="00C87C15" w:rsidRPr="005A14B0">
        <w:rPr>
          <w:rStyle w:val="Hyperlink"/>
          <w:lang w:val="en-AU"/>
        </w:rPr>
        <w:t xml:space="preserve">heet 4: </w:t>
      </w:r>
      <w:r w:rsidR="00C87C15" w:rsidRPr="005A14B0" w:rsidDel="00642647">
        <w:rPr>
          <w:rStyle w:val="Hyperlink"/>
          <w:lang w:val="en-AU"/>
        </w:rPr>
        <w:t xml:space="preserve">Having </w:t>
      </w:r>
      <w:r w:rsidR="00C87C15" w:rsidRPr="005A14B0">
        <w:rPr>
          <w:rStyle w:val="Hyperlink"/>
          <w:lang w:val="en-AU"/>
        </w:rPr>
        <w:t>your</w:t>
      </w:r>
      <w:r w:rsidR="00134B33" w:rsidRPr="005A14B0">
        <w:rPr>
          <w:rStyle w:val="Hyperlink"/>
          <w:lang w:val="en-AU"/>
        </w:rPr>
        <w:t xml:space="preserve"> </w:t>
      </w:r>
      <w:r w:rsidR="00C87C15" w:rsidRPr="005A14B0">
        <w:rPr>
          <w:rStyle w:val="Hyperlink"/>
          <w:lang w:val="en-AU"/>
        </w:rPr>
        <w:t xml:space="preserve">time and </w:t>
      </w:r>
      <w:r w:rsidR="00495A19" w:rsidRPr="005A14B0">
        <w:rPr>
          <w:rStyle w:val="Hyperlink"/>
          <w:lang w:val="en-AU"/>
        </w:rPr>
        <w:t>work</w:t>
      </w:r>
      <w:r w:rsidR="00C87C15" w:rsidRPr="005A14B0" w:rsidDel="00134B33">
        <w:rPr>
          <w:rStyle w:val="Hyperlink"/>
          <w:lang w:val="en-AU"/>
        </w:rPr>
        <w:t xml:space="preserve"> recognised</w:t>
      </w:r>
    </w:p>
    <w:p w14:paraId="43C9AA32" w14:textId="0620B248" w:rsidR="00C87C15" w:rsidRPr="005A14B0" w:rsidRDefault="005A14B0" w:rsidP="000F26A6">
      <w:pPr>
        <w:pStyle w:val="BodyText"/>
        <w:numPr>
          <w:ilvl w:val="0"/>
          <w:numId w:val="20"/>
        </w:numPr>
        <w:rPr>
          <w:rFonts w:eastAsiaTheme="minorEastAsia"/>
          <w:lang w:val="en-AU" w:eastAsia="en-AU"/>
        </w:rPr>
      </w:pPr>
      <w:r>
        <w:rPr>
          <w:lang w:val="en-AU"/>
        </w:rPr>
        <w:fldChar w:fldCharType="end"/>
      </w:r>
      <w:hyperlink w:anchor="Fact_sheet_5" w:history="1">
        <w:r w:rsidR="00C87C15" w:rsidRPr="005A14B0">
          <w:rPr>
            <w:rStyle w:val="Hyperlink"/>
            <w:lang w:val="en-AU"/>
          </w:rPr>
          <w:t xml:space="preserve">Fact </w:t>
        </w:r>
        <w:r w:rsidR="00464074" w:rsidRPr="005A14B0">
          <w:rPr>
            <w:rStyle w:val="Hyperlink"/>
            <w:lang w:val="en-AU"/>
          </w:rPr>
          <w:t>s</w:t>
        </w:r>
        <w:r w:rsidR="00C87C15" w:rsidRPr="005A14B0">
          <w:rPr>
            <w:rStyle w:val="Hyperlink"/>
            <w:lang w:val="en-AU"/>
          </w:rPr>
          <w:t>heet 5: Methods for inclusive evaluatio</w:t>
        </w:r>
        <w:r w:rsidR="009B0575" w:rsidRPr="005A14B0">
          <w:rPr>
            <w:rStyle w:val="Hyperlink"/>
            <w:lang w:val="en-AU"/>
          </w:rPr>
          <w:t>n</w:t>
        </w:r>
      </w:hyperlink>
    </w:p>
    <w:p w14:paraId="7D1D602C" w14:textId="357A5BD6" w:rsidR="0001011D" w:rsidRPr="005A14B0" w:rsidRDefault="005A14B0" w:rsidP="000F26A6">
      <w:pPr>
        <w:pStyle w:val="BodyText"/>
        <w:numPr>
          <w:ilvl w:val="0"/>
          <w:numId w:val="20"/>
        </w:numPr>
        <w:rPr>
          <w:rStyle w:val="Hyperlink"/>
          <w:rFonts w:eastAsiaTheme="minorEastAsia"/>
          <w:lang w:val="en-AU" w:eastAsia="en-AU"/>
        </w:rPr>
      </w:pPr>
      <w:r>
        <w:rPr>
          <w:lang w:val="en-AU"/>
        </w:rPr>
        <w:fldChar w:fldCharType="begin"/>
      </w:r>
      <w:r>
        <w:rPr>
          <w:lang w:val="en-AU"/>
        </w:rPr>
        <w:instrText>HYPERLINK  \l "Fact_sheet_6"</w:instrText>
      </w:r>
      <w:r>
        <w:rPr>
          <w:lang w:val="en-AU"/>
        </w:rPr>
      </w:r>
      <w:r>
        <w:rPr>
          <w:lang w:val="en-AU"/>
        </w:rPr>
        <w:fldChar w:fldCharType="separate"/>
      </w:r>
      <w:r w:rsidR="0001011D" w:rsidRPr="005A14B0">
        <w:rPr>
          <w:rStyle w:val="Hyperlink"/>
          <w:lang w:val="en-AU"/>
        </w:rPr>
        <w:t xml:space="preserve">Fact </w:t>
      </w:r>
      <w:r w:rsidR="00464074" w:rsidRPr="005A14B0">
        <w:rPr>
          <w:rStyle w:val="Hyperlink"/>
          <w:lang w:val="en-AU"/>
        </w:rPr>
        <w:t>s</w:t>
      </w:r>
      <w:r w:rsidR="0001011D" w:rsidRPr="005A14B0">
        <w:rPr>
          <w:rStyle w:val="Hyperlink"/>
          <w:lang w:val="en-AU"/>
        </w:rPr>
        <w:t>heet 6: Ethics</w:t>
      </w:r>
    </w:p>
    <w:p w14:paraId="55DCE2CC" w14:textId="3A14A4F0" w:rsidR="00783054" w:rsidRPr="006434A0" w:rsidRDefault="005A14B0" w:rsidP="006434A0">
      <w:pPr>
        <w:pStyle w:val="BodyText"/>
        <w:numPr>
          <w:ilvl w:val="0"/>
          <w:numId w:val="20"/>
        </w:numPr>
        <w:rPr>
          <w:lang w:val="en-AU"/>
        </w:rPr>
      </w:pPr>
      <w:r>
        <w:rPr>
          <w:lang w:val="en-AU"/>
        </w:rPr>
        <w:fldChar w:fldCharType="end"/>
      </w:r>
      <w:hyperlink w:anchor="_Fact_Sheet_7:" w:history="1">
        <w:r w:rsidR="00A36874" w:rsidRPr="00821B13">
          <w:rPr>
            <w:rStyle w:val="Hyperlink"/>
            <w:lang w:val="en-AU"/>
          </w:rPr>
          <w:t xml:space="preserve">Fact </w:t>
        </w:r>
        <w:r w:rsidR="00464074" w:rsidRPr="00821B13">
          <w:rPr>
            <w:rStyle w:val="Hyperlink"/>
            <w:lang w:val="en-AU"/>
          </w:rPr>
          <w:t>s</w:t>
        </w:r>
        <w:r w:rsidR="00A36874" w:rsidRPr="00821B13">
          <w:rPr>
            <w:rStyle w:val="Hyperlink"/>
            <w:lang w:val="en-AU"/>
          </w:rPr>
          <w:t xml:space="preserve">heet 7: </w:t>
        </w:r>
        <w:r w:rsidR="001B0332" w:rsidRPr="00821B13">
          <w:rPr>
            <w:rStyle w:val="Hyperlink"/>
            <w:lang w:val="en-AU"/>
          </w:rPr>
          <w:t xml:space="preserve">Including </w:t>
        </w:r>
        <w:r w:rsidR="00DE1962" w:rsidRPr="00821B13">
          <w:rPr>
            <w:rStyle w:val="Hyperlink"/>
            <w:lang w:val="en-AU"/>
          </w:rPr>
          <w:t xml:space="preserve">diverse </w:t>
        </w:r>
        <w:r w:rsidR="009A5F5F" w:rsidRPr="00821B13">
          <w:rPr>
            <w:rStyle w:val="Hyperlink"/>
            <w:lang w:val="en-AU"/>
          </w:rPr>
          <w:t>views</w:t>
        </w:r>
        <w:r w:rsidR="00DE1962" w:rsidRPr="00821B13" w:rsidDel="00E45CB3">
          <w:rPr>
            <w:rStyle w:val="Hyperlink"/>
            <w:lang w:val="en-AU"/>
          </w:rPr>
          <w:t xml:space="preserve"> </w:t>
        </w:r>
      </w:hyperlink>
      <w:r w:rsidR="00A36874" w:rsidRPr="00821B13">
        <w:rPr>
          <w:lang w:val="en-AU"/>
        </w:rPr>
        <w:t xml:space="preserve"> </w:t>
      </w:r>
    </w:p>
    <w:p w14:paraId="4FC43442" w14:textId="6A6B0E23" w:rsidR="00ED574E" w:rsidRPr="00821B13" w:rsidRDefault="00081A46" w:rsidP="002C66CC">
      <w:pPr>
        <w:spacing w:before="360" w:line="300" w:lineRule="auto"/>
        <w:rPr>
          <w:rFonts w:cs="Arial"/>
        </w:rPr>
      </w:pPr>
      <w:r w:rsidRPr="00821B13">
        <w:rPr>
          <w:rFonts w:cs="Arial"/>
        </w:rPr>
        <w:t xml:space="preserve">Current at time of publication </w:t>
      </w:r>
      <w:r w:rsidR="00F91798">
        <w:rPr>
          <w:rFonts w:cs="Arial"/>
        </w:rPr>
        <w:t>–</w:t>
      </w:r>
      <w:r w:rsidR="00F91798" w:rsidRPr="00821B13">
        <w:rPr>
          <w:rFonts w:cs="Arial"/>
        </w:rPr>
        <w:t xml:space="preserve"> </w:t>
      </w:r>
      <w:r w:rsidRPr="00821B13">
        <w:rPr>
          <w:rFonts w:cs="Arial"/>
        </w:rPr>
        <w:t>September 2025</w:t>
      </w:r>
      <w:r w:rsidR="00D7500A" w:rsidRPr="00821B13">
        <w:rPr>
          <w:rFonts w:cs="Arial"/>
        </w:rPr>
        <w:t>.</w:t>
      </w:r>
    </w:p>
    <w:p w14:paraId="111E72FF" w14:textId="77777777" w:rsidR="00FF6F67" w:rsidRPr="00821B13" w:rsidRDefault="00FF6F67" w:rsidP="002C66CC">
      <w:pPr>
        <w:pStyle w:val="Heading3-h2style"/>
        <w:pageBreakBefore/>
      </w:pPr>
      <w:bookmarkStart w:id="87" w:name="Checklist_1"/>
      <w:bookmarkStart w:id="88" w:name="_Toc467906891"/>
      <w:bookmarkStart w:id="89" w:name="_Toc198552799"/>
      <w:bookmarkStart w:id="90" w:name="_Toc208914449"/>
      <w:bookmarkStart w:id="91" w:name="_Toc456899262"/>
      <w:bookmarkStart w:id="92" w:name="_Toc198552794"/>
      <w:bookmarkStart w:id="93" w:name="_Ref206775280"/>
      <w:bookmarkEnd w:id="87"/>
      <w:r w:rsidRPr="00821B13">
        <w:lastRenderedPageBreak/>
        <w:t>Checklist for people with disability</w:t>
      </w:r>
      <w:bookmarkEnd w:id="88"/>
      <w:bookmarkEnd w:id="89"/>
      <w:r w:rsidRPr="00821B13">
        <w:t>, families and allies</w:t>
      </w:r>
      <w:bookmarkEnd w:id="90"/>
    </w:p>
    <w:p w14:paraId="1B9A920B" w14:textId="20C7A910" w:rsidR="00231C3B" w:rsidRDefault="00FF6F67" w:rsidP="00FF6F67">
      <w:pPr>
        <w:spacing w:before="120" w:after="240"/>
        <w:rPr>
          <w:rFonts w:cs="Arial"/>
        </w:rPr>
      </w:pPr>
      <w:r w:rsidRPr="00821B13">
        <w:rPr>
          <w:rFonts w:cs="Arial"/>
        </w:rPr>
        <w:t>You can use this checklist to support you when taking part in evaluation.</w:t>
      </w:r>
    </w:p>
    <w:p w14:paraId="6E6B4C6F" w14:textId="203BE7A4" w:rsidR="007032C2" w:rsidRPr="007032C2" w:rsidRDefault="007032C2" w:rsidP="00EB6A6A">
      <w:pPr>
        <w:pStyle w:val="Heading4-h3style"/>
      </w:pPr>
      <w:r>
        <w:t>1. Plan</w:t>
      </w:r>
    </w:p>
    <w:p w14:paraId="2B40AB6B" w14:textId="17F07C5C" w:rsidR="008E0A57" w:rsidRDefault="007032C2" w:rsidP="00A919D3">
      <w:pPr>
        <w:pStyle w:val="Heading5-h4style"/>
      </w:pPr>
      <w:r>
        <w:t>Deciding to take part</w:t>
      </w:r>
    </w:p>
    <w:tbl>
      <w:tblPr>
        <w:tblStyle w:val="Checklisttable"/>
        <w:tblW w:w="0" w:type="auto"/>
        <w:tblInd w:w="0" w:type="dxa"/>
        <w:tblLook w:val="04A0" w:firstRow="1" w:lastRow="0" w:firstColumn="1" w:lastColumn="0" w:noHBand="0" w:noVBand="1"/>
      </w:tblPr>
      <w:tblGrid>
        <w:gridCol w:w="9092"/>
        <w:gridCol w:w="644"/>
      </w:tblGrid>
      <w:tr w:rsidR="00902C5A" w:rsidRPr="00902C5A" w14:paraId="0EEB02FF" w14:textId="77777777" w:rsidTr="00871F04">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2E9AD033" w14:textId="3FDA2FE2" w:rsidR="00902C5A" w:rsidRPr="00902C5A" w:rsidRDefault="00902C5A" w:rsidP="00902C5A">
            <w:r w:rsidRPr="00902C5A">
              <w:t>Things to think about</w:t>
            </w:r>
          </w:p>
        </w:tc>
        <w:tc>
          <w:tcPr>
            <w:tcW w:w="0" w:type="auto"/>
          </w:tcPr>
          <w:p w14:paraId="04320B60" w14:textId="306BD20F" w:rsidR="00902C5A" w:rsidRPr="00902C5A" w:rsidRDefault="00902C5A" w:rsidP="00902C5A">
            <w:r w:rsidRPr="00902C5A">
              <w:t>Yes</w:t>
            </w:r>
          </w:p>
        </w:tc>
      </w:tr>
      <w:tr w:rsidR="007211DE" w:rsidRPr="00902C5A" w14:paraId="2CCD0293" w14:textId="77777777" w:rsidTr="00871F04">
        <w:trPr>
          <w:trHeight w:val="20"/>
        </w:trPr>
        <w:tc>
          <w:tcPr>
            <w:tcW w:w="0" w:type="auto"/>
            <w:hideMark/>
          </w:tcPr>
          <w:p w14:paraId="1A9F5E60" w14:textId="77777777" w:rsidR="007032C2" w:rsidRPr="00902C5A" w:rsidRDefault="007032C2" w:rsidP="00902C5A">
            <w:r w:rsidRPr="00902C5A">
              <w:t>You know why you want to take part in the evaluation.</w:t>
            </w:r>
          </w:p>
        </w:tc>
        <w:sdt>
          <w:sdtPr>
            <w:id w:val="-2070717986"/>
            <w14:checkbox>
              <w14:checked w14:val="0"/>
              <w14:checkedState w14:val="2612" w14:font="MS Gothic"/>
              <w14:uncheckedState w14:val="2610" w14:font="MS Gothic"/>
            </w14:checkbox>
          </w:sdtPr>
          <w:sdtEndPr/>
          <w:sdtContent>
            <w:tc>
              <w:tcPr>
                <w:tcW w:w="0" w:type="auto"/>
              </w:tcPr>
              <w:p w14:paraId="6EF44A23" w14:textId="57022CA0" w:rsidR="007032C2" w:rsidRPr="00902C5A" w:rsidRDefault="00601645" w:rsidP="00902C5A">
                <w:r>
                  <w:rPr>
                    <w:rFonts w:ascii="MS Gothic" w:eastAsia="MS Gothic" w:hAnsi="MS Gothic" w:hint="eastAsia"/>
                  </w:rPr>
                  <w:t>☐</w:t>
                </w:r>
              </w:p>
            </w:tc>
          </w:sdtContent>
        </w:sdt>
      </w:tr>
      <w:tr w:rsidR="007211DE" w:rsidRPr="00902C5A" w14:paraId="426969DA" w14:textId="77777777" w:rsidTr="00871F04">
        <w:trPr>
          <w:trHeight w:val="20"/>
        </w:trPr>
        <w:tc>
          <w:tcPr>
            <w:tcW w:w="0" w:type="auto"/>
          </w:tcPr>
          <w:p w14:paraId="4FE87D92" w14:textId="77777777" w:rsidR="007032C2" w:rsidRPr="00902C5A" w:rsidRDefault="007032C2" w:rsidP="00902C5A">
            <w:r w:rsidRPr="00902C5A">
              <w:t>You know what you must do and how to do it.</w:t>
            </w:r>
          </w:p>
        </w:tc>
        <w:sdt>
          <w:sdtPr>
            <w:id w:val="-1031342139"/>
            <w14:checkbox>
              <w14:checked w14:val="0"/>
              <w14:checkedState w14:val="2612" w14:font="MS Gothic"/>
              <w14:uncheckedState w14:val="2610" w14:font="MS Gothic"/>
            </w14:checkbox>
          </w:sdtPr>
          <w:sdtEndPr/>
          <w:sdtContent>
            <w:tc>
              <w:tcPr>
                <w:tcW w:w="0" w:type="auto"/>
              </w:tcPr>
              <w:p w14:paraId="25261E69" w14:textId="4E1D0F40" w:rsidR="007032C2" w:rsidRPr="00902C5A" w:rsidRDefault="00601645" w:rsidP="00902C5A">
                <w:r>
                  <w:rPr>
                    <w:rFonts w:ascii="MS Gothic" w:eastAsia="MS Gothic" w:hAnsi="MS Gothic" w:hint="eastAsia"/>
                  </w:rPr>
                  <w:t>☐</w:t>
                </w:r>
              </w:p>
            </w:tc>
          </w:sdtContent>
        </w:sdt>
      </w:tr>
      <w:tr w:rsidR="007211DE" w:rsidRPr="00902C5A" w14:paraId="6DA9B673" w14:textId="77777777" w:rsidTr="00871F04">
        <w:trPr>
          <w:trHeight w:val="20"/>
        </w:trPr>
        <w:tc>
          <w:tcPr>
            <w:tcW w:w="0" w:type="auto"/>
          </w:tcPr>
          <w:p w14:paraId="610EA384" w14:textId="77777777" w:rsidR="007032C2" w:rsidRPr="00902C5A" w:rsidRDefault="007032C2" w:rsidP="00902C5A">
            <w:r w:rsidRPr="00902C5A">
              <w:t>You know how much time you need to give.</w:t>
            </w:r>
          </w:p>
        </w:tc>
        <w:sdt>
          <w:sdtPr>
            <w:id w:val="-1500183892"/>
            <w14:checkbox>
              <w14:checked w14:val="0"/>
              <w14:checkedState w14:val="2612" w14:font="MS Gothic"/>
              <w14:uncheckedState w14:val="2610" w14:font="MS Gothic"/>
            </w14:checkbox>
          </w:sdtPr>
          <w:sdtEndPr/>
          <w:sdtContent>
            <w:tc>
              <w:tcPr>
                <w:tcW w:w="0" w:type="auto"/>
              </w:tcPr>
              <w:p w14:paraId="09A3D832" w14:textId="6D31B684" w:rsidR="007032C2" w:rsidRPr="00902C5A" w:rsidRDefault="00601645" w:rsidP="00902C5A">
                <w:r>
                  <w:rPr>
                    <w:rFonts w:ascii="MS Gothic" w:eastAsia="MS Gothic" w:hAnsi="MS Gothic" w:hint="eastAsia"/>
                  </w:rPr>
                  <w:t>☐</w:t>
                </w:r>
              </w:p>
            </w:tc>
          </w:sdtContent>
        </w:sdt>
      </w:tr>
      <w:tr w:rsidR="007211DE" w:rsidRPr="00902C5A" w14:paraId="3D2E1E59" w14:textId="77777777" w:rsidTr="00871F04">
        <w:trPr>
          <w:trHeight w:val="20"/>
        </w:trPr>
        <w:tc>
          <w:tcPr>
            <w:tcW w:w="0" w:type="auto"/>
          </w:tcPr>
          <w:p w14:paraId="22C95423" w14:textId="77777777" w:rsidR="007032C2" w:rsidRPr="00902C5A" w:rsidRDefault="007032C2" w:rsidP="00902C5A">
            <w:r w:rsidRPr="00902C5A">
              <w:t>You know if you will get paid.</w:t>
            </w:r>
          </w:p>
        </w:tc>
        <w:sdt>
          <w:sdtPr>
            <w:id w:val="1845047903"/>
            <w14:checkbox>
              <w14:checked w14:val="0"/>
              <w14:checkedState w14:val="2612" w14:font="MS Gothic"/>
              <w14:uncheckedState w14:val="2610" w14:font="MS Gothic"/>
            </w14:checkbox>
          </w:sdtPr>
          <w:sdtEndPr/>
          <w:sdtContent>
            <w:tc>
              <w:tcPr>
                <w:tcW w:w="0" w:type="auto"/>
              </w:tcPr>
              <w:p w14:paraId="20AD8E05" w14:textId="531153B5" w:rsidR="007032C2" w:rsidRPr="00902C5A" w:rsidRDefault="00601645" w:rsidP="00902C5A">
                <w:r>
                  <w:rPr>
                    <w:rFonts w:ascii="MS Gothic" w:eastAsia="MS Gothic" w:hAnsi="MS Gothic" w:hint="eastAsia"/>
                  </w:rPr>
                  <w:t>☐</w:t>
                </w:r>
              </w:p>
            </w:tc>
          </w:sdtContent>
        </w:sdt>
      </w:tr>
      <w:tr w:rsidR="007211DE" w:rsidRPr="00902C5A" w14:paraId="4AEB0B0B" w14:textId="77777777" w:rsidTr="00871F04">
        <w:trPr>
          <w:trHeight w:val="20"/>
        </w:trPr>
        <w:tc>
          <w:tcPr>
            <w:tcW w:w="0" w:type="auto"/>
          </w:tcPr>
          <w:p w14:paraId="2D4F0F94" w14:textId="77777777" w:rsidR="007032C2" w:rsidRPr="00902C5A" w:rsidRDefault="007032C2" w:rsidP="00902C5A">
            <w:r w:rsidRPr="00902C5A">
              <w:t>You know what supports you can get. This includes adjustments and accommodations.</w:t>
            </w:r>
          </w:p>
        </w:tc>
        <w:sdt>
          <w:sdtPr>
            <w:id w:val="478429477"/>
            <w14:checkbox>
              <w14:checked w14:val="0"/>
              <w14:checkedState w14:val="2612" w14:font="MS Gothic"/>
              <w14:uncheckedState w14:val="2610" w14:font="MS Gothic"/>
            </w14:checkbox>
          </w:sdtPr>
          <w:sdtEndPr/>
          <w:sdtContent>
            <w:tc>
              <w:tcPr>
                <w:tcW w:w="0" w:type="auto"/>
              </w:tcPr>
              <w:p w14:paraId="4D157309" w14:textId="3B0527B9" w:rsidR="007032C2" w:rsidRPr="00902C5A" w:rsidRDefault="00601645" w:rsidP="00902C5A">
                <w:r>
                  <w:rPr>
                    <w:rFonts w:ascii="MS Gothic" w:eastAsia="MS Gothic" w:hAnsi="MS Gothic" w:hint="eastAsia"/>
                  </w:rPr>
                  <w:t>☐</w:t>
                </w:r>
              </w:p>
            </w:tc>
          </w:sdtContent>
        </w:sdt>
      </w:tr>
      <w:tr w:rsidR="007211DE" w:rsidRPr="00902C5A" w14:paraId="3E9CCBF9" w14:textId="77777777" w:rsidTr="00871F04">
        <w:trPr>
          <w:trHeight w:val="20"/>
        </w:trPr>
        <w:tc>
          <w:tcPr>
            <w:tcW w:w="0" w:type="auto"/>
          </w:tcPr>
          <w:p w14:paraId="3613789E" w14:textId="77777777" w:rsidR="007032C2" w:rsidRPr="00902C5A" w:rsidRDefault="007032C2" w:rsidP="00902C5A">
            <w:r w:rsidRPr="00902C5A">
              <w:t>You understand how the evaluation will use your information.</w:t>
            </w:r>
          </w:p>
        </w:tc>
        <w:sdt>
          <w:sdtPr>
            <w:id w:val="-1685124438"/>
            <w14:checkbox>
              <w14:checked w14:val="0"/>
              <w14:checkedState w14:val="2612" w14:font="MS Gothic"/>
              <w14:uncheckedState w14:val="2610" w14:font="MS Gothic"/>
            </w14:checkbox>
          </w:sdtPr>
          <w:sdtEndPr/>
          <w:sdtContent>
            <w:tc>
              <w:tcPr>
                <w:tcW w:w="0" w:type="auto"/>
              </w:tcPr>
              <w:p w14:paraId="24071426" w14:textId="3A0DE589" w:rsidR="007032C2" w:rsidRPr="00902C5A" w:rsidRDefault="00601645" w:rsidP="00902C5A">
                <w:r>
                  <w:rPr>
                    <w:rFonts w:ascii="MS Gothic" w:eastAsia="MS Gothic" w:hAnsi="MS Gothic" w:hint="eastAsia"/>
                  </w:rPr>
                  <w:t>☐</w:t>
                </w:r>
              </w:p>
            </w:tc>
          </w:sdtContent>
        </w:sdt>
      </w:tr>
    </w:tbl>
    <w:p w14:paraId="2C752B4E" w14:textId="764EF3A4" w:rsidR="007032C2" w:rsidRDefault="007032C2" w:rsidP="00A919D3">
      <w:pPr>
        <w:pStyle w:val="Heading5-h4style"/>
      </w:pPr>
      <w:r>
        <w:t>Evaluation purpose</w:t>
      </w:r>
    </w:p>
    <w:tbl>
      <w:tblPr>
        <w:tblStyle w:val="Checklisttable"/>
        <w:tblW w:w="5002" w:type="pct"/>
        <w:tblInd w:w="0" w:type="dxa"/>
        <w:tblLook w:val="06A0" w:firstRow="1" w:lastRow="0" w:firstColumn="1" w:lastColumn="0" w:noHBand="1" w:noVBand="1"/>
      </w:tblPr>
      <w:tblGrid>
        <w:gridCol w:w="9093"/>
        <w:gridCol w:w="647"/>
      </w:tblGrid>
      <w:tr w:rsidR="00902C5A" w:rsidRPr="00821B13" w14:paraId="2CBD080F"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23A8B321" w14:textId="77777777" w:rsidR="007032C2" w:rsidRPr="00902C5A" w:rsidRDefault="007032C2" w:rsidP="00902C5A">
            <w:r w:rsidRPr="00902C5A">
              <w:t>Things to think about</w:t>
            </w:r>
          </w:p>
        </w:tc>
        <w:tc>
          <w:tcPr>
            <w:tcW w:w="332" w:type="pct"/>
          </w:tcPr>
          <w:p w14:paraId="19ECCE8F" w14:textId="77777777" w:rsidR="007032C2" w:rsidRPr="00902C5A" w:rsidRDefault="007032C2" w:rsidP="00902C5A">
            <w:r w:rsidRPr="00902C5A">
              <w:t>Yes</w:t>
            </w:r>
          </w:p>
        </w:tc>
      </w:tr>
      <w:tr w:rsidR="00601645" w:rsidRPr="00821B13" w14:paraId="3E2FC5D2" w14:textId="77777777" w:rsidTr="003D1138">
        <w:trPr>
          <w:trHeight w:val="20"/>
        </w:trPr>
        <w:tc>
          <w:tcPr>
            <w:tcW w:w="4668" w:type="pct"/>
            <w:hideMark/>
          </w:tcPr>
          <w:p w14:paraId="6AEB058F" w14:textId="77777777" w:rsidR="00601645" w:rsidRPr="00902C5A" w:rsidRDefault="00601645" w:rsidP="00601645">
            <w:r w:rsidRPr="00902C5A">
              <w:t>You know what the evaluation is trying to achieve.</w:t>
            </w:r>
          </w:p>
        </w:tc>
        <w:sdt>
          <w:sdtPr>
            <w:id w:val="-1566946745"/>
            <w14:checkbox>
              <w14:checked w14:val="0"/>
              <w14:checkedState w14:val="2612" w14:font="MS Gothic"/>
              <w14:uncheckedState w14:val="2610" w14:font="MS Gothic"/>
            </w14:checkbox>
          </w:sdtPr>
          <w:sdtEndPr/>
          <w:sdtContent>
            <w:tc>
              <w:tcPr>
                <w:tcW w:w="332" w:type="pct"/>
                <w:vAlign w:val="top"/>
              </w:tcPr>
              <w:p w14:paraId="55411E2F" w14:textId="4D1FDF10" w:rsidR="00601645" w:rsidRPr="00902C5A" w:rsidRDefault="00601645" w:rsidP="00601645">
                <w:r w:rsidRPr="0043140D">
                  <w:rPr>
                    <w:rFonts w:ascii="MS Gothic" w:eastAsia="MS Gothic" w:hAnsi="MS Gothic" w:hint="eastAsia"/>
                  </w:rPr>
                  <w:t>☐</w:t>
                </w:r>
              </w:p>
            </w:tc>
          </w:sdtContent>
        </w:sdt>
      </w:tr>
      <w:tr w:rsidR="00601645" w:rsidRPr="00821B13" w14:paraId="3A3BB462" w14:textId="77777777" w:rsidTr="003D1138">
        <w:trPr>
          <w:trHeight w:val="20"/>
        </w:trPr>
        <w:tc>
          <w:tcPr>
            <w:tcW w:w="4668" w:type="pct"/>
          </w:tcPr>
          <w:p w14:paraId="49C4CD79" w14:textId="77777777" w:rsidR="00601645" w:rsidRPr="00902C5A" w:rsidRDefault="00601645" w:rsidP="00601645">
            <w:r w:rsidRPr="00902C5A">
              <w:t>You know what questions the evaluation will ask.</w:t>
            </w:r>
          </w:p>
        </w:tc>
        <w:sdt>
          <w:sdtPr>
            <w:id w:val="-1860505729"/>
            <w14:checkbox>
              <w14:checked w14:val="0"/>
              <w14:checkedState w14:val="2612" w14:font="MS Gothic"/>
              <w14:uncheckedState w14:val="2610" w14:font="MS Gothic"/>
            </w14:checkbox>
          </w:sdtPr>
          <w:sdtEndPr/>
          <w:sdtContent>
            <w:tc>
              <w:tcPr>
                <w:tcW w:w="332" w:type="pct"/>
                <w:vAlign w:val="top"/>
              </w:tcPr>
              <w:p w14:paraId="1E0B800A" w14:textId="1EF5A87D" w:rsidR="00601645" w:rsidRPr="00902C5A" w:rsidRDefault="00601645" w:rsidP="00601645">
                <w:r w:rsidRPr="0043140D">
                  <w:rPr>
                    <w:rFonts w:ascii="MS Gothic" w:eastAsia="MS Gothic" w:hAnsi="MS Gothic" w:hint="eastAsia"/>
                  </w:rPr>
                  <w:t>☐</w:t>
                </w:r>
              </w:p>
            </w:tc>
          </w:sdtContent>
        </w:sdt>
      </w:tr>
    </w:tbl>
    <w:p w14:paraId="1D9F98E3" w14:textId="5A880DB8" w:rsidR="007032C2" w:rsidRDefault="007032C2" w:rsidP="00A919D3">
      <w:pPr>
        <w:pStyle w:val="Heading5-h4style"/>
      </w:pPr>
      <w:r w:rsidRPr="007032C2">
        <w:t>Evaluation scope</w:t>
      </w:r>
    </w:p>
    <w:tbl>
      <w:tblPr>
        <w:tblStyle w:val="Checklisttable"/>
        <w:tblW w:w="9740" w:type="dxa"/>
        <w:tblInd w:w="0" w:type="dxa"/>
        <w:tblLook w:val="04A0" w:firstRow="1" w:lastRow="0" w:firstColumn="1" w:lastColumn="0" w:noHBand="0" w:noVBand="1"/>
      </w:tblPr>
      <w:tblGrid>
        <w:gridCol w:w="9094"/>
        <w:gridCol w:w="646"/>
      </w:tblGrid>
      <w:tr w:rsidR="00056CB0" w14:paraId="73815464" w14:textId="77777777" w:rsidTr="00056CB0">
        <w:trPr>
          <w:cnfStyle w:val="100000000000" w:firstRow="1" w:lastRow="0" w:firstColumn="0" w:lastColumn="0" w:oddVBand="0" w:evenVBand="0" w:oddHBand="0" w:evenHBand="0" w:firstRowFirstColumn="0" w:firstRowLastColumn="0" w:lastRowFirstColumn="0" w:lastRowLastColumn="0"/>
          <w:tblHeader/>
        </w:trPr>
        <w:tc>
          <w:tcPr>
            <w:tcW w:w="9094" w:type="dxa"/>
          </w:tcPr>
          <w:p w14:paraId="5C0CF19A" w14:textId="03C20005" w:rsidR="00056CB0" w:rsidRPr="00056CB0" w:rsidRDefault="00056CB0" w:rsidP="00056CB0">
            <w:r w:rsidRPr="00056CB0">
              <w:t>Things to think about</w:t>
            </w:r>
          </w:p>
        </w:tc>
        <w:tc>
          <w:tcPr>
            <w:tcW w:w="646" w:type="dxa"/>
          </w:tcPr>
          <w:p w14:paraId="779D959B" w14:textId="3E3E2C00" w:rsidR="00056CB0" w:rsidRPr="00056CB0" w:rsidRDefault="00056CB0" w:rsidP="00056CB0">
            <w:r w:rsidRPr="00056CB0">
              <w:t>Yes</w:t>
            </w:r>
          </w:p>
        </w:tc>
      </w:tr>
      <w:tr w:rsidR="00601645" w14:paraId="61E53544" w14:textId="77777777" w:rsidTr="00717E69">
        <w:tc>
          <w:tcPr>
            <w:tcW w:w="9094" w:type="dxa"/>
          </w:tcPr>
          <w:p w14:paraId="48FBD833" w14:textId="67CE42F4" w:rsidR="00601645" w:rsidRPr="00056CB0" w:rsidRDefault="00601645" w:rsidP="00601645">
            <w:r w:rsidRPr="00056CB0">
              <w:t>You understand what is and is not included in the evaluation.</w:t>
            </w:r>
          </w:p>
        </w:tc>
        <w:sdt>
          <w:sdtPr>
            <w:id w:val="1372953403"/>
            <w14:checkbox>
              <w14:checked w14:val="0"/>
              <w14:checkedState w14:val="2612" w14:font="MS Gothic"/>
              <w14:uncheckedState w14:val="2610" w14:font="MS Gothic"/>
            </w14:checkbox>
          </w:sdtPr>
          <w:sdtEndPr/>
          <w:sdtContent>
            <w:tc>
              <w:tcPr>
                <w:tcW w:w="646" w:type="dxa"/>
                <w:vAlign w:val="top"/>
              </w:tcPr>
              <w:p w14:paraId="00A1FFF6" w14:textId="4340318A" w:rsidR="00601645" w:rsidRPr="00056CB0" w:rsidRDefault="00601645" w:rsidP="00601645">
                <w:r w:rsidRPr="007F09F0">
                  <w:rPr>
                    <w:rFonts w:ascii="MS Gothic" w:eastAsia="MS Gothic" w:hAnsi="MS Gothic" w:hint="eastAsia"/>
                  </w:rPr>
                  <w:t>☐</w:t>
                </w:r>
              </w:p>
            </w:tc>
          </w:sdtContent>
        </w:sdt>
      </w:tr>
      <w:tr w:rsidR="00601645" w14:paraId="3DA27A4B" w14:textId="77777777" w:rsidTr="00717E69">
        <w:tc>
          <w:tcPr>
            <w:tcW w:w="9094" w:type="dxa"/>
          </w:tcPr>
          <w:p w14:paraId="6B91BEE2" w14:textId="6EEB67B3" w:rsidR="00601645" w:rsidRPr="00056CB0" w:rsidRDefault="00601645" w:rsidP="00601645">
            <w:r w:rsidRPr="00056CB0">
              <w:t xml:space="preserve">You have ideas about what can happen to make change. </w:t>
            </w:r>
          </w:p>
        </w:tc>
        <w:sdt>
          <w:sdtPr>
            <w:id w:val="18207892"/>
            <w14:checkbox>
              <w14:checked w14:val="0"/>
              <w14:checkedState w14:val="2612" w14:font="MS Gothic"/>
              <w14:uncheckedState w14:val="2610" w14:font="MS Gothic"/>
            </w14:checkbox>
          </w:sdtPr>
          <w:sdtEndPr/>
          <w:sdtContent>
            <w:tc>
              <w:tcPr>
                <w:tcW w:w="646" w:type="dxa"/>
                <w:vAlign w:val="top"/>
              </w:tcPr>
              <w:p w14:paraId="5154CF53" w14:textId="461EDBFF" w:rsidR="00601645" w:rsidRPr="00056CB0" w:rsidRDefault="00601645" w:rsidP="00601645">
                <w:r w:rsidRPr="007F09F0">
                  <w:rPr>
                    <w:rFonts w:ascii="MS Gothic" w:eastAsia="MS Gothic" w:hAnsi="MS Gothic" w:hint="eastAsia"/>
                  </w:rPr>
                  <w:t>☐</w:t>
                </w:r>
              </w:p>
            </w:tc>
          </w:sdtContent>
        </w:sdt>
      </w:tr>
    </w:tbl>
    <w:p w14:paraId="1B0C201F" w14:textId="77777777" w:rsidR="007032C2" w:rsidRDefault="007032C2" w:rsidP="00A919D3">
      <w:pPr>
        <w:pStyle w:val="Heading5-h4style"/>
      </w:pPr>
      <w:r w:rsidRPr="007032C2">
        <w:lastRenderedPageBreak/>
        <w:t>Community stakeholders</w:t>
      </w:r>
    </w:p>
    <w:tbl>
      <w:tblPr>
        <w:tblStyle w:val="Checklisttable"/>
        <w:tblW w:w="9740" w:type="dxa"/>
        <w:tblInd w:w="0" w:type="dxa"/>
        <w:tblLook w:val="04A0" w:firstRow="1" w:lastRow="0" w:firstColumn="1" w:lastColumn="0" w:noHBand="0" w:noVBand="1"/>
      </w:tblPr>
      <w:tblGrid>
        <w:gridCol w:w="9094"/>
        <w:gridCol w:w="646"/>
      </w:tblGrid>
      <w:tr w:rsidR="00056CB0" w14:paraId="30C7C295" w14:textId="77777777" w:rsidTr="00056CB0">
        <w:trPr>
          <w:cnfStyle w:val="100000000000" w:firstRow="1" w:lastRow="0" w:firstColumn="0" w:lastColumn="0" w:oddVBand="0" w:evenVBand="0" w:oddHBand="0" w:evenHBand="0" w:firstRowFirstColumn="0" w:firstRowLastColumn="0" w:lastRowFirstColumn="0" w:lastRowLastColumn="0"/>
          <w:tblHeader/>
        </w:trPr>
        <w:tc>
          <w:tcPr>
            <w:tcW w:w="9094" w:type="dxa"/>
          </w:tcPr>
          <w:p w14:paraId="05BC57AE" w14:textId="08F82612" w:rsidR="00056CB0" w:rsidRDefault="00056CB0" w:rsidP="00056CB0">
            <w:r>
              <w:t>Things to think about</w:t>
            </w:r>
          </w:p>
        </w:tc>
        <w:tc>
          <w:tcPr>
            <w:tcW w:w="646" w:type="dxa"/>
          </w:tcPr>
          <w:p w14:paraId="257C68A8" w14:textId="03059367" w:rsidR="00056CB0" w:rsidRDefault="00056CB0" w:rsidP="00056CB0">
            <w:r>
              <w:t>Yes</w:t>
            </w:r>
          </w:p>
        </w:tc>
      </w:tr>
      <w:tr w:rsidR="00056CB0" w14:paraId="3C9C1CC7" w14:textId="77777777" w:rsidTr="00056CB0">
        <w:tc>
          <w:tcPr>
            <w:tcW w:w="9094" w:type="dxa"/>
          </w:tcPr>
          <w:p w14:paraId="7A80A7E4" w14:textId="28FC12CF" w:rsidR="00056CB0" w:rsidRDefault="00056CB0" w:rsidP="00056CB0">
            <w:r w:rsidRPr="00902C5A">
              <w:t>You know who is impacted by the work that is being evaluated.</w:t>
            </w:r>
          </w:p>
        </w:tc>
        <w:sdt>
          <w:sdtPr>
            <w:id w:val="1786388140"/>
            <w14:checkbox>
              <w14:checked w14:val="0"/>
              <w14:checkedState w14:val="2612" w14:font="MS Gothic"/>
              <w14:uncheckedState w14:val="2610" w14:font="MS Gothic"/>
            </w14:checkbox>
          </w:sdtPr>
          <w:sdtEndPr/>
          <w:sdtContent>
            <w:tc>
              <w:tcPr>
                <w:tcW w:w="646" w:type="dxa"/>
              </w:tcPr>
              <w:p w14:paraId="34B5C6E5" w14:textId="03B57B03" w:rsidR="00056CB0" w:rsidRDefault="00601645" w:rsidP="00056CB0">
                <w:r>
                  <w:rPr>
                    <w:rFonts w:ascii="MS Gothic" w:eastAsia="MS Gothic" w:hAnsi="MS Gothic" w:hint="eastAsia"/>
                  </w:rPr>
                  <w:t>☐</w:t>
                </w:r>
              </w:p>
            </w:tc>
          </w:sdtContent>
        </w:sdt>
      </w:tr>
    </w:tbl>
    <w:p w14:paraId="0134A8A9" w14:textId="0BFC05BD" w:rsidR="007032C2" w:rsidRDefault="007032C2" w:rsidP="00A919D3">
      <w:pPr>
        <w:pStyle w:val="Heading5-h4style"/>
      </w:pPr>
      <w:r w:rsidRPr="007032C2">
        <w:t>Your role in the evaluation</w:t>
      </w:r>
    </w:p>
    <w:tbl>
      <w:tblPr>
        <w:tblStyle w:val="Checklisttable"/>
        <w:tblW w:w="5002" w:type="pct"/>
        <w:tblInd w:w="0" w:type="dxa"/>
        <w:tblLook w:val="06A0" w:firstRow="1" w:lastRow="0" w:firstColumn="1" w:lastColumn="0" w:noHBand="1" w:noVBand="1"/>
      </w:tblPr>
      <w:tblGrid>
        <w:gridCol w:w="9093"/>
        <w:gridCol w:w="647"/>
      </w:tblGrid>
      <w:tr w:rsidR="007032C2" w:rsidRPr="00821B13" w14:paraId="6EE441EC"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5CC36854" w14:textId="77777777" w:rsidR="007032C2" w:rsidRPr="00902C5A" w:rsidRDefault="007032C2" w:rsidP="00902C5A">
            <w:r w:rsidRPr="00902C5A">
              <w:t>Things to think about</w:t>
            </w:r>
          </w:p>
        </w:tc>
        <w:tc>
          <w:tcPr>
            <w:tcW w:w="332" w:type="pct"/>
          </w:tcPr>
          <w:p w14:paraId="4F865128" w14:textId="77777777" w:rsidR="007032C2" w:rsidRPr="00902C5A" w:rsidRDefault="007032C2" w:rsidP="00902C5A">
            <w:r w:rsidRPr="00902C5A">
              <w:t>Yes</w:t>
            </w:r>
          </w:p>
        </w:tc>
      </w:tr>
      <w:tr w:rsidR="00601645" w:rsidRPr="00821B13" w14:paraId="606B6520" w14:textId="77777777" w:rsidTr="000B27F1">
        <w:trPr>
          <w:trHeight w:val="20"/>
        </w:trPr>
        <w:tc>
          <w:tcPr>
            <w:tcW w:w="4668" w:type="pct"/>
            <w:hideMark/>
          </w:tcPr>
          <w:p w14:paraId="45C1E522" w14:textId="77777777" w:rsidR="00601645" w:rsidRPr="00902C5A" w:rsidRDefault="00601645" w:rsidP="00601645">
            <w:r w:rsidRPr="00902C5A">
              <w:t>If you are part of the design work, think about what you want to share.</w:t>
            </w:r>
          </w:p>
        </w:tc>
        <w:sdt>
          <w:sdtPr>
            <w:id w:val="-170420772"/>
            <w14:checkbox>
              <w14:checked w14:val="0"/>
              <w14:checkedState w14:val="2612" w14:font="MS Gothic"/>
              <w14:uncheckedState w14:val="2610" w14:font="MS Gothic"/>
            </w14:checkbox>
          </w:sdtPr>
          <w:sdtEndPr/>
          <w:sdtContent>
            <w:tc>
              <w:tcPr>
                <w:tcW w:w="332" w:type="pct"/>
                <w:vAlign w:val="top"/>
              </w:tcPr>
              <w:p w14:paraId="3A80207E" w14:textId="10AFAAD9" w:rsidR="00601645" w:rsidRPr="00902C5A" w:rsidRDefault="00601645" w:rsidP="00601645">
                <w:r w:rsidRPr="008146C8">
                  <w:rPr>
                    <w:rFonts w:ascii="MS Gothic" w:eastAsia="MS Gothic" w:hAnsi="MS Gothic" w:hint="eastAsia"/>
                  </w:rPr>
                  <w:t>☐</w:t>
                </w:r>
              </w:p>
            </w:tc>
          </w:sdtContent>
        </w:sdt>
      </w:tr>
      <w:tr w:rsidR="00601645" w:rsidRPr="00821B13" w14:paraId="191B776C" w14:textId="77777777" w:rsidTr="000B27F1">
        <w:trPr>
          <w:trHeight w:val="20"/>
        </w:trPr>
        <w:tc>
          <w:tcPr>
            <w:tcW w:w="4668" w:type="pct"/>
          </w:tcPr>
          <w:p w14:paraId="13137749" w14:textId="77777777" w:rsidR="00601645" w:rsidRPr="00902C5A" w:rsidRDefault="00601645" w:rsidP="00601645">
            <w:r w:rsidRPr="00902C5A">
              <w:t>If you are part of collecting data, you know what is expected of you. </w:t>
            </w:r>
          </w:p>
        </w:tc>
        <w:sdt>
          <w:sdtPr>
            <w:id w:val="2052495736"/>
            <w14:checkbox>
              <w14:checked w14:val="0"/>
              <w14:checkedState w14:val="2612" w14:font="MS Gothic"/>
              <w14:uncheckedState w14:val="2610" w14:font="MS Gothic"/>
            </w14:checkbox>
          </w:sdtPr>
          <w:sdtEndPr/>
          <w:sdtContent>
            <w:tc>
              <w:tcPr>
                <w:tcW w:w="332" w:type="pct"/>
                <w:vAlign w:val="top"/>
              </w:tcPr>
              <w:p w14:paraId="6CD3EC41" w14:textId="7E9CDC21" w:rsidR="00601645" w:rsidRPr="00902C5A" w:rsidRDefault="00601645" w:rsidP="00601645">
                <w:r w:rsidRPr="008146C8">
                  <w:rPr>
                    <w:rFonts w:ascii="MS Gothic" w:eastAsia="MS Gothic" w:hAnsi="MS Gothic" w:hint="eastAsia"/>
                  </w:rPr>
                  <w:t>☐</w:t>
                </w:r>
              </w:p>
            </w:tc>
          </w:sdtContent>
        </w:sdt>
      </w:tr>
      <w:tr w:rsidR="00601645" w:rsidRPr="00821B13" w14:paraId="02E14817" w14:textId="77777777" w:rsidTr="000B27F1">
        <w:trPr>
          <w:trHeight w:val="20"/>
        </w:trPr>
        <w:tc>
          <w:tcPr>
            <w:tcW w:w="4668" w:type="pct"/>
          </w:tcPr>
          <w:p w14:paraId="4DC11CCF" w14:textId="77777777" w:rsidR="00601645" w:rsidRPr="00902C5A" w:rsidRDefault="00601645" w:rsidP="00601645">
            <w:r w:rsidRPr="00902C5A">
              <w:t>If you are part of analysing data, you know what is expected of you. </w:t>
            </w:r>
          </w:p>
        </w:tc>
        <w:sdt>
          <w:sdtPr>
            <w:id w:val="-982850140"/>
            <w14:checkbox>
              <w14:checked w14:val="0"/>
              <w14:checkedState w14:val="2612" w14:font="MS Gothic"/>
              <w14:uncheckedState w14:val="2610" w14:font="MS Gothic"/>
            </w14:checkbox>
          </w:sdtPr>
          <w:sdtEndPr/>
          <w:sdtContent>
            <w:tc>
              <w:tcPr>
                <w:tcW w:w="332" w:type="pct"/>
                <w:vAlign w:val="top"/>
              </w:tcPr>
              <w:p w14:paraId="047B2258" w14:textId="0EEB4626" w:rsidR="00601645" w:rsidRPr="00902C5A" w:rsidRDefault="00601645" w:rsidP="00601645">
                <w:r w:rsidRPr="008146C8">
                  <w:rPr>
                    <w:rFonts w:ascii="MS Gothic" w:eastAsia="MS Gothic" w:hAnsi="MS Gothic" w:hint="eastAsia"/>
                  </w:rPr>
                  <w:t>☐</w:t>
                </w:r>
              </w:p>
            </w:tc>
          </w:sdtContent>
        </w:sdt>
      </w:tr>
      <w:tr w:rsidR="00601645" w:rsidRPr="00821B13" w14:paraId="2DDF12A0" w14:textId="77777777" w:rsidTr="000B27F1">
        <w:trPr>
          <w:trHeight w:val="20"/>
        </w:trPr>
        <w:tc>
          <w:tcPr>
            <w:tcW w:w="4668" w:type="pct"/>
          </w:tcPr>
          <w:p w14:paraId="17973DB9" w14:textId="77777777" w:rsidR="00601645" w:rsidRPr="00902C5A" w:rsidRDefault="00601645" w:rsidP="00601645">
            <w:r w:rsidRPr="00902C5A">
              <w:t>If you are part of reporting and sharing information about the findings, you know what is expected of you. </w:t>
            </w:r>
          </w:p>
        </w:tc>
        <w:sdt>
          <w:sdtPr>
            <w:id w:val="-438527135"/>
            <w14:checkbox>
              <w14:checked w14:val="0"/>
              <w14:checkedState w14:val="2612" w14:font="MS Gothic"/>
              <w14:uncheckedState w14:val="2610" w14:font="MS Gothic"/>
            </w14:checkbox>
          </w:sdtPr>
          <w:sdtEndPr/>
          <w:sdtContent>
            <w:tc>
              <w:tcPr>
                <w:tcW w:w="332" w:type="pct"/>
                <w:vAlign w:val="top"/>
              </w:tcPr>
              <w:p w14:paraId="2027B1DC" w14:textId="13BDFEFE" w:rsidR="00601645" w:rsidRPr="00902C5A" w:rsidRDefault="00601645" w:rsidP="00601645">
                <w:r w:rsidRPr="008146C8">
                  <w:rPr>
                    <w:rFonts w:ascii="MS Gothic" w:eastAsia="MS Gothic" w:hAnsi="MS Gothic" w:hint="eastAsia"/>
                  </w:rPr>
                  <w:t>☐</w:t>
                </w:r>
              </w:p>
            </w:tc>
          </w:sdtContent>
        </w:sdt>
      </w:tr>
    </w:tbl>
    <w:p w14:paraId="68924FEF" w14:textId="43178E1F" w:rsidR="007032C2" w:rsidRDefault="007032C2" w:rsidP="00A919D3">
      <w:pPr>
        <w:pStyle w:val="Heading5-h4style"/>
      </w:pPr>
      <w:r w:rsidRPr="007032C2">
        <w:t>Data collection and information gathering</w:t>
      </w:r>
    </w:p>
    <w:tbl>
      <w:tblPr>
        <w:tblStyle w:val="Checklisttable"/>
        <w:tblW w:w="5002" w:type="pct"/>
        <w:tblInd w:w="5" w:type="dxa"/>
        <w:tblLook w:val="06A0" w:firstRow="1" w:lastRow="0" w:firstColumn="1" w:lastColumn="0" w:noHBand="1" w:noVBand="1"/>
      </w:tblPr>
      <w:tblGrid>
        <w:gridCol w:w="9093"/>
        <w:gridCol w:w="647"/>
      </w:tblGrid>
      <w:tr w:rsidR="00BC53FD" w:rsidRPr="00821B13" w14:paraId="5056CF8D"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57FDCD9E" w14:textId="77777777" w:rsidR="00BC53FD" w:rsidRPr="00902C5A" w:rsidRDefault="00BC53FD" w:rsidP="00902C5A">
            <w:r w:rsidRPr="00902C5A">
              <w:t>Things to think about</w:t>
            </w:r>
          </w:p>
        </w:tc>
        <w:tc>
          <w:tcPr>
            <w:tcW w:w="332" w:type="pct"/>
          </w:tcPr>
          <w:p w14:paraId="3EC6166B" w14:textId="77777777" w:rsidR="00BC53FD" w:rsidRPr="00902C5A" w:rsidRDefault="00BC53FD" w:rsidP="00902C5A">
            <w:r w:rsidRPr="00902C5A">
              <w:t>Yes</w:t>
            </w:r>
          </w:p>
        </w:tc>
      </w:tr>
      <w:tr w:rsidR="00601645" w:rsidRPr="00821B13" w14:paraId="78F0E5D8" w14:textId="77777777" w:rsidTr="00A132E5">
        <w:trPr>
          <w:trHeight w:val="20"/>
        </w:trPr>
        <w:tc>
          <w:tcPr>
            <w:tcW w:w="4668" w:type="pct"/>
          </w:tcPr>
          <w:p w14:paraId="675F603F" w14:textId="0B173FA7" w:rsidR="00601645" w:rsidRPr="00902C5A" w:rsidRDefault="00601645" w:rsidP="00601645">
            <w:r w:rsidRPr="00902C5A">
              <w:t>You know when and how data collection will take place. </w:t>
            </w:r>
          </w:p>
        </w:tc>
        <w:sdt>
          <w:sdtPr>
            <w:id w:val="-1879232540"/>
            <w14:checkbox>
              <w14:checked w14:val="0"/>
              <w14:checkedState w14:val="2612" w14:font="MS Gothic"/>
              <w14:uncheckedState w14:val="2610" w14:font="MS Gothic"/>
            </w14:checkbox>
          </w:sdtPr>
          <w:sdtEndPr/>
          <w:sdtContent>
            <w:tc>
              <w:tcPr>
                <w:tcW w:w="332" w:type="pct"/>
                <w:vAlign w:val="top"/>
              </w:tcPr>
              <w:p w14:paraId="50FC4506" w14:textId="299F82DB" w:rsidR="00601645" w:rsidRPr="00902C5A" w:rsidRDefault="00601645" w:rsidP="00601645">
                <w:r w:rsidRPr="00950583">
                  <w:rPr>
                    <w:rFonts w:ascii="MS Gothic" w:eastAsia="MS Gothic" w:hAnsi="MS Gothic" w:hint="eastAsia"/>
                  </w:rPr>
                  <w:t>☐</w:t>
                </w:r>
              </w:p>
            </w:tc>
          </w:sdtContent>
        </w:sdt>
      </w:tr>
      <w:tr w:rsidR="00601645" w:rsidRPr="00821B13" w14:paraId="6779E8CE" w14:textId="77777777" w:rsidTr="00A132E5">
        <w:trPr>
          <w:trHeight w:val="20"/>
        </w:trPr>
        <w:tc>
          <w:tcPr>
            <w:tcW w:w="4668" w:type="pct"/>
          </w:tcPr>
          <w:p w14:paraId="0B59996A" w14:textId="15F1AF94" w:rsidR="00601645" w:rsidRPr="00902C5A" w:rsidRDefault="00601645" w:rsidP="00601645">
            <w:r w:rsidRPr="00902C5A">
              <w:t>You have been clear about any supports, accommodations or adjustments you need to fully take part in the data collection. </w:t>
            </w:r>
          </w:p>
        </w:tc>
        <w:sdt>
          <w:sdtPr>
            <w:id w:val="-1490935307"/>
            <w14:checkbox>
              <w14:checked w14:val="0"/>
              <w14:checkedState w14:val="2612" w14:font="MS Gothic"/>
              <w14:uncheckedState w14:val="2610" w14:font="MS Gothic"/>
            </w14:checkbox>
          </w:sdtPr>
          <w:sdtEndPr/>
          <w:sdtContent>
            <w:tc>
              <w:tcPr>
                <w:tcW w:w="332" w:type="pct"/>
                <w:vAlign w:val="top"/>
              </w:tcPr>
              <w:p w14:paraId="075F20CC" w14:textId="7EB60172" w:rsidR="00601645" w:rsidRPr="00902C5A" w:rsidRDefault="00601645" w:rsidP="00601645">
                <w:r w:rsidRPr="00950583">
                  <w:rPr>
                    <w:rFonts w:ascii="MS Gothic" w:eastAsia="MS Gothic" w:hAnsi="MS Gothic" w:hint="eastAsia"/>
                  </w:rPr>
                  <w:t>☐</w:t>
                </w:r>
              </w:p>
            </w:tc>
          </w:sdtContent>
        </w:sdt>
      </w:tr>
      <w:tr w:rsidR="00601645" w:rsidRPr="00821B13" w14:paraId="78C2B3DB" w14:textId="77777777" w:rsidTr="00A132E5">
        <w:trPr>
          <w:trHeight w:val="20"/>
        </w:trPr>
        <w:tc>
          <w:tcPr>
            <w:tcW w:w="4668" w:type="pct"/>
          </w:tcPr>
          <w:p w14:paraId="00FC1AAC" w14:textId="77777777" w:rsidR="00601645" w:rsidRPr="00902C5A" w:rsidRDefault="00601645" w:rsidP="00601645">
            <w:r w:rsidRPr="00902C5A">
              <w:t>You know what tools will be used to collect data. For example, interview guides or questionnaires.</w:t>
            </w:r>
          </w:p>
        </w:tc>
        <w:sdt>
          <w:sdtPr>
            <w:id w:val="1321471537"/>
            <w14:checkbox>
              <w14:checked w14:val="0"/>
              <w14:checkedState w14:val="2612" w14:font="MS Gothic"/>
              <w14:uncheckedState w14:val="2610" w14:font="MS Gothic"/>
            </w14:checkbox>
          </w:sdtPr>
          <w:sdtEndPr/>
          <w:sdtContent>
            <w:tc>
              <w:tcPr>
                <w:tcW w:w="332" w:type="pct"/>
                <w:vAlign w:val="top"/>
              </w:tcPr>
              <w:p w14:paraId="6297E896" w14:textId="613DFE2C" w:rsidR="00601645" w:rsidRPr="00902C5A" w:rsidRDefault="00601645" w:rsidP="00601645">
                <w:r w:rsidRPr="00950583">
                  <w:rPr>
                    <w:rFonts w:ascii="MS Gothic" w:eastAsia="MS Gothic" w:hAnsi="MS Gothic" w:hint="eastAsia"/>
                  </w:rPr>
                  <w:t>☐</w:t>
                </w:r>
              </w:p>
            </w:tc>
          </w:sdtContent>
        </w:sdt>
      </w:tr>
      <w:tr w:rsidR="00601645" w:rsidRPr="00821B13" w14:paraId="05DE3A13" w14:textId="77777777" w:rsidTr="00A132E5">
        <w:trPr>
          <w:trHeight w:val="20"/>
        </w:trPr>
        <w:tc>
          <w:tcPr>
            <w:tcW w:w="4668" w:type="pct"/>
          </w:tcPr>
          <w:p w14:paraId="607ADD68" w14:textId="77777777" w:rsidR="00601645" w:rsidRPr="00902C5A" w:rsidRDefault="00601645" w:rsidP="00601645">
            <w:r w:rsidRPr="00902C5A">
              <w:t>You’ve shared your ideas about tools to collect data that you think would be helpful. For example, kitchen table conversations and Photovoice.</w:t>
            </w:r>
          </w:p>
        </w:tc>
        <w:sdt>
          <w:sdtPr>
            <w:id w:val="1150939618"/>
            <w14:checkbox>
              <w14:checked w14:val="0"/>
              <w14:checkedState w14:val="2612" w14:font="MS Gothic"/>
              <w14:uncheckedState w14:val="2610" w14:font="MS Gothic"/>
            </w14:checkbox>
          </w:sdtPr>
          <w:sdtEndPr/>
          <w:sdtContent>
            <w:tc>
              <w:tcPr>
                <w:tcW w:w="332" w:type="pct"/>
                <w:vAlign w:val="top"/>
              </w:tcPr>
              <w:p w14:paraId="648CBA91" w14:textId="75473666" w:rsidR="00601645" w:rsidRPr="00902C5A" w:rsidRDefault="00601645" w:rsidP="00601645">
                <w:r w:rsidRPr="00950583">
                  <w:rPr>
                    <w:rFonts w:ascii="MS Gothic" w:eastAsia="MS Gothic" w:hAnsi="MS Gothic" w:hint="eastAsia"/>
                  </w:rPr>
                  <w:t>☐</w:t>
                </w:r>
              </w:p>
            </w:tc>
          </w:sdtContent>
        </w:sdt>
      </w:tr>
    </w:tbl>
    <w:p w14:paraId="5A57CE49" w14:textId="3322CF1F" w:rsidR="00BC53FD" w:rsidRPr="00856DFC" w:rsidRDefault="000C76C7" w:rsidP="00EB6A6A">
      <w:pPr>
        <w:pStyle w:val="Heading4-h3style"/>
      </w:pPr>
      <w:r>
        <w:t>2. Do</w:t>
      </w:r>
    </w:p>
    <w:p w14:paraId="5361E1A2" w14:textId="28591E04" w:rsidR="000C76C7" w:rsidRDefault="000C76C7" w:rsidP="00A919D3">
      <w:pPr>
        <w:pStyle w:val="Heading5-h4style"/>
      </w:pPr>
      <w:r w:rsidRPr="000C76C7">
        <w:t>Data analysis and reporting</w:t>
      </w:r>
    </w:p>
    <w:tbl>
      <w:tblPr>
        <w:tblStyle w:val="Checklisttable"/>
        <w:tblW w:w="5002" w:type="pct"/>
        <w:tblInd w:w="0" w:type="dxa"/>
        <w:tblLook w:val="06A0" w:firstRow="1" w:lastRow="0" w:firstColumn="1" w:lastColumn="0" w:noHBand="1" w:noVBand="1"/>
      </w:tblPr>
      <w:tblGrid>
        <w:gridCol w:w="9093"/>
        <w:gridCol w:w="647"/>
      </w:tblGrid>
      <w:tr w:rsidR="000C76C7" w:rsidRPr="000C76C7" w14:paraId="035924A2" w14:textId="77777777" w:rsidTr="000C76C7">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73C92254" w14:textId="7F914EEE" w:rsidR="000C76C7" w:rsidRPr="000C76C7" w:rsidRDefault="000C76C7" w:rsidP="000C76C7">
            <w:r w:rsidRPr="000C76C7">
              <w:t>Things to think about</w:t>
            </w:r>
          </w:p>
        </w:tc>
        <w:tc>
          <w:tcPr>
            <w:tcW w:w="332" w:type="pct"/>
          </w:tcPr>
          <w:p w14:paraId="0636E76E" w14:textId="048DF0EF" w:rsidR="000C76C7" w:rsidRPr="000C76C7" w:rsidRDefault="000C76C7" w:rsidP="000C76C7">
            <w:r w:rsidRPr="000C76C7">
              <w:t>Yes</w:t>
            </w:r>
          </w:p>
        </w:tc>
      </w:tr>
      <w:tr w:rsidR="00601645" w:rsidRPr="000C76C7" w14:paraId="79A568F2" w14:textId="77777777" w:rsidTr="008553D8">
        <w:trPr>
          <w:trHeight w:val="20"/>
        </w:trPr>
        <w:tc>
          <w:tcPr>
            <w:tcW w:w="4668" w:type="pct"/>
            <w:hideMark/>
          </w:tcPr>
          <w:p w14:paraId="29B23F0E" w14:textId="77777777" w:rsidR="00601645" w:rsidRPr="000C76C7" w:rsidRDefault="00601645" w:rsidP="00601645">
            <w:r w:rsidRPr="000C76C7">
              <w:t>You understand how the data will be analysed.</w:t>
            </w:r>
          </w:p>
        </w:tc>
        <w:sdt>
          <w:sdtPr>
            <w:id w:val="-133097673"/>
            <w14:checkbox>
              <w14:checked w14:val="0"/>
              <w14:checkedState w14:val="2612" w14:font="MS Gothic"/>
              <w14:uncheckedState w14:val="2610" w14:font="MS Gothic"/>
            </w14:checkbox>
          </w:sdtPr>
          <w:sdtEndPr/>
          <w:sdtContent>
            <w:tc>
              <w:tcPr>
                <w:tcW w:w="332" w:type="pct"/>
                <w:vAlign w:val="top"/>
              </w:tcPr>
              <w:p w14:paraId="3629B8DB" w14:textId="5135BC11" w:rsidR="00601645" w:rsidRPr="000C76C7" w:rsidRDefault="00601645" w:rsidP="00601645">
                <w:r w:rsidRPr="00165220">
                  <w:rPr>
                    <w:rFonts w:ascii="MS Gothic" w:eastAsia="MS Gothic" w:hAnsi="MS Gothic" w:hint="eastAsia"/>
                  </w:rPr>
                  <w:t>☐</w:t>
                </w:r>
              </w:p>
            </w:tc>
          </w:sdtContent>
        </w:sdt>
      </w:tr>
      <w:tr w:rsidR="00601645" w:rsidRPr="000C76C7" w14:paraId="0DEAC4E4" w14:textId="77777777" w:rsidTr="008553D8">
        <w:trPr>
          <w:trHeight w:val="20"/>
        </w:trPr>
        <w:tc>
          <w:tcPr>
            <w:tcW w:w="4668" w:type="pct"/>
          </w:tcPr>
          <w:p w14:paraId="59B7FF61" w14:textId="77777777" w:rsidR="00601645" w:rsidRPr="000C76C7" w:rsidRDefault="00601645" w:rsidP="00601645">
            <w:r w:rsidRPr="000C76C7">
              <w:t xml:space="preserve">You know how the evaluation will present its findings. For example, through a report or a video. </w:t>
            </w:r>
          </w:p>
        </w:tc>
        <w:sdt>
          <w:sdtPr>
            <w:id w:val="-555781800"/>
            <w14:checkbox>
              <w14:checked w14:val="0"/>
              <w14:checkedState w14:val="2612" w14:font="MS Gothic"/>
              <w14:uncheckedState w14:val="2610" w14:font="MS Gothic"/>
            </w14:checkbox>
          </w:sdtPr>
          <w:sdtEndPr/>
          <w:sdtContent>
            <w:tc>
              <w:tcPr>
                <w:tcW w:w="332" w:type="pct"/>
                <w:vAlign w:val="top"/>
              </w:tcPr>
              <w:p w14:paraId="02CD02A2" w14:textId="48F50D3A" w:rsidR="00601645" w:rsidRPr="000C76C7" w:rsidRDefault="00601645" w:rsidP="00601645">
                <w:r w:rsidRPr="00165220">
                  <w:rPr>
                    <w:rFonts w:ascii="MS Gothic" w:eastAsia="MS Gothic" w:hAnsi="MS Gothic" w:hint="eastAsia"/>
                  </w:rPr>
                  <w:t>☐</w:t>
                </w:r>
              </w:p>
            </w:tc>
          </w:sdtContent>
        </w:sdt>
      </w:tr>
    </w:tbl>
    <w:p w14:paraId="2C0E02F4" w14:textId="77777777" w:rsidR="000C482D" w:rsidRPr="000C482D" w:rsidRDefault="000C482D" w:rsidP="000C482D">
      <w:r w:rsidRPr="000C482D">
        <w:br w:type="page"/>
      </w:r>
    </w:p>
    <w:p w14:paraId="477397B4" w14:textId="7C06CDB1" w:rsidR="000C76C7" w:rsidRDefault="00856DFC" w:rsidP="00EB6A6A">
      <w:pPr>
        <w:pStyle w:val="Heading4-h3style"/>
      </w:pPr>
      <w:r>
        <w:lastRenderedPageBreak/>
        <w:t>3. Use</w:t>
      </w:r>
    </w:p>
    <w:p w14:paraId="0B82B5BF" w14:textId="130151AE" w:rsidR="00856DFC" w:rsidRDefault="00856DFC" w:rsidP="00A919D3">
      <w:pPr>
        <w:pStyle w:val="Heading5-h4style"/>
      </w:pPr>
      <w:r>
        <w:t>Findings</w:t>
      </w:r>
    </w:p>
    <w:tbl>
      <w:tblPr>
        <w:tblStyle w:val="Checklisttable"/>
        <w:tblW w:w="5000" w:type="pct"/>
        <w:tblInd w:w="0" w:type="dxa"/>
        <w:tblLook w:val="04A0" w:firstRow="1" w:lastRow="0" w:firstColumn="1" w:lastColumn="0" w:noHBand="0" w:noVBand="1"/>
      </w:tblPr>
      <w:tblGrid>
        <w:gridCol w:w="9090"/>
        <w:gridCol w:w="646"/>
      </w:tblGrid>
      <w:tr w:rsidR="00856DFC" w:rsidRPr="00821B13" w14:paraId="7CB1EC87" w14:textId="77777777" w:rsidTr="00856DFC">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25EE5CBE" w14:textId="24EB795F" w:rsidR="00856DFC" w:rsidRPr="000C482D" w:rsidRDefault="00856DFC" w:rsidP="000C482D">
            <w:r w:rsidRPr="000C482D">
              <w:t>Things to think about</w:t>
            </w:r>
          </w:p>
        </w:tc>
        <w:tc>
          <w:tcPr>
            <w:tcW w:w="332" w:type="pct"/>
          </w:tcPr>
          <w:p w14:paraId="44689F3E" w14:textId="789BE8E1" w:rsidR="00856DFC" w:rsidRPr="000C482D" w:rsidRDefault="00856DFC" w:rsidP="000C482D">
            <w:r w:rsidRPr="000C482D">
              <w:t>Yes</w:t>
            </w:r>
          </w:p>
        </w:tc>
      </w:tr>
      <w:tr w:rsidR="00601645" w:rsidRPr="00821B13" w14:paraId="3E4FD4A5" w14:textId="77777777" w:rsidTr="004A0EE6">
        <w:trPr>
          <w:trHeight w:val="20"/>
        </w:trPr>
        <w:tc>
          <w:tcPr>
            <w:tcW w:w="4668" w:type="pct"/>
            <w:hideMark/>
          </w:tcPr>
          <w:p w14:paraId="4B8CAF60" w14:textId="77777777" w:rsidR="00601645" w:rsidRPr="000C482D" w:rsidRDefault="00601645" w:rsidP="00601645">
            <w:r w:rsidRPr="000C482D">
              <w:t>You know what the plan is for after the evaluation.</w:t>
            </w:r>
          </w:p>
        </w:tc>
        <w:sdt>
          <w:sdtPr>
            <w:id w:val="-355576232"/>
            <w14:checkbox>
              <w14:checked w14:val="0"/>
              <w14:checkedState w14:val="2612" w14:font="MS Gothic"/>
              <w14:uncheckedState w14:val="2610" w14:font="MS Gothic"/>
            </w14:checkbox>
          </w:sdtPr>
          <w:sdtEndPr/>
          <w:sdtContent>
            <w:tc>
              <w:tcPr>
                <w:tcW w:w="332" w:type="pct"/>
                <w:vAlign w:val="top"/>
              </w:tcPr>
              <w:p w14:paraId="6F30CDB0" w14:textId="4CB72D6A" w:rsidR="00601645" w:rsidRPr="000C482D" w:rsidRDefault="00601645" w:rsidP="00601645">
                <w:r w:rsidRPr="00E80441">
                  <w:rPr>
                    <w:rFonts w:ascii="MS Gothic" w:eastAsia="MS Gothic" w:hAnsi="MS Gothic" w:hint="eastAsia"/>
                  </w:rPr>
                  <w:t>☐</w:t>
                </w:r>
              </w:p>
            </w:tc>
          </w:sdtContent>
        </w:sdt>
      </w:tr>
      <w:tr w:rsidR="00601645" w:rsidRPr="00821B13" w14:paraId="40703707" w14:textId="77777777" w:rsidTr="004A0EE6">
        <w:trPr>
          <w:trHeight w:val="20"/>
        </w:trPr>
        <w:tc>
          <w:tcPr>
            <w:tcW w:w="4668" w:type="pct"/>
          </w:tcPr>
          <w:p w14:paraId="179D9396" w14:textId="77777777" w:rsidR="00601645" w:rsidRPr="000C482D" w:rsidRDefault="00601645" w:rsidP="00601645">
            <w:r w:rsidRPr="000C482D">
              <w:t>You know if you will get a copy of the evaluation report.</w:t>
            </w:r>
          </w:p>
        </w:tc>
        <w:sdt>
          <w:sdtPr>
            <w:id w:val="-1295898365"/>
            <w14:checkbox>
              <w14:checked w14:val="0"/>
              <w14:checkedState w14:val="2612" w14:font="MS Gothic"/>
              <w14:uncheckedState w14:val="2610" w14:font="MS Gothic"/>
            </w14:checkbox>
          </w:sdtPr>
          <w:sdtEndPr/>
          <w:sdtContent>
            <w:tc>
              <w:tcPr>
                <w:tcW w:w="332" w:type="pct"/>
                <w:vAlign w:val="top"/>
              </w:tcPr>
              <w:p w14:paraId="1333AC93" w14:textId="4DCBD068" w:rsidR="00601645" w:rsidRPr="000C482D" w:rsidRDefault="00601645" w:rsidP="00601645">
                <w:r w:rsidRPr="00E80441">
                  <w:rPr>
                    <w:rFonts w:ascii="MS Gothic" w:eastAsia="MS Gothic" w:hAnsi="MS Gothic" w:hint="eastAsia"/>
                  </w:rPr>
                  <w:t>☐</w:t>
                </w:r>
              </w:p>
            </w:tc>
          </w:sdtContent>
        </w:sdt>
      </w:tr>
      <w:tr w:rsidR="00601645" w:rsidRPr="00821B13" w14:paraId="1149B667" w14:textId="77777777" w:rsidTr="004A0EE6">
        <w:trPr>
          <w:trHeight w:val="20"/>
        </w:trPr>
        <w:tc>
          <w:tcPr>
            <w:tcW w:w="4668" w:type="pct"/>
          </w:tcPr>
          <w:p w14:paraId="2BFBE727" w14:textId="77777777" w:rsidR="00601645" w:rsidRPr="000C482D" w:rsidRDefault="00601645" w:rsidP="00601645">
            <w:r w:rsidRPr="000C482D">
              <w:t>You know how to find out more information. For example, the final report.</w:t>
            </w:r>
          </w:p>
        </w:tc>
        <w:sdt>
          <w:sdtPr>
            <w:id w:val="1041093716"/>
            <w14:checkbox>
              <w14:checked w14:val="0"/>
              <w14:checkedState w14:val="2612" w14:font="MS Gothic"/>
              <w14:uncheckedState w14:val="2610" w14:font="MS Gothic"/>
            </w14:checkbox>
          </w:sdtPr>
          <w:sdtEndPr/>
          <w:sdtContent>
            <w:tc>
              <w:tcPr>
                <w:tcW w:w="332" w:type="pct"/>
                <w:vAlign w:val="top"/>
              </w:tcPr>
              <w:p w14:paraId="79DF9450" w14:textId="7898FD52" w:rsidR="00601645" w:rsidRPr="000C482D" w:rsidRDefault="00601645" w:rsidP="00601645">
                <w:r w:rsidRPr="00E80441">
                  <w:rPr>
                    <w:rFonts w:ascii="MS Gothic" w:eastAsia="MS Gothic" w:hAnsi="MS Gothic" w:hint="eastAsia"/>
                  </w:rPr>
                  <w:t>☐</w:t>
                </w:r>
              </w:p>
            </w:tc>
          </w:sdtContent>
        </w:sdt>
      </w:tr>
      <w:tr w:rsidR="00601645" w:rsidRPr="00821B13" w14:paraId="44FA884F" w14:textId="77777777" w:rsidTr="004A0EE6">
        <w:trPr>
          <w:trHeight w:val="20"/>
        </w:trPr>
        <w:tc>
          <w:tcPr>
            <w:tcW w:w="4668" w:type="pct"/>
          </w:tcPr>
          <w:p w14:paraId="53E75247" w14:textId="77777777" w:rsidR="00601645" w:rsidRPr="000C482D" w:rsidRDefault="00601645" w:rsidP="00601645">
            <w:r w:rsidRPr="000C482D">
              <w:t>You know how to find out whether the evaluation was used to make changes.</w:t>
            </w:r>
          </w:p>
        </w:tc>
        <w:sdt>
          <w:sdtPr>
            <w:id w:val="1081421072"/>
            <w14:checkbox>
              <w14:checked w14:val="0"/>
              <w14:checkedState w14:val="2612" w14:font="MS Gothic"/>
              <w14:uncheckedState w14:val="2610" w14:font="MS Gothic"/>
            </w14:checkbox>
          </w:sdtPr>
          <w:sdtEndPr/>
          <w:sdtContent>
            <w:tc>
              <w:tcPr>
                <w:tcW w:w="332" w:type="pct"/>
                <w:vAlign w:val="top"/>
              </w:tcPr>
              <w:p w14:paraId="6C4C44DB" w14:textId="02759F2B" w:rsidR="00601645" w:rsidRPr="000C482D" w:rsidRDefault="00601645" w:rsidP="00601645">
                <w:r w:rsidRPr="00E80441">
                  <w:rPr>
                    <w:rFonts w:ascii="MS Gothic" w:eastAsia="MS Gothic" w:hAnsi="MS Gothic" w:hint="eastAsia"/>
                  </w:rPr>
                  <w:t>☐</w:t>
                </w:r>
              </w:p>
            </w:tc>
          </w:sdtContent>
        </w:sdt>
      </w:tr>
    </w:tbl>
    <w:p w14:paraId="6ED864EE" w14:textId="77777777" w:rsidR="00FF6F67" w:rsidRPr="00821B13" w:rsidRDefault="00FF6F67" w:rsidP="00FF6F67">
      <w:pPr>
        <w:rPr>
          <w:rFonts w:eastAsia="Calibri" w:cs="Arial"/>
          <w:color w:val="005688"/>
          <w:spacing w:val="6"/>
          <w:sz w:val="29"/>
          <w:szCs w:val="29"/>
        </w:rPr>
        <w:sectPr w:rsidR="00FF6F67" w:rsidRPr="00821B13" w:rsidSect="00FF6F67">
          <w:pgSz w:w="11906" w:h="16838" w:code="9"/>
          <w:pgMar w:top="1440" w:right="1080" w:bottom="1418" w:left="1080" w:header="708" w:footer="708" w:gutter="0"/>
          <w:cols w:space="720"/>
          <w:docGrid w:linePitch="326"/>
        </w:sectPr>
      </w:pPr>
    </w:p>
    <w:p w14:paraId="31E9A734" w14:textId="77777777" w:rsidR="00FF6F67" w:rsidRPr="00821B13" w:rsidRDefault="00FF6F67" w:rsidP="00EB6A6A">
      <w:pPr>
        <w:pStyle w:val="Heading3-h2style"/>
      </w:pPr>
      <w:bookmarkStart w:id="94" w:name="Checklist_2"/>
      <w:bookmarkStart w:id="95" w:name="_Toc208914450"/>
      <w:bookmarkStart w:id="96" w:name="_Toc1030598265"/>
      <w:bookmarkStart w:id="97" w:name="_Toc198552800"/>
      <w:bookmarkEnd w:id="94"/>
      <w:r w:rsidRPr="00821B13">
        <w:lastRenderedPageBreak/>
        <w:t>Disability inclusive evaluation checklist for evaluators</w:t>
      </w:r>
      <w:bookmarkEnd w:id="95"/>
      <w:r w:rsidRPr="00821B13">
        <w:t> </w:t>
      </w:r>
      <w:bookmarkEnd w:id="96"/>
      <w:bookmarkEnd w:id="97"/>
    </w:p>
    <w:p w14:paraId="6BC0519A" w14:textId="77777777" w:rsidR="00FF6F67" w:rsidRDefault="00FF6F67" w:rsidP="00FF6F67">
      <w:pPr>
        <w:spacing w:after="240"/>
        <w:rPr>
          <w:rFonts w:cs="Arial"/>
        </w:rPr>
      </w:pPr>
      <w:r w:rsidRPr="00821B13">
        <w:rPr>
          <w:rFonts w:cs="Arial"/>
        </w:rPr>
        <w:t xml:space="preserve">You can use this checklist to make sure your evaluation is inclusive and accessible for people disability. </w:t>
      </w:r>
    </w:p>
    <w:p w14:paraId="6608A66C" w14:textId="41AC5333" w:rsidR="00FD3838" w:rsidRDefault="005E1C24" w:rsidP="00EB6A6A">
      <w:pPr>
        <w:pStyle w:val="Heading4-h3style"/>
      </w:pPr>
      <w:r>
        <w:t>1. Planning</w:t>
      </w:r>
    </w:p>
    <w:tbl>
      <w:tblPr>
        <w:tblStyle w:val="Checklisttable"/>
        <w:tblW w:w="5002" w:type="pct"/>
        <w:tblInd w:w="0" w:type="dxa"/>
        <w:tblLook w:val="04A0" w:firstRow="1" w:lastRow="0" w:firstColumn="1" w:lastColumn="0" w:noHBand="0" w:noVBand="1"/>
      </w:tblPr>
      <w:tblGrid>
        <w:gridCol w:w="9093"/>
        <w:gridCol w:w="647"/>
      </w:tblGrid>
      <w:tr w:rsidR="005E1C24" w:rsidRPr="00821B13" w14:paraId="599FE491" w14:textId="77777777" w:rsidTr="005E1C24">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419749D8" w14:textId="16BC26EE" w:rsidR="005E1C24" w:rsidRPr="000C482D" w:rsidRDefault="005E1C24" w:rsidP="000C482D">
            <w:r w:rsidRPr="000C482D">
              <w:t>Things to consider</w:t>
            </w:r>
          </w:p>
        </w:tc>
        <w:tc>
          <w:tcPr>
            <w:tcW w:w="332" w:type="pct"/>
          </w:tcPr>
          <w:p w14:paraId="63F8C4B9" w14:textId="147EDA83" w:rsidR="005E1C24" w:rsidRPr="000C482D" w:rsidRDefault="005E1C24" w:rsidP="000C482D">
            <w:r w:rsidRPr="000C482D">
              <w:t>Yes</w:t>
            </w:r>
          </w:p>
        </w:tc>
      </w:tr>
      <w:tr w:rsidR="00601645" w:rsidRPr="00821B13" w14:paraId="5EEFF9B7" w14:textId="562EB079" w:rsidTr="001871EA">
        <w:trPr>
          <w:trHeight w:val="20"/>
        </w:trPr>
        <w:tc>
          <w:tcPr>
            <w:tcW w:w="4668" w:type="pct"/>
            <w:hideMark/>
          </w:tcPr>
          <w:p w14:paraId="052FB536" w14:textId="77777777" w:rsidR="00601645" w:rsidRPr="000C482D" w:rsidRDefault="00601645" w:rsidP="00601645">
            <w:r w:rsidRPr="000C482D">
              <w:t>If you are the evaluation commissioner, you have thought about how to include and support people with disability.</w:t>
            </w:r>
          </w:p>
          <w:p w14:paraId="12479370" w14:textId="77777777" w:rsidR="00601645" w:rsidRPr="000C482D" w:rsidRDefault="00601645" w:rsidP="00601645">
            <w:r w:rsidRPr="000C482D">
              <w:t>For example, there are terms of reference to specify inclusion. </w:t>
            </w:r>
          </w:p>
        </w:tc>
        <w:sdt>
          <w:sdtPr>
            <w:id w:val="1719476061"/>
            <w14:checkbox>
              <w14:checked w14:val="0"/>
              <w14:checkedState w14:val="2612" w14:font="MS Gothic"/>
              <w14:uncheckedState w14:val="2610" w14:font="MS Gothic"/>
            </w14:checkbox>
          </w:sdtPr>
          <w:sdtEndPr/>
          <w:sdtContent>
            <w:tc>
              <w:tcPr>
                <w:tcW w:w="332" w:type="pct"/>
                <w:vAlign w:val="top"/>
              </w:tcPr>
              <w:p w14:paraId="5834FCE1" w14:textId="5BEA4093" w:rsidR="00601645" w:rsidRPr="000C482D" w:rsidRDefault="00601645" w:rsidP="00601645">
                <w:r w:rsidRPr="00DB330B">
                  <w:rPr>
                    <w:rFonts w:ascii="MS Gothic" w:eastAsia="MS Gothic" w:hAnsi="MS Gothic" w:hint="eastAsia"/>
                  </w:rPr>
                  <w:t>☐</w:t>
                </w:r>
              </w:p>
            </w:tc>
          </w:sdtContent>
        </w:sdt>
      </w:tr>
      <w:tr w:rsidR="00601645" w:rsidRPr="00821B13" w14:paraId="72046BF0" w14:textId="4088A4D1" w:rsidTr="001871EA">
        <w:trPr>
          <w:trHeight w:val="20"/>
        </w:trPr>
        <w:tc>
          <w:tcPr>
            <w:tcW w:w="4668" w:type="pct"/>
          </w:tcPr>
          <w:p w14:paraId="374BCD01" w14:textId="77777777" w:rsidR="00601645" w:rsidRPr="000C482D" w:rsidRDefault="00601645" w:rsidP="00601645">
            <w:r w:rsidRPr="000C482D">
              <w:t>People with disability have helped design the purpose of the evaluation.</w:t>
            </w:r>
          </w:p>
        </w:tc>
        <w:sdt>
          <w:sdtPr>
            <w:id w:val="1262957350"/>
            <w14:checkbox>
              <w14:checked w14:val="0"/>
              <w14:checkedState w14:val="2612" w14:font="MS Gothic"/>
              <w14:uncheckedState w14:val="2610" w14:font="MS Gothic"/>
            </w14:checkbox>
          </w:sdtPr>
          <w:sdtEndPr/>
          <w:sdtContent>
            <w:tc>
              <w:tcPr>
                <w:tcW w:w="332" w:type="pct"/>
                <w:vAlign w:val="top"/>
              </w:tcPr>
              <w:p w14:paraId="5527B460" w14:textId="4C73E3CF" w:rsidR="00601645" w:rsidRPr="000C482D" w:rsidRDefault="00601645" w:rsidP="00601645">
                <w:r w:rsidRPr="00DB330B">
                  <w:rPr>
                    <w:rFonts w:ascii="MS Gothic" w:eastAsia="MS Gothic" w:hAnsi="MS Gothic" w:hint="eastAsia"/>
                  </w:rPr>
                  <w:t>☐</w:t>
                </w:r>
              </w:p>
            </w:tc>
          </w:sdtContent>
        </w:sdt>
      </w:tr>
      <w:tr w:rsidR="00601645" w:rsidRPr="00821B13" w14:paraId="5BEFE421" w14:textId="57017BAE" w:rsidTr="001871EA">
        <w:trPr>
          <w:trHeight w:val="20"/>
        </w:trPr>
        <w:tc>
          <w:tcPr>
            <w:tcW w:w="4668" w:type="pct"/>
          </w:tcPr>
          <w:p w14:paraId="2EADC874" w14:textId="77777777" w:rsidR="00601645" w:rsidRPr="000C482D" w:rsidRDefault="00601645" w:rsidP="00601645">
            <w:r w:rsidRPr="000C482D">
              <w:t>People with disability are part of the evaluation governance </w:t>
            </w:r>
          </w:p>
        </w:tc>
        <w:sdt>
          <w:sdtPr>
            <w:id w:val="703519689"/>
            <w14:checkbox>
              <w14:checked w14:val="0"/>
              <w14:checkedState w14:val="2612" w14:font="MS Gothic"/>
              <w14:uncheckedState w14:val="2610" w14:font="MS Gothic"/>
            </w14:checkbox>
          </w:sdtPr>
          <w:sdtEndPr/>
          <w:sdtContent>
            <w:tc>
              <w:tcPr>
                <w:tcW w:w="332" w:type="pct"/>
                <w:vAlign w:val="top"/>
              </w:tcPr>
              <w:p w14:paraId="6EF2B992" w14:textId="036B5CFF" w:rsidR="00601645" w:rsidRPr="000C482D" w:rsidRDefault="00601645" w:rsidP="00601645">
                <w:r w:rsidRPr="00DB330B">
                  <w:rPr>
                    <w:rFonts w:ascii="MS Gothic" w:eastAsia="MS Gothic" w:hAnsi="MS Gothic" w:hint="eastAsia"/>
                  </w:rPr>
                  <w:t>☐</w:t>
                </w:r>
              </w:p>
            </w:tc>
          </w:sdtContent>
        </w:sdt>
      </w:tr>
      <w:tr w:rsidR="00601645" w:rsidRPr="00821B13" w14:paraId="7C50AFBA" w14:textId="58FEDFD1" w:rsidTr="001871EA">
        <w:trPr>
          <w:trHeight w:val="20"/>
        </w:trPr>
        <w:tc>
          <w:tcPr>
            <w:tcW w:w="4668" w:type="pct"/>
          </w:tcPr>
          <w:p w14:paraId="1D0FA599" w14:textId="77777777" w:rsidR="00601645" w:rsidRPr="000C482D" w:rsidRDefault="00601645" w:rsidP="00601645">
            <w:r w:rsidRPr="000C482D">
              <w:t>You have thought about remuneration cost and type. You have clearly communicated this in a way that everyone understands.</w:t>
            </w:r>
          </w:p>
        </w:tc>
        <w:sdt>
          <w:sdtPr>
            <w:id w:val="-1850392986"/>
            <w14:checkbox>
              <w14:checked w14:val="0"/>
              <w14:checkedState w14:val="2612" w14:font="MS Gothic"/>
              <w14:uncheckedState w14:val="2610" w14:font="MS Gothic"/>
            </w14:checkbox>
          </w:sdtPr>
          <w:sdtEndPr/>
          <w:sdtContent>
            <w:tc>
              <w:tcPr>
                <w:tcW w:w="332" w:type="pct"/>
                <w:vAlign w:val="top"/>
              </w:tcPr>
              <w:p w14:paraId="44DD47A4" w14:textId="0C985D2C" w:rsidR="00601645" w:rsidRPr="000C482D" w:rsidRDefault="00601645" w:rsidP="00601645">
                <w:r w:rsidRPr="00DB330B">
                  <w:rPr>
                    <w:rFonts w:ascii="MS Gothic" w:eastAsia="MS Gothic" w:hAnsi="MS Gothic" w:hint="eastAsia"/>
                  </w:rPr>
                  <w:t>☐</w:t>
                </w:r>
              </w:p>
            </w:tc>
          </w:sdtContent>
        </w:sdt>
      </w:tr>
      <w:tr w:rsidR="00601645" w:rsidRPr="00821B13" w14:paraId="46091A81" w14:textId="7D8C48D1" w:rsidTr="001871EA">
        <w:trPr>
          <w:trHeight w:val="20"/>
        </w:trPr>
        <w:tc>
          <w:tcPr>
            <w:tcW w:w="4668" w:type="pct"/>
          </w:tcPr>
          <w:p w14:paraId="3E7267E9" w14:textId="77777777" w:rsidR="00601645" w:rsidRPr="000C482D" w:rsidRDefault="00601645" w:rsidP="00601645">
            <w:r w:rsidRPr="000C482D">
              <w:t>It is clear how people with disability will actively take part in the design of the evaluation. This includes building in feedback loops.</w:t>
            </w:r>
          </w:p>
        </w:tc>
        <w:sdt>
          <w:sdtPr>
            <w:id w:val="-1737154693"/>
            <w14:checkbox>
              <w14:checked w14:val="0"/>
              <w14:checkedState w14:val="2612" w14:font="MS Gothic"/>
              <w14:uncheckedState w14:val="2610" w14:font="MS Gothic"/>
            </w14:checkbox>
          </w:sdtPr>
          <w:sdtEndPr/>
          <w:sdtContent>
            <w:tc>
              <w:tcPr>
                <w:tcW w:w="332" w:type="pct"/>
                <w:vAlign w:val="top"/>
              </w:tcPr>
              <w:p w14:paraId="09D2872B" w14:textId="06142321" w:rsidR="00601645" w:rsidRPr="000C482D" w:rsidRDefault="00601645" w:rsidP="00601645">
                <w:r w:rsidRPr="00DB330B">
                  <w:rPr>
                    <w:rFonts w:ascii="MS Gothic" w:eastAsia="MS Gothic" w:hAnsi="MS Gothic" w:hint="eastAsia"/>
                  </w:rPr>
                  <w:t>☐</w:t>
                </w:r>
              </w:p>
            </w:tc>
          </w:sdtContent>
        </w:sdt>
      </w:tr>
      <w:tr w:rsidR="00601645" w:rsidRPr="00821B13" w14:paraId="57998FD9" w14:textId="580B536A" w:rsidTr="001871EA">
        <w:trPr>
          <w:trHeight w:val="20"/>
        </w:trPr>
        <w:tc>
          <w:tcPr>
            <w:tcW w:w="4668" w:type="pct"/>
          </w:tcPr>
          <w:p w14:paraId="664A9DEE" w14:textId="77777777" w:rsidR="00601645" w:rsidRPr="000C482D" w:rsidRDefault="00601645" w:rsidP="00601645">
            <w:r w:rsidRPr="000C482D">
              <w:t>You know how you are recruiting people with disability. This includes diverse representation that considers intersectionality. </w:t>
            </w:r>
          </w:p>
        </w:tc>
        <w:sdt>
          <w:sdtPr>
            <w:id w:val="-1691836217"/>
            <w14:checkbox>
              <w14:checked w14:val="0"/>
              <w14:checkedState w14:val="2612" w14:font="MS Gothic"/>
              <w14:uncheckedState w14:val="2610" w14:font="MS Gothic"/>
            </w14:checkbox>
          </w:sdtPr>
          <w:sdtEndPr/>
          <w:sdtContent>
            <w:tc>
              <w:tcPr>
                <w:tcW w:w="332" w:type="pct"/>
                <w:vAlign w:val="top"/>
              </w:tcPr>
              <w:p w14:paraId="458BFD0C" w14:textId="28F87A50" w:rsidR="00601645" w:rsidRPr="000C482D" w:rsidRDefault="00601645" w:rsidP="00601645">
                <w:r w:rsidRPr="00DB330B">
                  <w:rPr>
                    <w:rFonts w:ascii="MS Gothic" w:eastAsia="MS Gothic" w:hAnsi="MS Gothic" w:hint="eastAsia"/>
                  </w:rPr>
                  <w:t>☐</w:t>
                </w:r>
              </w:p>
            </w:tc>
          </w:sdtContent>
        </w:sdt>
      </w:tr>
      <w:tr w:rsidR="00601645" w:rsidRPr="00821B13" w14:paraId="0D83679E" w14:textId="7520A9E2" w:rsidTr="001871EA">
        <w:trPr>
          <w:trHeight w:val="20"/>
        </w:trPr>
        <w:tc>
          <w:tcPr>
            <w:tcW w:w="4668" w:type="pct"/>
          </w:tcPr>
          <w:p w14:paraId="39305040" w14:textId="77777777" w:rsidR="00601645" w:rsidRPr="000C482D" w:rsidRDefault="00601645" w:rsidP="00601645">
            <w:r w:rsidRPr="000C482D">
              <w:t xml:space="preserve">You have clearly explained what each person’s role is. This includes what they need to do and how they need to do it. </w:t>
            </w:r>
          </w:p>
        </w:tc>
        <w:sdt>
          <w:sdtPr>
            <w:id w:val="-1091468166"/>
            <w14:checkbox>
              <w14:checked w14:val="0"/>
              <w14:checkedState w14:val="2612" w14:font="MS Gothic"/>
              <w14:uncheckedState w14:val="2610" w14:font="MS Gothic"/>
            </w14:checkbox>
          </w:sdtPr>
          <w:sdtEndPr/>
          <w:sdtContent>
            <w:tc>
              <w:tcPr>
                <w:tcW w:w="332" w:type="pct"/>
                <w:vAlign w:val="top"/>
              </w:tcPr>
              <w:p w14:paraId="012248ED" w14:textId="4D0FAD2F" w:rsidR="00601645" w:rsidRPr="000C482D" w:rsidRDefault="00601645" w:rsidP="00601645">
                <w:r w:rsidRPr="00DB330B">
                  <w:rPr>
                    <w:rFonts w:ascii="MS Gothic" w:eastAsia="MS Gothic" w:hAnsi="MS Gothic" w:hint="eastAsia"/>
                  </w:rPr>
                  <w:t>☐</w:t>
                </w:r>
              </w:p>
            </w:tc>
          </w:sdtContent>
        </w:sdt>
      </w:tr>
      <w:tr w:rsidR="00601645" w:rsidRPr="00821B13" w14:paraId="5607401B" w14:textId="159FDA9E" w:rsidTr="001871EA">
        <w:trPr>
          <w:trHeight w:val="20"/>
        </w:trPr>
        <w:tc>
          <w:tcPr>
            <w:tcW w:w="4668" w:type="pct"/>
          </w:tcPr>
          <w:p w14:paraId="052ACD01" w14:textId="77777777" w:rsidR="00601645" w:rsidRPr="000C482D" w:rsidRDefault="00601645" w:rsidP="00601645">
            <w:r w:rsidRPr="000C482D">
              <w:t>You know whether evaluation staff need to upskill their disability confidence.</w:t>
            </w:r>
          </w:p>
        </w:tc>
        <w:sdt>
          <w:sdtPr>
            <w:id w:val="-622453729"/>
            <w14:checkbox>
              <w14:checked w14:val="0"/>
              <w14:checkedState w14:val="2612" w14:font="MS Gothic"/>
              <w14:uncheckedState w14:val="2610" w14:font="MS Gothic"/>
            </w14:checkbox>
          </w:sdtPr>
          <w:sdtEndPr/>
          <w:sdtContent>
            <w:tc>
              <w:tcPr>
                <w:tcW w:w="332" w:type="pct"/>
                <w:vAlign w:val="top"/>
              </w:tcPr>
              <w:p w14:paraId="3092989C" w14:textId="0BF5C654" w:rsidR="00601645" w:rsidRPr="000C482D" w:rsidRDefault="00601645" w:rsidP="00601645">
                <w:r w:rsidRPr="00DB330B">
                  <w:rPr>
                    <w:rFonts w:ascii="MS Gothic" w:eastAsia="MS Gothic" w:hAnsi="MS Gothic" w:hint="eastAsia"/>
                  </w:rPr>
                  <w:t>☐</w:t>
                </w:r>
              </w:p>
            </w:tc>
          </w:sdtContent>
        </w:sdt>
      </w:tr>
      <w:tr w:rsidR="00601645" w:rsidRPr="00821B13" w14:paraId="1A62EA05" w14:textId="16B7117E" w:rsidTr="001871EA">
        <w:trPr>
          <w:trHeight w:val="20"/>
        </w:trPr>
        <w:tc>
          <w:tcPr>
            <w:tcW w:w="4668" w:type="pct"/>
          </w:tcPr>
          <w:p w14:paraId="6F33341B" w14:textId="77777777" w:rsidR="00601645" w:rsidRPr="000C482D" w:rsidRDefault="00601645" w:rsidP="00601645">
            <w:r w:rsidRPr="000C482D">
              <w:t>You have thought about ethics and how you will minimise risk of harm through the design of the evaluation.</w:t>
            </w:r>
          </w:p>
        </w:tc>
        <w:sdt>
          <w:sdtPr>
            <w:id w:val="-578056832"/>
            <w14:checkbox>
              <w14:checked w14:val="0"/>
              <w14:checkedState w14:val="2612" w14:font="MS Gothic"/>
              <w14:uncheckedState w14:val="2610" w14:font="MS Gothic"/>
            </w14:checkbox>
          </w:sdtPr>
          <w:sdtEndPr/>
          <w:sdtContent>
            <w:tc>
              <w:tcPr>
                <w:tcW w:w="332" w:type="pct"/>
                <w:vAlign w:val="top"/>
              </w:tcPr>
              <w:p w14:paraId="0826CA4F" w14:textId="5F23E9EE" w:rsidR="00601645" w:rsidRPr="000C482D" w:rsidRDefault="00601645" w:rsidP="00601645">
                <w:r w:rsidRPr="00DB330B">
                  <w:rPr>
                    <w:rFonts w:ascii="MS Gothic" w:eastAsia="MS Gothic" w:hAnsi="MS Gothic" w:hint="eastAsia"/>
                  </w:rPr>
                  <w:t>☐</w:t>
                </w:r>
              </w:p>
            </w:tc>
          </w:sdtContent>
        </w:sdt>
      </w:tr>
      <w:tr w:rsidR="00601645" w:rsidRPr="00821B13" w14:paraId="43F3FED9" w14:textId="03FCB4B0" w:rsidTr="001871EA">
        <w:trPr>
          <w:trHeight w:val="20"/>
        </w:trPr>
        <w:tc>
          <w:tcPr>
            <w:tcW w:w="4668" w:type="pct"/>
          </w:tcPr>
          <w:p w14:paraId="5FB87F2E" w14:textId="77777777" w:rsidR="00601645" w:rsidRPr="000C482D" w:rsidRDefault="00601645" w:rsidP="00601645">
            <w:r w:rsidRPr="000C482D">
              <w:t>You know how you will think about adjustments</w:t>
            </w:r>
            <w:r w:rsidRPr="000C482D" w:rsidDel="002C29F4">
              <w:t xml:space="preserve"> and accommodations</w:t>
            </w:r>
            <w:r w:rsidRPr="000C482D">
              <w:t xml:space="preserve">. </w:t>
            </w:r>
          </w:p>
        </w:tc>
        <w:sdt>
          <w:sdtPr>
            <w:id w:val="-6063623"/>
            <w14:checkbox>
              <w14:checked w14:val="0"/>
              <w14:checkedState w14:val="2612" w14:font="MS Gothic"/>
              <w14:uncheckedState w14:val="2610" w14:font="MS Gothic"/>
            </w14:checkbox>
          </w:sdtPr>
          <w:sdtEndPr/>
          <w:sdtContent>
            <w:tc>
              <w:tcPr>
                <w:tcW w:w="332" w:type="pct"/>
                <w:vAlign w:val="top"/>
              </w:tcPr>
              <w:p w14:paraId="10AC850E" w14:textId="550EC8EC" w:rsidR="00601645" w:rsidRPr="000C482D" w:rsidRDefault="00601645" w:rsidP="00601645">
                <w:r w:rsidRPr="00DB330B">
                  <w:rPr>
                    <w:rFonts w:ascii="MS Gothic" w:eastAsia="MS Gothic" w:hAnsi="MS Gothic" w:hint="eastAsia"/>
                  </w:rPr>
                  <w:t>☐</w:t>
                </w:r>
              </w:p>
            </w:tc>
          </w:sdtContent>
        </w:sdt>
      </w:tr>
      <w:tr w:rsidR="00601645" w:rsidRPr="00821B13" w14:paraId="1684D756" w14:textId="23756593" w:rsidTr="002E1742">
        <w:trPr>
          <w:cantSplit/>
          <w:trHeight w:val="20"/>
        </w:trPr>
        <w:tc>
          <w:tcPr>
            <w:tcW w:w="4668" w:type="pct"/>
          </w:tcPr>
          <w:p w14:paraId="02849D55" w14:textId="24417D8B" w:rsidR="00601645" w:rsidRPr="000C482D" w:rsidRDefault="00601645" w:rsidP="00601645">
            <w:r w:rsidRPr="000C482D">
              <w:lastRenderedPageBreak/>
              <w:t>You have planned for adjustments and accommodations. This includes thinking about:</w:t>
            </w:r>
            <w:r w:rsidRPr="000C482D" w:rsidDel="007308A1">
              <w:t xml:space="preserve"> </w:t>
            </w:r>
          </w:p>
          <w:p w14:paraId="349478D5" w14:textId="77777777" w:rsidR="00601645" w:rsidRPr="000C482D" w:rsidRDefault="00601645" w:rsidP="00601645">
            <w:pPr>
              <w:pStyle w:val="ListParagraph"/>
              <w:numPr>
                <w:ilvl w:val="0"/>
                <w:numId w:val="52"/>
              </w:numPr>
              <w:spacing w:line="360" w:lineRule="auto"/>
            </w:pPr>
            <w:r w:rsidRPr="000C482D">
              <w:t xml:space="preserve">the physical environment </w:t>
            </w:r>
          </w:p>
          <w:p w14:paraId="3EEC4AA3" w14:textId="77777777" w:rsidR="00601645" w:rsidRPr="000C482D" w:rsidRDefault="00601645" w:rsidP="00601645">
            <w:pPr>
              <w:pStyle w:val="ListParagraph"/>
              <w:numPr>
                <w:ilvl w:val="0"/>
                <w:numId w:val="52"/>
              </w:numPr>
              <w:spacing w:line="360" w:lineRule="auto"/>
            </w:pPr>
            <w:r w:rsidRPr="000C482D">
              <w:t xml:space="preserve">the online environment </w:t>
            </w:r>
          </w:p>
          <w:p w14:paraId="09F83618" w14:textId="77777777" w:rsidR="00601645" w:rsidRPr="000C482D" w:rsidRDefault="00601645" w:rsidP="00601645">
            <w:pPr>
              <w:pStyle w:val="ListParagraph"/>
              <w:numPr>
                <w:ilvl w:val="0"/>
                <w:numId w:val="52"/>
              </w:numPr>
              <w:spacing w:line="360" w:lineRule="auto"/>
            </w:pPr>
            <w:r w:rsidRPr="000C482D">
              <w:t xml:space="preserve">if a participant needs a </w:t>
            </w:r>
            <w:proofErr w:type="spellStart"/>
            <w:r w:rsidRPr="000C482D">
              <w:t>carer</w:t>
            </w:r>
            <w:proofErr w:type="spellEnd"/>
            <w:r w:rsidRPr="000C482D">
              <w:t xml:space="preserve">, support person or family member </w:t>
            </w:r>
          </w:p>
          <w:p w14:paraId="123FF942" w14:textId="77777777" w:rsidR="00601645" w:rsidRPr="000C482D" w:rsidRDefault="00601645" w:rsidP="00601645">
            <w:pPr>
              <w:pStyle w:val="ListParagraph"/>
              <w:numPr>
                <w:ilvl w:val="0"/>
                <w:numId w:val="52"/>
              </w:numPr>
              <w:spacing w:line="360" w:lineRule="auto"/>
            </w:pPr>
            <w:r w:rsidRPr="000C482D">
              <w:t xml:space="preserve">the different experiences people bring to a discussion </w:t>
            </w:r>
          </w:p>
          <w:p w14:paraId="3B4A17D8" w14:textId="77777777" w:rsidR="00601645" w:rsidRPr="000C482D" w:rsidRDefault="00601645" w:rsidP="00601645">
            <w:pPr>
              <w:pStyle w:val="ListParagraph"/>
              <w:numPr>
                <w:ilvl w:val="0"/>
                <w:numId w:val="52"/>
              </w:numPr>
              <w:spacing w:line="360" w:lineRule="auto"/>
            </w:pPr>
            <w:r w:rsidRPr="000C482D">
              <w:t>the language and images you use to communicate</w:t>
            </w:r>
          </w:p>
          <w:p w14:paraId="24817C28" w14:textId="77777777" w:rsidR="00601645" w:rsidRPr="000C482D" w:rsidRDefault="00601645" w:rsidP="00601645">
            <w:pPr>
              <w:pStyle w:val="ListParagraph"/>
              <w:numPr>
                <w:ilvl w:val="0"/>
                <w:numId w:val="52"/>
              </w:numPr>
              <w:spacing w:line="360" w:lineRule="auto"/>
            </w:pPr>
            <w:r w:rsidRPr="000C482D">
              <w:t xml:space="preserve">creating a psychologically safe environment – this means people feel safe to speak up and share their thoughts. </w:t>
            </w:r>
          </w:p>
        </w:tc>
        <w:sdt>
          <w:sdtPr>
            <w:id w:val="-467128398"/>
            <w14:checkbox>
              <w14:checked w14:val="0"/>
              <w14:checkedState w14:val="2612" w14:font="MS Gothic"/>
              <w14:uncheckedState w14:val="2610" w14:font="MS Gothic"/>
            </w14:checkbox>
          </w:sdtPr>
          <w:sdtEndPr/>
          <w:sdtContent>
            <w:tc>
              <w:tcPr>
                <w:tcW w:w="332" w:type="pct"/>
                <w:vAlign w:val="top"/>
              </w:tcPr>
              <w:p w14:paraId="69C68F64" w14:textId="7E23058C" w:rsidR="00601645" w:rsidRPr="000C482D" w:rsidRDefault="00601645" w:rsidP="00601645">
                <w:r w:rsidRPr="007745EB">
                  <w:rPr>
                    <w:rFonts w:ascii="MS Gothic" w:eastAsia="MS Gothic" w:hAnsi="MS Gothic" w:hint="eastAsia"/>
                  </w:rPr>
                  <w:t>☐</w:t>
                </w:r>
              </w:p>
            </w:tc>
          </w:sdtContent>
        </w:sdt>
      </w:tr>
      <w:tr w:rsidR="00601645" w:rsidRPr="00821B13" w14:paraId="6ACB057C" w14:textId="7D149F1B" w:rsidTr="002E1742">
        <w:trPr>
          <w:trHeight w:val="20"/>
        </w:trPr>
        <w:tc>
          <w:tcPr>
            <w:tcW w:w="4668" w:type="pct"/>
          </w:tcPr>
          <w:p w14:paraId="0145B8B1" w14:textId="77777777" w:rsidR="00601645" w:rsidRPr="000C482D" w:rsidRDefault="00601645" w:rsidP="00601645">
            <w:r w:rsidRPr="000C482D">
              <w:t>You have thought about how you will know if adjustments meet the needs of people with disability.</w:t>
            </w:r>
          </w:p>
        </w:tc>
        <w:sdt>
          <w:sdtPr>
            <w:id w:val="-1412230296"/>
            <w14:checkbox>
              <w14:checked w14:val="0"/>
              <w14:checkedState w14:val="2612" w14:font="MS Gothic"/>
              <w14:uncheckedState w14:val="2610" w14:font="MS Gothic"/>
            </w14:checkbox>
          </w:sdtPr>
          <w:sdtEndPr/>
          <w:sdtContent>
            <w:tc>
              <w:tcPr>
                <w:tcW w:w="332" w:type="pct"/>
                <w:vAlign w:val="top"/>
              </w:tcPr>
              <w:p w14:paraId="1B28B8D6" w14:textId="6D911661" w:rsidR="00601645" w:rsidRPr="000C482D" w:rsidRDefault="00601645" w:rsidP="00601645">
                <w:r w:rsidRPr="007745EB">
                  <w:rPr>
                    <w:rFonts w:ascii="MS Gothic" w:eastAsia="MS Gothic" w:hAnsi="MS Gothic" w:hint="eastAsia"/>
                  </w:rPr>
                  <w:t>☐</w:t>
                </w:r>
              </w:p>
            </w:tc>
          </w:sdtContent>
        </w:sdt>
      </w:tr>
    </w:tbl>
    <w:p w14:paraId="4E79CA0D" w14:textId="19E07046" w:rsidR="005E1C24" w:rsidRDefault="000C482D" w:rsidP="00EB6A6A">
      <w:pPr>
        <w:pStyle w:val="Heading4-h3style"/>
      </w:pPr>
      <w:r>
        <w:t>2. Doing</w:t>
      </w:r>
    </w:p>
    <w:tbl>
      <w:tblPr>
        <w:tblStyle w:val="Checklisttable"/>
        <w:tblW w:w="5003" w:type="pct"/>
        <w:tblInd w:w="0" w:type="dxa"/>
        <w:tblLook w:val="06A0" w:firstRow="1" w:lastRow="0" w:firstColumn="1" w:lastColumn="0" w:noHBand="1" w:noVBand="1"/>
      </w:tblPr>
      <w:tblGrid>
        <w:gridCol w:w="9095"/>
        <w:gridCol w:w="647"/>
      </w:tblGrid>
      <w:tr w:rsidR="000C482D" w:rsidRPr="00821B13" w14:paraId="214A08CB" w14:textId="77777777" w:rsidTr="00C41BE5">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1CB09BD3" w14:textId="77777777" w:rsidR="000C482D" w:rsidRPr="000C482D" w:rsidRDefault="000C482D" w:rsidP="000C482D">
            <w:r w:rsidRPr="000C482D">
              <w:t>Things to consider</w:t>
            </w:r>
          </w:p>
        </w:tc>
        <w:tc>
          <w:tcPr>
            <w:tcW w:w="332" w:type="pct"/>
          </w:tcPr>
          <w:p w14:paraId="3E56C17F" w14:textId="77777777" w:rsidR="000C482D" w:rsidRPr="000C482D" w:rsidRDefault="000C482D" w:rsidP="000C482D">
            <w:r w:rsidRPr="000C482D">
              <w:t>Yes</w:t>
            </w:r>
          </w:p>
        </w:tc>
      </w:tr>
      <w:tr w:rsidR="00601645" w:rsidRPr="00821B13" w14:paraId="5BED910B" w14:textId="77777777" w:rsidTr="008354A3">
        <w:trPr>
          <w:trHeight w:val="20"/>
        </w:trPr>
        <w:tc>
          <w:tcPr>
            <w:tcW w:w="4668" w:type="pct"/>
            <w:hideMark/>
          </w:tcPr>
          <w:p w14:paraId="30401D8D" w14:textId="77777777" w:rsidR="00601645" w:rsidRPr="000C482D" w:rsidRDefault="00601645" w:rsidP="00601645">
            <w:r w:rsidRPr="000C482D">
              <w:t>People with disability are giving you advice on the evaluation. They are also giving you advice on how to reach and talk to the community.</w:t>
            </w:r>
          </w:p>
        </w:tc>
        <w:sdt>
          <w:sdtPr>
            <w:id w:val="1509637158"/>
            <w14:checkbox>
              <w14:checked w14:val="0"/>
              <w14:checkedState w14:val="2612" w14:font="MS Gothic"/>
              <w14:uncheckedState w14:val="2610" w14:font="MS Gothic"/>
            </w14:checkbox>
          </w:sdtPr>
          <w:sdtEndPr/>
          <w:sdtContent>
            <w:tc>
              <w:tcPr>
                <w:tcW w:w="332" w:type="pct"/>
                <w:vAlign w:val="top"/>
              </w:tcPr>
              <w:p w14:paraId="26BA80D7" w14:textId="2C593B33" w:rsidR="00601645" w:rsidRPr="000C482D" w:rsidRDefault="00601645" w:rsidP="00601645">
                <w:r w:rsidRPr="00C62009">
                  <w:rPr>
                    <w:rFonts w:ascii="MS Gothic" w:eastAsia="MS Gothic" w:hAnsi="MS Gothic" w:hint="eastAsia"/>
                  </w:rPr>
                  <w:t>☐</w:t>
                </w:r>
              </w:p>
            </w:tc>
          </w:sdtContent>
        </w:sdt>
      </w:tr>
      <w:tr w:rsidR="00601645" w:rsidRPr="00821B13" w14:paraId="36B862E5" w14:textId="77777777" w:rsidTr="008354A3">
        <w:trPr>
          <w:trHeight w:val="20"/>
        </w:trPr>
        <w:tc>
          <w:tcPr>
            <w:tcW w:w="4668" w:type="pct"/>
          </w:tcPr>
          <w:p w14:paraId="43E24423" w14:textId="77777777" w:rsidR="00601645" w:rsidRPr="000C482D" w:rsidRDefault="00601645" w:rsidP="00601645">
            <w:r w:rsidRPr="000C482D">
              <w:t xml:space="preserve">People know how and have given informed consent. </w:t>
            </w:r>
          </w:p>
        </w:tc>
        <w:sdt>
          <w:sdtPr>
            <w:id w:val="-535343983"/>
            <w14:checkbox>
              <w14:checked w14:val="0"/>
              <w14:checkedState w14:val="2612" w14:font="MS Gothic"/>
              <w14:uncheckedState w14:val="2610" w14:font="MS Gothic"/>
            </w14:checkbox>
          </w:sdtPr>
          <w:sdtEndPr/>
          <w:sdtContent>
            <w:tc>
              <w:tcPr>
                <w:tcW w:w="332" w:type="pct"/>
                <w:vAlign w:val="top"/>
              </w:tcPr>
              <w:p w14:paraId="5A5CD731" w14:textId="52C87425" w:rsidR="00601645" w:rsidRPr="000C482D" w:rsidRDefault="00601645" w:rsidP="00601645">
                <w:r w:rsidRPr="00C62009">
                  <w:rPr>
                    <w:rFonts w:ascii="MS Gothic" w:eastAsia="MS Gothic" w:hAnsi="MS Gothic" w:hint="eastAsia"/>
                  </w:rPr>
                  <w:t>☐</w:t>
                </w:r>
              </w:p>
            </w:tc>
          </w:sdtContent>
        </w:sdt>
      </w:tr>
      <w:tr w:rsidR="00601645" w:rsidRPr="00821B13" w14:paraId="6ABAB92E" w14:textId="77777777" w:rsidTr="008354A3">
        <w:trPr>
          <w:trHeight w:val="20"/>
        </w:trPr>
        <w:tc>
          <w:tcPr>
            <w:tcW w:w="4668" w:type="pct"/>
          </w:tcPr>
          <w:p w14:paraId="5AB6BAD7" w14:textId="77777777" w:rsidR="00601645" w:rsidRPr="000C482D" w:rsidRDefault="00601645" w:rsidP="00601645">
            <w:r w:rsidRPr="000C482D">
              <w:t xml:space="preserve">People with disability are taking part in collecting data. </w:t>
            </w:r>
          </w:p>
          <w:p w14:paraId="2F2AA72B" w14:textId="77777777" w:rsidR="00601645" w:rsidRPr="000C482D" w:rsidRDefault="00601645" w:rsidP="00601645">
            <w:r w:rsidRPr="000C482D">
              <w:t>You know what supports you will offer. This includes helping people build their skills.</w:t>
            </w:r>
          </w:p>
        </w:tc>
        <w:sdt>
          <w:sdtPr>
            <w:id w:val="-566726855"/>
            <w14:checkbox>
              <w14:checked w14:val="0"/>
              <w14:checkedState w14:val="2612" w14:font="MS Gothic"/>
              <w14:uncheckedState w14:val="2610" w14:font="MS Gothic"/>
            </w14:checkbox>
          </w:sdtPr>
          <w:sdtEndPr/>
          <w:sdtContent>
            <w:tc>
              <w:tcPr>
                <w:tcW w:w="332" w:type="pct"/>
                <w:vAlign w:val="top"/>
              </w:tcPr>
              <w:p w14:paraId="125BE707" w14:textId="1858510A" w:rsidR="00601645" w:rsidRPr="000C482D" w:rsidRDefault="00601645" w:rsidP="00601645">
                <w:r w:rsidRPr="00C62009">
                  <w:rPr>
                    <w:rFonts w:ascii="MS Gothic" w:eastAsia="MS Gothic" w:hAnsi="MS Gothic" w:hint="eastAsia"/>
                  </w:rPr>
                  <w:t>☐</w:t>
                </w:r>
              </w:p>
            </w:tc>
          </w:sdtContent>
        </w:sdt>
      </w:tr>
      <w:tr w:rsidR="00601645" w:rsidRPr="00821B13" w14:paraId="61E4B105" w14:textId="77777777" w:rsidTr="008354A3">
        <w:trPr>
          <w:trHeight w:val="20"/>
        </w:trPr>
        <w:tc>
          <w:tcPr>
            <w:tcW w:w="4668" w:type="pct"/>
          </w:tcPr>
          <w:p w14:paraId="185EF80C" w14:textId="77777777" w:rsidR="00601645" w:rsidRPr="000C482D" w:rsidRDefault="00601645" w:rsidP="00601645">
            <w:r w:rsidRPr="000C482D">
              <w:t>You know what mixed evaluation methods will meet the needs of specific cohorts.</w:t>
            </w:r>
          </w:p>
        </w:tc>
        <w:sdt>
          <w:sdtPr>
            <w:id w:val="508795307"/>
            <w14:checkbox>
              <w14:checked w14:val="0"/>
              <w14:checkedState w14:val="2612" w14:font="MS Gothic"/>
              <w14:uncheckedState w14:val="2610" w14:font="MS Gothic"/>
            </w14:checkbox>
          </w:sdtPr>
          <w:sdtEndPr/>
          <w:sdtContent>
            <w:tc>
              <w:tcPr>
                <w:tcW w:w="332" w:type="pct"/>
                <w:vAlign w:val="top"/>
              </w:tcPr>
              <w:p w14:paraId="0E5EB223" w14:textId="4617D661" w:rsidR="00601645" w:rsidRPr="000C482D" w:rsidRDefault="00601645" w:rsidP="00601645">
                <w:r w:rsidRPr="00C62009">
                  <w:rPr>
                    <w:rFonts w:ascii="MS Gothic" w:eastAsia="MS Gothic" w:hAnsi="MS Gothic" w:hint="eastAsia"/>
                  </w:rPr>
                  <w:t>☐</w:t>
                </w:r>
              </w:p>
            </w:tc>
          </w:sdtContent>
        </w:sdt>
      </w:tr>
      <w:tr w:rsidR="00601645" w:rsidRPr="00821B13" w14:paraId="76ECA8EC" w14:textId="77777777" w:rsidTr="008354A3">
        <w:trPr>
          <w:trHeight w:val="20"/>
        </w:trPr>
        <w:tc>
          <w:tcPr>
            <w:tcW w:w="4668" w:type="pct"/>
          </w:tcPr>
          <w:p w14:paraId="1D67F186" w14:textId="77777777" w:rsidR="00601645" w:rsidRPr="000C482D" w:rsidRDefault="00601645" w:rsidP="00601645">
            <w:r w:rsidRPr="000C482D">
              <w:t>There are governance arrangements to guide or lead you on engagement with people with disability.</w:t>
            </w:r>
          </w:p>
        </w:tc>
        <w:sdt>
          <w:sdtPr>
            <w:id w:val="923837650"/>
            <w14:checkbox>
              <w14:checked w14:val="0"/>
              <w14:checkedState w14:val="2612" w14:font="MS Gothic"/>
              <w14:uncheckedState w14:val="2610" w14:font="MS Gothic"/>
            </w14:checkbox>
          </w:sdtPr>
          <w:sdtEndPr/>
          <w:sdtContent>
            <w:tc>
              <w:tcPr>
                <w:tcW w:w="332" w:type="pct"/>
                <w:vAlign w:val="top"/>
              </w:tcPr>
              <w:p w14:paraId="37A959F4" w14:textId="3303EA1E" w:rsidR="00601645" w:rsidRPr="000C482D" w:rsidRDefault="00601645" w:rsidP="00601645">
                <w:r w:rsidRPr="00C62009">
                  <w:rPr>
                    <w:rFonts w:ascii="MS Gothic" w:eastAsia="MS Gothic" w:hAnsi="MS Gothic" w:hint="eastAsia"/>
                  </w:rPr>
                  <w:t>☐</w:t>
                </w:r>
              </w:p>
            </w:tc>
          </w:sdtContent>
        </w:sdt>
      </w:tr>
      <w:tr w:rsidR="00601645" w:rsidRPr="00821B13" w14:paraId="540EA3EA" w14:textId="77777777" w:rsidTr="008354A3">
        <w:trPr>
          <w:trHeight w:val="20"/>
        </w:trPr>
        <w:tc>
          <w:tcPr>
            <w:tcW w:w="4668" w:type="pct"/>
          </w:tcPr>
          <w:p w14:paraId="70196A48" w14:textId="77777777" w:rsidR="00601645" w:rsidRPr="000C482D" w:rsidRDefault="00601645" w:rsidP="00601645">
            <w:r w:rsidRPr="000C482D">
              <w:t>You will pay all participants equally, depending on the type of work they are doing.</w:t>
            </w:r>
          </w:p>
        </w:tc>
        <w:sdt>
          <w:sdtPr>
            <w:id w:val="1886523448"/>
            <w14:checkbox>
              <w14:checked w14:val="0"/>
              <w14:checkedState w14:val="2612" w14:font="MS Gothic"/>
              <w14:uncheckedState w14:val="2610" w14:font="MS Gothic"/>
            </w14:checkbox>
          </w:sdtPr>
          <w:sdtEndPr/>
          <w:sdtContent>
            <w:tc>
              <w:tcPr>
                <w:tcW w:w="332" w:type="pct"/>
                <w:vAlign w:val="top"/>
              </w:tcPr>
              <w:p w14:paraId="1A0F3270" w14:textId="395FC9DE" w:rsidR="00601645" w:rsidRPr="000C482D" w:rsidRDefault="00601645" w:rsidP="00601645">
                <w:r w:rsidRPr="00C62009">
                  <w:rPr>
                    <w:rFonts w:ascii="MS Gothic" w:eastAsia="MS Gothic" w:hAnsi="MS Gothic" w:hint="eastAsia"/>
                  </w:rPr>
                  <w:t>☐</w:t>
                </w:r>
              </w:p>
            </w:tc>
          </w:sdtContent>
        </w:sdt>
      </w:tr>
      <w:tr w:rsidR="00601645" w:rsidRPr="00821B13" w14:paraId="75F3E456" w14:textId="77777777" w:rsidTr="008354A3">
        <w:trPr>
          <w:trHeight w:val="20"/>
        </w:trPr>
        <w:tc>
          <w:tcPr>
            <w:tcW w:w="4668" w:type="pct"/>
          </w:tcPr>
          <w:p w14:paraId="50B32ECF" w14:textId="77777777" w:rsidR="00601645" w:rsidRPr="000C482D" w:rsidRDefault="00601645" w:rsidP="00601645">
            <w:r w:rsidRPr="000C482D">
              <w:t>People know and understand what will happen with the information and data you collect.</w:t>
            </w:r>
          </w:p>
        </w:tc>
        <w:sdt>
          <w:sdtPr>
            <w:id w:val="1436490348"/>
            <w14:checkbox>
              <w14:checked w14:val="0"/>
              <w14:checkedState w14:val="2612" w14:font="MS Gothic"/>
              <w14:uncheckedState w14:val="2610" w14:font="MS Gothic"/>
            </w14:checkbox>
          </w:sdtPr>
          <w:sdtEndPr/>
          <w:sdtContent>
            <w:tc>
              <w:tcPr>
                <w:tcW w:w="332" w:type="pct"/>
                <w:vAlign w:val="top"/>
              </w:tcPr>
              <w:p w14:paraId="05179D22" w14:textId="771C3A03" w:rsidR="00601645" w:rsidRPr="000C482D" w:rsidRDefault="00601645" w:rsidP="00601645">
                <w:r w:rsidRPr="00C62009">
                  <w:rPr>
                    <w:rFonts w:ascii="MS Gothic" w:eastAsia="MS Gothic" w:hAnsi="MS Gothic" w:hint="eastAsia"/>
                  </w:rPr>
                  <w:t>☐</w:t>
                </w:r>
              </w:p>
            </w:tc>
          </w:sdtContent>
        </w:sdt>
      </w:tr>
      <w:tr w:rsidR="00601645" w:rsidRPr="00821B13" w14:paraId="35DAEB0D" w14:textId="77777777" w:rsidTr="008354A3">
        <w:trPr>
          <w:trHeight w:val="20"/>
        </w:trPr>
        <w:tc>
          <w:tcPr>
            <w:tcW w:w="4668" w:type="pct"/>
          </w:tcPr>
          <w:p w14:paraId="288B9FEB" w14:textId="77777777" w:rsidR="00601645" w:rsidRPr="000C482D" w:rsidRDefault="00601645" w:rsidP="00601645">
            <w:r w:rsidRPr="000C482D">
              <w:t xml:space="preserve">People with disability are taking part in the analysis of data. </w:t>
            </w:r>
          </w:p>
          <w:p w14:paraId="0F82CAC6" w14:textId="77777777" w:rsidR="00601645" w:rsidRPr="000C482D" w:rsidRDefault="00601645" w:rsidP="00601645">
            <w:r w:rsidRPr="000C482D">
              <w:t>You know what supports you will offer. This includes helping people build their skills.</w:t>
            </w:r>
          </w:p>
        </w:tc>
        <w:sdt>
          <w:sdtPr>
            <w:id w:val="567550181"/>
            <w14:checkbox>
              <w14:checked w14:val="0"/>
              <w14:checkedState w14:val="2612" w14:font="MS Gothic"/>
              <w14:uncheckedState w14:val="2610" w14:font="MS Gothic"/>
            </w14:checkbox>
          </w:sdtPr>
          <w:sdtEndPr/>
          <w:sdtContent>
            <w:tc>
              <w:tcPr>
                <w:tcW w:w="332" w:type="pct"/>
                <w:vAlign w:val="top"/>
              </w:tcPr>
              <w:p w14:paraId="27A9BD96" w14:textId="1C81E1B8" w:rsidR="00601645" w:rsidRPr="000C482D" w:rsidRDefault="00601645" w:rsidP="00601645">
                <w:r w:rsidRPr="00C62009">
                  <w:rPr>
                    <w:rFonts w:ascii="MS Gothic" w:eastAsia="MS Gothic" w:hAnsi="MS Gothic" w:hint="eastAsia"/>
                  </w:rPr>
                  <w:t>☐</w:t>
                </w:r>
              </w:p>
            </w:tc>
          </w:sdtContent>
        </w:sdt>
      </w:tr>
      <w:tr w:rsidR="00601645" w:rsidRPr="00821B13" w14:paraId="1DB124CA" w14:textId="77777777" w:rsidTr="008354A3">
        <w:trPr>
          <w:trHeight w:val="20"/>
        </w:trPr>
        <w:tc>
          <w:tcPr>
            <w:tcW w:w="4668" w:type="pct"/>
          </w:tcPr>
          <w:p w14:paraId="2A78171C" w14:textId="77777777" w:rsidR="00601645" w:rsidRPr="000C482D" w:rsidRDefault="00601645" w:rsidP="00601645">
            <w:r w:rsidRPr="000C482D">
              <w:t>The evaluation is culturally informed and safe.</w:t>
            </w:r>
          </w:p>
        </w:tc>
        <w:sdt>
          <w:sdtPr>
            <w:id w:val="2071539478"/>
            <w14:checkbox>
              <w14:checked w14:val="0"/>
              <w14:checkedState w14:val="2612" w14:font="MS Gothic"/>
              <w14:uncheckedState w14:val="2610" w14:font="MS Gothic"/>
            </w14:checkbox>
          </w:sdtPr>
          <w:sdtEndPr/>
          <w:sdtContent>
            <w:tc>
              <w:tcPr>
                <w:tcW w:w="332" w:type="pct"/>
                <w:vAlign w:val="top"/>
              </w:tcPr>
              <w:p w14:paraId="5C1B484A" w14:textId="5B1E1AFA" w:rsidR="00601645" w:rsidRPr="000C482D" w:rsidRDefault="00601645" w:rsidP="00601645">
                <w:r w:rsidRPr="00C62009">
                  <w:rPr>
                    <w:rFonts w:ascii="MS Gothic" w:eastAsia="MS Gothic" w:hAnsi="MS Gothic" w:hint="eastAsia"/>
                  </w:rPr>
                  <w:t>☐</w:t>
                </w:r>
              </w:p>
            </w:tc>
          </w:sdtContent>
        </w:sdt>
      </w:tr>
      <w:tr w:rsidR="000C482D" w:rsidRPr="00821B13" w14:paraId="656CAFDB" w14:textId="77777777" w:rsidTr="00C41BE5">
        <w:trPr>
          <w:trHeight w:val="20"/>
        </w:trPr>
        <w:tc>
          <w:tcPr>
            <w:tcW w:w="4668" w:type="pct"/>
          </w:tcPr>
          <w:p w14:paraId="2FDD0E0F" w14:textId="77777777" w:rsidR="000C482D" w:rsidRPr="000C482D" w:rsidRDefault="000C482D" w:rsidP="000C482D">
            <w:r w:rsidRPr="000C482D">
              <w:lastRenderedPageBreak/>
              <w:t xml:space="preserve">You will be honest and clear about how data will be analysed. </w:t>
            </w:r>
          </w:p>
        </w:tc>
        <w:sdt>
          <w:sdtPr>
            <w:id w:val="1283005993"/>
            <w14:checkbox>
              <w14:checked w14:val="0"/>
              <w14:checkedState w14:val="2612" w14:font="MS Gothic"/>
              <w14:uncheckedState w14:val="2610" w14:font="MS Gothic"/>
            </w14:checkbox>
          </w:sdtPr>
          <w:sdtEndPr/>
          <w:sdtContent>
            <w:tc>
              <w:tcPr>
                <w:tcW w:w="332" w:type="pct"/>
              </w:tcPr>
              <w:p w14:paraId="4E712386" w14:textId="2EA67662" w:rsidR="000C482D" w:rsidRPr="000C482D" w:rsidRDefault="00601645" w:rsidP="000C482D">
                <w:r>
                  <w:rPr>
                    <w:rFonts w:ascii="MS Gothic" w:eastAsia="MS Gothic" w:hAnsi="MS Gothic" w:hint="eastAsia"/>
                  </w:rPr>
                  <w:t>☐</w:t>
                </w:r>
              </w:p>
            </w:tc>
          </w:sdtContent>
        </w:sdt>
      </w:tr>
    </w:tbl>
    <w:p w14:paraId="6143E832" w14:textId="56FECA52" w:rsidR="005E1C24" w:rsidRDefault="0059760A" w:rsidP="00EB6A6A">
      <w:pPr>
        <w:pStyle w:val="Heading4-h3style"/>
      </w:pPr>
      <w:r>
        <w:t xml:space="preserve">3. </w:t>
      </w:r>
      <w:r w:rsidRPr="0059760A">
        <w:t>Making good use of the evaluation</w:t>
      </w:r>
    </w:p>
    <w:tbl>
      <w:tblPr>
        <w:tblStyle w:val="Checklisttable"/>
        <w:tblW w:w="5003" w:type="pct"/>
        <w:tblInd w:w="0" w:type="dxa"/>
        <w:tblLook w:val="04A0" w:firstRow="1" w:lastRow="0" w:firstColumn="1" w:lastColumn="0" w:noHBand="0" w:noVBand="1"/>
      </w:tblPr>
      <w:tblGrid>
        <w:gridCol w:w="9095"/>
        <w:gridCol w:w="647"/>
      </w:tblGrid>
      <w:tr w:rsidR="0059760A" w:rsidRPr="00821B13" w14:paraId="5E5A90D1" w14:textId="77777777" w:rsidTr="0059760A">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728F1E70" w14:textId="2EC0A2A7" w:rsidR="0059760A" w:rsidRPr="0059760A" w:rsidRDefault="0059760A" w:rsidP="0059760A">
            <w:r w:rsidRPr="0059760A">
              <w:t>Things to consider</w:t>
            </w:r>
          </w:p>
        </w:tc>
        <w:tc>
          <w:tcPr>
            <w:tcW w:w="332" w:type="pct"/>
          </w:tcPr>
          <w:p w14:paraId="778FAFDC" w14:textId="2F2CAFB8" w:rsidR="0059760A" w:rsidRPr="0059760A" w:rsidRDefault="0059760A" w:rsidP="0059760A">
            <w:r w:rsidRPr="0059760A">
              <w:t>Yes</w:t>
            </w:r>
          </w:p>
        </w:tc>
      </w:tr>
      <w:tr w:rsidR="00601645" w:rsidRPr="00821B13" w14:paraId="3017C5D7" w14:textId="77777777" w:rsidTr="002C0E9D">
        <w:trPr>
          <w:trHeight w:val="20"/>
        </w:trPr>
        <w:tc>
          <w:tcPr>
            <w:tcW w:w="4668" w:type="pct"/>
            <w:hideMark/>
          </w:tcPr>
          <w:p w14:paraId="02441DBA" w14:textId="77777777" w:rsidR="00601645" w:rsidRPr="0059760A" w:rsidRDefault="00601645" w:rsidP="00601645">
            <w:r w:rsidRPr="0059760A">
              <w:t>You have shared the findings with people with disability.</w:t>
            </w:r>
          </w:p>
        </w:tc>
        <w:sdt>
          <w:sdtPr>
            <w:id w:val="-935903613"/>
            <w14:checkbox>
              <w14:checked w14:val="0"/>
              <w14:checkedState w14:val="2612" w14:font="MS Gothic"/>
              <w14:uncheckedState w14:val="2610" w14:font="MS Gothic"/>
            </w14:checkbox>
          </w:sdtPr>
          <w:sdtEndPr/>
          <w:sdtContent>
            <w:tc>
              <w:tcPr>
                <w:tcW w:w="332" w:type="pct"/>
                <w:vAlign w:val="top"/>
              </w:tcPr>
              <w:p w14:paraId="0A350BF1" w14:textId="3E32801C" w:rsidR="00601645" w:rsidRPr="0059760A" w:rsidRDefault="00601645" w:rsidP="00601645">
                <w:r w:rsidRPr="009E03F9">
                  <w:rPr>
                    <w:rFonts w:ascii="MS Gothic" w:eastAsia="MS Gothic" w:hAnsi="MS Gothic" w:hint="eastAsia"/>
                  </w:rPr>
                  <w:t>☐</w:t>
                </w:r>
              </w:p>
            </w:tc>
          </w:sdtContent>
        </w:sdt>
      </w:tr>
      <w:tr w:rsidR="00601645" w:rsidRPr="00821B13" w14:paraId="1B0CB358" w14:textId="77777777" w:rsidTr="002C0E9D">
        <w:trPr>
          <w:trHeight w:val="20"/>
        </w:trPr>
        <w:tc>
          <w:tcPr>
            <w:tcW w:w="4668" w:type="pct"/>
          </w:tcPr>
          <w:p w14:paraId="1B0D96CD" w14:textId="77777777" w:rsidR="00601645" w:rsidRPr="0059760A" w:rsidRDefault="00601645" w:rsidP="00601645">
            <w:r w:rsidRPr="0059760A">
              <w:t>You have given people who took part in the evaluation a way to give feedback and improve things.</w:t>
            </w:r>
          </w:p>
        </w:tc>
        <w:sdt>
          <w:sdtPr>
            <w:id w:val="-866369218"/>
            <w14:checkbox>
              <w14:checked w14:val="0"/>
              <w14:checkedState w14:val="2612" w14:font="MS Gothic"/>
              <w14:uncheckedState w14:val="2610" w14:font="MS Gothic"/>
            </w14:checkbox>
          </w:sdtPr>
          <w:sdtEndPr/>
          <w:sdtContent>
            <w:tc>
              <w:tcPr>
                <w:tcW w:w="332" w:type="pct"/>
                <w:vAlign w:val="top"/>
              </w:tcPr>
              <w:p w14:paraId="735EE88F" w14:textId="2648339D" w:rsidR="00601645" w:rsidRPr="0059760A" w:rsidRDefault="00601645" w:rsidP="00601645">
                <w:r w:rsidRPr="009E03F9">
                  <w:rPr>
                    <w:rFonts w:ascii="MS Gothic" w:eastAsia="MS Gothic" w:hAnsi="MS Gothic" w:hint="eastAsia"/>
                  </w:rPr>
                  <w:t>☐</w:t>
                </w:r>
              </w:p>
            </w:tc>
          </w:sdtContent>
        </w:sdt>
      </w:tr>
      <w:tr w:rsidR="00601645" w:rsidRPr="00821B13" w14:paraId="3D55B7B4" w14:textId="77777777" w:rsidTr="002C0E9D">
        <w:trPr>
          <w:trHeight w:val="20"/>
        </w:trPr>
        <w:tc>
          <w:tcPr>
            <w:tcW w:w="4668" w:type="pct"/>
          </w:tcPr>
          <w:p w14:paraId="5148FCBA" w14:textId="77777777" w:rsidR="00601645" w:rsidRPr="0059760A" w:rsidRDefault="00601645" w:rsidP="00601645">
            <w:r w:rsidRPr="0059760A">
              <w:t>You have linked the findings with experiences of people with disability.</w:t>
            </w:r>
          </w:p>
        </w:tc>
        <w:sdt>
          <w:sdtPr>
            <w:id w:val="1977715319"/>
            <w14:checkbox>
              <w14:checked w14:val="0"/>
              <w14:checkedState w14:val="2612" w14:font="MS Gothic"/>
              <w14:uncheckedState w14:val="2610" w14:font="MS Gothic"/>
            </w14:checkbox>
          </w:sdtPr>
          <w:sdtEndPr/>
          <w:sdtContent>
            <w:tc>
              <w:tcPr>
                <w:tcW w:w="332" w:type="pct"/>
                <w:vAlign w:val="top"/>
              </w:tcPr>
              <w:p w14:paraId="78144987" w14:textId="256274CF" w:rsidR="00601645" w:rsidRPr="0059760A" w:rsidRDefault="00601645" w:rsidP="00601645">
                <w:r w:rsidRPr="009E03F9">
                  <w:rPr>
                    <w:rFonts w:ascii="MS Gothic" w:eastAsia="MS Gothic" w:hAnsi="MS Gothic" w:hint="eastAsia"/>
                  </w:rPr>
                  <w:t>☐</w:t>
                </w:r>
              </w:p>
            </w:tc>
          </w:sdtContent>
        </w:sdt>
      </w:tr>
      <w:tr w:rsidR="00601645" w:rsidRPr="00821B13" w14:paraId="6542E79B" w14:textId="77777777" w:rsidTr="002C0E9D">
        <w:trPr>
          <w:trHeight w:val="20"/>
        </w:trPr>
        <w:tc>
          <w:tcPr>
            <w:tcW w:w="4668" w:type="pct"/>
          </w:tcPr>
          <w:p w14:paraId="1C755161" w14:textId="77777777" w:rsidR="00601645" w:rsidRPr="0059760A" w:rsidRDefault="00601645" w:rsidP="00601645">
            <w:r w:rsidRPr="0059760A">
              <w:t>You have sought feedback from people with disability.</w:t>
            </w:r>
          </w:p>
        </w:tc>
        <w:sdt>
          <w:sdtPr>
            <w:id w:val="-1706091374"/>
            <w14:checkbox>
              <w14:checked w14:val="0"/>
              <w14:checkedState w14:val="2612" w14:font="MS Gothic"/>
              <w14:uncheckedState w14:val="2610" w14:font="MS Gothic"/>
            </w14:checkbox>
          </w:sdtPr>
          <w:sdtEndPr/>
          <w:sdtContent>
            <w:tc>
              <w:tcPr>
                <w:tcW w:w="332" w:type="pct"/>
                <w:vAlign w:val="top"/>
              </w:tcPr>
              <w:p w14:paraId="5BBFB9AC" w14:textId="349A59FA" w:rsidR="00601645" w:rsidRPr="0059760A" w:rsidRDefault="00601645" w:rsidP="00601645">
                <w:r w:rsidRPr="009E03F9">
                  <w:rPr>
                    <w:rFonts w:ascii="MS Gothic" w:eastAsia="MS Gothic" w:hAnsi="MS Gothic" w:hint="eastAsia"/>
                  </w:rPr>
                  <w:t>☐</w:t>
                </w:r>
              </w:p>
            </w:tc>
          </w:sdtContent>
        </w:sdt>
      </w:tr>
      <w:tr w:rsidR="00601645" w:rsidRPr="00821B13" w14:paraId="6349AFB2" w14:textId="77777777" w:rsidTr="002C0E9D">
        <w:trPr>
          <w:trHeight w:val="20"/>
        </w:trPr>
        <w:tc>
          <w:tcPr>
            <w:tcW w:w="4668" w:type="pct"/>
          </w:tcPr>
          <w:p w14:paraId="52BC0345" w14:textId="77777777" w:rsidR="00601645" w:rsidRPr="0059760A" w:rsidRDefault="00601645" w:rsidP="00601645">
            <w:r w:rsidRPr="0059760A">
              <w:t>You have shown you value the work of people with disability in the evaluation.</w:t>
            </w:r>
          </w:p>
        </w:tc>
        <w:sdt>
          <w:sdtPr>
            <w:id w:val="1089745767"/>
            <w14:checkbox>
              <w14:checked w14:val="0"/>
              <w14:checkedState w14:val="2612" w14:font="MS Gothic"/>
              <w14:uncheckedState w14:val="2610" w14:font="MS Gothic"/>
            </w14:checkbox>
          </w:sdtPr>
          <w:sdtEndPr/>
          <w:sdtContent>
            <w:tc>
              <w:tcPr>
                <w:tcW w:w="332" w:type="pct"/>
                <w:vAlign w:val="top"/>
              </w:tcPr>
              <w:p w14:paraId="11D63F5E" w14:textId="27758FD7" w:rsidR="00601645" w:rsidRPr="0059760A" w:rsidRDefault="00601645" w:rsidP="00601645">
                <w:r w:rsidRPr="009E03F9">
                  <w:rPr>
                    <w:rFonts w:ascii="MS Gothic" w:eastAsia="MS Gothic" w:hAnsi="MS Gothic" w:hint="eastAsia"/>
                  </w:rPr>
                  <w:t>☐</w:t>
                </w:r>
              </w:p>
            </w:tc>
          </w:sdtContent>
        </w:sdt>
      </w:tr>
    </w:tbl>
    <w:p w14:paraId="5E099F55" w14:textId="77777777" w:rsidR="00FF6F67" w:rsidRPr="0059760A" w:rsidRDefault="00FF6F67" w:rsidP="0059760A">
      <w:r w:rsidRPr="00821B13">
        <w:rPr>
          <w:rFonts w:cs="Arial"/>
        </w:rPr>
        <w:br w:type="page"/>
      </w:r>
    </w:p>
    <w:p w14:paraId="4DC1754B" w14:textId="3CE5221E" w:rsidR="00BF4F70" w:rsidRPr="00821B13" w:rsidRDefault="401205C9" w:rsidP="00EB6A6A">
      <w:pPr>
        <w:pStyle w:val="Heading3-h2style"/>
      </w:pPr>
      <w:bookmarkStart w:id="98" w:name="_Toc208914451"/>
      <w:bookmarkStart w:id="99" w:name="Fact_sheet_1"/>
      <w:r w:rsidRPr="00821B13">
        <w:lastRenderedPageBreak/>
        <w:t xml:space="preserve">Fact </w:t>
      </w:r>
      <w:r w:rsidR="00937F43" w:rsidRPr="00821B13">
        <w:t>s</w:t>
      </w:r>
      <w:r w:rsidRPr="00821B13">
        <w:t xml:space="preserve">heet 1: </w:t>
      </w:r>
      <w:bookmarkEnd w:id="91"/>
      <w:bookmarkEnd w:id="92"/>
      <w:r w:rsidR="001E0E5D" w:rsidRPr="00821B13">
        <w:t>Adjustments and supports</w:t>
      </w:r>
      <w:bookmarkEnd w:id="93"/>
      <w:bookmarkEnd w:id="98"/>
    </w:p>
    <w:bookmarkEnd w:id="99"/>
    <w:p w14:paraId="2E1B392A" w14:textId="00F68444" w:rsidR="00541BFD" w:rsidRPr="00821B13" w:rsidRDefault="7FC447FE" w:rsidP="11386286">
      <w:pPr>
        <w:pStyle w:val="BodyText"/>
        <w:rPr>
          <w:lang w:val="en-AU"/>
        </w:rPr>
      </w:pPr>
      <w:r w:rsidRPr="00821B13">
        <w:rPr>
          <w:lang w:val="en-AU"/>
        </w:rPr>
        <w:t xml:space="preserve">Good evaluation </w:t>
      </w:r>
      <w:r w:rsidR="00D80422" w:rsidRPr="00821B13">
        <w:rPr>
          <w:lang w:val="en-AU"/>
        </w:rPr>
        <w:t>should make</w:t>
      </w:r>
      <w:r w:rsidRPr="00821B13">
        <w:rPr>
          <w:lang w:val="en-AU"/>
        </w:rPr>
        <w:t xml:space="preserve"> sure people with disability have an equal </w:t>
      </w:r>
      <w:r w:rsidR="003E3898" w:rsidRPr="00821B13">
        <w:rPr>
          <w:lang w:val="en-AU"/>
        </w:rPr>
        <w:t xml:space="preserve">chance </w:t>
      </w:r>
      <w:r w:rsidRPr="00821B13">
        <w:rPr>
          <w:lang w:val="en-AU"/>
        </w:rPr>
        <w:t>to</w:t>
      </w:r>
      <w:r w:rsidR="00F91BD1" w:rsidRPr="00821B13">
        <w:rPr>
          <w:lang w:val="en-AU"/>
        </w:rPr>
        <w:t xml:space="preserve"> take part</w:t>
      </w:r>
      <w:r w:rsidRPr="00821B13">
        <w:rPr>
          <w:lang w:val="en-AU"/>
        </w:rPr>
        <w:t xml:space="preserve">. </w:t>
      </w:r>
      <w:r w:rsidR="004A5AFD" w:rsidRPr="00821B13">
        <w:rPr>
          <w:lang w:val="en-AU"/>
        </w:rPr>
        <w:t>S</w:t>
      </w:r>
      <w:r w:rsidR="0363A63E" w:rsidRPr="00821B13">
        <w:rPr>
          <w:lang w:val="en-AU"/>
        </w:rPr>
        <w:t>ome p</w:t>
      </w:r>
      <w:r w:rsidR="00D06F5B" w:rsidRPr="00821B13">
        <w:rPr>
          <w:lang w:val="en-AU"/>
        </w:rPr>
        <w:t>articipants</w:t>
      </w:r>
      <w:r w:rsidR="00B25F4C" w:rsidRPr="00821B13">
        <w:rPr>
          <w:lang w:val="en-AU"/>
        </w:rPr>
        <w:t xml:space="preserve"> might </w:t>
      </w:r>
      <w:r w:rsidR="00655672" w:rsidRPr="00821B13">
        <w:rPr>
          <w:lang w:val="en-AU"/>
        </w:rPr>
        <w:t>need</w:t>
      </w:r>
      <w:r w:rsidR="0363A63E" w:rsidRPr="00821B13">
        <w:rPr>
          <w:lang w:val="en-AU"/>
        </w:rPr>
        <w:t xml:space="preserve"> additional </w:t>
      </w:r>
      <w:r w:rsidR="36CDE7CB" w:rsidRPr="00821B13">
        <w:rPr>
          <w:lang w:val="en-AU"/>
        </w:rPr>
        <w:t>support</w:t>
      </w:r>
      <w:r w:rsidR="004A5AFD" w:rsidRPr="00821B13">
        <w:rPr>
          <w:lang w:val="en-AU"/>
        </w:rPr>
        <w:t xml:space="preserve"> </w:t>
      </w:r>
      <w:r w:rsidR="0363A63E" w:rsidRPr="00821B13">
        <w:rPr>
          <w:lang w:val="en-AU"/>
        </w:rPr>
        <w:t xml:space="preserve">to </w:t>
      </w:r>
      <w:r w:rsidR="00AA7F89" w:rsidRPr="00821B13">
        <w:rPr>
          <w:lang w:val="en-AU"/>
        </w:rPr>
        <w:t>help</w:t>
      </w:r>
      <w:r w:rsidR="0363A63E" w:rsidRPr="00821B13">
        <w:rPr>
          <w:lang w:val="en-AU"/>
        </w:rPr>
        <w:t xml:space="preserve"> them </w:t>
      </w:r>
      <w:r w:rsidR="00CB2B8E" w:rsidRPr="00821B13">
        <w:rPr>
          <w:lang w:val="en-AU"/>
        </w:rPr>
        <w:t>take part</w:t>
      </w:r>
      <w:r w:rsidR="00DA2436" w:rsidRPr="00821B13">
        <w:rPr>
          <w:lang w:val="en-AU"/>
        </w:rPr>
        <w:t xml:space="preserve"> </w:t>
      </w:r>
      <w:r w:rsidR="00731879" w:rsidRPr="00821B13">
        <w:rPr>
          <w:lang w:val="en-AU"/>
        </w:rPr>
        <w:t>fairly</w:t>
      </w:r>
      <w:r w:rsidR="0363A63E" w:rsidRPr="00821B13">
        <w:rPr>
          <w:lang w:val="en-AU"/>
        </w:rPr>
        <w:t xml:space="preserve">. </w:t>
      </w:r>
      <w:r w:rsidR="00944E47" w:rsidRPr="00821B13">
        <w:rPr>
          <w:lang w:val="en-AU"/>
        </w:rPr>
        <w:t xml:space="preserve">These are sometimes </w:t>
      </w:r>
      <w:r w:rsidR="006971EF" w:rsidRPr="00821B13">
        <w:rPr>
          <w:lang w:val="en-AU"/>
        </w:rPr>
        <w:t>called</w:t>
      </w:r>
      <w:r w:rsidR="00944E47" w:rsidRPr="00821B13">
        <w:rPr>
          <w:lang w:val="en-AU"/>
        </w:rPr>
        <w:t xml:space="preserve"> reasonable adjustments. </w:t>
      </w:r>
      <w:r w:rsidR="0056583A" w:rsidRPr="00821B13">
        <w:rPr>
          <w:lang w:val="en-AU"/>
        </w:rPr>
        <w:t>The best way to understand what adjustments and supports people need is to ask them.</w:t>
      </w:r>
    </w:p>
    <w:p w14:paraId="0A91E450" w14:textId="5A48904D" w:rsidR="00C44F16" w:rsidRPr="00821B13" w:rsidRDefault="00C44F16" w:rsidP="00EB6A6A">
      <w:pPr>
        <w:pStyle w:val="Heading4-h3style"/>
      </w:pPr>
      <w:r w:rsidRPr="00821B13">
        <w:t xml:space="preserve">Examples of </w:t>
      </w:r>
      <w:r w:rsidR="00827BDC" w:rsidRPr="00821B13">
        <w:t>adjustments</w:t>
      </w:r>
      <w:r w:rsidR="004077B5" w:rsidRPr="00821B13">
        <w:t xml:space="preserve"> and supports</w:t>
      </w:r>
    </w:p>
    <w:p w14:paraId="25FE0EB6" w14:textId="3524E7D8" w:rsidR="00AF7E17" w:rsidRPr="00821B13" w:rsidRDefault="00AF7E17" w:rsidP="350D6947">
      <w:pPr>
        <w:pStyle w:val="BodyText"/>
        <w:rPr>
          <w:lang w:val="en-AU"/>
        </w:rPr>
      </w:pPr>
      <w:r w:rsidRPr="00821B13">
        <w:rPr>
          <w:lang w:val="en-AU"/>
        </w:rPr>
        <w:t xml:space="preserve">The </w:t>
      </w:r>
      <w:r w:rsidR="00837BE8" w:rsidRPr="00821B13">
        <w:rPr>
          <w:lang w:val="en-AU"/>
        </w:rPr>
        <w:t>types of adjustments need</w:t>
      </w:r>
      <w:r w:rsidR="00F85E93" w:rsidRPr="00821B13">
        <w:rPr>
          <w:lang w:val="en-AU"/>
        </w:rPr>
        <w:t>ed</w:t>
      </w:r>
      <w:r w:rsidR="00837BE8" w:rsidRPr="00821B13">
        <w:rPr>
          <w:lang w:val="en-AU"/>
        </w:rPr>
        <w:t xml:space="preserve"> </w:t>
      </w:r>
      <w:r w:rsidR="00097C83" w:rsidRPr="00821B13">
        <w:rPr>
          <w:lang w:val="en-AU"/>
        </w:rPr>
        <w:t xml:space="preserve">will depend on the </w:t>
      </w:r>
      <w:r w:rsidRPr="00821B13">
        <w:rPr>
          <w:lang w:val="en-AU"/>
        </w:rPr>
        <w:t>needs of participants</w:t>
      </w:r>
      <w:r w:rsidR="00097C83" w:rsidRPr="00821B13">
        <w:rPr>
          <w:lang w:val="en-AU"/>
        </w:rPr>
        <w:t>.</w:t>
      </w:r>
    </w:p>
    <w:p w14:paraId="47D546C9" w14:textId="7577A007" w:rsidR="00D84967" w:rsidRDefault="00541BFD" w:rsidP="008B050A">
      <w:pPr>
        <w:pStyle w:val="BodyText"/>
        <w:rPr>
          <w:lang w:val="en-AU"/>
        </w:rPr>
      </w:pPr>
      <w:r w:rsidRPr="00821B13">
        <w:rPr>
          <w:lang w:val="en-AU"/>
        </w:rPr>
        <w:t>Th</w:t>
      </w:r>
      <w:r w:rsidR="00A21378" w:rsidRPr="00821B13">
        <w:rPr>
          <w:lang w:val="en-AU"/>
        </w:rPr>
        <w:t>is</w:t>
      </w:r>
      <w:r w:rsidRPr="00821B13">
        <w:rPr>
          <w:lang w:val="en-AU"/>
        </w:rPr>
        <w:t xml:space="preserve"> table </w:t>
      </w:r>
      <w:r w:rsidR="00F41F07" w:rsidRPr="00821B13">
        <w:rPr>
          <w:lang w:val="en-AU"/>
        </w:rPr>
        <w:t>includes</w:t>
      </w:r>
      <w:r w:rsidR="0363A63E" w:rsidRPr="00821B13">
        <w:rPr>
          <w:lang w:val="en-AU"/>
        </w:rPr>
        <w:t xml:space="preserve"> examples of adjustments</w:t>
      </w:r>
      <w:r w:rsidR="1CC9B252" w:rsidRPr="00821B13">
        <w:rPr>
          <w:lang w:val="en-AU"/>
        </w:rPr>
        <w:t xml:space="preserve"> </w:t>
      </w:r>
      <w:r w:rsidR="00284187" w:rsidRPr="00821B13">
        <w:rPr>
          <w:lang w:val="en-AU"/>
        </w:rPr>
        <w:t>and supports. These examples show</w:t>
      </w:r>
      <w:r w:rsidR="00055823" w:rsidRPr="00821B13">
        <w:rPr>
          <w:lang w:val="en-AU"/>
        </w:rPr>
        <w:t xml:space="preserve"> ways</w:t>
      </w:r>
      <w:r w:rsidR="00284187" w:rsidRPr="00821B13">
        <w:rPr>
          <w:lang w:val="en-AU"/>
        </w:rPr>
        <w:t xml:space="preserve"> </w:t>
      </w:r>
      <w:r w:rsidR="00FA6062" w:rsidRPr="00821B13">
        <w:rPr>
          <w:lang w:val="en-AU"/>
        </w:rPr>
        <w:t>to</w:t>
      </w:r>
      <w:r w:rsidR="1CC9B252" w:rsidRPr="00821B13">
        <w:rPr>
          <w:lang w:val="en-AU"/>
        </w:rPr>
        <w:t xml:space="preserve"> help make </w:t>
      </w:r>
      <w:r w:rsidR="0044294A" w:rsidRPr="00821B13">
        <w:rPr>
          <w:lang w:val="en-AU"/>
        </w:rPr>
        <w:t>evaluation</w:t>
      </w:r>
      <w:r w:rsidR="00AC27EB" w:rsidRPr="00821B13">
        <w:rPr>
          <w:lang w:val="en-AU"/>
        </w:rPr>
        <w:t xml:space="preserve"> </w:t>
      </w:r>
      <w:r w:rsidR="1CC9B252" w:rsidRPr="00821B13">
        <w:rPr>
          <w:lang w:val="en-AU"/>
        </w:rPr>
        <w:t>activities more inclusive</w:t>
      </w:r>
      <w:r w:rsidR="00C85614" w:rsidRPr="00821B13">
        <w:rPr>
          <w:lang w:val="en-AU"/>
        </w:rPr>
        <w:t xml:space="preserve"> and accessible</w:t>
      </w:r>
      <w:r w:rsidRPr="00821B13">
        <w:rPr>
          <w:lang w:val="en-AU"/>
        </w:rPr>
        <w:t>.</w:t>
      </w:r>
    </w:p>
    <w:p w14:paraId="1EF4AEEE" w14:textId="77777777" w:rsidR="008B050A" w:rsidRPr="008B050A" w:rsidRDefault="008B050A" w:rsidP="00A919D3">
      <w:pPr>
        <w:pStyle w:val="Heading5-h4style"/>
        <w:rPr>
          <w:rFonts w:cstheme="minorBidi"/>
        </w:rPr>
      </w:pPr>
      <w:r w:rsidRPr="008B050A">
        <w:t>Make sure questions are easy to understand</w:t>
      </w:r>
    </w:p>
    <w:p w14:paraId="6DB8D4A4" w14:textId="4FE739AD" w:rsidR="008B050A" w:rsidRPr="008B050A" w:rsidRDefault="008B050A" w:rsidP="004517F0">
      <w:pPr>
        <w:pStyle w:val="Liststylelevel1"/>
      </w:pPr>
      <w:r w:rsidRPr="008B050A">
        <w:t xml:space="preserve">Work </w:t>
      </w:r>
      <w:r w:rsidRPr="0055698A">
        <w:t>with e</w:t>
      </w:r>
      <w:r w:rsidRPr="008B050A">
        <w:t>xperts to make sure information is accessible.</w:t>
      </w:r>
      <w:r w:rsidR="0055698A">
        <w:br/>
      </w:r>
      <w:r w:rsidRPr="008B050A">
        <w:t>This includes design, questions, briefings and background information in accessible languages.</w:t>
      </w:r>
    </w:p>
    <w:p w14:paraId="66C2965B" w14:textId="77777777" w:rsidR="008B050A" w:rsidRPr="008B050A" w:rsidRDefault="008B050A" w:rsidP="004517F0">
      <w:pPr>
        <w:pStyle w:val="Liststylelevel1withlevel2"/>
      </w:pPr>
      <w:r w:rsidRPr="008B050A">
        <w:t>Suggest sending questions early ahead of any activity and ask:</w:t>
      </w:r>
    </w:p>
    <w:p w14:paraId="520F07C9" w14:textId="77777777" w:rsidR="008B050A" w:rsidRPr="0055698A" w:rsidRDefault="008B050A" w:rsidP="004517F0">
      <w:pPr>
        <w:pStyle w:val="Liststylelevel2"/>
      </w:pPr>
      <w:r w:rsidRPr="008B050A">
        <w:t>if th</w:t>
      </w:r>
      <w:r w:rsidRPr="0055698A">
        <w:t>ey</w:t>
      </w:r>
      <w:r w:rsidRPr="0055698A" w:rsidDel="00425C08">
        <w:t xml:space="preserve"> </w:t>
      </w:r>
      <w:r w:rsidRPr="0055698A">
        <w:t>make sense</w:t>
      </w:r>
    </w:p>
    <w:p w14:paraId="25AA84FC" w14:textId="77777777" w:rsidR="008B050A" w:rsidRPr="008B050A" w:rsidRDefault="008B050A" w:rsidP="004517F0">
      <w:pPr>
        <w:pStyle w:val="Liststylelevel2"/>
      </w:pPr>
      <w:r w:rsidRPr="0055698A">
        <w:t>ways to improve them</w:t>
      </w:r>
      <w:r w:rsidRPr="008B050A">
        <w:t>.</w:t>
      </w:r>
    </w:p>
    <w:p w14:paraId="19BC7EA8" w14:textId="77777777" w:rsidR="008B050A" w:rsidRPr="008B050A" w:rsidRDefault="008B050A" w:rsidP="00A919D3">
      <w:pPr>
        <w:pStyle w:val="Heading5-h4style"/>
        <w:rPr>
          <w:rFonts w:cstheme="minorBidi"/>
        </w:rPr>
      </w:pPr>
      <w:r w:rsidRPr="008B050A">
        <w:t>Make sure everyone can use and understand the content</w:t>
      </w:r>
    </w:p>
    <w:p w14:paraId="6F53B4F7" w14:textId="77777777" w:rsidR="008B050A" w:rsidRPr="00DD7F67" w:rsidRDefault="008B050A" w:rsidP="004517F0">
      <w:pPr>
        <w:pStyle w:val="Liststylelevel1"/>
      </w:pPr>
      <w:r w:rsidRPr="008B050A">
        <w:t xml:space="preserve">Provide support to read and understand information. Check preferred method to read information </w:t>
      </w:r>
      <w:r w:rsidRPr="00DD7F67">
        <w:t xml:space="preserve">such as: </w:t>
      </w:r>
    </w:p>
    <w:p w14:paraId="795261EF" w14:textId="77777777" w:rsidR="008B050A" w:rsidRPr="00DD7F67" w:rsidRDefault="008B050A" w:rsidP="004517F0">
      <w:pPr>
        <w:pStyle w:val="Liststylelevel1"/>
      </w:pPr>
      <w:r w:rsidRPr="00DD7F67">
        <w:t>sign languages, for example Auslan, Deafblind and First Nations sign languages</w:t>
      </w:r>
    </w:p>
    <w:p w14:paraId="688417EA" w14:textId="77777777" w:rsidR="008B050A" w:rsidRPr="00DD7F67" w:rsidRDefault="008B050A" w:rsidP="004517F0">
      <w:pPr>
        <w:pStyle w:val="Liststylelevel1"/>
      </w:pPr>
      <w:r w:rsidRPr="00DD7F67">
        <w:t>languages other than English, for example First Nations languages.</w:t>
      </w:r>
    </w:p>
    <w:p w14:paraId="2E966338" w14:textId="77777777" w:rsidR="008B050A" w:rsidRPr="00DD7F67" w:rsidRDefault="008B050A" w:rsidP="004517F0">
      <w:pPr>
        <w:pStyle w:val="Liststylelevel1"/>
      </w:pPr>
      <w:r w:rsidRPr="00DD7F67">
        <w:t>Offer to provide information in Braille.</w:t>
      </w:r>
    </w:p>
    <w:p w14:paraId="5A6934CF" w14:textId="77777777" w:rsidR="008B050A" w:rsidRPr="00DD7F67" w:rsidRDefault="008B050A" w:rsidP="004517F0">
      <w:pPr>
        <w:pStyle w:val="Liststylelevel1"/>
      </w:pPr>
      <w:r w:rsidRPr="00DD7F67">
        <w:t>Note that people might prefer screen readers, so it is best to check.</w:t>
      </w:r>
    </w:p>
    <w:p w14:paraId="111BBE65" w14:textId="77777777" w:rsidR="008B050A" w:rsidRPr="00DD7F67" w:rsidRDefault="008B050A" w:rsidP="004517F0">
      <w:pPr>
        <w:pStyle w:val="Liststylelevel1"/>
      </w:pPr>
      <w:r w:rsidRPr="00DD7F67">
        <w:t>Support the use of support workers.  </w:t>
      </w:r>
    </w:p>
    <w:p w14:paraId="7063F052" w14:textId="77777777" w:rsidR="008B050A" w:rsidRPr="00DD7F67" w:rsidRDefault="008B050A" w:rsidP="004517F0">
      <w:pPr>
        <w:pStyle w:val="Liststylelevel1"/>
      </w:pPr>
      <w:r w:rsidRPr="00DD7F67">
        <w:t xml:space="preserve">Offer materials in large print, Easy Read, Plain English, and any requested languages or formats. You can learn more at </w:t>
      </w:r>
      <w:hyperlink r:id="rId70" w:history="1">
        <w:r w:rsidRPr="00DD7F67">
          <w:rPr>
            <w:rStyle w:val="Hyperlink"/>
          </w:rPr>
          <w:t>Language and definitions | Disability Gateway</w:t>
        </w:r>
      </w:hyperlink>
      <w:r w:rsidRPr="00DD7F67">
        <w:t>.</w:t>
      </w:r>
    </w:p>
    <w:p w14:paraId="45076C81" w14:textId="77777777" w:rsidR="008B050A" w:rsidRPr="00DD7F67" w:rsidRDefault="008B050A" w:rsidP="004517F0">
      <w:pPr>
        <w:pStyle w:val="Liststylelevel1"/>
      </w:pPr>
      <w:r w:rsidRPr="00DD7F67">
        <w:lastRenderedPageBreak/>
        <w:t>Offer different ways for people to take part in activities. For example, speaking, writing and drawing.</w:t>
      </w:r>
    </w:p>
    <w:p w14:paraId="48DA6E4C" w14:textId="77777777" w:rsidR="008B050A" w:rsidRPr="008B050A" w:rsidRDefault="008B050A" w:rsidP="00A919D3">
      <w:pPr>
        <w:pStyle w:val="Heading5-h4style"/>
        <w:rPr>
          <w:rFonts w:cstheme="minorBidi"/>
        </w:rPr>
      </w:pPr>
      <w:r w:rsidRPr="008B050A">
        <w:t>Give people time to learn about and respond to content </w:t>
      </w:r>
    </w:p>
    <w:p w14:paraId="7EC646DA" w14:textId="77777777" w:rsidR="008B050A" w:rsidRPr="008B050A" w:rsidRDefault="008B050A" w:rsidP="004517F0">
      <w:pPr>
        <w:pStyle w:val="Liststylelevel1"/>
      </w:pPr>
      <w:r w:rsidRPr="008B050A">
        <w:t>Provide questions in advance so people are not surprised and do not feel pressured to come up with an answer. Then ask people to say if the questions don’t make sense or if they have any other concerns.</w:t>
      </w:r>
    </w:p>
    <w:p w14:paraId="179912F5" w14:textId="77777777" w:rsidR="008B050A" w:rsidRPr="008B050A" w:rsidRDefault="008B050A" w:rsidP="004517F0">
      <w:pPr>
        <w:pStyle w:val="Liststylelevel1"/>
      </w:pPr>
      <w:r w:rsidRPr="008B050A">
        <w:t>Give participants enough time to understand, complete and send documents.</w:t>
      </w:r>
    </w:p>
    <w:p w14:paraId="6678FAEC" w14:textId="77777777" w:rsidR="008B050A" w:rsidRPr="008B050A" w:rsidRDefault="008B050A" w:rsidP="00A919D3">
      <w:pPr>
        <w:pStyle w:val="Heading5-h4style"/>
        <w:rPr>
          <w:rFonts w:cstheme="minorBidi"/>
        </w:rPr>
      </w:pPr>
      <w:r w:rsidRPr="008B050A">
        <w:t>Make sure the environment feels safe and accessible for participants</w:t>
      </w:r>
    </w:p>
    <w:p w14:paraId="4A3F193C" w14:textId="10630139" w:rsidR="008B050A" w:rsidRPr="004517F0" w:rsidRDefault="008B050A" w:rsidP="004517F0">
      <w:pPr>
        <w:pStyle w:val="Liststylelevel1"/>
      </w:pPr>
      <w:r w:rsidRPr="004517F0">
        <w:t>Give participants plenty of time so they can make sure they can attend on the day o</w:t>
      </w:r>
      <w:r w:rsidR="0073559B">
        <w:t>r </w:t>
      </w:r>
      <w:r w:rsidRPr="004517F0">
        <w:t>time.</w:t>
      </w:r>
    </w:p>
    <w:p w14:paraId="71B7E30B" w14:textId="77777777" w:rsidR="008B050A" w:rsidRPr="004517F0" w:rsidRDefault="008B050A" w:rsidP="004517F0">
      <w:pPr>
        <w:pStyle w:val="Liststylelevel1"/>
      </w:pPr>
      <w:r w:rsidRPr="004517F0">
        <w:t>Acknowledge inequity of device, technical and internet access, and have alternative processes available if needed. </w:t>
      </w:r>
    </w:p>
    <w:p w14:paraId="368E0B71" w14:textId="77777777" w:rsidR="008B050A" w:rsidRPr="004517F0" w:rsidRDefault="008B050A" w:rsidP="004517F0">
      <w:pPr>
        <w:pStyle w:val="Liststylelevel1"/>
      </w:pPr>
      <w:r w:rsidRPr="004517F0">
        <w:t>Think about how many people you are meeting with. Some participants</w:t>
      </w:r>
      <w:r w:rsidRPr="004517F0" w:rsidDel="00B25F4C">
        <w:t xml:space="preserve"> </w:t>
      </w:r>
      <w:r w:rsidRPr="004517F0">
        <w:t xml:space="preserve">might feel more comfortable in smaller groups and others might prefer to take part online. </w:t>
      </w:r>
    </w:p>
    <w:p w14:paraId="0259BE01" w14:textId="77777777" w:rsidR="008B050A" w:rsidRPr="004517F0" w:rsidRDefault="008B050A" w:rsidP="004517F0">
      <w:pPr>
        <w:pStyle w:val="Liststylelevel1"/>
      </w:pPr>
      <w:r w:rsidRPr="004517F0">
        <w:t>Make sure participants know they can withdraw at any time.</w:t>
      </w:r>
    </w:p>
    <w:p w14:paraId="47DAD892" w14:textId="77777777" w:rsidR="008B050A" w:rsidRPr="004517F0" w:rsidRDefault="008B050A" w:rsidP="004517F0">
      <w:pPr>
        <w:pStyle w:val="Liststylelevel1"/>
      </w:pPr>
      <w:r w:rsidRPr="004517F0">
        <w:t>Take time to follow up and offer support if difficult subjects are talked about. </w:t>
      </w:r>
    </w:p>
    <w:p w14:paraId="31B33953" w14:textId="77777777" w:rsidR="008B050A" w:rsidRPr="008B050A" w:rsidRDefault="008B050A" w:rsidP="00A919D3">
      <w:pPr>
        <w:pStyle w:val="Heading5-h4style"/>
        <w:rPr>
          <w:rFonts w:cstheme="minorBidi"/>
        </w:rPr>
      </w:pPr>
      <w:r w:rsidRPr="008B050A">
        <w:t>Make sure physically accessible </w:t>
      </w:r>
    </w:p>
    <w:p w14:paraId="43AAFF4B" w14:textId="77777777" w:rsidR="008B050A" w:rsidRPr="004517F0" w:rsidRDefault="008B050A" w:rsidP="004517F0">
      <w:pPr>
        <w:pStyle w:val="Liststylelevel1withlevel2"/>
      </w:pPr>
      <w:r w:rsidRPr="008B050A">
        <w:t xml:space="preserve">Run </w:t>
      </w:r>
      <w:r w:rsidRPr="004517F0">
        <w:t>evaluation activities in places that are physically accessible. What this looks like depends on the participants’ needs. It could mean choosing places that have:</w:t>
      </w:r>
    </w:p>
    <w:p w14:paraId="1210A76E" w14:textId="77777777" w:rsidR="008B050A" w:rsidRPr="004517F0" w:rsidRDefault="008B050A" w:rsidP="004517F0">
      <w:pPr>
        <w:pStyle w:val="Liststylelevel2"/>
      </w:pPr>
      <w:r w:rsidRPr="004517F0">
        <w:t>an elevator or no steps</w:t>
      </w:r>
    </w:p>
    <w:p w14:paraId="23F3EFDE" w14:textId="77777777" w:rsidR="008B050A" w:rsidRPr="004517F0" w:rsidRDefault="008B050A" w:rsidP="004517F0">
      <w:pPr>
        <w:pStyle w:val="Liststylelevel2"/>
      </w:pPr>
      <w:r w:rsidRPr="004517F0">
        <w:t>accessible toilets</w:t>
      </w:r>
    </w:p>
    <w:p w14:paraId="6045E75F" w14:textId="77777777" w:rsidR="008B050A" w:rsidRPr="004517F0" w:rsidRDefault="008B050A" w:rsidP="004517F0">
      <w:pPr>
        <w:pStyle w:val="Liststylelevel2"/>
      </w:pPr>
      <w:r w:rsidRPr="004517F0">
        <w:t>sensory-friendly spaces – for example, spaces without bright lights</w:t>
      </w:r>
    </w:p>
    <w:p w14:paraId="74CA0B8A" w14:textId="77777777" w:rsidR="008B050A" w:rsidRPr="004517F0" w:rsidRDefault="008B050A" w:rsidP="004517F0">
      <w:pPr>
        <w:pStyle w:val="Liststylelevel2"/>
      </w:pPr>
      <w:r w:rsidRPr="004517F0">
        <w:t>hearing loops</w:t>
      </w:r>
    </w:p>
    <w:p w14:paraId="062999C8" w14:textId="77777777" w:rsidR="008B050A" w:rsidRPr="004517F0" w:rsidRDefault="008B050A" w:rsidP="004517F0">
      <w:pPr>
        <w:pStyle w:val="Liststylelevel2"/>
      </w:pPr>
      <w:r w:rsidRPr="004517F0">
        <w:t xml:space="preserve">accessible parking. </w:t>
      </w:r>
    </w:p>
    <w:p w14:paraId="04FD4FD2" w14:textId="77777777" w:rsidR="008B050A" w:rsidRPr="004517F0" w:rsidRDefault="008B050A" w:rsidP="004517F0">
      <w:pPr>
        <w:pStyle w:val="Liststylelevel1"/>
        <w:numPr>
          <w:ilvl w:val="0"/>
          <w:numId w:val="0"/>
        </w:numPr>
        <w:ind w:left="714"/>
      </w:pPr>
      <w:r w:rsidRPr="004517F0">
        <w:t xml:space="preserve">Make sure to know how everything works before the day of activity. </w:t>
      </w:r>
    </w:p>
    <w:p w14:paraId="04EBEDAE" w14:textId="69CCF51A" w:rsidR="008B050A" w:rsidRPr="008B050A" w:rsidRDefault="008B050A" w:rsidP="004517F0">
      <w:pPr>
        <w:pStyle w:val="Liststylelevel1"/>
        <w:rPr>
          <w:b/>
          <w:bCs/>
          <w:sz w:val="26"/>
          <w:szCs w:val="26"/>
        </w:rPr>
      </w:pPr>
      <w:r w:rsidRPr="004517F0">
        <w:t>Make sure the chosen place allows people to adjust lighting, noise levels and</w:t>
      </w:r>
      <w:r w:rsidR="0073559B">
        <w:t> </w:t>
      </w:r>
      <w:r w:rsidRPr="004517F0">
        <w:t>temperature to create a suitable</w:t>
      </w:r>
      <w:r w:rsidRPr="008B050A">
        <w:t xml:space="preserve"> environment and make sure people are</w:t>
      </w:r>
      <w:r w:rsidR="0073559B">
        <w:t> </w:t>
      </w:r>
      <w:r w:rsidRPr="008B050A">
        <w:t>comfortable. </w:t>
      </w:r>
    </w:p>
    <w:p w14:paraId="6A09DD23" w14:textId="77777777" w:rsidR="008B050A" w:rsidRPr="008B050A" w:rsidRDefault="008B050A" w:rsidP="00A919D3">
      <w:pPr>
        <w:pStyle w:val="Heading5-h4style"/>
        <w:rPr>
          <w:rFonts w:cstheme="minorBidi"/>
        </w:rPr>
      </w:pPr>
      <w:r w:rsidRPr="008B050A">
        <w:lastRenderedPageBreak/>
        <w:t>Provide travel and money support</w:t>
      </w:r>
    </w:p>
    <w:p w14:paraId="17757902" w14:textId="77777777" w:rsidR="008B050A" w:rsidRPr="009E39CF" w:rsidRDefault="008B050A" w:rsidP="009E39CF">
      <w:pPr>
        <w:pStyle w:val="Liststylelevel1"/>
      </w:pPr>
      <w:r w:rsidRPr="008B050A">
        <w:t xml:space="preserve">Offer to </w:t>
      </w:r>
      <w:r w:rsidRPr="009E39CF">
        <w:t>organise transport and accommodation or offer to reimburse up to a reasonable amount if participants wish to organise their own transport and accommodation. </w:t>
      </w:r>
    </w:p>
    <w:p w14:paraId="2B05AEA6" w14:textId="3A1FAB3E" w:rsidR="00F36526" w:rsidRDefault="008B050A" w:rsidP="00F36526">
      <w:pPr>
        <w:pStyle w:val="Liststylelevel1"/>
      </w:pPr>
      <w:r w:rsidRPr="009E39CF">
        <w:t>Support or</w:t>
      </w:r>
      <w:r w:rsidRPr="008B050A">
        <w:t xml:space="preserve"> cover transport, accommodation and meal expenses, including any other expenses for carers, support workers, Guide Dogs and other support animals. </w:t>
      </w:r>
    </w:p>
    <w:p w14:paraId="4EB9950C" w14:textId="77777777" w:rsidR="00F36526" w:rsidRPr="00D255CE" w:rsidRDefault="00F36526" w:rsidP="00F36526">
      <w:pPr>
        <w:pStyle w:val="Liststylelevel1"/>
        <w:numPr>
          <w:ilvl w:val="0"/>
          <w:numId w:val="0"/>
        </w:numPr>
      </w:pPr>
    </w:p>
    <w:p w14:paraId="7E9A3818" w14:textId="777F8F1E" w:rsidR="004A6FDE" w:rsidRPr="00B93CAD" w:rsidRDefault="004A6FDE" w:rsidP="00B93CAD">
      <w:pPr>
        <w:pStyle w:val="Calloutboxheading4"/>
      </w:pPr>
      <w:bookmarkStart w:id="100" w:name="_Hlk207354141"/>
      <w:r w:rsidRPr="008F23D4">
        <w:t>Supporting resources</w:t>
      </w:r>
    </w:p>
    <w:bookmarkEnd w:id="100"/>
    <w:p w14:paraId="701E8C19" w14:textId="293CE9F9" w:rsidR="004A6FDE" w:rsidRPr="008F23D4" w:rsidRDefault="00D04D05" w:rsidP="00B13907">
      <w:pPr>
        <w:pStyle w:val="Calloutboxbullet"/>
      </w:pPr>
      <w:r w:rsidRPr="008F23D4">
        <w:t xml:space="preserve">Australian Government, </w:t>
      </w:r>
      <w:r w:rsidR="00D935FA" w:rsidRPr="008F23D4">
        <w:t>Department of Social Services</w:t>
      </w:r>
      <w:r w:rsidR="009744B0" w:rsidRPr="008F23D4">
        <w:t xml:space="preserve"> (2023), </w:t>
      </w:r>
      <w:hyperlink r:id="rId71" w:history="1">
        <w:r w:rsidR="004A6FDE" w:rsidRPr="008F23D4">
          <w:rPr>
            <w:rStyle w:val="Hyperlink"/>
            <w:b/>
            <w:bCs/>
            <w:color w:val="FFFFFF" w:themeColor="background1"/>
          </w:rPr>
          <w:t>Good Practice Guidelines for Engaging with People with Disability</w:t>
        </w:r>
      </w:hyperlink>
    </w:p>
    <w:p w14:paraId="5EF19297" w14:textId="0A0FDDB4" w:rsidR="004A6FDE" w:rsidRPr="008F23D4" w:rsidRDefault="009744B0" w:rsidP="00B13907">
      <w:pPr>
        <w:pStyle w:val="Calloutboxbullet"/>
      </w:pPr>
      <w:r w:rsidRPr="008F23D4">
        <w:t xml:space="preserve">Australian Government, </w:t>
      </w:r>
      <w:r w:rsidR="00D935FA" w:rsidRPr="008F23D4">
        <w:t xml:space="preserve">Department of Social Services </w:t>
      </w:r>
      <w:r w:rsidR="00053A74" w:rsidRPr="008F23D4">
        <w:t xml:space="preserve">(2024), </w:t>
      </w:r>
      <w:hyperlink r:id="rId72" w:history="1">
        <w:r w:rsidR="004A6FDE" w:rsidRPr="008F23D4">
          <w:rPr>
            <w:rStyle w:val="Hyperlink"/>
            <w:b/>
            <w:bCs/>
            <w:color w:val="FFFFFF" w:themeColor="background1"/>
          </w:rPr>
          <w:t>Guide to Applying Australia’s Disability Strategy 2021-2031</w:t>
        </w:r>
      </w:hyperlink>
    </w:p>
    <w:p w14:paraId="50EB92AA" w14:textId="19E6FBDE" w:rsidR="00401869" w:rsidRPr="008F23D4" w:rsidRDefault="00FB4C83" w:rsidP="00B13907">
      <w:pPr>
        <w:pStyle w:val="Calloutboxbullet"/>
      </w:pPr>
      <w:r w:rsidRPr="008F23D4">
        <w:t xml:space="preserve">Australian Government, Disability Gateway (n.d.), </w:t>
      </w:r>
      <w:hyperlink r:id="rId73" w:history="1">
        <w:r w:rsidRPr="008F23D4">
          <w:rPr>
            <w:rStyle w:val="Hyperlink"/>
            <w:b/>
            <w:bCs/>
            <w:color w:val="FFFFFF" w:themeColor="background1"/>
          </w:rPr>
          <w:t>Meet people’s accessibility needs</w:t>
        </w:r>
      </w:hyperlink>
    </w:p>
    <w:p w14:paraId="7491A044" w14:textId="41CE4703" w:rsidR="004A6FDE" w:rsidRPr="008F23D4" w:rsidRDefault="004A6FDE" w:rsidP="00B13907">
      <w:pPr>
        <w:pStyle w:val="Calloutboxbullet"/>
      </w:pPr>
      <w:r w:rsidRPr="008F23D4">
        <w:t>Australian Human Rights Commission</w:t>
      </w:r>
      <w:r w:rsidR="008118A1" w:rsidRPr="008F23D4">
        <w:t xml:space="preserve"> (n.d.),</w:t>
      </w:r>
      <w:r w:rsidRPr="008F23D4">
        <w:t xml:space="preserve"> </w:t>
      </w:r>
      <w:hyperlink r:id="rId74">
        <w:r w:rsidRPr="008F23D4">
          <w:rPr>
            <w:rStyle w:val="Hyperlink"/>
            <w:b/>
            <w:bCs/>
            <w:color w:val="FFFFFF" w:themeColor="background1"/>
          </w:rPr>
          <w:t>Hosting accessible and inclusive in-person meetings and events</w:t>
        </w:r>
      </w:hyperlink>
    </w:p>
    <w:p w14:paraId="2CE62827" w14:textId="395C8BBD" w:rsidR="00F56980" w:rsidRPr="008F23D4" w:rsidRDefault="007A2DB8" w:rsidP="00B13907">
      <w:pPr>
        <w:pStyle w:val="Calloutboxbullet"/>
      </w:pPr>
      <w:r w:rsidRPr="008F23D4">
        <w:t>Australian Human Rights Commission (n.d.)</w:t>
      </w:r>
      <w:r w:rsidR="00401869" w:rsidRPr="008F23D4">
        <w:t xml:space="preserve">, </w:t>
      </w:r>
      <w:hyperlink r:id="rId75" w:history="1">
        <w:r w:rsidRPr="008F23D4">
          <w:rPr>
            <w:rStyle w:val="Hyperlink"/>
            <w:b/>
            <w:bCs/>
            <w:color w:val="FFFFFF" w:themeColor="background1"/>
          </w:rPr>
          <w:t>Hosting accessible and inclusive online meetings and events Australian Human Rights Commission</w:t>
        </w:r>
      </w:hyperlink>
    </w:p>
    <w:p w14:paraId="1092E88F" w14:textId="4D592E64" w:rsidR="00FB4C83" w:rsidRPr="008F23D4" w:rsidRDefault="00FB4C83" w:rsidP="00B13907">
      <w:pPr>
        <w:pStyle w:val="Calloutboxbullet"/>
      </w:pPr>
      <w:r w:rsidRPr="008F23D4">
        <w:t xml:space="preserve">Christian Blind Mission (n.d.), </w:t>
      </w:r>
      <w:hyperlink r:id="rId76" w:history="1">
        <w:r w:rsidRPr="008F23D4">
          <w:rPr>
            <w:rStyle w:val="Hyperlink"/>
            <w:b/>
            <w:bCs/>
            <w:color w:val="FFFFFF" w:themeColor="background1"/>
          </w:rPr>
          <w:t>Inclusive Participation Toolbox</w:t>
        </w:r>
      </w:hyperlink>
    </w:p>
    <w:p w14:paraId="214EB6E9" w14:textId="6DE62992" w:rsidR="0043405E" w:rsidRPr="008F23D4" w:rsidRDefault="0043405E" w:rsidP="00B13907">
      <w:pPr>
        <w:pStyle w:val="Calloutboxbullet"/>
      </w:pPr>
      <w:r w:rsidRPr="008F23D4">
        <w:t>Children and You</w:t>
      </w:r>
      <w:r w:rsidR="006B505A" w:rsidRPr="008F23D4">
        <w:t xml:space="preserve">ng People with Disability Australia, </w:t>
      </w:r>
      <w:hyperlink r:id="rId77" w:history="1">
        <w:r w:rsidR="006B505A" w:rsidRPr="008F23D4">
          <w:rPr>
            <w:rStyle w:val="Hyperlink"/>
            <w:b/>
            <w:bCs/>
            <w:color w:val="FFFFFF" w:themeColor="background1"/>
          </w:rPr>
          <w:t>DREAM resources for employers</w:t>
        </w:r>
      </w:hyperlink>
    </w:p>
    <w:p w14:paraId="31EED761" w14:textId="7E00B9AB" w:rsidR="00C455F2" w:rsidRPr="008F23D4" w:rsidRDefault="00C455F2" w:rsidP="00B13907">
      <w:pPr>
        <w:pStyle w:val="Calloutboxbullet"/>
      </w:pPr>
      <w:r w:rsidRPr="008F23D4">
        <w:t xml:space="preserve">Department of Social Services, </w:t>
      </w:r>
      <w:hyperlink r:id="rId78" w:tgtFrame="_blank" w:history="1">
        <w:r w:rsidRPr="008F23D4">
          <w:rPr>
            <w:rStyle w:val="Hyperlink"/>
            <w:b/>
            <w:bCs/>
            <w:color w:val="FFFFFF" w:themeColor="background1"/>
          </w:rPr>
          <w:t>Improving the digital inclusion of older Australians: The social impact of Be Connected</w:t>
        </w:r>
      </w:hyperlink>
      <w:r w:rsidRPr="008F23D4">
        <w:t> </w:t>
      </w:r>
    </w:p>
    <w:p w14:paraId="620DC41F" w14:textId="4852898E" w:rsidR="00217F57" w:rsidRPr="008F23D4" w:rsidRDefault="00217F57" w:rsidP="00B13907">
      <w:pPr>
        <w:pStyle w:val="Calloutboxbullet"/>
      </w:pPr>
      <w:r w:rsidRPr="008F23D4">
        <w:t xml:space="preserve">Government of South Australia, Inclusive SA (2019), </w:t>
      </w:r>
      <w:hyperlink r:id="rId79" w:history="1">
        <w:r w:rsidRPr="008F23D4">
          <w:rPr>
            <w:rStyle w:val="Hyperlink"/>
            <w:b/>
            <w:bCs/>
            <w:color w:val="FFFFFF" w:themeColor="background1"/>
          </w:rPr>
          <w:t>Engagement and consultation with people living with disability</w:t>
        </w:r>
      </w:hyperlink>
      <w:r w:rsidRPr="008F23D4">
        <w:t xml:space="preserve"> </w:t>
      </w:r>
    </w:p>
    <w:p w14:paraId="069FE6EE" w14:textId="77777777" w:rsidR="00217F57" w:rsidRPr="008F23D4" w:rsidRDefault="00217F57" w:rsidP="00B13907">
      <w:pPr>
        <w:pStyle w:val="Calloutboxbullet"/>
      </w:pPr>
      <w:r w:rsidRPr="008F23D4">
        <w:t xml:space="preserve">Inclusion Australia (n.d.), </w:t>
      </w:r>
      <w:hyperlink r:id="rId80" w:history="1">
        <w:r w:rsidRPr="008F23D4">
          <w:rPr>
            <w:rStyle w:val="Hyperlink"/>
            <w:b/>
            <w:bCs/>
            <w:color w:val="FFFFFF" w:themeColor="background1"/>
          </w:rPr>
          <w:t>Towards Inclusive Practice</w:t>
        </w:r>
      </w:hyperlink>
    </w:p>
    <w:p w14:paraId="5C2F1197" w14:textId="77777777" w:rsidR="00217F57" w:rsidRPr="008F23D4" w:rsidRDefault="3A879318" w:rsidP="00B13907">
      <w:pPr>
        <w:pStyle w:val="Calloutboxbullet"/>
      </w:pPr>
      <w:r w:rsidRPr="008F23D4">
        <w:t xml:space="preserve">NDIS Quality and Safeguards Commission (2021), </w:t>
      </w:r>
      <w:hyperlink r:id="rId81">
        <w:r w:rsidRPr="008F23D4">
          <w:rPr>
            <w:rStyle w:val="Hyperlink"/>
            <w:b/>
            <w:bCs/>
            <w:color w:val="FFFFFF" w:themeColor="background1"/>
          </w:rPr>
          <w:t>Consulting with people with disability during a practice review</w:t>
        </w:r>
      </w:hyperlink>
    </w:p>
    <w:p w14:paraId="26E53C4F" w14:textId="0F4D1C5D" w:rsidR="0021322A" w:rsidRPr="008F23D4" w:rsidRDefault="0021322A" w:rsidP="00B13907">
      <w:pPr>
        <w:pStyle w:val="Calloutboxbullet"/>
      </w:pPr>
      <w:r w:rsidRPr="008F23D4">
        <w:t xml:space="preserve">Queensland’s Disability Plan, </w:t>
      </w:r>
      <w:hyperlink r:id="rId82" w:history="1">
        <w:r w:rsidRPr="008F23D4">
          <w:rPr>
            <w:rStyle w:val="Hyperlink"/>
            <w:b/>
            <w:bCs/>
            <w:color w:val="FFFFFF" w:themeColor="background1"/>
          </w:rPr>
          <w:t>Inclusive language and communication toolkit</w:t>
        </w:r>
      </w:hyperlink>
    </w:p>
    <w:p w14:paraId="67D3BBE5" w14:textId="1FB9B9B9" w:rsidR="00217F57" w:rsidRPr="008F23D4" w:rsidRDefault="00217F57" w:rsidP="00B13907">
      <w:pPr>
        <w:pStyle w:val="Calloutboxbullet"/>
      </w:pPr>
      <w:r w:rsidRPr="008F23D4">
        <w:lastRenderedPageBreak/>
        <w:t>Queenslanders with Disability Network</w:t>
      </w:r>
      <w:r w:rsidR="00033BA0" w:rsidRPr="008F23D4">
        <w:t xml:space="preserve"> in partnership with Queensland </w:t>
      </w:r>
      <w:r w:rsidR="00203284" w:rsidRPr="008F23D4">
        <w:t>government</w:t>
      </w:r>
      <w:r w:rsidRPr="008F23D4">
        <w:t xml:space="preserve"> (2024), </w:t>
      </w:r>
      <w:hyperlink r:id="rId83" w:history="1">
        <w:r w:rsidRPr="008F23D4">
          <w:rPr>
            <w:rStyle w:val="Hyperlink"/>
            <w:b/>
            <w:bCs/>
            <w:color w:val="FFFFFF" w:themeColor="background1"/>
          </w:rPr>
          <w:t>Queensland Disability Stakeholder Engagement and Co-Design Strategy</w:t>
        </w:r>
      </w:hyperlink>
      <w:r w:rsidRPr="008F23D4">
        <w:t xml:space="preserve"> </w:t>
      </w:r>
    </w:p>
    <w:p w14:paraId="11BE42BF" w14:textId="74AFBB47" w:rsidR="004A6FDE" w:rsidRPr="008F23D4" w:rsidRDefault="0363A63E" w:rsidP="00B13907">
      <w:pPr>
        <w:pStyle w:val="Calloutboxbullet"/>
      </w:pPr>
      <w:r w:rsidRPr="008F23D4">
        <w:t>Research for Development Impact Network</w:t>
      </w:r>
      <w:r w:rsidR="008118A1" w:rsidRPr="008F23D4">
        <w:t xml:space="preserve"> (2020),</w:t>
      </w:r>
      <w:r w:rsidRPr="008F23D4">
        <w:t xml:space="preserve"> </w:t>
      </w:r>
      <w:hyperlink r:id="rId84">
        <w:r w:rsidR="008118A1" w:rsidRPr="008F23D4">
          <w:rPr>
            <w:rStyle w:val="Hyperlink"/>
            <w:b/>
            <w:bCs/>
            <w:color w:val="FFFFFF" w:themeColor="background1"/>
          </w:rPr>
          <w:t>Research for All: Making Research Inclusive of People with Disabilities</w:t>
        </w:r>
      </w:hyperlink>
    </w:p>
    <w:p w14:paraId="1196FA16" w14:textId="77777777" w:rsidR="00C82805" w:rsidRPr="008F23D4" w:rsidRDefault="00E321A9" w:rsidP="00B13907">
      <w:pPr>
        <w:pStyle w:val="Calloutboxbullet"/>
      </w:pPr>
      <w:r w:rsidRPr="008F23D4">
        <w:t xml:space="preserve">St </w:t>
      </w:r>
      <w:r w:rsidR="00B0659C" w:rsidRPr="008F23D4">
        <w:t>Jude’s Aged Care and Disability Services provider,</w:t>
      </w:r>
      <w:r w:rsidR="00C82805" w:rsidRPr="008F23D4">
        <w:t xml:space="preserve"> </w:t>
      </w:r>
      <w:hyperlink r:id="rId85" w:history="1">
        <w:r w:rsidR="00C82805" w:rsidRPr="008F23D4">
          <w:rPr>
            <w:rStyle w:val="Hyperlink"/>
            <w:b/>
            <w:bCs/>
            <w:color w:val="FFFFFF" w:themeColor="background1"/>
          </w:rPr>
          <w:t>The Importance Of Reasonable Adjustments For People With Disability</w:t>
        </w:r>
      </w:hyperlink>
      <w:bookmarkStart w:id="101" w:name="_Hlk205480144"/>
    </w:p>
    <w:p w14:paraId="1B0B6ACF" w14:textId="77777777" w:rsidR="00EB0ED3" w:rsidRPr="008F23D4" w:rsidRDefault="002B6296" w:rsidP="00B13907">
      <w:pPr>
        <w:pStyle w:val="Calloutboxbullet"/>
      </w:pPr>
      <w:r w:rsidRPr="008F23D4">
        <w:t xml:space="preserve">Tasmanian Department of Premier and </w:t>
      </w:r>
      <w:r w:rsidR="00023B47" w:rsidRPr="008F23D4">
        <w:t>Cabinet</w:t>
      </w:r>
      <w:r w:rsidRPr="008F23D4">
        <w:t xml:space="preserve">, </w:t>
      </w:r>
      <w:hyperlink r:id="rId86" w:history="1">
        <w:r w:rsidR="007A3273" w:rsidRPr="008F23D4">
          <w:rPr>
            <w:rStyle w:val="Hyperlink"/>
            <w:b/>
            <w:bCs/>
            <w:color w:val="FFFFFF" w:themeColor="background1"/>
          </w:rPr>
          <w:t>Disability Employment</w:t>
        </w:r>
      </w:hyperlink>
    </w:p>
    <w:p w14:paraId="49DDD2AC" w14:textId="44055144" w:rsidR="00E41DC2" w:rsidRPr="00EB0ED3" w:rsidRDefault="00C7448A" w:rsidP="00B13907">
      <w:pPr>
        <w:pStyle w:val="Calloutboxbullet"/>
      </w:pPr>
      <w:r w:rsidRPr="008F23D4">
        <w:t>World Wide Web Consortium</w:t>
      </w:r>
      <w:r w:rsidR="00B33995" w:rsidRPr="008F23D4">
        <w:t xml:space="preserve"> (2025),</w:t>
      </w:r>
      <w:r w:rsidRPr="008F23D4">
        <w:t xml:space="preserve"> </w:t>
      </w:r>
      <w:hyperlink r:id="rId87" w:history="1">
        <w:r w:rsidR="18C79591" w:rsidRPr="008F23D4">
          <w:rPr>
            <w:rStyle w:val="Hyperlink"/>
            <w:b/>
            <w:bCs/>
            <w:color w:val="FFFFFF" w:themeColor="background1"/>
          </w:rPr>
          <w:t>Web Content Accessibility Guidelines</w:t>
        </w:r>
      </w:hyperlink>
      <w:bookmarkEnd w:id="101"/>
      <w:r w:rsidR="00E41DC2" w:rsidRPr="00EB0ED3">
        <w:rPr>
          <w:rFonts w:eastAsia="Times New Roman"/>
          <w:lang w:eastAsia="en-AU"/>
        </w:rPr>
        <w:br w:type="page"/>
      </w:r>
    </w:p>
    <w:p w14:paraId="13E2F63F" w14:textId="086D95DD" w:rsidR="00C66CA5" w:rsidRPr="00821B13" w:rsidRDefault="13071732" w:rsidP="00EB6A6A">
      <w:pPr>
        <w:pStyle w:val="Heading3-h2style"/>
      </w:pPr>
      <w:bookmarkStart w:id="102" w:name="_Fact_Sheet_2:"/>
      <w:bookmarkStart w:id="103" w:name="Fact_sheet_2"/>
      <w:bookmarkStart w:id="104" w:name="_Toc191174076"/>
      <w:bookmarkStart w:id="105" w:name="_Toc198552795"/>
      <w:bookmarkStart w:id="106" w:name="_Ref206711765"/>
      <w:bookmarkStart w:id="107" w:name="_Toc208914452"/>
      <w:bookmarkEnd w:id="102"/>
      <w:bookmarkEnd w:id="103"/>
      <w:r w:rsidRPr="00821B13">
        <w:lastRenderedPageBreak/>
        <w:t xml:space="preserve">Fact </w:t>
      </w:r>
      <w:r w:rsidR="00D84750" w:rsidRPr="00821B13">
        <w:t>s</w:t>
      </w:r>
      <w:r w:rsidRPr="00821B13">
        <w:t xml:space="preserve">heet 2: Collaborating in </w:t>
      </w:r>
      <w:bookmarkEnd w:id="104"/>
      <w:bookmarkEnd w:id="105"/>
      <w:bookmarkEnd w:id="106"/>
      <w:r w:rsidRPr="00821B13">
        <w:t>evaluation</w:t>
      </w:r>
      <w:bookmarkEnd w:id="107"/>
      <w:r w:rsidRPr="00821B13">
        <w:t xml:space="preserve">  </w:t>
      </w:r>
    </w:p>
    <w:p w14:paraId="3DBE5E82" w14:textId="0679FB38" w:rsidR="00212C4E" w:rsidRPr="00821B13" w:rsidRDefault="00212C4E" w:rsidP="0068194A">
      <w:pPr>
        <w:pStyle w:val="BodyText"/>
        <w:rPr>
          <w:lang w:val="en-AU"/>
        </w:rPr>
      </w:pPr>
      <w:r w:rsidRPr="00821B13">
        <w:rPr>
          <w:lang w:val="en-AU"/>
        </w:rPr>
        <w:t>Including people with disability in evaluation helps shape the design and outcomes. Strong collaboration leads to more appropriate evaluation questions and more relevant outcomes. </w:t>
      </w:r>
    </w:p>
    <w:p w14:paraId="64ADB63B" w14:textId="7E7591C3" w:rsidR="00AB256C" w:rsidRPr="00821B13" w:rsidRDefault="00AB256C" w:rsidP="0068194A">
      <w:pPr>
        <w:pStyle w:val="BodyText"/>
        <w:rPr>
          <w:lang w:val="en-AU"/>
        </w:rPr>
      </w:pPr>
      <w:r w:rsidRPr="00FB6A6B">
        <w:rPr>
          <w:lang w:val="en-AU"/>
        </w:rPr>
        <w:t xml:space="preserve">Collaboration describes a level of involvement where people with disability have </w:t>
      </w:r>
      <w:r w:rsidRPr="00FB6A6B" w:rsidDel="00845200">
        <w:rPr>
          <w:lang w:val="en-AU"/>
        </w:rPr>
        <w:t>the</w:t>
      </w:r>
      <w:r w:rsidRPr="00FB6A6B">
        <w:rPr>
          <w:lang w:val="en-AU"/>
        </w:rPr>
        <w:t xml:space="preserve"> power</w:t>
      </w:r>
      <w:r w:rsidRPr="00FB6A6B" w:rsidDel="00E503A7">
        <w:rPr>
          <w:lang w:val="en-AU"/>
        </w:rPr>
        <w:t xml:space="preserve"> </w:t>
      </w:r>
      <w:r w:rsidRPr="00FB6A6B">
        <w:rPr>
          <w:lang w:val="en-AU"/>
        </w:rPr>
        <w:t>to make</w:t>
      </w:r>
      <w:r w:rsidRPr="00FB6A6B" w:rsidDel="00E503A7">
        <w:rPr>
          <w:lang w:val="en-AU"/>
        </w:rPr>
        <w:t xml:space="preserve"> </w:t>
      </w:r>
      <w:r w:rsidRPr="00FB6A6B">
        <w:rPr>
          <w:lang w:val="en-AU"/>
        </w:rPr>
        <w:t>decisions.</w:t>
      </w:r>
    </w:p>
    <w:p w14:paraId="1A5AB5F6" w14:textId="42035548" w:rsidR="00BC0427" w:rsidRPr="00821B13" w:rsidRDefault="006D1A40" w:rsidP="00EB6A6A">
      <w:pPr>
        <w:pStyle w:val="Heading4-h3style"/>
      </w:pPr>
      <w:r w:rsidRPr="00821B13">
        <w:t xml:space="preserve">Levels of participation </w:t>
      </w:r>
    </w:p>
    <w:p w14:paraId="129A3720" w14:textId="3EF32E5E" w:rsidR="00F11619" w:rsidRPr="00821B13" w:rsidRDefault="006E1AB7" w:rsidP="005B0875">
      <w:pPr>
        <w:pStyle w:val="BodyText"/>
        <w:rPr>
          <w:lang w:val="en-AU" w:eastAsia="en-AU"/>
        </w:rPr>
      </w:pPr>
      <w:r w:rsidRPr="00FB6A6B">
        <w:rPr>
          <w:lang w:val="en-AU" w:eastAsia="en-AU"/>
        </w:rPr>
        <w:t xml:space="preserve">This Toolkit </w:t>
      </w:r>
      <w:r w:rsidR="007F7A30" w:rsidRPr="00FB6A6B">
        <w:rPr>
          <w:lang w:val="en-AU" w:eastAsia="en-AU"/>
        </w:rPr>
        <w:t>uses</w:t>
      </w:r>
      <w:r w:rsidR="008D5971" w:rsidRPr="00FB6A6B">
        <w:rPr>
          <w:lang w:val="en-AU" w:eastAsia="en-AU"/>
        </w:rPr>
        <w:t xml:space="preserve"> </w:t>
      </w:r>
      <w:r w:rsidR="007B468C" w:rsidRPr="00FB6A6B">
        <w:rPr>
          <w:lang w:val="en-AU" w:eastAsia="en-AU"/>
        </w:rPr>
        <w:t>5</w:t>
      </w:r>
      <w:r w:rsidR="00F152C5" w:rsidRPr="00FB6A6B">
        <w:rPr>
          <w:lang w:val="en-AU" w:eastAsia="en-AU"/>
        </w:rPr>
        <w:t xml:space="preserve"> </w:t>
      </w:r>
      <w:r w:rsidR="00625BD7" w:rsidRPr="00FB6A6B">
        <w:rPr>
          <w:lang w:val="en-AU" w:eastAsia="en-AU"/>
        </w:rPr>
        <w:t xml:space="preserve">levels of participation based on the </w:t>
      </w:r>
      <w:hyperlink r:id="rId88">
        <w:r w:rsidR="00FE42D9" w:rsidRPr="00FB6A6B">
          <w:rPr>
            <w:rStyle w:val="Hyperlink"/>
            <w:lang w:val="en-AU" w:eastAsia="en-AU"/>
          </w:rPr>
          <w:t>International</w:t>
        </w:r>
        <w:r w:rsidR="004B581C" w:rsidRPr="00FB6A6B">
          <w:rPr>
            <w:rStyle w:val="Hyperlink"/>
            <w:lang w:val="en-AU" w:eastAsia="en-AU"/>
          </w:rPr>
          <w:t xml:space="preserve"> Association for </w:t>
        </w:r>
        <w:r w:rsidR="00FE42D9" w:rsidRPr="00FB6A6B">
          <w:rPr>
            <w:rStyle w:val="Hyperlink"/>
            <w:lang w:val="en-AU" w:eastAsia="en-AU"/>
          </w:rPr>
          <w:t>Public</w:t>
        </w:r>
        <w:r w:rsidR="004B581C" w:rsidRPr="00FB6A6B">
          <w:rPr>
            <w:rStyle w:val="Hyperlink"/>
            <w:lang w:val="en-AU" w:eastAsia="en-AU"/>
          </w:rPr>
          <w:t xml:space="preserve"> </w:t>
        </w:r>
        <w:r w:rsidR="00FE42D9" w:rsidRPr="00FB6A6B">
          <w:rPr>
            <w:rStyle w:val="Hyperlink"/>
            <w:lang w:val="en-AU" w:eastAsia="en-AU"/>
          </w:rPr>
          <w:t>Partic</w:t>
        </w:r>
        <w:bookmarkStart w:id="108" w:name="_Hlt206572969"/>
        <w:r w:rsidR="00FE42D9" w:rsidRPr="00FB6A6B">
          <w:rPr>
            <w:rStyle w:val="Hyperlink"/>
            <w:lang w:val="en-AU" w:eastAsia="en-AU"/>
          </w:rPr>
          <w:t>i</w:t>
        </w:r>
        <w:bookmarkEnd w:id="108"/>
        <w:r w:rsidR="00FE42D9" w:rsidRPr="00FB6A6B">
          <w:rPr>
            <w:rStyle w:val="Hyperlink"/>
            <w:lang w:val="en-AU" w:eastAsia="en-AU"/>
          </w:rPr>
          <w:t>pation’s I</w:t>
        </w:r>
        <w:r w:rsidR="00625BD7" w:rsidRPr="00FB6A6B">
          <w:rPr>
            <w:rStyle w:val="Hyperlink"/>
            <w:lang w:val="en-AU" w:eastAsia="en-AU"/>
          </w:rPr>
          <w:t>AP2 Spectrum</w:t>
        </w:r>
      </w:hyperlink>
      <w:r w:rsidR="00625BD7" w:rsidRPr="00FB6A6B">
        <w:rPr>
          <w:lang w:val="en-AU" w:eastAsia="en-AU"/>
        </w:rPr>
        <w:t xml:space="preserve">. </w:t>
      </w:r>
    </w:p>
    <w:p w14:paraId="1147E440" w14:textId="28CD82C1" w:rsidR="007E1E34" w:rsidRPr="00821B13" w:rsidRDefault="00584A53" w:rsidP="0068194A">
      <w:pPr>
        <w:pStyle w:val="Liststylelevel1"/>
        <w:rPr>
          <w:lang w:eastAsia="en-AU"/>
        </w:rPr>
      </w:pPr>
      <w:r w:rsidRPr="000C6C7A">
        <w:rPr>
          <w:b/>
          <w:lang w:eastAsia="en-AU"/>
        </w:rPr>
        <w:t>Empower:</w:t>
      </w:r>
      <w:r w:rsidRPr="00821B13">
        <w:rPr>
          <w:lang w:eastAsia="en-AU"/>
        </w:rPr>
        <w:t xml:space="preserve"> People with disability are owners of the project and its </w:t>
      </w:r>
      <w:r w:rsidR="00A41F32" w:rsidRPr="00821B13">
        <w:rPr>
          <w:bCs/>
          <w:lang w:eastAsia="en-AU"/>
        </w:rPr>
        <w:t>outcomes</w:t>
      </w:r>
      <w:r w:rsidRPr="00821B13">
        <w:rPr>
          <w:bCs/>
          <w:lang w:eastAsia="en-AU"/>
        </w:rPr>
        <w:t>.</w:t>
      </w:r>
      <w:r w:rsidRPr="00821B13">
        <w:rPr>
          <w:lang w:eastAsia="en-AU"/>
        </w:rPr>
        <w:t xml:space="preserve"> </w:t>
      </w:r>
      <w:r w:rsidR="00A50422" w:rsidRPr="00821B13">
        <w:rPr>
          <w:lang w:eastAsia="en-AU"/>
        </w:rPr>
        <w:t xml:space="preserve">They </w:t>
      </w:r>
      <w:r w:rsidR="00B85FD7" w:rsidRPr="00821B13">
        <w:rPr>
          <w:lang w:eastAsia="en-AU"/>
        </w:rPr>
        <w:t>have</w:t>
      </w:r>
      <w:r w:rsidR="00C67B00" w:rsidRPr="00821B13">
        <w:rPr>
          <w:lang w:eastAsia="en-AU"/>
        </w:rPr>
        <w:t xml:space="preserve"> power and </w:t>
      </w:r>
      <w:proofErr w:type="gramStart"/>
      <w:r w:rsidR="00C67B00" w:rsidRPr="00821B13">
        <w:rPr>
          <w:lang w:eastAsia="en-AU"/>
        </w:rPr>
        <w:t>are in charge of</w:t>
      </w:r>
      <w:proofErr w:type="gramEnd"/>
      <w:r w:rsidR="005B76F8" w:rsidRPr="00821B13">
        <w:rPr>
          <w:lang w:eastAsia="en-AU"/>
        </w:rPr>
        <w:t xml:space="preserve"> making decisions. </w:t>
      </w:r>
      <w:r w:rsidR="007E1E34" w:rsidRPr="00821B13">
        <w:rPr>
          <w:lang w:eastAsia="en-AU"/>
        </w:rPr>
        <w:t xml:space="preserve">They hold decision-making power and responsibility and lead the development of all </w:t>
      </w:r>
      <w:r w:rsidR="00464E03" w:rsidRPr="00821B13">
        <w:rPr>
          <w:lang w:eastAsia="en-AU"/>
        </w:rPr>
        <w:t>parts</w:t>
      </w:r>
      <w:r w:rsidR="007E1E34" w:rsidRPr="00821B13">
        <w:rPr>
          <w:lang w:eastAsia="en-AU"/>
        </w:rPr>
        <w:t xml:space="preserve"> of the evaluation. </w:t>
      </w:r>
      <w:r w:rsidR="00715408" w:rsidRPr="00821B13">
        <w:rPr>
          <w:lang w:eastAsia="en-AU"/>
        </w:rPr>
        <w:t>This</w:t>
      </w:r>
      <w:r w:rsidRPr="00821B13">
        <w:rPr>
          <w:lang w:eastAsia="en-AU"/>
        </w:rPr>
        <w:t xml:space="preserve"> can include co-</w:t>
      </w:r>
      <w:r w:rsidR="000F1BF0" w:rsidRPr="00821B13">
        <w:rPr>
          <w:lang w:eastAsia="en-AU"/>
        </w:rPr>
        <w:t xml:space="preserve">creation </w:t>
      </w:r>
      <w:r w:rsidR="005F4FFF" w:rsidRPr="00821B13">
        <w:rPr>
          <w:lang w:eastAsia="en-AU"/>
        </w:rPr>
        <w:t>with people with disability</w:t>
      </w:r>
      <w:r w:rsidR="007E1E34" w:rsidRPr="00821B13">
        <w:rPr>
          <w:lang w:eastAsia="en-AU"/>
        </w:rPr>
        <w:t xml:space="preserve"> or when the project leader is a person with disability. </w:t>
      </w:r>
    </w:p>
    <w:p w14:paraId="070103DF" w14:textId="77777777" w:rsidR="000C6C7A" w:rsidRDefault="00584A53" w:rsidP="0068194A">
      <w:pPr>
        <w:pStyle w:val="Liststylelevel1"/>
        <w:rPr>
          <w:lang w:eastAsia="en-AU"/>
        </w:rPr>
      </w:pPr>
      <w:r w:rsidRPr="000C6C7A">
        <w:rPr>
          <w:b/>
          <w:lang w:eastAsia="en-AU"/>
        </w:rPr>
        <w:t>Collaborate:</w:t>
      </w:r>
      <w:r w:rsidRPr="00821B13">
        <w:rPr>
          <w:lang w:eastAsia="en-AU"/>
        </w:rPr>
        <w:t xml:space="preserve"> People with disability </w:t>
      </w:r>
      <w:r w:rsidR="00B5442E" w:rsidRPr="00821B13">
        <w:rPr>
          <w:lang w:eastAsia="en-AU"/>
        </w:rPr>
        <w:t xml:space="preserve">are </w:t>
      </w:r>
      <w:r w:rsidR="00F124A3" w:rsidRPr="00821B13">
        <w:rPr>
          <w:lang w:eastAsia="en-AU"/>
        </w:rPr>
        <w:t>partners and</w:t>
      </w:r>
      <w:r w:rsidR="00FD27DE" w:rsidRPr="00821B13">
        <w:rPr>
          <w:lang w:eastAsia="en-AU"/>
        </w:rPr>
        <w:t xml:space="preserve"> </w:t>
      </w:r>
      <w:r w:rsidR="00667828" w:rsidRPr="00821B13">
        <w:rPr>
          <w:lang w:eastAsia="en-AU"/>
        </w:rPr>
        <w:t xml:space="preserve">can </w:t>
      </w:r>
      <w:r w:rsidR="00A730E4" w:rsidRPr="00821B13">
        <w:rPr>
          <w:lang w:eastAsia="en-AU"/>
        </w:rPr>
        <w:t xml:space="preserve">share ideas about </w:t>
      </w:r>
      <w:r w:rsidR="0093783F" w:rsidRPr="00821B13">
        <w:rPr>
          <w:lang w:eastAsia="en-AU"/>
        </w:rPr>
        <w:t>how to improve something</w:t>
      </w:r>
      <w:r w:rsidRPr="00821B13">
        <w:rPr>
          <w:lang w:eastAsia="en-AU"/>
        </w:rPr>
        <w:t xml:space="preserve">. </w:t>
      </w:r>
      <w:r w:rsidR="00102722" w:rsidRPr="00821B13">
        <w:rPr>
          <w:lang w:eastAsia="en-AU"/>
        </w:rPr>
        <w:t>This can include roles on advisory committees, co-design or co-facilitation of workshops, or when a member of the project team is a person with disability.</w:t>
      </w:r>
    </w:p>
    <w:p w14:paraId="56B4EB23" w14:textId="07A64682" w:rsidR="000C6C7A" w:rsidRDefault="00584A53" w:rsidP="0068194A">
      <w:pPr>
        <w:pStyle w:val="Liststylelevel1"/>
        <w:rPr>
          <w:lang w:eastAsia="en-AU"/>
        </w:rPr>
      </w:pPr>
      <w:r w:rsidRPr="000C6C7A">
        <w:rPr>
          <w:b/>
          <w:lang w:eastAsia="en-AU"/>
        </w:rPr>
        <w:t>Involve:</w:t>
      </w:r>
      <w:r w:rsidRPr="00821B13">
        <w:rPr>
          <w:lang w:eastAsia="en-AU"/>
        </w:rPr>
        <w:t xml:space="preserve"> People with disability provide information, advice or opinions. </w:t>
      </w:r>
      <w:r w:rsidR="00C44995" w:rsidRPr="00821B13">
        <w:rPr>
          <w:lang w:eastAsia="en-AU"/>
        </w:rPr>
        <w:t>This can include roles on advisory committees, co-design workshops or symposiums.</w:t>
      </w:r>
    </w:p>
    <w:p w14:paraId="28E33A1F" w14:textId="38BF615E" w:rsidR="00202F7E" w:rsidRPr="00821B13" w:rsidRDefault="00584A53" w:rsidP="0068194A">
      <w:pPr>
        <w:pStyle w:val="Liststylelevel1"/>
        <w:rPr>
          <w:lang w:eastAsia="en-AU"/>
        </w:rPr>
      </w:pPr>
      <w:r w:rsidRPr="000C6C7A">
        <w:rPr>
          <w:b/>
          <w:lang w:eastAsia="en-AU"/>
        </w:rPr>
        <w:t>Consult:</w:t>
      </w:r>
      <w:r w:rsidRPr="00821B13">
        <w:rPr>
          <w:lang w:eastAsia="en-AU"/>
        </w:rPr>
        <w:t xml:space="preserve"> People with disability </w:t>
      </w:r>
      <w:r w:rsidR="005E1B9D" w:rsidRPr="00821B13">
        <w:rPr>
          <w:lang w:eastAsia="en-AU"/>
        </w:rPr>
        <w:t>provide</w:t>
      </w:r>
      <w:r w:rsidRPr="00821B13">
        <w:rPr>
          <w:lang w:eastAsia="en-AU"/>
        </w:rPr>
        <w:t xml:space="preserve"> feedback</w:t>
      </w:r>
      <w:r w:rsidR="00243469" w:rsidRPr="00821B13">
        <w:rPr>
          <w:lang w:eastAsia="en-AU"/>
        </w:rPr>
        <w:t xml:space="preserve"> based on their experience of a </w:t>
      </w:r>
      <w:r w:rsidR="00C44995" w:rsidRPr="00821B13">
        <w:rPr>
          <w:lang w:eastAsia="en-AU"/>
        </w:rPr>
        <w:t>policy,</w:t>
      </w:r>
      <w:r w:rsidR="004D4A01" w:rsidRPr="00821B13">
        <w:rPr>
          <w:lang w:eastAsia="en-AU"/>
        </w:rPr>
        <w:t xml:space="preserve"> </w:t>
      </w:r>
      <w:r w:rsidR="00243469" w:rsidRPr="00821B13">
        <w:rPr>
          <w:lang w:eastAsia="en-AU"/>
        </w:rPr>
        <w:t>program or service</w:t>
      </w:r>
      <w:r w:rsidRPr="00821B13">
        <w:rPr>
          <w:lang w:eastAsia="en-AU"/>
        </w:rPr>
        <w:t xml:space="preserve">. </w:t>
      </w:r>
      <w:r w:rsidR="00202F7E" w:rsidRPr="00821B13">
        <w:rPr>
          <w:lang w:eastAsia="en-AU"/>
        </w:rPr>
        <w:t>This can include interviews, focus groups and surveys.</w:t>
      </w:r>
    </w:p>
    <w:p w14:paraId="51DEA30C" w14:textId="598C0649" w:rsidR="00E164F4" w:rsidRPr="00821B13" w:rsidRDefault="004B581C" w:rsidP="0068194A">
      <w:pPr>
        <w:pStyle w:val="Liststylelevel1"/>
        <w:rPr>
          <w:lang w:eastAsia="en-AU"/>
        </w:rPr>
      </w:pPr>
      <w:r w:rsidRPr="000C6C7A">
        <w:rPr>
          <w:b/>
          <w:lang w:eastAsia="en-AU"/>
        </w:rPr>
        <w:t>Inform</w:t>
      </w:r>
      <w:r w:rsidR="00C60ECA" w:rsidRPr="000C6C7A">
        <w:rPr>
          <w:b/>
          <w:lang w:eastAsia="en-AU"/>
        </w:rPr>
        <w:t>:</w:t>
      </w:r>
      <w:r w:rsidR="00C60ECA" w:rsidRPr="00821B13">
        <w:rPr>
          <w:lang w:eastAsia="en-AU"/>
        </w:rPr>
        <w:t xml:space="preserve"> </w:t>
      </w:r>
      <w:r w:rsidR="009115FB" w:rsidRPr="00821B13">
        <w:rPr>
          <w:lang w:eastAsia="en-AU"/>
        </w:rPr>
        <w:t>P</w:t>
      </w:r>
      <w:r w:rsidR="00595B0C" w:rsidRPr="00821B13">
        <w:rPr>
          <w:lang w:eastAsia="en-AU"/>
        </w:rPr>
        <w:t xml:space="preserve">eople with disability </w:t>
      </w:r>
      <w:r w:rsidR="00332581" w:rsidRPr="00821B13">
        <w:rPr>
          <w:bCs/>
          <w:lang w:eastAsia="en-AU"/>
        </w:rPr>
        <w:t xml:space="preserve">get </w:t>
      </w:r>
      <w:r w:rsidR="009115FB" w:rsidRPr="00821B13">
        <w:rPr>
          <w:lang w:eastAsia="en-AU"/>
        </w:rPr>
        <w:t>information</w:t>
      </w:r>
      <w:r w:rsidR="00595B0C" w:rsidRPr="00821B13">
        <w:rPr>
          <w:lang w:eastAsia="en-AU"/>
        </w:rPr>
        <w:t xml:space="preserve"> </w:t>
      </w:r>
      <w:r w:rsidR="00C60ECA" w:rsidRPr="00821B13">
        <w:rPr>
          <w:lang w:eastAsia="en-AU"/>
        </w:rPr>
        <w:t xml:space="preserve">to help them understand the </w:t>
      </w:r>
      <w:r w:rsidR="000735F4" w:rsidRPr="00821B13">
        <w:rPr>
          <w:lang w:eastAsia="en-AU"/>
        </w:rPr>
        <w:t xml:space="preserve">evaluation purpose, </w:t>
      </w:r>
      <w:r w:rsidR="003B7BA5" w:rsidRPr="00821B13">
        <w:rPr>
          <w:lang w:eastAsia="en-AU"/>
        </w:rPr>
        <w:t>process</w:t>
      </w:r>
      <w:r w:rsidR="000735F4" w:rsidRPr="00821B13">
        <w:rPr>
          <w:lang w:eastAsia="en-AU"/>
        </w:rPr>
        <w:t xml:space="preserve"> and findings</w:t>
      </w:r>
      <w:r w:rsidR="007F290D" w:rsidRPr="00821B13">
        <w:rPr>
          <w:lang w:eastAsia="en-AU"/>
        </w:rPr>
        <w:t>. This</w:t>
      </w:r>
      <w:r w:rsidR="00F003E8" w:rsidRPr="00821B13">
        <w:rPr>
          <w:lang w:eastAsia="en-AU"/>
        </w:rPr>
        <w:t xml:space="preserve"> can include newsletters, emails and other </w:t>
      </w:r>
      <w:r w:rsidR="003E365F" w:rsidRPr="00821B13">
        <w:rPr>
          <w:bCs/>
          <w:lang w:eastAsia="en-AU"/>
        </w:rPr>
        <w:t>ways to</w:t>
      </w:r>
      <w:r w:rsidR="00F003E8" w:rsidRPr="00821B13">
        <w:rPr>
          <w:lang w:eastAsia="en-AU"/>
        </w:rPr>
        <w:t xml:space="preserve"> </w:t>
      </w:r>
      <w:r w:rsidR="00215EB4" w:rsidRPr="00821B13">
        <w:rPr>
          <w:bCs/>
          <w:lang w:eastAsia="en-AU"/>
        </w:rPr>
        <w:t>share information</w:t>
      </w:r>
      <w:r w:rsidR="007F290D" w:rsidRPr="00821B13">
        <w:rPr>
          <w:lang w:eastAsia="en-AU"/>
        </w:rPr>
        <w:t>.</w:t>
      </w:r>
    </w:p>
    <w:p w14:paraId="4AAC5E25" w14:textId="5BBAC409" w:rsidR="006A54D8" w:rsidRPr="000C6C7A" w:rsidRDefault="00CB3C8B" w:rsidP="00EB6A6A">
      <w:pPr>
        <w:pStyle w:val="Heading4-h3style"/>
      </w:pPr>
      <w:r w:rsidRPr="00821B13">
        <w:t>C</w:t>
      </w:r>
      <w:r w:rsidR="00002DB3" w:rsidRPr="000C6C7A">
        <w:t>o-design and co-production</w:t>
      </w:r>
    </w:p>
    <w:p w14:paraId="4E053108" w14:textId="52C4EAC3" w:rsidR="006A54D8" w:rsidRPr="00821B13" w:rsidRDefault="00002DB3" w:rsidP="00093BFE">
      <w:pPr>
        <w:pStyle w:val="BodyText"/>
        <w:keepNext/>
        <w:rPr>
          <w:b/>
          <w:bCs/>
          <w:lang w:val="en-AU"/>
        </w:rPr>
      </w:pPr>
      <w:r w:rsidRPr="00821B13">
        <w:rPr>
          <w:lang w:val="en-AU"/>
        </w:rPr>
        <w:t>C</w:t>
      </w:r>
      <w:r w:rsidR="006A54D8" w:rsidRPr="00821B13">
        <w:rPr>
          <w:lang w:val="en-AU"/>
        </w:rPr>
        <w:t>o-design is a way of working together to create something new. In research, co-design involves people with lived experience working alongside researchers to shape research questions, methods, tools and outcomes. </w:t>
      </w:r>
    </w:p>
    <w:p w14:paraId="2C198D6D" w14:textId="412AD9E5" w:rsidR="006A54D8" w:rsidRPr="00812C43" w:rsidRDefault="00002DB3" w:rsidP="00812C43">
      <w:pPr>
        <w:pStyle w:val="BodyText"/>
        <w:rPr>
          <w:lang w:val="en-AU" w:eastAsia="en-AU"/>
        </w:rPr>
      </w:pPr>
      <w:r w:rsidRPr="00821B13">
        <w:rPr>
          <w:lang w:val="en-AU"/>
        </w:rPr>
        <w:t>C</w:t>
      </w:r>
      <w:r w:rsidR="006A54D8" w:rsidRPr="00821B13">
        <w:rPr>
          <w:lang w:val="en-AU"/>
        </w:rPr>
        <w:t>o-production means sharing power through the whole research process:</w:t>
      </w:r>
      <w:r w:rsidR="006A54D8" w:rsidRPr="00821B13">
        <w:rPr>
          <w:lang w:val="en-AU" w:eastAsia="en-AU"/>
        </w:rPr>
        <w:t xml:space="preserve"> planning</w:t>
      </w:r>
      <w:r w:rsidR="006A54D8" w:rsidRPr="00821B13">
        <w:rPr>
          <w:lang w:val="en-AU"/>
        </w:rPr>
        <w:t>, designing, doing and evaluating</w:t>
      </w:r>
      <w:r w:rsidR="006A54D8" w:rsidRPr="00821B13">
        <w:rPr>
          <w:lang w:val="en-AU" w:eastAsia="en-AU"/>
        </w:rPr>
        <w:t>.</w:t>
      </w:r>
    </w:p>
    <w:p w14:paraId="720FC419" w14:textId="7F3309F4" w:rsidR="002D4BD5" w:rsidRPr="00821B13" w:rsidRDefault="002D4BD5" w:rsidP="00EB6A6A">
      <w:pPr>
        <w:pStyle w:val="Heading4-h3style"/>
      </w:pPr>
      <w:r w:rsidRPr="00821B13">
        <w:lastRenderedPageBreak/>
        <w:t xml:space="preserve">What makes </w:t>
      </w:r>
      <w:r w:rsidR="007C04F7" w:rsidRPr="00821B13">
        <w:t>collaboration</w:t>
      </w:r>
      <w:r w:rsidRPr="00821B13">
        <w:t xml:space="preserve"> work </w:t>
      </w:r>
    </w:p>
    <w:p w14:paraId="727CDBCB" w14:textId="150790D8" w:rsidR="005230D8" w:rsidRPr="00821B13" w:rsidRDefault="005230D8" w:rsidP="000C6C7A">
      <w:pPr>
        <w:pStyle w:val="BodyText"/>
        <w:rPr>
          <w:lang w:val="en-AU" w:eastAsia="en-AU"/>
        </w:rPr>
      </w:pPr>
      <w:r w:rsidRPr="00FB6A6B">
        <w:rPr>
          <w:lang w:val="en-AU"/>
        </w:rPr>
        <w:t xml:space="preserve">The need for real collaboration is something people with disability often raise in feedback </w:t>
      </w:r>
      <w:r w:rsidR="00C65BA9" w:rsidRPr="00FB6A6B">
        <w:rPr>
          <w:lang w:val="en-AU"/>
        </w:rPr>
        <w:t>through</w:t>
      </w:r>
      <w:r w:rsidR="00430DF1" w:rsidRPr="00FB6A6B">
        <w:rPr>
          <w:lang w:val="en-AU"/>
        </w:rPr>
        <w:t xml:space="preserve"> </w:t>
      </w:r>
      <w:r w:rsidRPr="00FB6A6B">
        <w:rPr>
          <w:lang w:val="en-AU"/>
        </w:rPr>
        <w:t xml:space="preserve">engagement. </w:t>
      </w:r>
      <w:r w:rsidRPr="00FB6A6B">
        <w:rPr>
          <w:lang w:val="en-AU" w:eastAsia="en-AU"/>
        </w:rPr>
        <w:t xml:space="preserve">Genuine collaboration can be achieved through </w:t>
      </w:r>
      <w:r w:rsidR="004F611A" w:rsidRPr="00FB6A6B">
        <w:rPr>
          <w:lang w:val="en-AU" w:eastAsia="en-AU"/>
        </w:rPr>
        <w:t>co-design and co-production and shar</w:t>
      </w:r>
      <w:r w:rsidR="00EF7823" w:rsidRPr="00FB6A6B">
        <w:rPr>
          <w:lang w:val="en-AU" w:eastAsia="en-AU"/>
        </w:rPr>
        <w:t>ing</w:t>
      </w:r>
      <w:r w:rsidR="004F611A" w:rsidRPr="00FB6A6B">
        <w:rPr>
          <w:lang w:val="en-AU" w:eastAsia="en-AU"/>
        </w:rPr>
        <w:t xml:space="preserve"> power with people with disability or other diverse groups. </w:t>
      </w:r>
      <w:r w:rsidR="004F611A" w:rsidRPr="00FB6A6B" w:rsidDel="004F611A">
        <w:rPr>
          <w:lang w:val="en-AU" w:eastAsia="en-AU"/>
        </w:rPr>
        <w:t xml:space="preserve"> </w:t>
      </w:r>
    </w:p>
    <w:p w14:paraId="3B09018B" w14:textId="525A59E1" w:rsidR="005230D8" w:rsidRPr="00821B13" w:rsidRDefault="005230D8" w:rsidP="005230D8">
      <w:pPr>
        <w:pStyle w:val="BodyText"/>
        <w:rPr>
          <w:lang w:val="en-AU" w:eastAsia="en-AU"/>
        </w:rPr>
      </w:pPr>
      <w:r w:rsidRPr="00821B13">
        <w:rPr>
          <w:lang w:val="en-AU" w:eastAsia="en-AU"/>
        </w:rPr>
        <w:t xml:space="preserve">Co-design can be an effective way to </w:t>
      </w:r>
      <w:r w:rsidR="000C6C7A">
        <w:rPr>
          <w:lang w:val="en-AU" w:eastAsia="en-AU"/>
        </w:rPr>
        <w:t>make sure</w:t>
      </w:r>
      <w:r w:rsidR="000C6C7A" w:rsidRPr="00821B13">
        <w:rPr>
          <w:lang w:val="en-AU" w:eastAsia="en-AU"/>
        </w:rPr>
        <w:t xml:space="preserve"> </w:t>
      </w:r>
      <w:r w:rsidRPr="00821B13">
        <w:rPr>
          <w:lang w:val="en-AU" w:eastAsia="en-AU"/>
        </w:rPr>
        <w:t xml:space="preserve">shared decision-making power with people with disability or other diverse groups. In </w:t>
      </w:r>
      <w:r w:rsidRPr="00821B13">
        <w:rPr>
          <w:lang w:val="en-AU"/>
        </w:rPr>
        <w:t>evaluation, co-design involves people with lived experience working alongside evaluators to shape the evaluation</w:t>
      </w:r>
      <w:r w:rsidR="009F2F7B" w:rsidRPr="00821B13">
        <w:rPr>
          <w:lang w:val="en-AU"/>
        </w:rPr>
        <w:t>.</w:t>
      </w:r>
      <w:r w:rsidR="008745FD" w:rsidRPr="00821B13">
        <w:rPr>
          <w:lang w:val="en-AU"/>
        </w:rPr>
        <w:t xml:space="preserve"> </w:t>
      </w:r>
      <w:r w:rsidR="009F2F7B" w:rsidRPr="00821B13">
        <w:rPr>
          <w:lang w:val="en-AU"/>
        </w:rPr>
        <w:t>This includes the evaluation</w:t>
      </w:r>
      <w:r w:rsidRPr="00821B13">
        <w:rPr>
          <w:lang w:val="en-AU"/>
        </w:rPr>
        <w:t xml:space="preserve"> topic, scope, questions, methods,</w:t>
      </w:r>
      <w:r w:rsidR="00D47FAA" w:rsidRPr="00821B13">
        <w:rPr>
          <w:color w:val="000000"/>
          <w:shd w:val="clear" w:color="auto" w:fill="FFFFFF"/>
          <w:lang w:val="en-AU"/>
        </w:rPr>
        <w:t xml:space="preserve"> </w:t>
      </w:r>
      <w:r w:rsidR="00D47FAA" w:rsidRPr="00821B13">
        <w:rPr>
          <w:lang w:val="en-AU"/>
        </w:rPr>
        <w:t>provide analysis and outcomes.</w:t>
      </w:r>
      <w:r w:rsidRPr="00821B13">
        <w:rPr>
          <w:lang w:val="en-AU"/>
        </w:rPr>
        <w:t xml:space="preserve"> </w:t>
      </w:r>
    </w:p>
    <w:p w14:paraId="638D02A4" w14:textId="0091EFF9" w:rsidR="005230D8" w:rsidRPr="00821B13" w:rsidRDefault="005230D8" w:rsidP="005230D8">
      <w:pPr>
        <w:pStyle w:val="BodyText"/>
        <w:rPr>
          <w:lang w:val="en-AU" w:eastAsia="en-AU"/>
        </w:rPr>
      </w:pPr>
      <w:r w:rsidRPr="00821B13">
        <w:rPr>
          <w:lang w:val="en-AU" w:eastAsia="en-AU"/>
        </w:rPr>
        <w:t>It</w:t>
      </w:r>
      <w:r w:rsidR="006402D9" w:rsidRPr="00821B13">
        <w:rPr>
          <w:lang w:val="en-AU" w:eastAsia="en-AU"/>
        </w:rPr>
        <w:t>’</w:t>
      </w:r>
      <w:r w:rsidRPr="00821B13">
        <w:rPr>
          <w:lang w:val="en-AU" w:eastAsia="en-AU"/>
        </w:rPr>
        <w:t xml:space="preserve">s important to </w:t>
      </w:r>
      <w:r w:rsidRPr="0056194B">
        <w:rPr>
          <w:lang w:val="en-AU" w:eastAsia="en-AU"/>
        </w:rPr>
        <w:t>recognise that it isn</w:t>
      </w:r>
      <w:r w:rsidR="006402D9" w:rsidRPr="0056194B">
        <w:rPr>
          <w:lang w:val="en-AU" w:eastAsia="en-AU"/>
        </w:rPr>
        <w:t>’</w:t>
      </w:r>
      <w:r w:rsidRPr="0056194B">
        <w:rPr>
          <w:lang w:val="en-AU" w:eastAsia="en-AU"/>
        </w:rPr>
        <w:t xml:space="preserve">t always possible or necessary to </w:t>
      </w:r>
      <w:r w:rsidR="004B63A3" w:rsidRPr="0056194B">
        <w:rPr>
          <w:lang w:val="en-AU" w:eastAsia="en-AU"/>
        </w:rPr>
        <w:t>have</w:t>
      </w:r>
      <w:r w:rsidRPr="0056194B">
        <w:rPr>
          <w:lang w:val="en-AU" w:eastAsia="en-AU"/>
        </w:rPr>
        <w:t xml:space="preserve"> co-design at every stage of an evaluation. </w:t>
      </w:r>
      <w:r w:rsidRPr="00FB6A6B">
        <w:rPr>
          <w:lang w:val="en-AU" w:eastAsia="en-AU"/>
        </w:rPr>
        <w:t>Evaluators and commissioners should be transparent about the extent of stakeholders’ involvement and influence.</w:t>
      </w:r>
    </w:p>
    <w:p w14:paraId="33AB42EB" w14:textId="6F370080" w:rsidR="005230D8" w:rsidRPr="00821B13" w:rsidRDefault="008A0048" w:rsidP="008A0048">
      <w:pPr>
        <w:pStyle w:val="BodyText"/>
        <w:rPr>
          <w:lang w:val="en-AU" w:eastAsia="en-AU"/>
        </w:rPr>
      </w:pPr>
      <w:r w:rsidRPr="00FB6A6B">
        <w:rPr>
          <w:lang w:val="en-AU" w:eastAsia="en-AU"/>
        </w:rPr>
        <w:t>You can learn more about co-design and co-production on t</w:t>
      </w:r>
      <w:r w:rsidR="005230D8" w:rsidRPr="00FB6A6B">
        <w:rPr>
          <w:lang w:val="en-AU" w:eastAsia="en-AU"/>
        </w:rPr>
        <w:t xml:space="preserve">he National Disability Research Partnership’s </w:t>
      </w:r>
      <w:hyperlink r:id="rId89" w:history="1">
        <w:r w:rsidR="005230D8" w:rsidRPr="00FB6A6B">
          <w:rPr>
            <w:rStyle w:val="Hyperlink"/>
            <w:lang w:val="en-AU" w:eastAsia="en-AU"/>
          </w:rPr>
          <w:t>Embedding Co-design in your Research</w:t>
        </w:r>
        <w:r w:rsidR="005230D8" w:rsidRPr="00FB6A6B">
          <w:rPr>
            <w:rStyle w:val="Hyperlink"/>
            <w:lang w:val="en-AU"/>
          </w:rPr>
          <w:t xml:space="preserve"> page</w:t>
        </w:r>
      </w:hyperlink>
      <w:r w:rsidRPr="00FB6A6B">
        <w:rPr>
          <w:lang w:val="en-AU" w:eastAsia="en-AU"/>
        </w:rPr>
        <w:t>.</w:t>
      </w:r>
      <w:r w:rsidR="005764FD" w:rsidRPr="00FB6A6B">
        <w:rPr>
          <w:lang w:val="en-AU" w:eastAsia="en-AU"/>
        </w:rPr>
        <w:t xml:space="preserve"> </w:t>
      </w:r>
      <w:r w:rsidR="0046387B" w:rsidRPr="00FB6A6B">
        <w:rPr>
          <w:lang w:val="en-AU" w:eastAsia="en-AU"/>
        </w:rPr>
        <w:t>The page</w:t>
      </w:r>
      <w:r w:rsidR="005764FD" w:rsidRPr="00FB6A6B">
        <w:rPr>
          <w:lang w:val="en-AU" w:eastAsia="en-AU"/>
        </w:rPr>
        <w:t xml:space="preserve"> also </w:t>
      </w:r>
      <w:r w:rsidR="005230D8" w:rsidRPr="00FB6A6B">
        <w:rPr>
          <w:lang w:val="en-AU" w:eastAsia="en-AU"/>
        </w:rPr>
        <w:t>provides useful advice on how to make it work</w:t>
      </w:r>
      <w:r w:rsidR="005230D8" w:rsidRPr="0056194B">
        <w:rPr>
          <w:lang w:val="en-AU" w:eastAsia="en-AU"/>
        </w:rPr>
        <w:t>. Some of the</w:t>
      </w:r>
      <w:r w:rsidR="005230D8" w:rsidRPr="00821B13">
        <w:rPr>
          <w:lang w:val="en-AU" w:eastAsia="en-AU"/>
        </w:rPr>
        <w:t xml:space="preserve"> information from this page is included below</w:t>
      </w:r>
      <w:r w:rsidR="007920EA" w:rsidRPr="00821B13">
        <w:rPr>
          <w:lang w:val="en-AU" w:eastAsia="en-AU"/>
        </w:rPr>
        <w:t>:</w:t>
      </w:r>
    </w:p>
    <w:p w14:paraId="61E2E559" w14:textId="37890993" w:rsidR="002D4BD5" w:rsidRPr="00821B13" w:rsidRDefault="002D4BD5" w:rsidP="000F26A6">
      <w:pPr>
        <w:pStyle w:val="BodyText"/>
        <w:numPr>
          <w:ilvl w:val="0"/>
          <w:numId w:val="21"/>
        </w:numPr>
        <w:rPr>
          <w:lang w:val="en-AU"/>
        </w:rPr>
      </w:pPr>
      <w:r w:rsidRPr="00821B13">
        <w:rPr>
          <w:lang w:val="en-AU"/>
        </w:rPr>
        <w:t xml:space="preserve">Start early. Co-design isn’t something </w:t>
      </w:r>
      <w:r w:rsidR="00657700" w:rsidRPr="00821B13">
        <w:rPr>
          <w:lang w:val="en-AU"/>
        </w:rPr>
        <w:t xml:space="preserve">to </w:t>
      </w:r>
      <w:r w:rsidRPr="00821B13">
        <w:rPr>
          <w:lang w:val="en-AU"/>
        </w:rPr>
        <w:t>add at the end. It should shape the project from the beginning. </w:t>
      </w:r>
    </w:p>
    <w:p w14:paraId="58856152" w14:textId="77777777" w:rsidR="002D4BD5" w:rsidRPr="00821B13" w:rsidRDefault="002D4BD5" w:rsidP="000F26A6">
      <w:pPr>
        <w:pStyle w:val="BodyText"/>
        <w:numPr>
          <w:ilvl w:val="0"/>
          <w:numId w:val="21"/>
        </w:numPr>
        <w:rPr>
          <w:lang w:val="en-AU"/>
        </w:rPr>
      </w:pPr>
      <w:r w:rsidRPr="00821B13">
        <w:rPr>
          <w:lang w:val="en-AU"/>
        </w:rPr>
        <w:t>Build real relationships. Trust takes time. Make space for it. </w:t>
      </w:r>
    </w:p>
    <w:p w14:paraId="0FF36667" w14:textId="77777777" w:rsidR="002D4BD5" w:rsidRPr="00821B13" w:rsidRDefault="002D4BD5" w:rsidP="000F26A6">
      <w:pPr>
        <w:pStyle w:val="BodyText"/>
        <w:numPr>
          <w:ilvl w:val="0"/>
          <w:numId w:val="21"/>
        </w:numPr>
        <w:rPr>
          <w:lang w:val="en-AU"/>
        </w:rPr>
      </w:pPr>
      <w:r w:rsidRPr="00821B13">
        <w:rPr>
          <w:lang w:val="en-AU"/>
        </w:rPr>
        <w:t>Be flexible. Co-design is not always neat and tidy. Research plans need to allow for adjustments and change. </w:t>
      </w:r>
    </w:p>
    <w:p w14:paraId="07AC2835" w14:textId="788A6370" w:rsidR="002D4BD5" w:rsidRPr="00821B13" w:rsidRDefault="002D4BD5" w:rsidP="000F26A6">
      <w:pPr>
        <w:pStyle w:val="BodyText"/>
        <w:numPr>
          <w:ilvl w:val="0"/>
          <w:numId w:val="21"/>
        </w:numPr>
        <w:rPr>
          <w:lang w:val="en-AU"/>
        </w:rPr>
      </w:pPr>
      <w:r w:rsidRPr="00821B13">
        <w:rPr>
          <w:lang w:val="en-AU"/>
        </w:rPr>
        <w:t>Share power. That means people with lived experience</w:t>
      </w:r>
      <w:r w:rsidR="008A0D49" w:rsidRPr="00821B13">
        <w:rPr>
          <w:lang w:val="en-AU"/>
        </w:rPr>
        <w:t xml:space="preserve"> </w:t>
      </w:r>
      <w:r w:rsidRPr="00821B13">
        <w:rPr>
          <w:lang w:val="en-AU"/>
        </w:rPr>
        <w:t>lead, or help lead, not just comment on plans. </w:t>
      </w:r>
    </w:p>
    <w:p w14:paraId="728F21DD" w14:textId="77777777" w:rsidR="002D4BD5" w:rsidRPr="00821B13" w:rsidRDefault="002D4BD5" w:rsidP="000F26A6">
      <w:pPr>
        <w:pStyle w:val="BodyText"/>
        <w:numPr>
          <w:ilvl w:val="0"/>
          <w:numId w:val="21"/>
        </w:numPr>
        <w:rPr>
          <w:lang w:val="en-AU"/>
        </w:rPr>
      </w:pPr>
      <w:r w:rsidRPr="00821B13">
        <w:rPr>
          <w:lang w:val="en-AU"/>
        </w:rPr>
        <w:t xml:space="preserve">Focus on real needs. Co-design needs to address issues that are relevant to people with disability. </w:t>
      </w:r>
    </w:p>
    <w:p w14:paraId="7813065B" w14:textId="756136F2" w:rsidR="002D4BD5" w:rsidRPr="00821B13" w:rsidRDefault="002D4BD5" w:rsidP="00EB6A6A">
      <w:pPr>
        <w:pStyle w:val="Heading4-h3style"/>
      </w:pPr>
      <w:r w:rsidRPr="00821B13">
        <w:t xml:space="preserve">What </w:t>
      </w:r>
      <w:r w:rsidRPr="00E44559">
        <w:t>authentic</w:t>
      </w:r>
      <w:r w:rsidRPr="00C2670A">
        <w:t xml:space="preserve"> </w:t>
      </w:r>
      <w:r w:rsidR="00093BFE" w:rsidRPr="00821B13">
        <w:t>collaboration</w:t>
      </w:r>
      <w:r w:rsidRPr="00821B13">
        <w:t xml:space="preserve"> looks like</w:t>
      </w:r>
    </w:p>
    <w:p w14:paraId="0CE7C0A1" w14:textId="6ADD6550" w:rsidR="002D4BD5" w:rsidRPr="00821B13" w:rsidRDefault="002D4BD5" w:rsidP="000F26A6">
      <w:pPr>
        <w:pStyle w:val="BodyText"/>
        <w:numPr>
          <w:ilvl w:val="0"/>
          <w:numId w:val="21"/>
        </w:numPr>
        <w:rPr>
          <w:lang w:val="en-AU"/>
        </w:rPr>
      </w:pPr>
      <w:r w:rsidRPr="00821B13">
        <w:rPr>
          <w:lang w:val="en-AU"/>
        </w:rPr>
        <w:t xml:space="preserve">Be specific. Say where and how co-design will happen in </w:t>
      </w:r>
      <w:r w:rsidR="00657700" w:rsidRPr="00821B13">
        <w:rPr>
          <w:lang w:val="en-AU"/>
        </w:rPr>
        <w:t xml:space="preserve">the </w:t>
      </w:r>
      <w:r w:rsidRPr="00821B13">
        <w:rPr>
          <w:lang w:val="en-AU"/>
        </w:rPr>
        <w:t>project</w:t>
      </w:r>
    </w:p>
    <w:p w14:paraId="31D5A5CC" w14:textId="55AD1F8D" w:rsidR="002D4BD5" w:rsidRPr="00821B13" w:rsidRDefault="002D4BD5" w:rsidP="000F26A6">
      <w:pPr>
        <w:pStyle w:val="BodyText"/>
        <w:numPr>
          <w:ilvl w:val="0"/>
          <w:numId w:val="21"/>
        </w:numPr>
        <w:rPr>
          <w:lang w:val="en-AU"/>
        </w:rPr>
      </w:pPr>
      <w:r w:rsidRPr="00821B13">
        <w:rPr>
          <w:lang w:val="en-AU"/>
        </w:rPr>
        <w:t>Be honest. Don’t use co-design as a buzzword if the project isn’t collaborative </w:t>
      </w:r>
    </w:p>
    <w:p w14:paraId="6C465D9F" w14:textId="06DB5054" w:rsidR="002D4BD5" w:rsidRPr="00821B13" w:rsidRDefault="002D4BD5" w:rsidP="000F26A6">
      <w:pPr>
        <w:pStyle w:val="BodyText"/>
        <w:numPr>
          <w:ilvl w:val="0"/>
          <w:numId w:val="21"/>
        </w:numPr>
        <w:rPr>
          <w:lang w:val="en-AU"/>
        </w:rPr>
      </w:pPr>
      <w:r w:rsidRPr="00821B13">
        <w:rPr>
          <w:lang w:val="en-AU"/>
        </w:rPr>
        <w:t>Show the impact. Explain how lived experience will shape the research</w:t>
      </w:r>
    </w:p>
    <w:p w14:paraId="19225676" w14:textId="6F8A4EBB" w:rsidR="002D4BD5" w:rsidRDefault="002D4BD5" w:rsidP="00F32FFF">
      <w:pPr>
        <w:pStyle w:val="BodyText"/>
        <w:numPr>
          <w:ilvl w:val="0"/>
          <w:numId w:val="21"/>
        </w:numPr>
        <w:rPr>
          <w:lang w:val="en-AU"/>
        </w:rPr>
      </w:pPr>
      <w:r w:rsidRPr="00821B13">
        <w:rPr>
          <w:lang w:val="en-AU"/>
        </w:rPr>
        <w:t>Be realistic. Not every stage of research will be co-designed, and that can be oka</w:t>
      </w:r>
      <w:r w:rsidR="00334ED5" w:rsidRPr="00821B13">
        <w:rPr>
          <w:lang w:val="en-AU"/>
        </w:rPr>
        <w:t>y</w:t>
      </w:r>
      <w:r w:rsidRPr="00821B13">
        <w:rPr>
          <w:lang w:val="en-AU"/>
        </w:rPr>
        <w:t> </w:t>
      </w:r>
    </w:p>
    <w:p w14:paraId="06849033" w14:textId="77777777" w:rsidR="00812C43" w:rsidRPr="00812C43" w:rsidRDefault="00812C43" w:rsidP="00812C43">
      <w:pPr>
        <w:pStyle w:val="BodyText"/>
        <w:rPr>
          <w:lang w:val="en-AU"/>
        </w:rPr>
      </w:pPr>
    </w:p>
    <w:p w14:paraId="18807C06" w14:textId="525A386A" w:rsidR="003649E5" w:rsidRPr="00821B13" w:rsidRDefault="003649E5" w:rsidP="00B93CAD">
      <w:pPr>
        <w:pStyle w:val="Calloutboxheading4"/>
      </w:pPr>
      <w:r w:rsidRPr="00821B13">
        <w:rPr>
          <w:lang w:eastAsia="en-AU"/>
        </w:rPr>
        <w:lastRenderedPageBreak/>
        <w:t xml:space="preserve">Supporting </w:t>
      </w:r>
      <w:r w:rsidR="0053282F" w:rsidRPr="00821B13">
        <w:rPr>
          <w:bCs/>
          <w:lang w:eastAsia="en-AU"/>
        </w:rPr>
        <w:t>r</w:t>
      </w:r>
      <w:r w:rsidRPr="00821B13">
        <w:rPr>
          <w:lang w:eastAsia="en-AU"/>
        </w:rPr>
        <w:t>esources:</w:t>
      </w:r>
    </w:p>
    <w:p w14:paraId="5F946A8C" w14:textId="5B45669F" w:rsidR="00BD0405" w:rsidRPr="00B93CAD" w:rsidRDefault="00BD0405" w:rsidP="00B93CAD">
      <w:pPr>
        <w:pStyle w:val="Calloutboxbullet"/>
      </w:pPr>
      <w:r w:rsidRPr="00821B13">
        <w:rPr>
          <w:rFonts w:eastAsia="Times New Roman"/>
          <w:lang w:eastAsia="en-AU"/>
        </w:rPr>
        <w:t xml:space="preserve">ARTD Consultants (2023), </w:t>
      </w:r>
      <w:hyperlink r:id="rId90" w:tgtFrame="_blank" w:history="1">
        <w:r w:rsidRPr="00B93CAD">
          <w:t>Working With Lived Experience Researchers in Evaluation: A Practical Framework</w:t>
        </w:r>
      </w:hyperlink>
      <w:r w:rsidRPr="00B93CAD">
        <w:t> </w:t>
      </w:r>
    </w:p>
    <w:p w14:paraId="43E9F72B" w14:textId="67DB3530" w:rsidR="00D12147" w:rsidRPr="00B93CAD" w:rsidRDefault="00DB71D8" w:rsidP="00B93CAD">
      <w:pPr>
        <w:pStyle w:val="Calloutboxbullet"/>
      </w:pPr>
      <w:r w:rsidRPr="00B93CAD">
        <w:t xml:space="preserve">Australian Government, Disability Gateway (n.d.), </w:t>
      </w:r>
      <w:hyperlink r:id="rId91" w:history="1">
        <w:r w:rsidRPr="00B93CAD">
          <w:rPr>
            <w:rStyle w:val="Hyperlink"/>
            <w:color w:val="FFFFFF" w:themeColor="background1"/>
            <w:u w:val="none"/>
          </w:rPr>
          <w:t>Define the level of participation</w:t>
        </w:r>
      </w:hyperlink>
    </w:p>
    <w:p w14:paraId="1FAB900B" w14:textId="4D1118F3" w:rsidR="00A7686A" w:rsidRPr="00B93CAD" w:rsidRDefault="00A7686A" w:rsidP="00B93CAD">
      <w:pPr>
        <w:pStyle w:val="Calloutboxbullet"/>
      </w:pPr>
      <w:r w:rsidRPr="00B93CAD">
        <w:t xml:space="preserve">Australian Government, Disability Gateway (n.d.), </w:t>
      </w:r>
      <w:hyperlink r:id="rId92" w:tgtFrame="_blank" w:history="1">
        <w:r w:rsidRPr="00B93CAD">
          <w:rPr>
            <w:rStyle w:val="Hyperlink"/>
            <w:color w:val="FFFFFF" w:themeColor="background1"/>
            <w:u w:val="none"/>
          </w:rPr>
          <w:t>Partner with disability specialists</w:t>
        </w:r>
      </w:hyperlink>
      <w:r w:rsidRPr="00B93CAD">
        <w:t xml:space="preserve">  </w:t>
      </w:r>
    </w:p>
    <w:p w14:paraId="51F3C883" w14:textId="77777777" w:rsidR="009365B1" w:rsidRPr="00B93CAD" w:rsidRDefault="00A74FA3" w:rsidP="00B93CAD">
      <w:pPr>
        <w:pStyle w:val="Calloutboxbullet"/>
      </w:pPr>
      <w:proofErr w:type="spellStart"/>
      <w:r w:rsidRPr="00B93CAD">
        <w:t>BetterEvaluation</w:t>
      </w:r>
      <w:proofErr w:type="spellEnd"/>
      <w:r w:rsidR="00971029" w:rsidRPr="00B93CAD">
        <w:t xml:space="preserve"> (2021),</w:t>
      </w:r>
      <w:r w:rsidRPr="00B93CAD">
        <w:t xml:space="preserve"> </w:t>
      </w:r>
      <w:hyperlink r:id="rId93">
        <w:r w:rsidRPr="00B93CAD">
          <w:t>Participatory evaluation</w:t>
        </w:r>
      </w:hyperlink>
      <w:r w:rsidR="00C66CA5" w:rsidRPr="00B93CAD">
        <w:t> </w:t>
      </w:r>
    </w:p>
    <w:p w14:paraId="64FDA2F7" w14:textId="77777777" w:rsidR="007134BC" w:rsidRPr="00B93CAD" w:rsidRDefault="007134BC" w:rsidP="00B93CAD">
      <w:pPr>
        <w:pStyle w:val="Calloutboxbullet"/>
      </w:pPr>
      <w:r w:rsidRPr="00B93CAD">
        <w:t xml:space="preserve">Douglas, T, et al. (2024), </w:t>
      </w:r>
      <w:hyperlink r:id="rId94" w:history="1">
        <w:r w:rsidRPr="00B93CAD">
          <w:rPr>
            <w:rStyle w:val="Hyperlink"/>
            <w:color w:val="FFFFFF" w:themeColor="background1"/>
            <w:u w:val="none"/>
          </w:rPr>
          <w:t xml:space="preserve">Inclusion in Disability Evaluation and Surveillance Projects: Reflections and Recommendations </w:t>
        </w:r>
        <w:proofErr w:type="gramStart"/>
        <w:r w:rsidRPr="00B93CAD">
          <w:rPr>
            <w:rStyle w:val="Hyperlink"/>
            <w:color w:val="FFFFFF" w:themeColor="background1"/>
            <w:u w:val="none"/>
          </w:rPr>
          <w:t>For</w:t>
        </w:r>
        <w:proofErr w:type="gramEnd"/>
        <w:r w:rsidRPr="00B93CAD">
          <w:rPr>
            <w:rStyle w:val="Hyperlink"/>
            <w:color w:val="FFFFFF" w:themeColor="background1"/>
            <w:u w:val="none"/>
          </w:rPr>
          <w:t xml:space="preserve"> Inclusive Project Teams</w:t>
        </w:r>
      </w:hyperlink>
    </w:p>
    <w:p w14:paraId="4AA71933" w14:textId="20DA2B95" w:rsidR="007134BC" w:rsidRPr="00B93CAD" w:rsidRDefault="007134BC" w:rsidP="00B93CAD">
      <w:pPr>
        <w:pStyle w:val="Calloutboxbullet"/>
      </w:pPr>
      <w:r w:rsidRPr="00B93CAD">
        <w:t>Fraser-Barbour</w:t>
      </w:r>
      <w:r w:rsidR="007468B0" w:rsidRPr="00B93CAD">
        <w:t>, E, et al. (</w:t>
      </w:r>
      <w:r w:rsidR="0088747C" w:rsidRPr="00B93CAD">
        <w:t>2023</w:t>
      </w:r>
      <w:r w:rsidR="00B965BE" w:rsidRPr="00B93CAD">
        <w:t xml:space="preserve">), </w:t>
      </w:r>
      <w:hyperlink r:id="rId95" w:anchor="abstract" w:history="1">
        <w:r w:rsidR="00BB43EE" w:rsidRPr="00B93CAD">
          <w:rPr>
            <w:rStyle w:val="Hyperlink"/>
            <w:color w:val="FFFFFF" w:themeColor="background1"/>
            <w:u w:val="none"/>
          </w:rPr>
          <w:t>Shifting power to people with disability in co-designed research</w:t>
        </w:r>
      </w:hyperlink>
    </w:p>
    <w:p w14:paraId="620A8AD7" w14:textId="77777777" w:rsidR="00426676" w:rsidRPr="00B93CAD" w:rsidRDefault="009365B1" w:rsidP="00B93CAD">
      <w:pPr>
        <w:pStyle w:val="Calloutboxbullet"/>
      </w:pPr>
      <w:r w:rsidRPr="00B93CAD">
        <w:t>Government of W</w:t>
      </w:r>
      <w:r w:rsidR="00CC13FA" w:rsidRPr="00B93CAD">
        <w:t xml:space="preserve">estern Australia and </w:t>
      </w:r>
      <w:r w:rsidRPr="00B93CAD">
        <w:t>P</w:t>
      </w:r>
      <w:r w:rsidR="00CC13FA" w:rsidRPr="00B93CAD">
        <w:t>eople with Disabilities Western Australia</w:t>
      </w:r>
      <w:r w:rsidRPr="00B93CAD">
        <w:t xml:space="preserve"> (2024), </w:t>
      </w:r>
      <w:hyperlink r:id="rId96" w:history="1">
        <w:r w:rsidR="00CC13FA" w:rsidRPr="00B93CAD">
          <w:rPr>
            <w:rStyle w:val="Hyperlink"/>
            <w:color w:val="FFFFFF" w:themeColor="background1"/>
            <w:u w:val="none"/>
          </w:rPr>
          <w:t>Connect with Me Codesign Guide</w:t>
        </w:r>
      </w:hyperlink>
      <w:r w:rsidR="00426676" w:rsidRPr="00B93CAD">
        <w:t xml:space="preserve"> </w:t>
      </w:r>
    </w:p>
    <w:p w14:paraId="1ABC6CAC" w14:textId="4C5B34EF" w:rsidR="00426676" w:rsidRPr="00B93CAD" w:rsidRDefault="00426676" w:rsidP="00B93CAD">
      <w:pPr>
        <w:pStyle w:val="Calloutboxbullet"/>
      </w:pPr>
      <w:r w:rsidRPr="00B93CAD">
        <w:t xml:space="preserve">Health Consumer Council WA: </w:t>
      </w:r>
      <w:hyperlink r:id="rId97" w:history="1">
        <w:r w:rsidRPr="00B93CAD">
          <w:rPr>
            <w:rStyle w:val="Hyperlink"/>
            <w:color w:val="FFFFFF" w:themeColor="background1"/>
            <w:u w:val="none"/>
          </w:rPr>
          <w:t>Training, support groups &amp; events – Health Consumers' Council WA</w:t>
        </w:r>
      </w:hyperlink>
    </w:p>
    <w:p w14:paraId="7CB4797C" w14:textId="7625FC69" w:rsidR="00BD0405" w:rsidRPr="00B93CAD" w:rsidRDefault="76FA1C21" w:rsidP="00B93CAD">
      <w:pPr>
        <w:pStyle w:val="Calloutboxbullet"/>
      </w:pPr>
      <w:r w:rsidRPr="00B93CAD">
        <w:t xml:space="preserve">JFA Purple Orange (2021), </w:t>
      </w:r>
      <w:hyperlink r:id="rId98">
        <w:r w:rsidRPr="00B93CAD">
          <w:rPr>
            <w:rStyle w:val="Hyperlink"/>
            <w:color w:val="FFFFFF" w:themeColor="background1"/>
            <w:u w:val="none"/>
          </w:rPr>
          <w:t>Guide on Co-Design with People Living with Disability</w:t>
        </w:r>
      </w:hyperlink>
      <w:r w:rsidR="00136891" w:rsidRPr="00B93CAD">
        <w:t xml:space="preserve"> </w:t>
      </w:r>
      <w:r w:rsidRPr="00B93CAD">
        <w:t>Guide on Co-Design with People Living with Disability</w:t>
      </w:r>
    </w:p>
    <w:p w14:paraId="3108C683" w14:textId="2C1B20B1" w:rsidR="00A946E0" w:rsidRPr="00B93CAD" w:rsidRDefault="00A946E0" w:rsidP="00B93CAD">
      <w:pPr>
        <w:pStyle w:val="Calloutboxbullet"/>
      </w:pPr>
      <w:r w:rsidRPr="00B93CAD">
        <w:t xml:space="preserve">Joly, V, et al. (2023), </w:t>
      </w:r>
      <w:hyperlink r:id="rId99" w:history="1">
        <w:r w:rsidRPr="00B93CAD">
          <w:rPr>
            <w:rStyle w:val="Hyperlink"/>
            <w:color w:val="FFFFFF" w:themeColor="background1"/>
            <w:u w:val="none"/>
          </w:rPr>
          <w:t>Advancing an ethical imperative for collaborative approaches to evaluation with low incidence and underserved communities: Insights from a Deaf</w:t>
        </w:r>
        <w:r w:rsidR="00546A93" w:rsidRPr="00B93CAD">
          <w:rPr>
            <w:rStyle w:val="Hyperlink"/>
            <w:color w:val="FFFFFF" w:themeColor="background1"/>
            <w:u w:val="none"/>
          </w:rPr>
          <w:t>b</w:t>
        </w:r>
        <w:r w:rsidRPr="00B93CAD">
          <w:rPr>
            <w:rStyle w:val="Hyperlink"/>
            <w:color w:val="FFFFFF" w:themeColor="background1"/>
            <w:u w:val="none"/>
          </w:rPr>
          <w:t>lind Support Services pilot program evaluation</w:t>
        </w:r>
      </w:hyperlink>
      <w:r w:rsidR="00E6580B" w:rsidRPr="00B93CAD">
        <w:t xml:space="preserve">, </w:t>
      </w:r>
      <w:r w:rsidRPr="00B93CAD">
        <w:t>Evaluation Journal of Australasia, 23(3), 150-162</w:t>
      </w:r>
    </w:p>
    <w:p w14:paraId="4676509D" w14:textId="38DB3990" w:rsidR="00BD0405" w:rsidRPr="00B93CAD" w:rsidRDefault="76FA1C21" w:rsidP="00B93CAD">
      <w:pPr>
        <w:pStyle w:val="Calloutboxbullet"/>
      </w:pPr>
      <w:r w:rsidRPr="00B93CAD">
        <w:t>National Disability Research Partnership (n.d.), </w:t>
      </w:r>
      <w:hyperlink r:id="rId100" w:history="1">
        <w:hyperlink r:id="rId101" w:history="1">
          <w:r w:rsidRPr="00B93CAD">
            <w:rPr>
              <w:rStyle w:val="Hyperlink"/>
              <w:color w:val="FFFFFF" w:themeColor="background1"/>
              <w:u w:val="none"/>
            </w:rPr>
            <w:t>Principles</w:t>
          </w:r>
        </w:hyperlink>
      </w:hyperlink>
    </w:p>
    <w:p w14:paraId="704428EA" w14:textId="0E0CD992" w:rsidR="00BD0405" w:rsidRPr="00B93CAD" w:rsidRDefault="00BD0405" w:rsidP="00B93CAD">
      <w:pPr>
        <w:pStyle w:val="Calloutboxbullet"/>
      </w:pPr>
      <w:r w:rsidRPr="00B93CAD">
        <w:t xml:space="preserve">Mental Health Commission of New South Wales (2024), </w:t>
      </w:r>
      <w:hyperlink r:id="rId102">
        <w:r w:rsidRPr="00B93CAD">
          <w:rPr>
            <w:rStyle w:val="Hyperlink"/>
            <w:color w:val="FFFFFF" w:themeColor="background1"/>
            <w:u w:val="none"/>
          </w:rPr>
          <w:t>Leading the change: A Toolkit to evaluate lived experience inclusion and leadership</w:t>
        </w:r>
      </w:hyperlink>
      <w:r w:rsidRPr="00B93CAD">
        <w:t xml:space="preserve"> </w:t>
      </w:r>
    </w:p>
    <w:p w14:paraId="48B400CF" w14:textId="77777777" w:rsidR="004A41CE" w:rsidRPr="00B93CAD" w:rsidRDefault="00C66CA5" w:rsidP="00B93CAD">
      <w:pPr>
        <w:pStyle w:val="Calloutboxbullet"/>
      </w:pPr>
      <w:r w:rsidRPr="00B93CAD">
        <w:t>National Disability Research Partnership (</w:t>
      </w:r>
      <w:r w:rsidR="00D12147" w:rsidRPr="00B93CAD">
        <w:t>n.d.),</w:t>
      </w:r>
      <w:r w:rsidRPr="00B93CAD">
        <w:t> </w:t>
      </w:r>
      <w:hyperlink r:id="rId103">
        <w:r w:rsidRPr="00B93CAD">
          <w:t>Embedding Co-design in your Research</w:t>
        </w:r>
      </w:hyperlink>
      <w:r w:rsidRPr="00B93CAD">
        <w:t> </w:t>
      </w:r>
      <w:hyperlink r:id="rId104">
        <w:r w:rsidR="005505C8" w:rsidRPr="00B93CAD">
          <w:t>Guide on Co-Design with People living with disability</w:t>
        </w:r>
      </w:hyperlink>
      <w:r w:rsidR="007F7037" w:rsidRPr="00B93CAD">
        <w:t xml:space="preserve"> </w:t>
      </w:r>
    </w:p>
    <w:p w14:paraId="6A22CA98" w14:textId="77777777" w:rsidR="00001E0F" w:rsidRPr="00B93CAD" w:rsidRDefault="3CA25608" w:rsidP="00B93CAD">
      <w:pPr>
        <w:pStyle w:val="Calloutboxbullet"/>
      </w:pPr>
      <w:r w:rsidRPr="00B93CAD">
        <w:t xml:space="preserve">People </w:t>
      </w:r>
      <w:r w:rsidR="04FE8896" w:rsidRPr="00B93CAD">
        <w:t>w</w:t>
      </w:r>
      <w:r w:rsidRPr="00B93CAD">
        <w:t>ith Disabilities</w:t>
      </w:r>
      <w:r w:rsidR="3D59AE51" w:rsidRPr="00B93CAD">
        <w:t xml:space="preserve"> </w:t>
      </w:r>
      <w:r w:rsidRPr="00B93CAD">
        <w:t>Western Australia</w:t>
      </w:r>
      <w:r w:rsidR="062D70AC" w:rsidRPr="00B93CAD">
        <w:t xml:space="preserve"> </w:t>
      </w:r>
      <w:r w:rsidRPr="00B93CAD">
        <w:t>and Government of Western Austral</w:t>
      </w:r>
      <w:r w:rsidR="4D90132D" w:rsidRPr="00B93CAD">
        <w:t>ia (</w:t>
      </w:r>
      <w:r w:rsidR="037A299A" w:rsidRPr="00B93CAD">
        <w:t>n.d.</w:t>
      </w:r>
      <w:r w:rsidR="6D04C8F1" w:rsidRPr="00B93CAD">
        <w:t xml:space="preserve">), </w:t>
      </w:r>
      <w:hyperlink r:id="rId105" w:history="1">
        <w:r w:rsidR="156AE142" w:rsidRPr="00B93CAD">
          <w:rPr>
            <w:rStyle w:val="Hyperlink"/>
            <w:color w:val="FFFFFF" w:themeColor="background1"/>
            <w:u w:val="none"/>
          </w:rPr>
          <w:t>Co-design Guide</w:t>
        </w:r>
      </w:hyperlink>
      <w:r w:rsidR="0018419F" w:rsidRPr="00B93CAD">
        <w:t xml:space="preserve"> </w:t>
      </w:r>
    </w:p>
    <w:p w14:paraId="17C49EBA" w14:textId="07D5660D" w:rsidR="00001E0F" w:rsidRPr="00B93CAD" w:rsidRDefault="00025A89" w:rsidP="00B93CAD">
      <w:pPr>
        <w:pStyle w:val="Calloutboxbullet"/>
      </w:pPr>
      <w:r w:rsidRPr="00B93CAD">
        <w:t>Queenslanders with Disability Network</w:t>
      </w:r>
      <w:r w:rsidR="00493F6B" w:rsidRPr="00B93CAD">
        <w:t>,</w:t>
      </w:r>
      <w:r w:rsidRPr="00B93CAD">
        <w:t xml:space="preserve"> </w:t>
      </w:r>
      <w:hyperlink r:id="rId106" w:history="1">
        <w:r w:rsidR="00493F6B" w:rsidRPr="00B93CAD">
          <w:rPr>
            <w:rStyle w:val="Hyperlink"/>
            <w:color w:val="FFFFFF" w:themeColor="background1"/>
            <w:u w:val="none"/>
          </w:rPr>
          <w:t>C</w:t>
        </w:r>
        <w:r w:rsidR="00001E0F" w:rsidRPr="00B93CAD">
          <w:rPr>
            <w:rStyle w:val="Hyperlink"/>
            <w:color w:val="FFFFFF" w:themeColor="background1"/>
            <w:u w:val="none"/>
          </w:rPr>
          <w:t>o-design principles</w:t>
        </w:r>
      </w:hyperlink>
      <w:r w:rsidR="00001E0F" w:rsidRPr="00B93CAD">
        <w:t xml:space="preserve"> </w:t>
      </w:r>
    </w:p>
    <w:p w14:paraId="4B1E4111" w14:textId="5D9CDC8A" w:rsidR="007D3528" w:rsidRPr="00821B13" w:rsidRDefault="007D3528" w:rsidP="00AA54A6">
      <w:pPr>
        <w:pStyle w:val="Calloutboxbullet"/>
        <w:spacing w:line="480" w:lineRule="auto"/>
      </w:pPr>
      <w:r w:rsidRPr="00B93CAD">
        <w:lastRenderedPageBreak/>
        <w:t xml:space="preserve">Queensland Government with </w:t>
      </w:r>
      <w:r w:rsidR="00AF7D50" w:rsidRPr="00B93CAD">
        <w:t>Queenslanders with Disabili</w:t>
      </w:r>
      <w:r w:rsidR="00AF7D50" w:rsidRPr="00AA54A6">
        <w:rPr>
          <w:rFonts w:eastAsia="Times New Roman"/>
          <w:lang w:eastAsia="en-AU"/>
        </w:rPr>
        <w:t>ty Network</w:t>
      </w:r>
      <w:r w:rsidR="00692129" w:rsidRPr="00AA54A6">
        <w:rPr>
          <w:rFonts w:eastAsia="Times New Roman"/>
          <w:lang w:eastAsia="en-AU"/>
        </w:rPr>
        <w:t>,</w:t>
      </w:r>
      <w:r w:rsidR="00AF3E8E">
        <w:br/>
      </w:r>
      <w:hyperlink r:id="rId107" w:history="1">
        <w:r w:rsidRPr="00AA54A6">
          <w:rPr>
            <w:rStyle w:val="Hyperlink"/>
            <w:color w:val="FFFFFF" w:themeColor="background1"/>
          </w:rPr>
          <w:t>Why is co-design important?</w:t>
        </w:r>
      </w:hyperlink>
      <w:r w:rsidR="00AA54A6">
        <w:br/>
      </w:r>
      <w:hyperlink r:id="rId108" w:history="1">
        <w:r w:rsidRPr="00AA54A6">
          <w:rPr>
            <w:rStyle w:val="Hyperlink"/>
            <w:color w:val="FFFFFF" w:themeColor="background1"/>
          </w:rPr>
          <w:t>Working with the principles of co-design?</w:t>
        </w:r>
      </w:hyperlink>
      <w:r w:rsidR="00AA54A6">
        <w:br/>
      </w:r>
      <w:hyperlink r:id="rId109" w:history="1">
        <w:r w:rsidRPr="00AA54A6">
          <w:rPr>
            <w:rStyle w:val="Hyperlink"/>
            <w:color w:val="FFFFFF" w:themeColor="background1"/>
          </w:rPr>
          <w:t>When should co-design be implemented?</w:t>
        </w:r>
      </w:hyperlink>
      <w:r w:rsidR="00AA54A6">
        <w:br/>
      </w:r>
      <w:hyperlink r:id="rId110" w:history="1">
        <w:r w:rsidRPr="00AA54A6">
          <w:rPr>
            <w:rStyle w:val="Hyperlink"/>
            <w:color w:val="FFFFFF" w:themeColor="background1"/>
          </w:rPr>
          <w:t>How should co-design be implemented?</w:t>
        </w:r>
      </w:hyperlink>
      <w:r w:rsidR="00692129" w:rsidRPr="00821B13">
        <w:t xml:space="preserve"> </w:t>
      </w:r>
    </w:p>
    <w:p w14:paraId="1C07C713" w14:textId="54DF9809" w:rsidR="0018419F" w:rsidRPr="00821B13" w:rsidRDefault="0018419F" w:rsidP="00812C43">
      <w:pPr>
        <w:pStyle w:val="Calloutboxbullet"/>
      </w:pPr>
      <w:r w:rsidRPr="00821B13">
        <w:t xml:space="preserve">Queensland Government </w:t>
      </w:r>
      <w:hyperlink r:id="rId111" w:history="1">
        <w:r w:rsidRPr="00821B13">
          <w:rPr>
            <w:rStyle w:val="Hyperlink"/>
            <w:color w:val="FFFFFF" w:themeColor="background1"/>
          </w:rPr>
          <w:t>Queensland’s Disability Plan 2022-2027: Together, a better Queensland</w:t>
        </w:r>
      </w:hyperlink>
      <w:r w:rsidRPr="00821B13">
        <w:t xml:space="preserve"> </w:t>
      </w:r>
    </w:p>
    <w:p w14:paraId="7857EAC6" w14:textId="180FFECD" w:rsidR="00BD0405" w:rsidRPr="00821B13" w:rsidRDefault="00BD0405" w:rsidP="00812C43">
      <w:pPr>
        <w:pStyle w:val="Calloutboxbullet"/>
        <w:rPr>
          <w:rFonts w:eastAsia="Times New Roman"/>
          <w:lang w:eastAsia="en-AU"/>
        </w:rPr>
      </w:pPr>
      <w:r w:rsidRPr="00821B13">
        <w:rPr>
          <w:rFonts w:eastAsia="Times New Roman"/>
          <w:lang w:eastAsia="en-AU"/>
        </w:rPr>
        <w:t xml:space="preserve">Queenslanders with Disability Network </w:t>
      </w:r>
      <w:r w:rsidR="009D0C9F" w:rsidRPr="00821B13">
        <w:rPr>
          <w:rFonts w:eastAsia="Times New Roman"/>
          <w:lang w:eastAsia="en-AU"/>
        </w:rPr>
        <w:t xml:space="preserve">in partnership with Queensland government </w:t>
      </w:r>
      <w:r w:rsidRPr="00821B13">
        <w:rPr>
          <w:rFonts w:eastAsia="Times New Roman"/>
          <w:lang w:eastAsia="en-AU"/>
        </w:rPr>
        <w:t xml:space="preserve">(2024), </w:t>
      </w:r>
      <w:hyperlink r:id="rId112" w:history="1">
        <w:r w:rsidRPr="00821B13">
          <w:rPr>
            <w:rStyle w:val="Hyperlink"/>
            <w:rFonts w:eastAsia="Times New Roman"/>
            <w:color w:val="FFFFFF" w:themeColor="background1"/>
            <w:lang w:eastAsia="en-AU"/>
          </w:rPr>
          <w:t>Queensland Disability Stakeholder Engagement and Co-Design Strategy</w:t>
        </w:r>
      </w:hyperlink>
      <w:r w:rsidRPr="00821B13">
        <w:rPr>
          <w:rFonts w:eastAsia="Times New Roman"/>
          <w:lang w:eastAsia="en-AU"/>
        </w:rPr>
        <w:t xml:space="preserve"> </w:t>
      </w:r>
    </w:p>
    <w:p w14:paraId="2CF184FD" w14:textId="74EE4972" w:rsidR="005B7579" w:rsidRPr="00821B13" w:rsidRDefault="00C66CA5" w:rsidP="00812C43">
      <w:pPr>
        <w:pStyle w:val="Calloutboxbullet"/>
        <w:rPr>
          <w:rFonts w:eastAsia="Times New Roman"/>
          <w:lang w:eastAsia="en-AU"/>
        </w:rPr>
      </w:pPr>
      <w:bookmarkStart w:id="109" w:name="_Ref206776385"/>
      <w:r w:rsidRPr="00821B13">
        <w:rPr>
          <w:rFonts w:eastAsia="Times New Roman"/>
          <w:lang w:eastAsia="en-AU"/>
        </w:rPr>
        <w:t>U</w:t>
      </w:r>
      <w:r w:rsidR="00D12147" w:rsidRPr="00821B13">
        <w:rPr>
          <w:rFonts w:eastAsia="Times New Roman"/>
          <w:lang w:eastAsia="en-AU"/>
        </w:rPr>
        <w:t xml:space="preserve">niversity of </w:t>
      </w:r>
      <w:r w:rsidRPr="00821B13">
        <w:rPr>
          <w:rFonts w:eastAsia="Times New Roman"/>
          <w:lang w:eastAsia="en-AU"/>
        </w:rPr>
        <w:t>N</w:t>
      </w:r>
      <w:r w:rsidR="00D12147" w:rsidRPr="00821B13">
        <w:rPr>
          <w:rFonts w:eastAsia="Times New Roman"/>
          <w:lang w:eastAsia="en-AU"/>
        </w:rPr>
        <w:t xml:space="preserve">ew </w:t>
      </w:r>
      <w:r w:rsidRPr="00821B13">
        <w:rPr>
          <w:rFonts w:eastAsia="Times New Roman"/>
          <w:lang w:eastAsia="en-AU"/>
        </w:rPr>
        <w:t>S</w:t>
      </w:r>
      <w:r w:rsidR="00D12147" w:rsidRPr="00821B13">
        <w:rPr>
          <w:rFonts w:eastAsia="Times New Roman"/>
          <w:lang w:eastAsia="en-AU"/>
        </w:rPr>
        <w:t xml:space="preserve">outh </w:t>
      </w:r>
      <w:r w:rsidRPr="00821B13">
        <w:rPr>
          <w:rFonts w:eastAsia="Times New Roman"/>
          <w:lang w:eastAsia="en-AU"/>
        </w:rPr>
        <w:t>W</w:t>
      </w:r>
      <w:r w:rsidR="00D12147" w:rsidRPr="00821B13">
        <w:rPr>
          <w:rFonts w:eastAsia="Times New Roman"/>
          <w:lang w:eastAsia="en-AU"/>
        </w:rPr>
        <w:t>ales</w:t>
      </w:r>
      <w:r w:rsidR="005D6B1E" w:rsidRPr="00821B13">
        <w:rPr>
          <w:rFonts w:eastAsia="Times New Roman"/>
          <w:lang w:eastAsia="en-AU"/>
        </w:rPr>
        <w:t>,</w:t>
      </w:r>
      <w:r w:rsidRPr="00821B13">
        <w:rPr>
          <w:rFonts w:eastAsia="Times New Roman"/>
          <w:lang w:eastAsia="en-AU"/>
        </w:rPr>
        <w:t xml:space="preserve"> Disability Innovation Institute</w:t>
      </w:r>
      <w:r w:rsidR="005D6B1E" w:rsidRPr="00821B13">
        <w:rPr>
          <w:rFonts w:eastAsia="Times New Roman"/>
          <w:lang w:eastAsia="en-AU"/>
        </w:rPr>
        <w:t xml:space="preserve"> (2024)</w:t>
      </w:r>
      <w:r w:rsidR="00BD0405" w:rsidRPr="00821B13">
        <w:rPr>
          <w:rFonts w:eastAsia="Times New Roman"/>
          <w:lang w:eastAsia="en-AU"/>
        </w:rPr>
        <w:t xml:space="preserve">, </w:t>
      </w:r>
      <w:hyperlink r:id="rId113" w:tgtFrame="_blank" w:history="1">
        <w:r w:rsidR="005D6B1E" w:rsidRPr="00821B13">
          <w:rPr>
            <w:rFonts w:eastAsia="Times New Roman"/>
            <w:u w:val="single"/>
            <w:lang w:eastAsia="en-AU"/>
          </w:rPr>
          <w:t>Doing Research Inclusively: Guidelines for Co-Producing Research with People with Disability</w:t>
        </w:r>
      </w:hyperlink>
      <w:r w:rsidRPr="00821B13">
        <w:rPr>
          <w:rFonts w:eastAsia="Times New Roman"/>
          <w:lang w:eastAsia="en-AU"/>
        </w:rPr>
        <w:t> </w:t>
      </w:r>
      <w:bookmarkEnd w:id="109"/>
      <w:r w:rsidRPr="00821B13">
        <w:rPr>
          <w:rFonts w:eastAsia="Times New Roman"/>
          <w:lang w:eastAsia="en-AU"/>
        </w:rPr>
        <w:t> </w:t>
      </w:r>
    </w:p>
    <w:p w14:paraId="71FFF81D" w14:textId="77777777" w:rsidR="008A65A0" w:rsidRPr="00282C11" w:rsidRDefault="008A65A0" w:rsidP="00282C11">
      <w:bookmarkStart w:id="110" w:name="_Fact_Sheet_3:"/>
      <w:bookmarkStart w:id="111" w:name="_Toc59110226"/>
      <w:bookmarkStart w:id="112" w:name="_Toc198552796"/>
      <w:bookmarkEnd w:id="110"/>
      <w:r w:rsidRPr="00821B13">
        <w:br w:type="page"/>
      </w:r>
    </w:p>
    <w:p w14:paraId="61A9D930" w14:textId="0DCBEC9E" w:rsidR="000E1D49" w:rsidRPr="00821B13" w:rsidRDefault="6E74FE70" w:rsidP="00EB6A6A">
      <w:pPr>
        <w:pStyle w:val="Heading3-h2style"/>
        <w:rPr>
          <w:sz w:val="18"/>
          <w:szCs w:val="18"/>
        </w:rPr>
      </w:pPr>
      <w:bookmarkStart w:id="113" w:name="Fact_sheet_3"/>
      <w:bookmarkStart w:id="114" w:name="_Ref206776544"/>
      <w:bookmarkStart w:id="115" w:name="_Toc208914453"/>
      <w:bookmarkEnd w:id="113"/>
      <w:r w:rsidRPr="00821B13">
        <w:lastRenderedPageBreak/>
        <w:t xml:space="preserve">Fact </w:t>
      </w:r>
      <w:r w:rsidR="00CF6848" w:rsidRPr="00821B13">
        <w:t>s</w:t>
      </w:r>
      <w:r w:rsidRPr="00821B13">
        <w:t xml:space="preserve">heet 3: </w:t>
      </w:r>
      <w:r w:rsidR="58177A27" w:rsidRPr="00821B13">
        <w:t xml:space="preserve">Safe and </w:t>
      </w:r>
      <w:r w:rsidR="544DBDA6" w:rsidRPr="00821B13">
        <w:t>inclu</w:t>
      </w:r>
      <w:r w:rsidR="58177A27" w:rsidRPr="00821B13">
        <w:t>sive</w:t>
      </w:r>
      <w:r w:rsidRPr="00821B13">
        <w:t xml:space="preserve"> </w:t>
      </w:r>
      <w:bookmarkEnd w:id="111"/>
      <w:bookmarkEnd w:id="112"/>
      <w:r w:rsidRPr="00821B13">
        <w:t>evaluation</w:t>
      </w:r>
      <w:bookmarkEnd w:id="114"/>
      <w:bookmarkEnd w:id="115"/>
      <w:r w:rsidRPr="00821B13">
        <w:t xml:space="preserve">  </w:t>
      </w:r>
    </w:p>
    <w:p w14:paraId="1BD4A546" w14:textId="4B96E10F" w:rsidR="00EF26D9" w:rsidRPr="00821B13" w:rsidRDefault="00766825" w:rsidP="00054079">
      <w:pPr>
        <w:pStyle w:val="paragraph"/>
        <w:spacing w:before="120" w:beforeAutospacing="0" w:after="170" w:afterAutospacing="0"/>
        <w:rPr>
          <w:rFonts w:ascii="Arial" w:eastAsiaTheme="minorEastAsia" w:hAnsi="Arial" w:cs="Arial"/>
          <w:lang w:eastAsia="en-US"/>
        </w:rPr>
      </w:pPr>
      <w:r w:rsidRPr="00821B13">
        <w:rPr>
          <w:rFonts w:ascii="Arial" w:hAnsi="Arial" w:cs="Arial"/>
        </w:rPr>
        <w:t xml:space="preserve">Evaluation should </w:t>
      </w:r>
      <w:r w:rsidR="00693A49" w:rsidRPr="00821B13">
        <w:rPr>
          <w:rFonts w:ascii="Arial" w:hAnsi="Arial" w:cs="Arial"/>
        </w:rPr>
        <w:t>be safe and inclusive</w:t>
      </w:r>
      <w:r w:rsidR="4EDFA8BE" w:rsidRPr="00821B13">
        <w:rPr>
          <w:rFonts w:ascii="Arial" w:hAnsi="Arial" w:cs="Arial"/>
        </w:rPr>
        <w:t xml:space="preserve"> for all people with disability</w:t>
      </w:r>
      <w:r w:rsidRPr="00821B13">
        <w:rPr>
          <w:rFonts w:ascii="Arial" w:hAnsi="Arial" w:cs="Arial"/>
        </w:rPr>
        <w:t>.</w:t>
      </w:r>
      <w:r w:rsidR="4EDFA8BE" w:rsidRPr="00821B13">
        <w:rPr>
          <w:rFonts w:ascii="Arial" w:hAnsi="Arial" w:cs="Arial"/>
        </w:rPr>
        <w:t xml:space="preserve"> </w:t>
      </w:r>
      <w:r w:rsidR="002C145E" w:rsidRPr="00821B13">
        <w:rPr>
          <w:rFonts w:ascii="Arial" w:hAnsi="Arial" w:cs="Arial"/>
        </w:rPr>
        <w:t>To do this</w:t>
      </w:r>
      <w:r w:rsidR="002D0D6A" w:rsidRPr="00821B13">
        <w:rPr>
          <w:rFonts w:ascii="Arial" w:hAnsi="Arial" w:cs="Arial"/>
        </w:rPr>
        <w:t>, p</w:t>
      </w:r>
      <w:r w:rsidR="007A1510" w:rsidRPr="00821B13">
        <w:rPr>
          <w:rFonts w:ascii="Arial" w:hAnsi="Arial" w:cs="Arial"/>
        </w:rPr>
        <w:t>eople</w:t>
      </w:r>
      <w:r w:rsidR="002C145E" w:rsidRPr="00821B13">
        <w:rPr>
          <w:rFonts w:ascii="Arial" w:hAnsi="Arial" w:cs="Arial"/>
        </w:rPr>
        <w:t xml:space="preserve"> must</w:t>
      </w:r>
      <w:r w:rsidR="00E83817" w:rsidRPr="00821B13">
        <w:rPr>
          <w:rFonts w:ascii="Arial" w:hAnsi="Arial" w:cs="Arial"/>
        </w:rPr>
        <w:t xml:space="preserve"> plan</w:t>
      </w:r>
      <w:r w:rsidR="457EE8F3" w:rsidRPr="00821B13">
        <w:rPr>
          <w:rFonts w:ascii="Arial" w:hAnsi="Arial" w:cs="Arial"/>
        </w:rPr>
        <w:t xml:space="preserve"> </w:t>
      </w:r>
      <w:r w:rsidR="00741C89" w:rsidRPr="00821B13">
        <w:rPr>
          <w:rFonts w:ascii="Arial" w:hAnsi="Arial" w:cs="Arial"/>
        </w:rPr>
        <w:t xml:space="preserve">to </w:t>
      </w:r>
      <w:r w:rsidR="00A6577C" w:rsidRPr="00821B13">
        <w:rPr>
          <w:rFonts w:ascii="Arial" w:hAnsi="Arial" w:cs="Arial"/>
        </w:rPr>
        <w:t xml:space="preserve">support </w:t>
      </w:r>
      <w:r w:rsidR="0069612B" w:rsidRPr="00821B13">
        <w:rPr>
          <w:rFonts w:ascii="Arial" w:hAnsi="Arial" w:cs="Arial"/>
        </w:rPr>
        <w:t>different needs.</w:t>
      </w:r>
      <w:r w:rsidR="00676193" w:rsidRPr="00821B13">
        <w:rPr>
          <w:rFonts w:ascii="Arial" w:hAnsi="Arial" w:cs="Arial"/>
        </w:rPr>
        <w:t xml:space="preserve"> </w:t>
      </w:r>
      <w:r w:rsidR="00623028" w:rsidRPr="00821B13">
        <w:rPr>
          <w:rFonts w:ascii="Arial" w:hAnsi="Arial" w:cs="Arial"/>
        </w:rPr>
        <w:t xml:space="preserve">This </w:t>
      </w:r>
      <w:r w:rsidR="00DA5155" w:rsidRPr="00821B13">
        <w:rPr>
          <w:rFonts w:ascii="Arial" w:hAnsi="Arial" w:cs="Arial"/>
        </w:rPr>
        <w:t xml:space="preserve">includes </w:t>
      </w:r>
      <w:r w:rsidR="00BB6517" w:rsidRPr="00821B13">
        <w:rPr>
          <w:rFonts w:ascii="Arial" w:hAnsi="Arial" w:cs="Arial"/>
        </w:rPr>
        <w:t>think</w:t>
      </w:r>
      <w:r w:rsidR="00DA5155" w:rsidRPr="00821B13">
        <w:rPr>
          <w:rFonts w:ascii="Arial" w:hAnsi="Arial" w:cs="Arial"/>
        </w:rPr>
        <w:t>ing</w:t>
      </w:r>
      <w:r w:rsidR="00BB6517" w:rsidRPr="00821B13">
        <w:rPr>
          <w:rFonts w:ascii="Arial" w:hAnsi="Arial" w:cs="Arial"/>
        </w:rPr>
        <w:t xml:space="preserve"> about</w:t>
      </w:r>
      <w:r w:rsidR="00674A82" w:rsidRPr="00821B13">
        <w:rPr>
          <w:rFonts w:ascii="Arial" w:hAnsi="Arial" w:cs="Arial"/>
        </w:rPr>
        <w:t>:</w:t>
      </w:r>
    </w:p>
    <w:p w14:paraId="641424FB" w14:textId="335919BB" w:rsidR="00CA53FB" w:rsidRPr="00821B13"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821B13">
        <w:rPr>
          <w:rFonts w:ascii="Arial" w:hAnsi="Arial" w:cs="Arial"/>
        </w:rPr>
        <w:t>ethics</w:t>
      </w:r>
    </w:p>
    <w:p w14:paraId="5926CA6B" w14:textId="1083DA37" w:rsidR="00CA53FB" w:rsidRPr="00821B13"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821B13">
        <w:rPr>
          <w:rFonts w:ascii="Arial" w:hAnsi="Arial" w:cs="Arial"/>
        </w:rPr>
        <w:t>intersectionality</w:t>
      </w:r>
    </w:p>
    <w:p w14:paraId="4329982F" w14:textId="37393B5E" w:rsidR="00CA53FB" w:rsidRPr="00821B13"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821B13">
        <w:rPr>
          <w:rFonts w:ascii="Arial" w:hAnsi="Arial" w:cs="Arial"/>
        </w:rPr>
        <w:t>cultural safety</w:t>
      </w:r>
    </w:p>
    <w:p w14:paraId="4D4EAA1D" w14:textId="6F900EBD" w:rsidR="00327AA0" w:rsidRPr="00821B13" w:rsidRDefault="457EE8F3" w:rsidP="000F26A6">
      <w:pPr>
        <w:pStyle w:val="paragraph"/>
        <w:numPr>
          <w:ilvl w:val="0"/>
          <w:numId w:val="34"/>
        </w:numPr>
        <w:spacing w:before="120" w:beforeAutospacing="0" w:after="170" w:afterAutospacing="0"/>
        <w:rPr>
          <w:rFonts w:eastAsiaTheme="minorHAnsi"/>
        </w:rPr>
      </w:pPr>
      <w:r w:rsidRPr="00821B13">
        <w:rPr>
          <w:rFonts w:ascii="Arial" w:hAnsi="Arial" w:cs="Arial"/>
        </w:rPr>
        <w:t>trauma-informed practice. </w:t>
      </w:r>
    </w:p>
    <w:p w14:paraId="72C3860A" w14:textId="016A22C5" w:rsidR="005E0124" w:rsidRPr="00821B13" w:rsidRDefault="005E0124" w:rsidP="00531E3D">
      <w:pPr>
        <w:pStyle w:val="BodyText"/>
        <w:spacing w:before="120"/>
        <w:rPr>
          <w:lang w:val="en-AU"/>
        </w:rPr>
      </w:pPr>
      <w:r w:rsidRPr="00821B13">
        <w:rPr>
          <w:lang w:val="en-AU"/>
        </w:rPr>
        <w:t xml:space="preserve">The examples in </w:t>
      </w:r>
      <w:hyperlink w:anchor="Fact_sheet_1" w:history="1">
        <w:r w:rsidRPr="00821B13">
          <w:rPr>
            <w:rStyle w:val="Hyperlink"/>
            <w:lang w:val="en-AU"/>
          </w:rPr>
          <w:t xml:space="preserve">Fact </w:t>
        </w:r>
        <w:r w:rsidR="00AB54A2" w:rsidRPr="00821B13">
          <w:rPr>
            <w:rStyle w:val="Hyperlink"/>
            <w:lang w:val="en-AU"/>
          </w:rPr>
          <w:t>s</w:t>
        </w:r>
        <w:r w:rsidRPr="00821B13">
          <w:rPr>
            <w:rStyle w:val="Hyperlink"/>
            <w:lang w:val="en-AU"/>
          </w:rPr>
          <w:t>heet 1</w:t>
        </w:r>
        <w:r w:rsidR="00A40B5A" w:rsidRPr="00821B13" w:rsidDel="00AC3579">
          <w:rPr>
            <w:rStyle w:val="Hyperlink"/>
            <w:lang w:val="en-AU"/>
          </w:rPr>
          <w:t xml:space="preserve">: </w:t>
        </w:r>
        <w:r w:rsidR="003D4464" w:rsidRPr="00821B13">
          <w:rPr>
            <w:rStyle w:val="Hyperlink"/>
            <w:lang w:val="en-AU"/>
          </w:rPr>
          <w:t>Adjustments</w:t>
        </w:r>
        <w:r w:rsidR="00361976" w:rsidRPr="00821B13">
          <w:rPr>
            <w:rStyle w:val="Hyperlink"/>
            <w:lang w:val="en-AU"/>
          </w:rPr>
          <w:t xml:space="preserve"> and supports</w:t>
        </w:r>
      </w:hyperlink>
      <w:r w:rsidRPr="00821B13">
        <w:rPr>
          <w:lang w:val="en-AU"/>
        </w:rPr>
        <w:t xml:space="preserve"> can be useful to support safe and inclusive evaluation for people</w:t>
      </w:r>
      <w:r w:rsidR="001E5DC6" w:rsidRPr="00821B13">
        <w:rPr>
          <w:lang w:val="en-AU"/>
        </w:rPr>
        <w:t>. This includes people</w:t>
      </w:r>
      <w:r w:rsidR="00490622" w:rsidRPr="00821B13">
        <w:rPr>
          <w:lang w:val="en-AU"/>
        </w:rPr>
        <w:t xml:space="preserve"> </w:t>
      </w:r>
      <w:r w:rsidR="00700518" w:rsidRPr="00821B13">
        <w:rPr>
          <w:lang w:val="en-AU"/>
        </w:rPr>
        <w:t xml:space="preserve">from </w:t>
      </w:r>
      <w:r w:rsidRPr="00821B13">
        <w:rPr>
          <w:lang w:val="en-AU"/>
        </w:rPr>
        <w:t xml:space="preserve">intersectional </w:t>
      </w:r>
      <w:r w:rsidR="00E46416" w:rsidRPr="00821B13">
        <w:rPr>
          <w:lang w:val="en-AU"/>
        </w:rPr>
        <w:t xml:space="preserve">cohorts </w:t>
      </w:r>
      <w:r w:rsidRPr="00821B13">
        <w:rPr>
          <w:lang w:val="en-AU"/>
        </w:rPr>
        <w:t>and</w:t>
      </w:r>
      <w:r w:rsidR="00110E7B" w:rsidRPr="00821B13">
        <w:rPr>
          <w:lang w:val="en-AU"/>
        </w:rPr>
        <w:t>/or</w:t>
      </w:r>
      <w:r w:rsidR="002566DD" w:rsidRPr="00821B13">
        <w:rPr>
          <w:lang w:val="en-AU"/>
        </w:rPr>
        <w:t xml:space="preserve"> those </w:t>
      </w:r>
      <w:r w:rsidRPr="00821B13">
        <w:rPr>
          <w:lang w:val="en-AU"/>
        </w:rPr>
        <w:t>who have experienced trauma.</w:t>
      </w:r>
    </w:p>
    <w:p w14:paraId="1E5304DC" w14:textId="65AEA716" w:rsidR="00B0160B" w:rsidRPr="00821B13" w:rsidRDefault="00E80F13" w:rsidP="00EB6A6A">
      <w:pPr>
        <w:pStyle w:val="Heading4-h3style"/>
      </w:pPr>
      <w:r w:rsidRPr="00821B13">
        <w:t>Ethics</w:t>
      </w:r>
    </w:p>
    <w:p w14:paraId="4E8919B3" w14:textId="6B5897C3" w:rsidR="00C05DDF" w:rsidRPr="00821B13" w:rsidRDefault="00987270" w:rsidP="00115DCE">
      <w:pPr>
        <w:pStyle w:val="BodyText"/>
        <w:spacing w:before="120"/>
        <w:rPr>
          <w:lang w:val="en-AU"/>
        </w:rPr>
      </w:pPr>
      <w:r w:rsidRPr="00821B13">
        <w:rPr>
          <w:lang w:val="en-AU"/>
        </w:rPr>
        <w:t>E</w:t>
      </w:r>
      <w:r w:rsidR="001A75AD" w:rsidRPr="00821B13">
        <w:rPr>
          <w:lang w:val="en-AU"/>
        </w:rPr>
        <w:t>thics</w:t>
      </w:r>
      <w:r w:rsidR="00B83747" w:rsidRPr="00821B13">
        <w:rPr>
          <w:lang w:val="en-AU"/>
        </w:rPr>
        <w:t xml:space="preserve"> </w:t>
      </w:r>
      <w:r w:rsidR="00666321" w:rsidRPr="00821B13">
        <w:rPr>
          <w:lang w:val="en-AU"/>
        </w:rPr>
        <w:t>is</w:t>
      </w:r>
      <w:r w:rsidR="00B83747" w:rsidRPr="00821B13">
        <w:rPr>
          <w:lang w:val="en-AU"/>
        </w:rPr>
        <w:t xml:space="preserve"> </w:t>
      </w:r>
      <w:r w:rsidR="00872368" w:rsidRPr="00821B13">
        <w:rPr>
          <w:lang w:val="en-AU"/>
        </w:rPr>
        <w:t>about</w:t>
      </w:r>
      <w:r w:rsidR="00B83747" w:rsidRPr="00821B13">
        <w:rPr>
          <w:lang w:val="en-AU"/>
        </w:rPr>
        <w:t xml:space="preserve"> more than </w:t>
      </w:r>
      <w:r w:rsidR="00872368" w:rsidRPr="00821B13">
        <w:rPr>
          <w:lang w:val="en-AU"/>
        </w:rPr>
        <w:t xml:space="preserve">just </w:t>
      </w:r>
      <w:r w:rsidR="005F719C" w:rsidRPr="00821B13">
        <w:rPr>
          <w:lang w:val="en-AU"/>
        </w:rPr>
        <w:t xml:space="preserve">knowing </w:t>
      </w:r>
      <w:r w:rsidR="00B83747" w:rsidRPr="00821B13">
        <w:rPr>
          <w:lang w:val="en-AU"/>
        </w:rPr>
        <w:t>what's right and wrong, or fair and unfair. For</w:t>
      </w:r>
      <w:r w:rsidR="00BE7289" w:rsidRPr="00821B13">
        <w:rPr>
          <w:lang w:val="en-AU"/>
        </w:rPr>
        <w:t xml:space="preserve"> human research, including evaluation, </w:t>
      </w:r>
      <w:r w:rsidR="002D39C6" w:rsidRPr="00821B13">
        <w:rPr>
          <w:lang w:val="en-AU"/>
        </w:rPr>
        <w:t>we need</w:t>
      </w:r>
      <w:r w:rsidR="00BE7289" w:rsidRPr="00821B13">
        <w:rPr>
          <w:lang w:val="en-AU"/>
        </w:rPr>
        <w:t xml:space="preserve"> </w:t>
      </w:r>
      <w:r w:rsidR="00EC76B7" w:rsidRPr="00821B13">
        <w:rPr>
          <w:lang w:val="en-AU"/>
        </w:rPr>
        <w:t xml:space="preserve">to </w:t>
      </w:r>
      <w:r w:rsidR="00C05DDF" w:rsidRPr="00821B13">
        <w:rPr>
          <w:lang w:val="en-AU"/>
        </w:rPr>
        <w:t>think about:</w:t>
      </w:r>
    </w:p>
    <w:p w14:paraId="60B5C0DE" w14:textId="3CC2B492" w:rsidR="00C05DDF" w:rsidRPr="00821B13" w:rsidRDefault="00BE7289" w:rsidP="000F26A6">
      <w:pPr>
        <w:pStyle w:val="BodyText"/>
        <w:numPr>
          <w:ilvl w:val="0"/>
          <w:numId w:val="36"/>
        </w:numPr>
        <w:spacing w:before="120"/>
        <w:rPr>
          <w:lang w:val="en-AU"/>
        </w:rPr>
      </w:pPr>
      <w:r w:rsidRPr="00821B13">
        <w:rPr>
          <w:lang w:val="en-AU"/>
        </w:rPr>
        <w:t xml:space="preserve">the benefits </w:t>
      </w:r>
      <w:r w:rsidR="006924D8" w:rsidRPr="00821B13">
        <w:rPr>
          <w:lang w:val="en-AU"/>
        </w:rPr>
        <w:t xml:space="preserve">and </w:t>
      </w:r>
      <w:r w:rsidR="003F275A" w:rsidRPr="00821B13">
        <w:rPr>
          <w:lang w:val="en-AU"/>
        </w:rPr>
        <w:t xml:space="preserve">risks </w:t>
      </w:r>
      <w:r w:rsidRPr="00821B13">
        <w:rPr>
          <w:lang w:val="en-AU"/>
        </w:rPr>
        <w:t xml:space="preserve">of </w:t>
      </w:r>
      <w:r w:rsidR="003F275A" w:rsidRPr="00821B13">
        <w:rPr>
          <w:lang w:val="en-AU"/>
        </w:rPr>
        <w:t xml:space="preserve">research </w:t>
      </w:r>
    </w:p>
    <w:p w14:paraId="1C3A045A" w14:textId="543B3AE2" w:rsidR="00F1531A" w:rsidRPr="00821B13" w:rsidRDefault="006924D8" w:rsidP="000F26A6">
      <w:pPr>
        <w:pStyle w:val="BodyText"/>
        <w:numPr>
          <w:ilvl w:val="0"/>
          <w:numId w:val="36"/>
        </w:numPr>
        <w:spacing w:before="120"/>
        <w:rPr>
          <w:lang w:val="en-AU"/>
        </w:rPr>
      </w:pPr>
      <w:r w:rsidRPr="00821B13">
        <w:rPr>
          <w:lang w:val="en-AU"/>
        </w:rPr>
        <w:t xml:space="preserve">how </w:t>
      </w:r>
      <w:r w:rsidR="00C05DDF" w:rsidRPr="00821B13">
        <w:rPr>
          <w:lang w:val="en-AU"/>
        </w:rPr>
        <w:t xml:space="preserve">we will manage </w:t>
      </w:r>
      <w:r w:rsidR="009F1610" w:rsidRPr="00821B13">
        <w:rPr>
          <w:lang w:val="en-AU"/>
        </w:rPr>
        <w:t xml:space="preserve">the </w:t>
      </w:r>
      <w:r w:rsidR="003F275A" w:rsidRPr="00821B13">
        <w:rPr>
          <w:lang w:val="en-AU"/>
        </w:rPr>
        <w:t xml:space="preserve">risk of harm. </w:t>
      </w:r>
    </w:p>
    <w:p w14:paraId="42DF6B03" w14:textId="40C2FB04" w:rsidR="006853CD" w:rsidRPr="00821B13" w:rsidRDefault="005E40E7" w:rsidP="00827529">
      <w:pPr>
        <w:pStyle w:val="BodyText"/>
        <w:spacing w:before="120"/>
        <w:rPr>
          <w:lang w:val="en-AU"/>
        </w:rPr>
      </w:pPr>
      <w:r w:rsidRPr="00821B13">
        <w:rPr>
          <w:lang w:val="en-AU"/>
        </w:rPr>
        <w:t>Some</w:t>
      </w:r>
      <w:r w:rsidR="00DE0F20" w:rsidRPr="00821B13">
        <w:rPr>
          <w:lang w:val="en-AU"/>
        </w:rPr>
        <w:t xml:space="preserve"> evaluation </w:t>
      </w:r>
      <w:r w:rsidR="00B25F4C" w:rsidRPr="00821B13">
        <w:rPr>
          <w:lang w:val="en-AU"/>
        </w:rPr>
        <w:t>might</w:t>
      </w:r>
      <w:r w:rsidR="00DE0F20" w:rsidRPr="00821B13">
        <w:rPr>
          <w:lang w:val="en-AU"/>
        </w:rPr>
        <w:t xml:space="preserve"> need a </w:t>
      </w:r>
      <w:hyperlink r:id="rId114">
        <w:r w:rsidR="00DE0F20" w:rsidRPr="00821B13">
          <w:rPr>
            <w:rStyle w:val="Hyperlink"/>
            <w:lang w:val="en-AU"/>
          </w:rPr>
          <w:t>registered Human Research Ethics Committee</w:t>
        </w:r>
      </w:hyperlink>
      <w:r w:rsidR="00923502" w:rsidRPr="00821B13">
        <w:rPr>
          <w:lang w:val="en-AU"/>
        </w:rPr>
        <w:t xml:space="preserve"> </w:t>
      </w:r>
      <w:r w:rsidR="00953C4C" w:rsidRPr="00821B13">
        <w:rPr>
          <w:lang w:val="en-AU"/>
        </w:rPr>
        <w:t>to approve the</w:t>
      </w:r>
      <w:r w:rsidR="00923502" w:rsidRPr="00821B13">
        <w:rPr>
          <w:lang w:val="en-AU"/>
        </w:rPr>
        <w:t xml:space="preserve"> ethics </w:t>
      </w:r>
      <w:r w:rsidR="006B7872" w:rsidRPr="00821B13">
        <w:rPr>
          <w:lang w:val="en-AU"/>
        </w:rPr>
        <w:t xml:space="preserve">of </w:t>
      </w:r>
      <w:r w:rsidR="00D128FD" w:rsidRPr="00821B13">
        <w:rPr>
          <w:lang w:val="en-AU"/>
        </w:rPr>
        <w:t>its</w:t>
      </w:r>
      <w:r w:rsidR="006B7872" w:rsidRPr="00821B13">
        <w:rPr>
          <w:lang w:val="en-AU"/>
        </w:rPr>
        <w:t xml:space="preserve"> research</w:t>
      </w:r>
      <w:r w:rsidR="00DE0F20" w:rsidRPr="00821B13">
        <w:rPr>
          <w:lang w:val="en-AU"/>
        </w:rPr>
        <w:t xml:space="preserve">. </w:t>
      </w:r>
      <w:r w:rsidR="00657700" w:rsidRPr="00821B13">
        <w:rPr>
          <w:lang w:val="en-AU"/>
        </w:rPr>
        <w:t xml:space="preserve">Evaluators </w:t>
      </w:r>
      <w:r w:rsidR="00AF5C16" w:rsidRPr="00821B13">
        <w:rPr>
          <w:lang w:val="en-AU"/>
        </w:rPr>
        <w:t>must</w:t>
      </w:r>
      <w:r w:rsidR="003F275A" w:rsidRPr="00821B13">
        <w:rPr>
          <w:lang w:val="en-AU"/>
        </w:rPr>
        <w:t xml:space="preserve"> </w:t>
      </w:r>
      <w:r w:rsidR="009F1610" w:rsidRPr="00821B13">
        <w:rPr>
          <w:lang w:val="en-AU"/>
        </w:rPr>
        <w:t>mak</w:t>
      </w:r>
      <w:r w:rsidR="00AF5C16" w:rsidRPr="00821B13">
        <w:rPr>
          <w:lang w:val="en-AU"/>
        </w:rPr>
        <w:t>e</w:t>
      </w:r>
      <w:r w:rsidR="009F1610" w:rsidRPr="00821B13">
        <w:rPr>
          <w:lang w:val="en-AU"/>
        </w:rPr>
        <w:t xml:space="preserve"> sure</w:t>
      </w:r>
      <w:r w:rsidR="003F275A" w:rsidRPr="00821B13">
        <w:rPr>
          <w:lang w:val="en-AU"/>
        </w:rPr>
        <w:t xml:space="preserve"> </w:t>
      </w:r>
      <w:r w:rsidR="00494A18" w:rsidRPr="00821B13">
        <w:rPr>
          <w:lang w:val="en-AU"/>
        </w:rPr>
        <w:t>the</w:t>
      </w:r>
      <w:r w:rsidR="00E96AEE" w:rsidRPr="00821B13">
        <w:rPr>
          <w:lang w:val="en-AU"/>
        </w:rPr>
        <w:t xml:space="preserve"> </w:t>
      </w:r>
      <w:r w:rsidR="00B273C6" w:rsidRPr="00821B13">
        <w:rPr>
          <w:lang w:val="en-AU"/>
        </w:rPr>
        <w:t>benefits of</w:t>
      </w:r>
      <w:r w:rsidR="003F275A" w:rsidRPr="00821B13">
        <w:rPr>
          <w:lang w:val="en-AU"/>
        </w:rPr>
        <w:t xml:space="preserve"> </w:t>
      </w:r>
      <w:r w:rsidR="00F16444" w:rsidRPr="00821B13">
        <w:rPr>
          <w:lang w:val="en-AU"/>
        </w:rPr>
        <w:t>evaluation</w:t>
      </w:r>
      <w:r w:rsidR="003F275A" w:rsidRPr="00821B13" w:rsidDel="00F16444">
        <w:rPr>
          <w:lang w:val="en-AU"/>
        </w:rPr>
        <w:t xml:space="preserve"> </w:t>
      </w:r>
      <w:r w:rsidR="00CB0BC3" w:rsidRPr="00821B13">
        <w:rPr>
          <w:lang w:val="en-AU"/>
        </w:rPr>
        <w:t xml:space="preserve">activities </w:t>
      </w:r>
      <w:r w:rsidR="00B273C6" w:rsidRPr="00821B13">
        <w:rPr>
          <w:lang w:val="en-AU"/>
        </w:rPr>
        <w:t xml:space="preserve">outweigh </w:t>
      </w:r>
      <w:r w:rsidR="00F37B0F" w:rsidRPr="00821B13">
        <w:rPr>
          <w:lang w:val="en-AU"/>
        </w:rPr>
        <w:t xml:space="preserve">any </w:t>
      </w:r>
      <w:r w:rsidR="00D16934" w:rsidRPr="00821B13">
        <w:rPr>
          <w:lang w:val="en-AU"/>
        </w:rPr>
        <w:t>possible</w:t>
      </w:r>
      <w:r w:rsidR="00B273C6" w:rsidRPr="00821B13">
        <w:rPr>
          <w:lang w:val="en-AU"/>
        </w:rPr>
        <w:t xml:space="preserve"> </w:t>
      </w:r>
      <w:r w:rsidR="00CB0BC3" w:rsidRPr="00821B13">
        <w:rPr>
          <w:lang w:val="en-AU"/>
        </w:rPr>
        <w:t>harm to participants.</w:t>
      </w:r>
      <w:r w:rsidR="00EC76B7" w:rsidRPr="00821B13">
        <w:rPr>
          <w:lang w:val="en-AU"/>
        </w:rPr>
        <w:t xml:space="preserve"> </w:t>
      </w:r>
    </w:p>
    <w:p w14:paraId="750ACA99" w14:textId="357C9DEE" w:rsidR="00F2241F" w:rsidRPr="00821B13" w:rsidRDefault="00BB1310" w:rsidP="00115DCE">
      <w:pPr>
        <w:pStyle w:val="BodyText"/>
        <w:spacing w:before="120"/>
        <w:rPr>
          <w:lang w:val="en-AU"/>
        </w:rPr>
      </w:pPr>
      <w:r w:rsidRPr="00821B13">
        <w:rPr>
          <w:lang w:val="en-AU"/>
        </w:rPr>
        <w:t xml:space="preserve">You can </w:t>
      </w:r>
      <w:r w:rsidR="00F16444" w:rsidRPr="00821B13">
        <w:rPr>
          <w:lang w:val="en-AU"/>
        </w:rPr>
        <w:t>learn</w:t>
      </w:r>
      <w:r w:rsidRPr="00821B13">
        <w:rPr>
          <w:lang w:val="en-AU"/>
        </w:rPr>
        <w:t xml:space="preserve"> more about ethics in</w:t>
      </w:r>
      <w:r w:rsidR="0066028E" w:rsidRPr="00821B13">
        <w:rPr>
          <w:lang w:val="en-AU"/>
        </w:rPr>
        <w:t xml:space="preserve"> </w:t>
      </w:r>
      <w:hyperlink w:anchor="Fact_sheet_6" w:history="1">
        <w:r w:rsidR="0066028E" w:rsidRPr="005A14B0">
          <w:rPr>
            <w:rStyle w:val="Hyperlink"/>
            <w:lang w:val="en-AU"/>
          </w:rPr>
          <w:t xml:space="preserve">Fact </w:t>
        </w:r>
        <w:r w:rsidR="00AB54A2" w:rsidRPr="005A14B0">
          <w:rPr>
            <w:rStyle w:val="Hyperlink"/>
            <w:lang w:val="en-AU"/>
          </w:rPr>
          <w:t>s</w:t>
        </w:r>
        <w:r w:rsidR="0066028E" w:rsidRPr="005A14B0">
          <w:rPr>
            <w:rStyle w:val="Hyperlink"/>
            <w:lang w:val="en-AU"/>
          </w:rPr>
          <w:t>heet 6</w:t>
        </w:r>
        <w:r w:rsidR="00361976" w:rsidRPr="005A14B0">
          <w:rPr>
            <w:rStyle w:val="Hyperlink"/>
            <w:lang w:val="en-AU"/>
          </w:rPr>
          <w:t>: Ethics</w:t>
        </w:r>
      </w:hyperlink>
      <w:r w:rsidR="0066028E" w:rsidRPr="00821B13">
        <w:rPr>
          <w:lang w:val="en-AU"/>
        </w:rPr>
        <w:t>.</w:t>
      </w:r>
    </w:p>
    <w:p w14:paraId="27D23B83" w14:textId="372B3286" w:rsidR="00616DEC" w:rsidRPr="00821B13" w:rsidRDefault="00A66A3B" w:rsidP="00EB6A6A">
      <w:pPr>
        <w:pStyle w:val="Heading4-h3style"/>
      </w:pPr>
      <w:r w:rsidRPr="00821B13">
        <w:t>I</w:t>
      </w:r>
      <w:r w:rsidR="0004003A" w:rsidRPr="00821B13">
        <w:t>ntersectionality</w:t>
      </w:r>
    </w:p>
    <w:p w14:paraId="2A0684CD" w14:textId="77777777" w:rsidR="00A66A3B" w:rsidRPr="00FB6A6B" w:rsidRDefault="00FA6373" w:rsidP="00FA6373">
      <w:pPr>
        <w:pStyle w:val="BodyText"/>
        <w:rPr>
          <w:lang w:val="en-AU"/>
        </w:rPr>
      </w:pPr>
      <w:r w:rsidRPr="00FB6A6B">
        <w:rPr>
          <w:lang w:val="en-AU"/>
        </w:rPr>
        <w:t xml:space="preserve">Intersectionality recognises that identity markers, such as gender, race or religion, can overlap and have a compounding effect. These effects can also be felt by other diverse groups of people with disability, such as those living in rural or remote areas. </w:t>
      </w:r>
    </w:p>
    <w:p w14:paraId="218AB699" w14:textId="002520E7" w:rsidR="00703B80" w:rsidRPr="0056194B" w:rsidRDefault="00FA6373" w:rsidP="00FA6373">
      <w:pPr>
        <w:pStyle w:val="BodyText"/>
        <w:rPr>
          <w:lang w:val="en-AU"/>
        </w:rPr>
      </w:pPr>
      <w:r w:rsidRPr="00FB6A6B">
        <w:rPr>
          <w:lang w:val="en-AU"/>
        </w:rPr>
        <w:t xml:space="preserve">This can affect how people engage in evaluation, and the people </w:t>
      </w:r>
      <w:bookmarkStart w:id="116" w:name="_Int_0vW5BhMo"/>
      <w:r w:rsidRPr="00FB6A6B">
        <w:rPr>
          <w:lang w:val="en-AU"/>
        </w:rPr>
        <w:t>organising</w:t>
      </w:r>
      <w:bookmarkEnd w:id="116"/>
      <w:r w:rsidRPr="00FB6A6B">
        <w:rPr>
          <w:lang w:val="en-AU"/>
        </w:rPr>
        <w:t xml:space="preserve"> evaluations should take tailored approaches to </w:t>
      </w:r>
      <w:r w:rsidR="00E015DE" w:rsidRPr="00FB6A6B">
        <w:rPr>
          <w:lang w:val="en-AU"/>
        </w:rPr>
        <w:t xml:space="preserve">make sure </w:t>
      </w:r>
      <w:r w:rsidRPr="00FB6A6B">
        <w:rPr>
          <w:lang w:val="en-AU"/>
        </w:rPr>
        <w:t>intersectional groups</w:t>
      </w:r>
      <w:r w:rsidR="00E015DE" w:rsidRPr="00FB6A6B">
        <w:rPr>
          <w:lang w:val="en-AU"/>
        </w:rPr>
        <w:t xml:space="preserve"> are safe</w:t>
      </w:r>
      <w:r w:rsidRPr="00FB6A6B">
        <w:rPr>
          <w:lang w:val="en-AU"/>
        </w:rPr>
        <w:t xml:space="preserve">. </w:t>
      </w:r>
    </w:p>
    <w:p w14:paraId="7265442A" w14:textId="01C78F2E" w:rsidR="002D69AA" w:rsidRPr="00821B13" w:rsidRDefault="00FA6373" w:rsidP="002D69AA">
      <w:pPr>
        <w:pStyle w:val="BodyText"/>
        <w:rPr>
          <w:lang w:val="en-AU"/>
        </w:rPr>
      </w:pPr>
      <w:hyperlink w:anchor="Fact_sheet_7">
        <w:r w:rsidRPr="00FB6A6B">
          <w:rPr>
            <w:rStyle w:val="Hyperlink"/>
            <w:lang w:val="en-AU"/>
          </w:rPr>
          <w:t xml:space="preserve">Fact </w:t>
        </w:r>
        <w:r w:rsidR="00AC3579" w:rsidRPr="00FB6A6B">
          <w:rPr>
            <w:rStyle w:val="Hyperlink"/>
            <w:lang w:val="en-AU"/>
          </w:rPr>
          <w:t>s</w:t>
        </w:r>
        <w:r w:rsidRPr="00FB6A6B">
          <w:rPr>
            <w:rStyle w:val="Hyperlink"/>
            <w:lang w:val="en-AU"/>
          </w:rPr>
          <w:t>heet 7</w:t>
        </w:r>
        <w:r w:rsidRPr="00FB6A6B" w:rsidDel="00AC3579">
          <w:rPr>
            <w:rStyle w:val="Hyperlink"/>
            <w:lang w:val="en-AU"/>
          </w:rPr>
          <w:t xml:space="preserve">: </w:t>
        </w:r>
        <w:r w:rsidR="004076D5" w:rsidRPr="00FB6A6B">
          <w:rPr>
            <w:rStyle w:val="Hyperlink"/>
            <w:lang w:val="en-AU"/>
          </w:rPr>
          <w:t>I</w:t>
        </w:r>
        <w:r w:rsidR="00834253" w:rsidRPr="00FB6A6B">
          <w:rPr>
            <w:rStyle w:val="Hyperlink"/>
            <w:lang w:val="en-AU"/>
          </w:rPr>
          <w:t>nclud</w:t>
        </w:r>
        <w:r w:rsidR="004076D5" w:rsidRPr="00FB6A6B">
          <w:rPr>
            <w:rStyle w:val="Hyperlink"/>
            <w:lang w:val="en-AU"/>
          </w:rPr>
          <w:t>ing</w:t>
        </w:r>
        <w:r w:rsidR="00834253" w:rsidRPr="00FB6A6B">
          <w:rPr>
            <w:rStyle w:val="Hyperlink"/>
            <w:lang w:val="en-AU"/>
          </w:rPr>
          <w:t xml:space="preserve"> </w:t>
        </w:r>
        <w:r w:rsidRPr="00FB6A6B" w:rsidDel="00AC3579">
          <w:rPr>
            <w:rStyle w:val="Hyperlink"/>
            <w:lang w:val="en-AU"/>
          </w:rPr>
          <w:t xml:space="preserve">diverse </w:t>
        </w:r>
        <w:r w:rsidR="00834253" w:rsidRPr="00FB6A6B">
          <w:rPr>
            <w:rStyle w:val="Hyperlink"/>
            <w:lang w:val="en-AU"/>
          </w:rPr>
          <w:t>views</w:t>
        </w:r>
      </w:hyperlink>
      <w:r w:rsidRPr="00FB6A6B">
        <w:rPr>
          <w:lang w:val="en-AU"/>
        </w:rPr>
        <w:t xml:space="preserve"> talks about making sure evaluation include</w:t>
      </w:r>
      <w:r w:rsidR="009D45C7" w:rsidRPr="00FB6A6B">
        <w:rPr>
          <w:lang w:val="en-AU"/>
        </w:rPr>
        <w:t>s</w:t>
      </w:r>
      <w:r w:rsidRPr="00FB6A6B">
        <w:rPr>
          <w:lang w:val="en-AU"/>
        </w:rPr>
        <w:t xml:space="preserve"> </w:t>
      </w:r>
      <w:r w:rsidR="000D3136" w:rsidRPr="00FB6A6B">
        <w:rPr>
          <w:lang w:val="en-AU"/>
        </w:rPr>
        <w:t xml:space="preserve">the voices of people who experience </w:t>
      </w:r>
      <w:r w:rsidRPr="00FB6A6B">
        <w:rPr>
          <w:lang w:val="en-AU"/>
        </w:rPr>
        <w:t>intersectional</w:t>
      </w:r>
      <w:r w:rsidR="000D3136" w:rsidRPr="00FB6A6B">
        <w:rPr>
          <w:lang w:val="en-AU"/>
        </w:rPr>
        <w:t>ity</w:t>
      </w:r>
      <w:r w:rsidRPr="00FB6A6B">
        <w:rPr>
          <w:lang w:val="en-AU"/>
        </w:rPr>
        <w:t xml:space="preserve">. </w:t>
      </w:r>
      <w:r w:rsidR="0064395C" w:rsidRPr="0056194B">
        <w:rPr>
          <w:lang w:val="en-AU"/>
        </w:rPr>
        <w:t>Evaluations</w:t>
      </w:r>
      <w:r w:rsidR="00C51471" w:rsidRPr="00821B13">
        <w:rPr>
          <w:lang w:val="en-AU"/>
        </w:rPr>
        <w:t xml:space="preserve"> should </w:t>
      </w:r>
      <w:r w:rsidR="00CE3244" w:rsidRPr="00821B13">
        <w:rPr>
          <w:lang w:val="en-AU"/>
        </w:rPr>
        <w:t>think about</w:t>
      </w:r>
      <w:r w:rsidR="00C51471" w:rsidRPr="00821B13">
        <w:rPr>
          <w:lang w:val="en-AU"/>
        </w:rPr>
        <w:t>:</w:t>
      </w:r>
    </w:p>
    <w:p w14:paraId="31F4E40A" w14:textId="105D3232" w:rsidR="002D69AA" w:rsidRPr="00821B13" w:rsidRDefault="002D69AA" w:rsidP="000F26A6">
      <w:pPr>
        <w:pStyle w:val="BodyText"/>
        <w:numPr>
          <w:ilvl w:val="0"/>
          <w:numId w:val="15"/>
        </w:numPr>
        <w:rPr>
          <w:lang w:val="en-AU"/>
        </w:rPr>
      </w:pPr>
      <w:r w:rsidRPr="00821B13">
        <w:rPr>
          <w:lang w:val="en-AU"/>
        </w:rPr>
        <w:t xml:space="preserve">People with disability </w:t>
      </w:r>
      <w:r w:rsidR="002573CB" w:rsidRPr="00821B13">
        <w:rPr>
          <w:lang w:val="en-AU"/>
        </w:rPr>
        <w:t xml:space="preserve">living in </w:t>
      </w:r>
      <w:r w:rsidRPr="00821B13">
        <w:rPr>
          <w:lang w:val="en-AU"/>
        </w:rPr>
        <w:t xml:space="preserve">regional, rural and remote </w:t>
      </w:r>
      <w:r w:rsidR="002573CB" w:rsidRPr="00821B13">
        <w:rPr>
          <w:lang w:val="en-AU"/>
        </w:rPr>
        <w:t>areas</w:t>
      </w:r>
      <w:r w:rsidR="00D17156" w:rsidRPr="00821B13">
        <w:rPr>
          <w:lang w:val="en-AU"/>
        </w:rPr>
        <w:t>. They</w:t>
      </w:r>
      <w:r w:rsidR="00B25F4C" w:rsidRPr="00821B13">
        <w:rPr>
          <w:lang w:val="en-AU"/>
        </w:rPr>
        <w:t xml:space="preserve"> might</w:t>
      </w:r>
      <w:r w:rsidRPr="00821B13" w:rsidDel="00B25F4C">
        <w:rPr>
          <w:lang w:val="en-AU"/>
        </w:rPr>
        <w:t xml:space="preserve"> </w:t>
      </w:r>
      <w:r w:rsidR="00216B08" w:rsidRPr="00821B13">
        <w:rPr>
          <w:lang w:val="en-AU"/>
        </w:rPr>
        <w:t>find it harder to</w:t>
      </w:r>
      <w:r w:rsidRPr="00821B13">
        <w:rPr>
          <w:lang w:val="en-AU"/>
        </w:rPr>
        <w:t xml:space="preserve"> </w:t>
      </w:r>
      <w:r w:rsidR="002573CB" w:rsidRPr="00821B13">
        <w:rPr>
          <w:lang w:val="en-AU"/>
        </w:rPr>
        <w:t xml:space="preserve">take part in </w:t>
      </w:r>
      <w:r w:rsidRPr="00821B13">
        <w:rPr>
          <w:lang w:val="en-AU"/>
        </w:rPr>
        <w:t>in</w:t>
      </w:r>
      <w:r w:rsidR="00216B08" w:rsidRPr="00821B13">
        <w:rPr>
          <w:lang w:val="en-AU"/>
        </w:rPr>
        <w:t>-</w:t>
      </w:r>
      <w:r w:rsidRPr="00821B13">
        <w:rPr>
          <w:lang w:val="en-AU"/>
        </w:rPr>
        <w:t xml:space="preserve">person </w:t>
      </w:r>
      <w:r w:rsidR="002573CB" w:rsidRPr="00821B13">
        <w:rPr>
          <w:lang w:val="en-AU"/>
        </w:rPr>
        <w:t>evaluation.</w:t>
      </w:r>
      <w:r w:rsidRPr="00821B13">
        <w:rPr>
          <w:lang w:val="en-AU"/>
        </w:rPr>
        <w:t xml:space="preserve"> </w:t>
      </w:r>
      <w:r w:rsidR="0085352B" w:rsidRPr="00821B13">
        <w:rPr>
          <w:lang w:val="en-AU"/>
        </w:rPr>
        <w:t>They</w:t>
      </w:r>
      <w:r w:rsidRPr="00821B13">
        <w:rPr>
          <w:lang w:val="en-AU"/>
        </w:rPr>
        <w:t xml:space="preserve"> are</w:t>
      </w:r>
      <w:r w:rsidR="0085352B" w:rsidRPr="00821B13">
        <w:rPr>
          <w:lang w:val="en-AU"/>
        </w:rPr>
        <w:t xml:space="preserve"> also</w:t>
      </w:r>
      <w:r w:rsidRPr="00821B13">
        <w:rPr>
          <w:lang w:val="en-AU"/>
        </w:rPr>
        <w:t xml:space="preserve"> likely to have </w:t>
      </w:r>
      <w:r w:rsidR="002F005C" w:rsidRPr="00821B13">
        <w:rPr>
          <w:lang w:val="en-AU"/>
        </w:rPr>
        <w:t xml:space="preserve">limited </w:t>
      </w:r>
      <w:r w:rsidRPr="00821B13">
        <w:rPr>
          <w:lang w:val="en-AU"/>
        </w:rPr>
        <w:t xml:space="preserve">internet </w:t>
      </w:r>
      <w:r w:rsidR="00FC2EA3" w:rsidRPr="00821B13">
        <w:rPr>
          <w:lang w:val="en-AU"/>
        </w:rPr>
        <w:t xml:space="preserve">which can make it hard to take part in </w:t>
      </w:r>
      <w:r w:rsidRPr="00821B13">
        <w:rPr>
          <w:lang w:val="en-AU"/>
        </w:rPr>
        <w:t xml:space="preserve">online </w:t>
      </w:r>
      <w:r w:rsidR="004C005C" w:rsidRPr="00821B13">
        <w:rPr>
          <w:lang w:val="en-AU"/>
        </w:rPr>
        <w:t>evaluation</w:t>
      </w:r>
      <w:r w:rsidRPr="00821B13">
        <w:rPr>
          <w:lang w:val="en-AU"/>
        </w:rPr>
        <w:t>.</w:t>
      </w:r>
    </w:p>
    <w:p w14:paraId="1ADD12F3" w14:textId="7095F139" w:rsidR="002D69AA" w:rsidRPr="00821B13" w:rsidRDefault="002D69AA" w:rsidP="000F26A6">
      <w:pPr>
        <w:pStyle w:val="BodyText"/>
        <w:numPr>
          <w:ilvl w:val="0"/>
          <w:numId w:val="15"/>
        </w:numPr>
        <w:rPr>
          <w:lang w:val="en-AU"/>
        </w:rPr>
      </w:pPr>
      <w:r w:rsidRPr="00821B13">
        <w:rPr>
          <w:lang w:val="en-AU"/>
        </w:rPr>
        <w:lastRenderedPageBreak/>
        <w:t xml:space="preserve">People with disability whose first or main language is </w:t>
      </w:r>
      <w:r w:rsidR="00D14D59" w:rsidRPr="00821B13">
        <w:rPr>
          <w:lang w:val="en-AU"/>
        </w:rPr>
        <w:t>not</w:t>
      </w:r>
      <w:r w:rsidRPr="00821B13">
        <w:rPr>
          <w:lang w:val="en-AU"/>
        </w:rPr>
        <w:t xml:space="preserve"> English</w:t>
      </w:r>
      <w:r w:rsidR="005C6CCC" w:rsidRPr="00821B13">
        <w:rPr>
          <w:lang w:val="en-AU"/>
        </w:rPr>
        <w:t>. They</w:t>
      </w:r>
      <w:r w:rsidRPr="00821B13">
        <w:rPr>
          <w:lang w:val="en-AU"/>
        </w:rPr>
        <w:t xml:space="preserve"> </w:t>
      </w:r>
      <w:r w:rsidR="00B25F4C" w:rsidRPr="00821B13">
        <w:rPr>
          <w:lang w:val="en-AU"/>
        </w:rPr>
        <w:t xml:space="preserve">might </w:t>
      </w:r>
      <w:r w:rsidR="00A83D01" w:rsidRPr="00821B13">
        <w:rPr>
          <w:lang w:val="en-AU"/>
        </w:rPr>
        <w:t xml:space="preserve">need </w:t>
      </w:r>
      <w:r w:rsidRPr="00821B13">
        <w:rPr>
          <w:lang w:val="en-AU"/>
        </w:rPr>
        <w:t xml:space="preserve">or </w:t>
      </w:r>
      <w:r w:rsidR="00C17150" w:rsidRPr="00821B13">
        <w:rPr>
          <w:lang w:val="en-AU"/>
        </w:rPr>
        <w:t xml:space="preserve">want </w:t>
      </w:r>
      <w:r w:rsidR="00541359" w:rsidRPr="00821B13">
        <w:rPr>
          <w:lang w:val="en-AU"/>
        </w:rPr>
        <w:t>information</w:t>
      </w:r>
      <w:r w:rsidR="00C17150" w:rsidRPr="00821B13">
        <w:rPr>
          <w:lang w:val="en-AU"/>
        </w:rPr>
        <w:t xml:space="preserve"> </w:t>
      </w:r>
      <w:r w:rsidRPr="00821B13">
        <w:rPr>
          <w:lang w:val="en-AU"/>
        </w:rPr>
        <w:t>translated</w:t>
      </w:r>
      <w:r w:rsidR="00541359" w:rsidRPr="00821B13">
        <w:rPr>
          <w:lang w:val="en-AU"/>
        </w:rPr>
        <w:t>.</w:t>
      </w:r>
      <w:r w:rsidRPr="00821B13">
        <w:rPr>
          <w:lang w:val="en-AU"/>
        </w:rPr>
        <w:t xml:space="preserve"> </w:t>
      </w:r>
      <w:r w:rsidR="005A4665" w:rsidRPr="00821B13">
        <w:rPr>
          <w:lang w:val="en-AU"/>
        </w:rPr>
        <w:t>They also might need</w:t>
      </w:r>
      <w:r w:rsidR="00164F08" w:rsidRPr="00821B13">
        <w:rPr>
          <w:lang w:val="en-AU"/>
        </w:rPr>
        <w:t xml:space="preserve"> to use</w:t>
      </w:r>
      <w:r w:rsidRPr="00821B13" w:rsidDel="006C4D2E">
        <w:rPr>
          <w:lang w:val="en-AU"/>
        </w:rPr>
        <w:t xml:space="preserve"> </w:t>
      </w:r>
      <w:r w:rsidRPr="00821B13">
        <w:rPr>
          <w:lang w:val="en-AU"/>
        </w:rPr>
        <w:t xml:space="preserve">language interpreters. </w:t>
      </w:r>
    </w:p>
    <w:p w14:paraId="2E2CBA69" w14:textId="6710C627" w:rsidR="002D69AA" w:rsidRPr="00821B13" w:rsidRDefault="002D69AA" w:rsidP="000F26A6">
      <w:pPr>
        <w:pStyle w:val="BodyText"/>
        <w:numPr>
          <w:ilvl w:val="0"/>
          <w:numId w:val="15"/>
        </w:numPr>
        <w:rPr>
          <w:lang w:val="en-AU"/>
        </w:rPr>
      </w:pPr>
      <w:r w:rsidRPr="00821B13">
        <w:rPr>
          <w:lang w:val="en-AU"/>
        </w:rPr>
        <w:t>Children and young people</w:t>
      </w:r>
      <w:r w:rsidR="00ED3874" w:rsidRPr="00821B13">
        <w:rPr>
          <w:lang w:val="en-AU"/>
        </w:rPr>
        <w:t>. They</w:t>
      </w:r>
      <w:r w:rsidRPr="00821B13">
        <w:rPr>
          <w:lang w:val="en-AU"/>
        </w:rPr>
        <w:t xml:space="preserve"> </w:t>
      </w:r>
      <w:r w:rsidR="00A83D01" w:rsidRPr="00821B13">
        <w:rPr>
          <w:lang w:val="en-AU"/>
        </w:rPr>
        <w:t>need</w:t>
      </w:r>
      <w:r w:rsidRPr="00821B13">
        <w:rPr>
          <w:lang w:val="en-AU"/>
        </w:rPr>
        <w:t xml:space="preserve"> their famil</w:t>
      </w:r>
      <w:r w:rsidR="00FD65A2" w:rsidRPr="00821B13">
        <w:rPr>
          <w:lang w:val="en-AU"/>
        </w:rPr>
        <w:t>y</w:t>
      </w:r>
      <w:r w:rsidR="00A83D01" w:rsidRPr="00821B13">
        <w:rPr>
          <w:lang w:val="en-AU"/>
        </w:rPr>
        <w:t xml:space="preserve"> or </w:t>
      </w:r>
      <w:r w:rsidRPr="00821B13">
        <w:rPr>
          <w:lang w:val="en-AU"/>
        </w:rPr>
        <w:t>care</w:t>
      </w:r>
      <w:r w:rsidR="009550E2" w:rsidRPr="00821B13">
        <w:rPr>
          <w:lang w:val="en-AU"/>
        </w:rPr>
        <w:t>r</w:t>
      </w:r>
      <w:r w:rsidR="00FD65A2" w:rsidRPr="00821B13">
        <w:rPr>
          <w:lang w:val="en-AU"/>
        </w:rPr>
        <w:t>’</w:t>
      </w:r>
      <w:r w:rsidRPr="00821B13">
        <w:rPr>
          <w:lang w:val="en-AU"/>
        </w:rPr>
        <w:t xml:space="preserve">s consent and support to be able to </w:t>
      </w:r>
      <w:r w:rsidR="00BD6FA1" w:rsidRPr="00821B13">
        <w:rPr>
          <w:lang w:val="en-AU"/>
        </w:rPr>
        <w:t>take part in evaluation</w:t>
      </w:r>
      <w:r w:rsidRPr="00821B13">
        <w:rPr>
          <w:lang w:val="en-AU"/>
        </w:rPr>
        <w:t>. Families, including siblings, can also offer important insights when caring for and or living with a child, young person or adult with disability.</w:t>
      </w:r>
      <w:r w:rsidR="00B06AEE" w:rsidRPr="00821B13">
        <w:rPr>
          <w:lang w:val="en-AU"/>
        </w:rPr>
        <w:t xml:space="preserve"> </w:t>
      </w:r>
      <w:r w:rsidR="00FB19E6" w:rsidRPr="00821B13">
        <w:rPr>
          <w:lang w:val="en-AU"/>
        </w:rPr>
        <w:t>Evaluation</w:t>
      </w:r>
      <w:r w:rsidR="00B06AEE" w:rsidRPr="00821B13">
        <w:rPr>
          <w:lang w:val="en-AU"/>
        </w:rPr>
        <w:t xml:space="preserve"> with children and young people need to </w:t>
      </w:r>
      <w:r w:rsidR="00F803AF" w:rsidRPr="00821B13">
        <w:rPr>
          <w:lang w:val="en-AU"/>
        </w:rPr>
        <w:t>be appropriate</w:t>
      </w:r>
      <w:r w:rsidR="003017D3" w:rsidRPr="00821B13">
        <w:rPr>
          <w:lang w:val="en-AU"/>
        </w:rPr>
        <w:t xml:space="preserve"> for their age</w:t>
      </w:r>
      <w:r w:rsidR="00B06AEE" w:rsidRPr="00821B13">
        <w:rPr>
          <w:lang w:val="en-AU"/>
        </w:rPr>
        <w:t xml:space="preserve">. </w:t>
      </w:r>
    </w:p>
    <w:p w14:paraId="06AC2CC1" w14:textId="098EAABA" w:rsidR="00F91BC2" w:rsidRPr="00821B13" w:rsidRDefault="002D69AA" w:rsidP="000F26A6">
      <w:pPr>
        <w:pStyle w:val="BodyText"/>
        <w:numPr>
          <w:ilvl w:val="0"/>
          <w:numId w:val="15"/>
        </w:numPr>
        <w:spacing w:after="120"/>
        <w:rPr>
          <w:lang w:val="en-AU"/>
        </w:rPr>
      </w:pPr>
      <w:r w:rsidRPr="00821B13">
        <w:rPr>
          <w:lang w:val="en-AU"/>
        </w:rPr>
        <w:t>People with intellectual disability</w:t>
      </w:r>
      <w:r w:rsidR="00B750BA" w:rsidRPr="00821B13">
        <w:rPr>
          <w:lang w:val="en-AU"/>
        </w:rPr>
        <w:t>. They</w:t>
      </w:r>
      <w:r w:rsidRPr="00821B13">
        <w:rPr>
          <w:lang w:val="en-AU"/>
        </w:rPr>
        <w:t xml:space="preserve"> can face barriers that can lead to them being excluded from </w:t>
      </w:r>
      <w:r w:rsidR="00241248" w:rsidRPr="00821B13">
        <w:rPr>
          <w:lang w:val="en-AU"/>
        </w:rPr>
        <w:t>evaluation</w:t>
      </w:r>
      <w:r w:rsidRPr="00821B13">
        <w:rPr>
          <w:lang w:val="en-AU"/>
        </w:rPr>
        <w:t xml:space="preserve">. This can include information and questions being unclear, difficult to read or </w:t>
      </w:r>
      <w:r w:rsidR="003017D3" w:rsidRPr="00821B13">
        <w:rPr>
          <w:lang w:val="en-AU"/>
        </w:rPr>
        <w:t xml:space="preserve">not </w:t>
      </w:r>
      <w:r w:rsidRPr="00821B13">
        <w:rPr>
          <w:lang w:val="en-AU"/>
        </w:rPr>
        <w:t>accessible</w:t>
      </w:r>
      <w:r w:rsidR="00DF1E2E" w:rsidRPr="00821B13">
        <w:rPr>
          <w:lang w:val="en-AU"/>
        </w:rPr>
        <w:t>. This can also include</w:t>
      </w:r>
      <w:r w:rsidRPr="00821B13">
        <w:rPr>
          <w:lang w:val="en-AU"/>
        </w:rPr>
        <w:t xml:space="preserve"> people with intellectual disability not having </w:t>
      </w:r>
      <w:r w:rsidR="004F6CD1" w:rsidRPr="00821B13">
        <w:rPr>
          <w:lang w:val="en-AU"/>
        </w:rPr>
        <w:t>the</w:t>
      </w:r>
      <w:r w:rsidRPr="00821B13">
        <w:rPr>
          <w:lang w:val="en-AU"/>
        </w:rPr>
        <w:t xml:space="preserve"> support t</w:t>
      </w:r>
      <w:r w:rsidR="004F6CD1" w:rsidRPr="00821B13">
        <w:rPr>
          <w:lang w:val="en-AU"/>
        </w:rPr>
        <w:t>hey need to</w:t>
      </w:r>
      <w:r w:rsidRPr="00821B13">
        <w:rPr>
          <w:lang w:val="en-AU"/>
        </w:rPr>
        <w:t xml:space="preserve"> </w:t>
      </w:r>
      <w:r w:rsidR="004F6CD1" w:rsidRPr="00821B13">
        <w:rPr>
          <w:lang w:val="en-AU"/>
        </w:rPr>
        <w:t>take</w:t>
      </w:r>
      <w:r w:rsidRPr="00821B13">
        <w:rPr>
          <w:lang w:val="en-AU"/>
        </w:rPr>
        <w:t xml:space="preserve"> part. </w:t>
      </w:r>
    </w:p>
    <w:p w14:paraId="3F39BF2F" w14:textId="0223BBF1" w:rsidR="002D69AA" w:rsidRPr="00821B13" w:rsidRDefault="002D69AA" w:rsidP="000F26A6">
      <w:pPr>
        <w:pStyle w:val="BodyText"/>
        <w:numPr>
          <w:ilvl w:val="0"/>
          <w:numId w:val="15"/>
        </w:numPr>
        <w:rPr>
          <w:lang w:val="en-AU"/>
        </w:rPr>
      </w:pPr>
      <w:r w:rsidRPr="00821B13">
        <w:rPr>
          <w:lang w:val="en-AU"/>
        </w:rPr>
        <w:t>First Nations people with disability</w:t>
      </w:r>
      <w:r w:rsidR="001F5B59" w:rsidRPr="00821B13">
        <w:rPr>
          <w:lang w:val="en-AU"/>
        </w:rPr>
        <w:t xml:space="preserve">. </w:t>
      </w:r>
      <w:r w:rsidR="00155B1A" w:rsidRPr="00821B13">
        <w:rPr>
          <w:lang w:val="en-AU"/>
        </w:rPr>
        <w:t>They</w:t>
      </w:r>
      <w:r w:rsidRPr="00821B13" w:rsidDel="00BA643A">
        <w:rPr>
          <w:lang w:val="en-AU"/>
        </w:rPr>
        <w:t xml:space="preserve"> </w:t>
      </w:r>
      <w:r w:rsidR="00BA643A" w:rsidRPr="00821B13">
        <w:rPr>
          <w:lang w:val="en-AU"/>
        </w:rPr>
        <w:t xml:space="preserve">might </w:t>
      </w:r>
      <w:r w:rsidRPr="00821B13">
        <w:rPr>
          <w:lang w:val="en-AU"/>
        </w:rPr>
        <w:t xml:space="preserve">not </w:t>
      </w:r>
      <w:r w:rsidR="005B694C" w:rsidRPr="00821B13">
        <w:rPr>
          <w:lang w:val="en-AU"/>
        </w:rPr>
        <w:t>reco</w:t>
      </w:r>
      <w:r w:rsidR="0026530C" w:rsidRPr="00821B13">
        <w:rPr>
          <w:lang w:val="en-AU"/>
        </w:rPr>
        <w:t xml:space="preserve">gnise disability the </w:t>
      </w:r>
      <w:r w:rsidR="00E450F1" w:rsidRPr="00821B13">
        <w:rPr>
          <w:lang w:val="en-AU"/>
        </w:rPr>
        <w:t xml:space="preserve">same </w:t>
      </w:r>
      <w:r w:rsidR="0026530C" w:rsidRPr="00821B13">
        <w:rPr>
          <w:lang w:val="en-AU"/>
        </w:rPr>
        <w:t>way</w:t>
      </w:r>
      <w:r w:rsidRPr="00821B13">
        <w:rPr>
          <w:lang w:val="en-AU"/>
        </w:rPr>
        <w:t xml:space="preserve"> Western </w:t>
      </w:r>
      <w:r w:rsidR="00E450F1" w:rsidRPr="00821B13">
        <w:rPr>
          <w:lang w:val="en-AU"/>
        </w:rPr>
        <w:t xml:space="preserve">cultures </w:t>
      </w:r>
      <w:r w:rsidR="002A7A8A" w:rsidRPr="00821B13">
        <w:rPr>
          <w:lang w:val="en-AU"/>
        </w:rPr>
        <w:t>do.</w:t>
      </w:r>
      <w:r w:rsidRPr="00821B13">
        <w:rPr>
          <w:lang w:val="en-AU"/>
        </w:rPr>
        <w:t xml:space="preserve"> </w:t>
      </w:r>
      <w:r w:rsidR="0040239E" w:rsidRPr="00821B13">
        <w:rPr>
          <w:lang w:val="en-AU"/>
        </w:rPr>
        <w:t>T</w:t>
      </w:r>
      <w:r w:rsidRPr="00821B13">
        <w:rPr>
          <w:lang w:val="en-AU"/>
        </w:rPr>
        <w:t xml:space="preserve">here is often no word for ‘disability’ in First Nations languages. </w:t>
      </w:r>
      <w:r w:rsidR="00592FE0" w:rsidRPr="00821B13">
        <w:rPr>
          <w:lang w:val="en-AU"/>
        </w:rPr>
        <w:t>They</w:t>
      </w:r>
      <w:r w:rsidR="00BA643A" w:rsidRPr="00821B13">
        <w:rPr>
          <w:lang w:val="en-AU"/>
        </w:rPr>
        <w:t xml:space="preserve"> might</w:t>
      </w:r>
      <w:r w:rsidRPr="00821B13">
        <w:rPr>
          <w:lang w:val="en-AU"/>
        </w:rPr>
        <w:t xml:space="preserve"> prefer to </w:t>
      </w:r>
      <w:r w:rsidR="008E30AA" w:rsidRPr="00821B13">
        <w:rPr>
          <w:lang w:val="en-AU"/>
        </w:rPr>
        <w:t>take</w:t>
      </w:r>
      <w:r w:rsidRPr="00821B13">
        <w:rPr>
          <w:lang w:val="en-AU"/>
        </w:rPr>
        <w:t xml:space="preserve"> part in evaluation on Country</w:t>
      </w:r>
      <w:r w:rsidR="006C5699" w:rsidRPr="00821B13">
        <w:rPr>
          <w:lang w:val="en-AU"/>
        </w:rPr>
        <w:t>. They also might</w:t>
      </w:r>
      <w:r w:rsidR="00035888" w:rsidRPr="00821B13">
        <w:rPr>
          <w:lang w:val="en-AU"/>
        </w:rPr>
        <w:t xml:space="preserve"> prefer to</w:t>
      </w:r>
      <w:r w:rsidRPr="00821B13">
        <w:rPr>
          <w:lang w:val="en-AU"/>
        </w:rPr>
        <w:t xml:space="preserve"> have local organisations </w:t>
      </w:r>
      <w:r w:rsidR="00035888" w:rsidRPr="00821B13">
        <w:rPr>
          <w:lang w:val="en-AU"/>
        </w:rPr>
        <w:t>they trust run</w:t>
      </w:r>
      <w:r w:rsidRPr="00821B13" w:rsidDel="00035888">
        <w:rPr>
          <w:lang w:val="en-AU"/>
        </w:rPr>
        <w:t xml:space="preserve"> </w:t>
      </w:r>
      <w:r w:rsidRPr="00821B13">
        <w:rPr>
          <w:lang w:val="en-AU"/>
        </w:rPr>
        <w:t>or support evaluation</w:t>
      </w:r>
      <w:r w:rsidR="00035888" w:rsidRPr="00821B13">
        <w:rPr>
          <w:lang w:val="en-AU"/>
        </w:rPr>
        <w:t>s</w:t>
      </w:r>
      <w:r w:rsidRPr="00821B13">
        <w:rPr>
          <w:lang w:val="en-AU"/>
        </w:rPr>
        <w:t xml:space="preserve">. </w:t>
      </w:r>
    </w:p>
    <w:p w14:paraId="4C7F814C" w14:textId="0C43890A" w:rsidR="00B72EC3" w:rsidRPr="00821B13" w:rsidRDefault="00B72EC3" w:rsidP="000D4B64">
      <w:pPr>
        <w:pStyle w:val="BodyText"/>
        <w:numPr>
          <w:ilvl w:val="0"/>
          <w:numId w:val="15"/>
        </w:numPr>
        <w:rPr>
          <w:lang w:val="en-AU"/>
        </w:rPr>
      </w:pPr>
      <w:r w:rsidRPr="00821B13">
        <w:rPr>
          <w:lang w:val="en-AU"/>
        </w:rPr>
        <w:t xml:space="preserve">People </w:t>
      </w:r>
      <w:r w:rsidR="00BA643A" w:rsidRPr="00821B13">
        <w:rPr>
          <w:lang w:val="en-AU"/>
        </w:rPr>
        <w:t>might</w:t>
      </w:r>
      <w:r w:rsidR="00C72630" w:rsidRPr="00821B13">
        <w:rPr>
          <w:lang w:val="en-AU"/>
        </w:rPr>
        <w:t xml:space="preserve"> </w:t>
      </w:r>
      <w:r w:rsidR="00E70A10" w:rsidRPr="00821B13">
        <w:rPr>
          <w:lang w:val="en-AU"/>
        </w:rPr>
        <w:t>rather</w:t>
      </w:r>
      <w:r w:rsidR="00C72630" w:rsidRPr="00821B13">
        <w:rPr>
          <w:lang w:val="en-AU"/>
        </w:rPr>
        <w:t xml:space="preserve"> someone with shared experience lead or</w:t>
      </w:r>
      <w:r w:rsidR="00AB54A2" w:rsidRPr="00821B13">
        <w:rPr>
          <w:lang w:val="en-AU"/>
        </w:rPr>
        <w:t xml:space="preserve"> </w:t>
      </w:r>
      <w:r w:rsidR="00B80063" w:rsidRPr="00821B13">
        <w:rPr>
          <w:lang w:val="en-AU"/>
        </w:rPr>
        <w:t xml:space="preserve">run </w:t>
      </w:r>
      <w:r w:rsidR="00320B75" w:rsidRPr="00821B13">
        <w:rPr>
          <w:lang w:val="en-AU"/>
        </w:rPr>
        <w:t>evaluations</w:t>
      </w:r>
      <w:r w:rsidR="00C72630" w:rsidRPr="00821B13">
        <w:rPr>
          <w:lang w:val="en-AU"/>
        </w:rPr>
        <w:t xml:space="preserve">. </w:t>
      </w:r>
      <w:r w:rsidR="002B282E" w:rsidRPr="00821B13">
        <w:rPr>
          <w:lang w:val="en-AU"/>
        </w:rPr>
        <w:t>For example, women with disability</w:t>
      </w:r>
      <w:r w:rsidR="00BA643A" w:rsidRPr="00821B13">
        <w:rPr>
          <w:lang w:val="en-AU"/>
        </w:rPr>
        <w:t xml:space="preserve"> might</w:t>
      </w:r>
      <w:r w:rsidR="002B282E" w:rsidRPr="00821B13" w:rsidDel="00BA643A">
        <w:rPr>
          <w:lang w:val="en-AU"/>
        </w:rPr>
        <w:t xml:space="preserve"> </w:t>
      </w:r>
      <w:r w:rsidR="00744A8D" w:rsidRPr="00821B13">
        <w:rPr>
          <w:lang w:val="en-AU"/>
        </w:rPr>
        <w:t>prefer other women</w:t>
      </w:r>
      <w:r w:rsidR="00315609" w:rsidRPr="00821B13">
        <w:rPr>
          <w:lang w:val="en-AU"/>
        </w:rPr>
        <w:t xml:space="preserve"> to lead</w:t>
      </w:r>
      <w:r w:rsidR="00744A8D" w:rsidRPr="00821B13">
        <w:rPr>
          <w:lang w:val="en-AU"/>
        </w:rPr>
        <w:t xml:space="preserve">. </w:t>
      </w:r>
    </w:p>
    <w:p w14:paraId="585D2407" w14:textId="27C4CED0" w:rsidR="00C77749" w:rsidRPr="00821B13" w:rsidRDefault="00C77749" w:rsidP="00115DCE">
      <w:pPr>
        <w:pStyle w:val="BodyText"/>
        <w:rPr>
          <w:lang w:val="en-AU"/>
        </w:rPr>
      </w:pPr>
      <w:r w:rsidRPr="00821B13">
        <w:rPr>
          <w:lang w:val="en-AU"/>
        </w:rPr>
        <w:t xml:space="preserve">Inclusion Australia has published multiple resources for their </w:t>
      </w:r>
      <w:hyperlink r:id="rId115" w:history="1">
        <w:r w:rsidRPr="00821B13">
          <w:rPr>
            <w:rStyle w:val="Hyperlink"/>
            <w:lang w:val="en-AU"/>
          </w:rPr>
          <w:t>Towards Inclusive Practice project</w:t>
        </w:r>
      </w:hyperlink>
      <w:r w:rsidRPr="00821B13">
        <w:rPr>
          <w:lang w:val="en-AU"/>
        </w:rPr>
        <w:t xml:space="preserve">. These resources can help to make sure evaluation </w:t>
      </w:r>
      <w:r w:rsidR="00DC5FD6">
        <w:rPr>
          <w:lang w:val="en-AU"/>
        </w:rPr>
        <w:t>is</w:t>
      </w:r>
      <w:r w:rsidR="00DC5FD6" w:rsidRPr="00821B13">
        <w:rPr>
          <w:lang w:val="en-AU"/>
        </w:rPr>
        <w:t xml:space="preserve"> </w:t>
      </w:r>
      <w:r w:rsidRPr="00821B13">
        <w:rPr>
          <w:lang w:val="en-AU"/>
        </w:rPr>
        <w:t>inclusive and accessible for people with intellectual disability.</w:t>
      </w:r>
    </w:p>
    <w:p w14:paraId="6DDF33FE" w14:textId="12D7A1DE" w:rsidR="009E28A1" w:rsidRPr="00821B13" w:rsidRDefault="00033E93" w:rsidP="00115DCE">
      <w:pPr>
        <w:pStyle w:val="BodyText"/>
        <w:rPr>
          <w:lang w:val="en-AU"/>
        </w:rPr>
      </w:pPr>
      <w:r w:rsidRPr="00821B13">
        <w:rPr>
          <w:lang w:val="en-AU"/>
        </w:rPr>
        <w:t xml:space="preserve">You can </w:t>
      </w:r>
      <w:r w:rsidR="00395C9B" w:rsidRPr="00821B13">
        <w:rPr>
          <w:lang w:val="en-AU"/>
        </w:rPr>
        <w:t xml:space="preserve">learn </w:t>
      </w:r>
      <w:r w:rsidR="00FA10D2" w:rsidRPr="00821B13">
        <w:rPr>
          <w:lang w:val="en-AU"/>
        </w:rPr>
        <w:t>more about</w:t>
      </w:r>
      <w:r w:rsidR="00827529" w:rsidRPr="00821B13">
        <w:rPr>
          <w:lang w:val="en-AU"/>
        </w:rPr>
        <w:t xml:space="preserve"> </w:t>
      </w:r>
      <w:r w:rsidR="00FA10D2" w:rsidRPr="00821B13">
        <w:rPr>
          <w:lang w:val="en-AU"/>
        </w:rPr>
        <w:t>the voices of people who experience intersectionality</w:t>
      </w:r>
      <w:r w:rsidR="00827529" w:rsidRPr="00821B13">
        <w:rPr>
          <w:lang w:val="en-AU"/>
        </w:rPr>
        <w:t xml:space="preserve"> in</w:t>
      </w:r>
      <w:r w:rsidR="00FA10D2" w:rsidRPr="00821B13">
        <w:rPr>
          <w:lang w:val="en-AU"/>
        </w:rPr>
        <w:t xml:space="preserve"> </w:t>
      </w:r>
      <w:r w:rsidR="006A3F44" w:rsidRPr="00821B13">
        <w:rPr>
          <w:lang w:val="en-AU"/>
        </w:rPr>
        <w:t>evaluation in</w:t>
      </w:r>
      <w:r w:rsidR="00FA10D2" w:rsidRPr="00821B13">
        <w:rPr>
          <w:lang w:val="en-AU"/>
        </w:rPr>
        <w:t xml:space="preserve"> </w:t>
      </w:r>
      <w:hyperlink w:anchor="Fact_sheet_7">
        <w:r w:rsidR="009E28A1" w:rsidRPr="00821B13">
          <w:rPr>
            <w:rStyle w:val="Hyperlink"/>
            <w:lang w:val="en-AU"/>
          </w:rPr>
          <w:t xml:space="preserve">Fact </w:t>
        </w:r>
        <w:r w:rsidR="00AB54A2" w:rsidRPr="00821B13">
          <w:rPr>
            <w:rStyle w:val="Hyperlink"/>
            <w:lang w:val="en-AU"/>
          </w:rPr>
          <w:t>s</w:t>
        </w:r>
        <w:r w:rsidR="009E28A1" w:rsidRPr="00821B13">
          <w:rPr>
            <w:rStyle w:val="Hyperlink"/>
            <w:lang w:val="en-AU"/>
          </w:rPr>
          <w:t xml:space="preserve">heet </w:t>
        </w:r>
        <w:r w:rsidR="004A6485" w:rsidRPr="00821B13">
          <w:rPr>
            <w:rStyle w:val="Hyperlink"/>
            <w:lang w:val="en-AU"/>
          </w:rPr>
          <w:t>7</w:t>
        </w:r>
        <w:r w:rsidR="004A6485" w:rsidRPr="00821B13" w:rsidDel="000C1593">
          <w:rPr>
            <w:rStyle w:val="Hyperlink"/>
            <w:lang w:val="en-AU"/>
          </w:rPr>
          <w:t xml:space="preserve">: </w:t>
        </w:r>
        <w:r w:rsidR="004076D5">
          <w:rPr>
            <w:rStyle w:val="Hyperlink"/>
            <w:lang w:val="en-AU"/>
          </w:rPr>
          <w:t>I</w:t>
        </w:r>
        <w:r w:rsidR="001A5E54" w:rsidRPr="00821B13" w:rsidDel="000C1593">
          <w:rPr>
            <w:rStyle w:val="Hyperlink"/>
            <w:lang w:val="en-AU"/>
          </w:rPr>
          <w:t>nclud</w:t>
        </w:r>
        <w:r w:rsidR="004076D5">
          <w:rPr>
            <w:rStyle w:val="Hyperlink"/>
            <w:lang w:val="en-AU"/>
          </w:rPr>
          <w:t>ing</w:t>
        </w:r>
        <w:r w:rsidR="001A5E54" w:rsidRPr="00821B13" w:rsidDel="000C1593">
          <w:rPr>
            <w:rStyle w:val="Hyperlink"/>
            <w:lang w:val="en-AU"/>
          </w:rPr>
          <w:t xml:space="preserve"> diverse </w:t>
        </w:r>
        <w:r w:rsidR="00717612" w:rsidRPr="00821B13">
          <w:rPr>
            <w:rStyle w:val="Hyperlink"/>
            <w:lang w:val="en-AU"/>
          </w:rPr>
          <w:t>views</w:t>
        </w:r>
      </w:hyperlink>
      <w:r w:rsidR="00827529" w:rsidRPr="00821B13">
        <w:rPr>
          <w:lang w:val="en-AU"/>
        </w:rPr>
        <w:t>.</w:t>
      </w:r>
    </w:p>
    <w:p w14:paraId="642FC590" w14:textId="5F309720" w:rsidR="007A447A" w:rsidRPr="00821B13" w:rsidRDefault="00315609" w:rsidP="00EB6A6A">
      <w:pPr>
        <w:pStyle w:val="Heading4-h3style"/>
      </w:pPr>
      <w:r w:rsidRPr="00821B13">
        <w:t>C</w:t>
      </w:r>
      <w:r w:rsidR="007A447A" w:rsidRPr="00821B13">
        <w:t>ultural safety</w:t>
      </w:r>
      <w:bookmarkStart w:id="117" w:name="_Ref206776553"/>
    </w:p>
    <w:bookmarkEnd w:id="117"/>
    <w:p w14:paraId="7093F7AE" w14:textId="4337CA40" w:rsidR="00E66B3B" w:rsidRPr="00821B13" w:rsidRDefault="5999BF31" w:rsidP="3C86C73E">
      <w:pPr>
        <w:pStyle w:val="BodyText"/>
        <w:rPr>
          <w:lang w:val="en-AU"/>
        </w:rPr>
      </w:pPr>
      <w:r w:rsidRPr="00821B13">
        <w:rPr>
          <w:lang w:val="en-AU"/>
        </w:rPr>
        <w:fldChar w:fldCharType="begin"/>
      </w:r>
      <w:r w:rsidRPr="00821B13">
        <w:rPr>
          <w:lang w:val="en-AU"/>
        </w:rPr>
        <w:instrText>HYPERLINK "https://www.lowitja.org.au/wp-content/uploads/2024/08/CulturalSafetyinAustralia_DiscussionPaper_Aug2024.pdf" \h</w:instrText>
      </w:r>
      <w:r w:rsidRPr="00821B13">
        <w:rPr>
          <w:lang w:val="en-AU"/>
        </w:rPr>
      </w:r>
      <w:r w:rsidRPr="00821B13">
        <w:rPr>
          <w:lang w:val="en-AU"/>
        </w:rPr>
        <w:fldChar w:fldCharType="separate"/>
      </w:r>
      <w:r w:rsidR="006B2FE3" w:rsidRPr="00821B13">
        <w:rPr>
          <w:rStyle w:val="Hyperlink"/>
          <w:lang w:val="en-AU"/>
        </w:rPr>
        <w:t>Cultural safety</w:t>
      </w:r>
      <w:r w:rsidRPr="00821B13">
        <w:rPr>
          <w:lang w:val="en-AU"/>
        </w:rPr>
        <w:fldChar w:fldCharType="end"/>
      </w:r>
      <w:r w:rsidR="006B2FE3" w:rsidRPr="00821B13">
        <w:rPr>
          <w:lang w:val="en-AU"/>
        </w:rPr>
        <w:t xml:space="preserve"> </w:t>
      </w:r>
      <w:r w:rsidR="0C6B3853" w:rsidRPr="00821B13">
        <w:rPr>
          <w:lang w:val="en-AU"/>
        </w:rPr>
        <w:t xml:space="preserve">is </w:t>
      </w:r>
      <w:r w:rsidRPr="00821B13">
        <w:rPr>
          <w:lang w:val="en-AU"/>
        </w:rPr>
        <w:t xml:space="preserve">when </w:t>
      </w:r>
      <w:r w:rsidR="005C4D29" w:rsidRPr="00821B13">
        <w:rPr>
          <w:lang w:val="en-AU"/>
        </w:rPr>
        <w:t>someone’s</w:t>
      </w:r>
      <w:r w:rsidRPr="00821B13">
        <w:rPr>
          <w:lang w:val="en-AU"/>
        </w:rPr>
        <w:t xml:space="preserve"> </w:t>
      </w:r>
      <w:r w:rsidR="006B2FE3" w:rsidRPr="00821B13">
        <w:rPr>
          <w:lang w:val="en-AU"/>
        </w:rPr>
        <w:t xml:space="preserve">cultural identity </w:t>
      </w:r>
      <w:r w:rsidR="00361A50" w:rsidRPr="00821B13">
        <w:rPr>
          <w:lang w:val="en-AU"/>
        </w:rPr>
        <w:t xml:space="preserve">is respected and </w:t>
      </w:r>
      <w:r w:rsidR="00AE4DBA" w:rsidRPr="00821B13">
        <w:rPr>
          <w:lang w:val="en-AU"/>
        </w:rPr>
        <w:t>they</w:t>
      </w:r>
      <w:r w:rsidR="00361A50" w:rsidRPr="00821B13">
        <w:rPr>
          <w:lang w:val="en-AU"/>
        </w:rPr>
        <w:t xml:space="preserve"> feel valued, safe and trusted. </w:t>
      </w:r>
      <w:r w:rsidR="00213B99" w:rsidRPr="00821B13">
        <w:rPr>
          <w:lang w:val="en-AU"/>
        </w:rPr>
        <w:t xml:space="preserve">First Nations </w:t>
      </w:r>
      <w:r w:rsidR="00D60D97" w:rsidRPr="00821B13">
        <w:rPr>
          <w:lang w:val="en-AU"/>
        </w:rPr>
        <w:t xml:space="preserve">people </w:t>
      </w:r>
      <w:r w:rsidR="002210A7" w:rsidRPr="00821B13">
        <w:rPr>
          <w:lang w:val="en-AU"/>
        </w:rPr>
        <w:t>can</w:t>
      </w:r>
      <w:r w:rsidR="005923F8" w:rsidRPr="00821B13">
        <w:rPr>
          <w:lang w:val="en-AU"/>
        </w:rPr>
        <w:t xml:space="preserve"> decide what cu</w:t>
      </w:r>
      <w:r w:rsidR="00E66B3B" w:rsidRPr="00821B13">
        <w:rPr>
          <w:lang w:val="en-AU"/>
        </w:rPr>
        <w:t xml:space="preserve">ltural safety </w:t>
      </w:r>
      <w:r w:rsidR="009D66EF" w:rsidRPr="00821B13">
        <w:rPr>
          <w:lang w:val="en-AU"/>
        </w:rPr>
        <w:t>looks like for them.</w:t>
      </w:r>
    </w:p>
    <w:p w14:paraId="30457E60" w14:textId="04547843" w:rsidR="000D38F2" w:rsidRPr="00821B13" w:rsidRDefault="008E2D0D" w:rsidP="00BA3C29">
      <w:pPr>
        <w:pStyle w:val="BodyText"/>
        <w:rPr>
          <w:lang w:val="en-AU"/>
        </w:rPr>
      </w:pPr>
      <w:r w:rsidRPr="00821B13">
        <w:rPr>
          <w:lang w:val="en-AU"/>
        </w:rPr>
        <w:t xml:space="preserve">When working with First Nations people with disability, all stages of evaluation must be underpinned by cultural safety and </w:t>
      </w:r>
      <w:hyperlink r:id="rId116" w:history="1">
        <w:r w:rsidRPr="00821B13">
          <w:rPr>
            <w:rStyle w:val="Hyperlink"/>
            <w:lang w:val="en-AU"/>
          </w:rPr>
          <w:t>self-determination</w:t>
        </w:r>
      </w:hyperlink>
      <w:r w:rsidRPr="00821B13">
        <w:rPr>
          <w:lang w:val="en-AU"/>
        </w:rPr>
        <w:t>.</w:t>
      </w:r>
      <w:r w:rsidR="00AE5F88" w:rsidRPr="00821B13">
        <w:rPr>
          <w:lang w:val="en-AU"/>
        </w:rPr>
        <w:t xml:space="preserve"> </w:t>
      </w:r>
      <w:r w:rsidR="00AA087F" w:rsidRPr="00821B13">
        <w:rPr>
          <w:lang w:val="en-AU"/>
        </w:rPr>
        <w:t xml:space="preserve">Self-determination </w:t>
      </w:r>
      <w:r w:rsidR="002E5B8F" w:rsidRPr="00821B13">
        <w:rPr>
          <w:lang w:val="en-AU"/>
        </w:rPr>
        <w:t xml:space="preserve">refers to a person’s right to </w:t>
      </w:r>
      <w:r w:rsidR="00040CB1" w:rsidRPr="00821B13">
        <w:rPr>
          <w:lang w:val="en-AU"/>
        </w:rPr>
        <w:t>control and make decisions about</w:t>
      </w:r>
      <w:r w:rsidR="002E5B8F" w:rsidRPr="00821B13">
        <w:rPr>
          <w:lang w:val="en-AU"/>
        </w:rPr>
        <w:t xml:space="preserve"> their own</w:t>
      </w:r>
      <w:r w:rsidR="006422E1">
        <w:rPr>
          <w:lang w:val="en-AU"/>
        </w:rPr>
        <w:t> </w:t>
      </w:r>
      <w:r w:rsidR="00040CB1" w:rsidRPr="00821B13">
        <w:rPr>
          <w:lang w:val="en-AU"/>
        </w:rPr>
        <w:t>life</w:t>
      </w:r>
      <w:r w:rsidR="002E5B8F" w:rsidRPr="00821B13">
        <w:rPr>
          <w:lang w:val="en-AU"/>
        </w:rPr>
        <w:t>.</w:t>
      </w:r>
      <w:r w:rsidR="00042EB3" w:rsidRPr="00821B13">
        <w:rPr>
          <w:lang w:val="en-AU"/>
        </w:rPr>
        <w:t xml:space="preserve"> </w:t>
      </w:r>
    </w:p>
    <w:p w14:paraId="5752BE2C" w14:textId="02471A4B" w:rsidR="00660B1E" w:rsidRPr="00821B13" w:rsidRDefault="00660B1E" w:rsidP="00660B1E">
      <w:pPr>
        <w:pStyle w:val="BodyText"/>
        <w:rPr>
          <w:lang w:val="en-AU"/>
        </w:rPr>
      </w:pPr>
      <w:r w:rsidRPr="00821B13">
        <w:rPr>
          <w:lang w:val="en-AU"/>
        </w:rPr>
        <w:t xml:space="preserve">Dr Scott Avery’s book, </w:t>
      </w:r>
      <w:hyperlink r:id="rId117" w:history="1">
        <w:r w:rsidRPr="00821B13">
          <w:rPr>
            <w:rStyle w:val="Hyperlink"/>
            <w:i/>
            <w:lang w:val="en-AU"/>
          </w:rPr>
          <w:t>Culture is Inclusion</w:t>
        </w:r>
      </w:hyperlink>
      <w:r w:rsidRPr="00821B13">
        <w:rPr>
          <w:lang w:val="en-AU"/>
        </w:rPr>
        <w:t xml:space="preserve">, talks about First Nations understandings of disability. It includes a section titled ‘A playbook for community-directed research’. This section </w:t>
      </w:r>
      <w:r w:rsidR="0053241E" w:rsidRPr="00821B13">
        <w:rPr>
          <w:lang w:val="en-AU"/>
        </w:rPr>
        <w:t>shows</w:t>
      </w:r>
      <w:r w:rsidRPr="00821B13">
        <w:rPr>
          <w:lang w:val="en-AU"/>
        </w:rPr>
        <w:t xml:space="preserve"> </w:t>
      </w:r>
      <w:r w:rsidR="000A38CC" w:rsidRPr="00821B13">
        <w:rPr>
          <w:lang w:val="en-AU"/>
        </w:rPr>
        <w:t xml:space="preserve">different </w:t>
      </w:r>
      <w:r w:rsidR="0053241E" w:rsidRPr="00821B13">
        <w:rPr>
          <w:lang w:val="en-AU"/>
        </w:rPr>
        <w:t>types of</w:t>
      </w:r>
      <w:r w:rsidRPr="00821B13">
        <w:rPr>
          <w:lang w:val="en-AU"/>
        </w:rPr>
        <w:t xml:space="preserve"> research, including how </w:t>
      </w:r>
      <w:r w:rsidR="008907FB" w:rsidRPr="00821B13">
        <w:rPr>
          <w:lang w:val="en-AU"/>
        </w:rPr>
        <w:t xml:space="preserve">researchers </w:t>
      </w:r>
      <w:r w:rsidRPr="00821B13">
        <w:rPr>
          <w:lang w:val="en-AU"/>
        </w:rPr>
        <w:t xml:space="preserve">chose and </w:t>
      </w:r>
      <w:r w:rsidR="008907FB" w:rsidRPr="00821B13">
        <w:rPr>
          <w:lang w:val="en-AU"/>
        </w:rPr>
        <w:t>used</w:t>
      </w:r>
      <w:r w:rsidRPr="00821B13">
        <w:rPr>
          <w:lang w:val="en-AU"/>
        </w:rPr>
        <w:t xml:space="preserve"> </w:t>
      </w:r>
      <w:r w:rsidR="0027568E" w:rsidRPr="00821B13">
        <w:rPr>
          <w:lang w:val="en-AU"/>
        </w:rPr>
        <w:t>them.</w:t>
      </w:r>
      <w:r w:rsidRPr="00821B13">
        <w:rPr>
          <w:lang w:val="en-AU"/>
        </w:rPr>
        <w:t xml:space="preserve"> </w:t>
      </w:r>
    </w:p>
    <w:p w14:paraId="0D88A989" w14:textId="5C0C5974" w:rsidR="002210A7" w:rsidRPr="00821B13" w:rsidRDefault="009F6EAC" w:rsidP="00A919D3">
      <w:pPr>
        <w:pStyle w:val="Heading5-h4style"/>
      </w:pPr>
      <w:r w:rsidRPr="00821B13">
        <w:lastRenderedPageBreak/>
        <w:t xml:space="preserve">Making sure </w:t>
      </w:r>
      <w:r w:rsidR="000D4399" w:rsidRPr="00821B13">
        <w:t xml:space="preserve">evaluation </w:t>
      </w:r>
      <w:r w:rsidR="00036E9B" w:rsidRPr="00821B13">
        <w:t>supports cultural safety</w:t>
      </w:r>
    </w:p>
    <w:p w14:paraId="00DDD122" w14:textId="353E0C19" w:rsidR="009F6EAC" w:rsidRPr="00821B13" w:rsidRDefault="00615659">
      <w:pPr>
        <w:pStyle w:val="BodyText"/>
        <w:rPr>
          <w:lang w:val="en-AU"/>
        </w:rPr>
      </w:pPr>
      <w:r w:rsidRPr="00821B13">
        <w:rPr>
          <w:lang w:val="en-AU"/>
        </w:rPr>
        <w:t>To</w:t>
      </w:r>
      <w:r w:rsidR="00660B1E" w:rsidRPr="00821B13">
        <w:rPr>
          <w:lang w:val="en-AU"/>
        </w:rPr>
        <w:t xml:space="preserve"> </w:t>
      </w:r>
      <w:r w:rsidR="00DC6645" w:rsidRPr="00821B13">
        <w:rPr>
          <w:lang w:val="en-AU"/>
        </w:rPr>
        <w:t>make sure evaluation support</w:t>
      </w:r>
      <w:r w:rsidR="00DC5FD6">
        <w:rPr>
          <w:lang w:val="en-AU"/>
        </w:rPr>
        <w:t>s</w:t>
      </w:r>
      <w:r w:rsidR="00DC6645" w:rsidRPr="00821B13">
        <w:rPr>
          <w:lang w:val="en-AU"/>
        </w:rPr>
        <w:t xml:space="preserve"> </w:t>
      </w:r>
      <w:r w:rsidRPr="00821B13">
        <w:rPr>
          <w:lang w:val="en-AU"/>
        </w:rPr>
        <w:t>cultural safety</w:t>
      </w:r>
      <w:r w:rsidR="00E52C85" w:rsidRPr="00821B13">
        <w:rPr>
          <w:lang w:val="en-AU"/>
        </w:rPr>
        <w:t xml:space="preserve">, </w:t>
      </w:r>
      <w:r w:rsidR="000D38F2" w:rsidRPr="00821B13">
        <w:rPr>
          <w:lang w:val="en-AU"/>
        </w:rPr>
        <w:t xml:space="preserve">First Nations people with disability </w:t>
      </w:r>
      <w:r w:rsidR="00AA03D3" w:rsidRPr="00821B13">
        <w:rPr>
          <w:lang w:val="en-AU"/>
        </w:rPr>
        <w:t>should be leaders and partners</w:t>
      </w:r>
      <w:r w:rsidR="000D38F2" w:rsidRPr="00821B13">
        <w:rPr>
          <w:lang w:val="en-AU"/>
        </w:rPr>
        <w:t xml:space="preserve"> in all stages of evaluation. Where possible, this should </w:t>
      </w:r>
      <w:r w:rsidR="00517DD5" w:rsidRPr="00821B13">
        <w:rPr>
          <w:lang w:val="en-AU"/>
        </w:rPr>
        <w:t>include</w:t>
      </w:r>
      <w:r w:rsidR="00CD58FA" w:rsidRPr="00821B13">
        <w:rPr>
          <w:lang w:val="en-AU"/>
        </w:rPr>
        <w:t xml:space="preserve"> collecting and using</w:t>
      </w:r>
      <w:r w:rsidR="000D38F2" w:rsidRPr="00821B13">
        <w:rPr>
          <w:lang w:val="en-AU"/>
        </w:rPr>
        <w:t xml:space="preserve"> data. </w:t>
      </w:r>
    </w:p>
    <w:p w14:paraId="14D9AC86" w14:textId="65D8CB3C" w:rsidR="009F6EAC" w:rsidRPr="00821B13" w:rsidRDefault="00D75BDE">
      <w:pPr>
        <w:pStyle w:val="BodyText"/>
        <w:rPr>
          <w:lang w:val="en-AU"/>
        </w:rPr>
      </w:pPr>
      <w:r w:rsidRPr="00821B13">
        <w:rPr>
          <w:lang w:val="en-AU"/>
        </w:rPr>
        <w:t>There are g</w:t>
      </w:r>
      <w:r w:rsidR="001B11D4" w:rsidRPr="00821B13">
        <w:rPr>
          <w:lang w:val="en-AU"/>
        </w:rPr>
        <w:t xml:space="preserve">ood resources about </w:t>
      </w:r>
      <w:r w:rsidR="00E86DC0" w:rsidRPr="00821B13">
        <w:rPr>
          <w:lang w:val="en-AU"/>
        </w:rPr>
        <w:t>how to do this</w:t>
      </w:r>
      <w:r w:rsidRPr="00821B13">
        <w:rPr>
          <w:lang w:val="en-AU"/>
        </w:rPr>
        <w:t>, such as</w:t>
      </w:r>
      <w:r w:rsidR="001B11D4" w:rsidRPr="00821B13">
        <w:rPr>
          <w:lang w:val="en-AU"/>
        </w:rPr>
        <w:t>:</w:t>
      </w:r>
    </w:p>
    <w:p w14:paraId="33E8F84C" w14:textId="2EDD45CC" w:rsidR="009F6EAC" w:rsidRPr="00821B13" w:rsidRDefault="009F6EAC" w:rsidP="000F26A6">
      <w:pPr>
        <w:pStyle w:val="BodyText"/>
        <w:numPr>
          <w:ilvl w:val="0"/>
          <w:numId w:val="41"/>
        </w:numPr>
        <w:rPr>
          <w:lang w:val="en-AU"/>
        </w:rPr>
      </w:pPr>
      <w:r w:rsidRPr="00821B13">
        <w:rPr>
          <w:lang w:val="en-AU"/>
        </w:rPr>
        <w:t>t</w:t>
      </w:r>
      <w:r w:rsidR="00F576ED" w:rsidRPr="00821B13">
        <w:rPr>
          <w:lang w:val="en-AU"/>
        </w:rPr>
        <w:t>he</w:t>
      </w:r>
      <w:r w:rsidR="00B8777B" w:rsidRPr="00821B13">
        <w:rPr>
          <w:lang w:val="en-AU"/>
        </w:rPr>
        <w:t xml:space="preserve"> </w:t>
      </w:r>
      <w:hyperlink r:id="rId118" w:history="1">
        <w:proofErr w:type="spellStart"/>
        <w:r w:rsidR="007B1257" w:rsidRPr="00821B13">
          <w:rPr>
            <w:rStyle w:val="Hyperlink"/>
            <w:lang w:val="en-AU"/>
          </w:rPr>
          <w:t>Maiam</w:t>
        </w:r>
        <w:proofErr w:type="spellEnd"/>
        <w:r w:rsidR="007B1257" w:rsidRPr="00821B13">
          <w:rPr>
            <w:rStyle w:val="Hyperlink"/>
            <w:lang w:val="en-AU"/>
          </w:rPr>
          <w:t xml:space="preserve"> </w:t>
        </w:r>
        <w:proofErr w:type="spellStart"/>
        <w:r w:rsidR="007B1257" w:rsidRPr="00821B13">
          <w:rPr>
            <w:rStyle w:val="Hyperlink"/>
            <w:lang w:val="en-AU"/>
          </w:rPr>
          <w:t>nayri</w:t>
        </w:r>
        <w:proofErr w:type="spellEnd"/>
        <w:r w:rsidR="007B1257" w:rsidRPr="00821B13">
          <w:rPr>
            <w:rStyle w:val="Hyperlink"/>
            <w:lang w:val="en-AU"/>
          </w:rPr>
          <w:t xml:space="preserve"> </w:t>
        </w:r>
        <w:proofErr w:type="spellStart"/>
        <w:r w:rsidR="007B1257" w:rsidRPr="00821B13">
          <w:rPr>
            <w:rStyle w:val="Hyperlink"/>
            <w:lang w:val="en-AU"/>
          </w:rPr>
          <w:t>Wingara</w:t>
        </w:r>
        <w:proofErr w:type="spellEnd"/>
        <w:r w:rsidR="007B1257" w:rsidRPr="00821B13">
          <w:rPr>
            <w:rStyle w:val="Hyperlink"/>
            <w:lang w:val="en-AU"/>
          </w:rPr>
          <w:t xml:space="preserve"> </w:t>
        </w:r>
        <w:r w:rsidR="00A9619B" w:rsidRPr="00821B13">
          <w:rPr>
            <w:rStyle w:val="Hyperlink"/>
            <w:lang w:val="en-AU"/>
          </w:rPr>
          <w:t>P</w:t>
        </w:r>
        <w:r w:rsidR="007B1257" w:rsidRPr="00821B13">
          <w:rPr>
            <w:rStyle w:val="Hyperlink"/>
            <w:lang w:val="en-AU"/>
          </w:rPr>
          <w:t>rinciples</w:t>
        </w:r>
      </w:hyperlink>
      <w:r w:rsidR="007B1257" w:rsidRPr="00821B13">
        <w:rPr>
          <w:lang w:val="en-AU"/>
        </w:rPr>
        <w:t xml:space="preserve"> </w:t>
      </w:r>
    </w:p>
    <w:p w14:paraId="58735186" w14:textId="0A12FB2A" w:rsidR="000E1D49" w:rsidRPr="00821B13" w:rsidRDefault="00344790" w:rsidP="000F26A6">
      <w:pPr>
        <w:pStyle w:val="BodyText"/>
        <w:numPr>
          <w:ilvl w:val="0"/>
          <w:numId w:val="41"/>
        </w:numPr>
        <w:rPr>
          <w:lang w:val="en-AU"/>
        </w:rPr>
      </w:pPr>
      <w:r w:rsidRPr="00821B13">
        <w:rPr>
          <w:lang w:val="en-AU"/>
        </w:rPr>
        <w:t xml:space="preserve">the </w:t>
      </w:r>
      <w:hyperlink r:id="rId119" w:history="1">
        <w:r w:rsidRPr="00821B13">
          <w:rPr>
            <w:rStyle w:val="Hyperlink"/>
            <w:lang w:val="en-AU"/>
          </w:rPr>
          <w:t>CARE</w:t>
        </w:r>
        <w:r w:rsidR="0076406C" w:rsidRPr="00821B13">
          <w:rPr>
            <w:rStyle w:val="Hyperlink"/>
            <w:lang w:val="en-AU"/>
          </w:rPr>
          <w:t xml:space="preserve"> </w:t>
        </w:r>
        <w:r w:rsidRPr="00821B13">
          <w:rPr>
            <w:rStyle w:val="Hyperlink"/>
            <w:lang w:val="en-AU"/>
          </w:rPr>
          <w:t>Principles</w:t>
        </w:r>
        <w:r w:rsidR="0076406C" w:rsidRPr="00821B13">
          <w:rPr>
            <w:rStyle w:val="Hyperlink"/>
            <w:lang w:val="en-AU"/>
          </w:rPr>
          <w:t xml:space="preserve"> for Indigenous Data Governance</w:t>
        </w:r>
      </w:hyperlink>
      <w:r w:rsidR="009F6EAC" w:rsidRPr="00821B13">
        <w:rPr>
          <w:lang w:val="en-AU"/>
        </w:rPr>
        <w:t>.</w:t>
      </w:r>
      <w:r w:rsidR="00BD6EB2" w:rsidRPr="00821B13">
        <w:rPr>
          <w:lang w:val="en-AU"/>
        </w:rPr>
        <w:t xml:space="preserve"> </w:t>
      </w:r>
    </w:p>
    <w:p w14:paraId="3F574650" w14:textId="153A421E" w:rsidR="00E86DC0" w:rsidRPr="00821B13" w:rsidRDefault="0006167C" w:rsidP="00115DCE">
      <w:pPr>
        <w:pStyle w:val="BodyText"/>
        <w:spacing w:after="120"/>
        <w:rPr>
          <w:lang w:val="en-AU"/>
        </w:rPr>
      </w:pPr>
      <w:r w:rsidRPr="00821B13">
        <w:rPr>
          <w:lang w:val="en-AU"/>
        </w:rPr>
        <w:t xml:space="preserve">The </w:t>
      </w:r>
      <w:hyperlink r:id="rId120" w:history="1">
        <w:r w:rsidRPr="00821B13">
          <w:rPr>
            <w:rStyle w:val="Hyperlink"/>
            <w:lang w:val="en-AU"/>
          </w:rPr>
          <w:t>Australian Evaluation Society’s First Nations Cultural Safety Framework</w:t>
        </w:r>
      </w:hyperlink>
      <w:r w:rsidRPr="00821B13">
        <w:rPr>
          <w:lang w:val="en-AU"/>
        </w:rPr>
        <w:t xml:space="preserve"> is also a </w:t>
      </w:r>
      <w:r w:rsidR="002E47B2" w:rsidRPr="00821B13">
        <w:rPr>
          <w:lang w:val="en-AU"/>
        </w:rPr>
        <w:t xml:space="preserve">good </w:t>
      </w:r>
      <w:r w:rsidRPr="00821B13">
        <w:rPr>
          <w:lang w:val="en-AU"/>
        </w:rPr>
        <w:t>resource. It includes</w:t>
      </w:r>
      <w:r w:rsidR="00E86DC0" w:rsidRPr="00821B13">
        <w:rPr>
          <w:lang w:val="en-AU"/>
        </w:rPr>
        <w:t>:</w:t>
      </w:r>
    </w:p>
    <w:p w14:paraId="05A941C4" w14:textId="6A5AC3BE" w:rsidR="00E86DC0" w:rsidRPr="00821B13" w:rsidRDefault="0006167C" w:rsidP="000F26A6">
      <w:pPr>
        <w:pStyle w:val="BodyText"/>
        <w:numPr>
          <w:ilvl w:val="0"/>
          <w:numId w:val="42"/>
        </w:numPr>
        <w:spacing w:after="120"/>
        <w:rPr>
          <w:lang w:val="en-AU"/>
        </w:rPr>
      </w:pPr>
      <w:r w:rsidRPr="00821B13">
        <w:rPr>
          <w:lang w:val="en-AU"/>
        </w:rPr>
        <w:t>advice about what culturally safe</w:t>
      </w:r>
      <w:r w:rsidR="00DE726B" w:rsidRPr="00821B13">
        <w:rPr>
          <w:lang w:val="en-AU"/>
        </w:rPr>
        <w:t xml:space="preserve"> </w:t>
      </w:r>
      <w:r w:rsidRPr="00821B13">
        <w:rPr>
          <w:lang w:val="en-AU"/>
        </w:rPr>
        <w:t xml:space="preserve">environments should look like </w:t>
      </w:r>
    </w:p>
    <w:p w14:paraId="0B1C205D" w14:textId="188B39D6" w:rsidR="00E86DC0" w:rsidRPr="00821B13" w:rsidRDefault="00282229" w:rsidP="000F26A6">
      <w:pPr>
        <w:pStyle w:val="BodyText"/>
        <w:numPr>
          <w:ilvl w:val="0"/>
          <w:numId w:val="42"/>
        </w:numPr>
        <w:rPr>
          <w:lang w:val="en-AU"/>
        </w:rPr>
      </w:pPr>
      <w:r w:rsidRPr="00821B13">
        <w:rPr>
          <w:lang w:val="en-AU"/>
        </w:rPr>
        <w:t xml:space="preserve">10 </w:t>
      </w:r>
      <w:r w:rsidR="0006167C" w:rsidRPr="00821B13">
        <w:rPr>
          <w:lang w:val="en-AU"/>
        </w:rPr>
        <w:t xml:space="preserve">principles for culturally safe evaluation. </w:t>
      </w:r>
    </w:p>
    <w:p w14:paraId="1ABA29F2" w14:textId="2862EE7B" w:rsidR="0006167C" w:rsidRPr="00821B13" w:rsidRDefault="00DE726B" w:rsidP="00EF13B6">
      <w:pPr>
        <w:pStyle w:val="BodyText"/>
        <w:rPr>
          <w:lang w:val="en-AU"/>
        </w:rPr>
      </w:pPr>
      <w:r w:rsidRPr="00821B13">
        <w:rPr>
          <w:lang w:val="en-AU"/>
        </w:rPr>
        <w:t xml:space="preserve">Using </w:t>
      </w:r>
      <w:r w:rsidR="0006167C" w:rsidRPr="00821B13">
        <w:rPr>
          <w:lang w:val="en-AU"/>
        </w:rPr>
        <w:t xml:space="preserve">these principles is an important step in planning a culturally safe evaluation. </w:t>
      </w:r>
      <w:r w:rsidRPr="00821B13">
        <w:rPr>
          <w:lang w:val="en-AU"/>
        </w:rPr>
        <w:t>E</w:t>
      </w:r>
      <w:r w:rsidR="0006167C" w:rsidRPr="00821B13">
        <w:rPr>
          <w:lang w:val="en-AU"/>
        </w:rPr>
        <w:t>valuation</w:t>
      </w:r>
      <w:r w:rsidRPr="00821B13">
        <w:rPr>
          <w:lang w:val="en-AU"/>
        </w:rPr>
        <w:t xml:space="preserve"> </w:t>
      </w:r>
      <w:r w:rsidR="00D12DB9" w:rsidRPr="00821B13">
        <w:rPr>
          <w:lang w:val="en-AU"/>
        </w:rPr>
        <w:t>that</w:t>
      </w:r>
      <w:r w:rsidRPr="00821B13">
        <w:rPr>
          <w:lang w:val="en-AU"/>
        </w:rPr>
        <w:t xml:space="preserve"> include</w:t>
      </w:r>
      <w:r w:rsidR="00DC5FD6">
        <w:rPr>
          <w:lang w:val="en-AU"/>
        </w:rPr>
        <w:t>s</w:t>
      </w:r>
      <w:r w:rsidR="0006167C" w:rsidRPr="00821B13">
        <w:rPr>
          <w:lang w:val="en-AU"/>
        </w:rPr>
        <w:t xml:space="preserve"> First Nations peoples in research </w:t>
      </w:r>
      <w:r w:rsidR="00D12DB9" w:rsidRPr="00821B13">
        <w:rPr>
          <w:lang w:val="en-AU"/>
        </w:rPr>
        <w:t xml:space="preserve">should </w:t>
      </w:r>
      <w:r w:rsidR="0006167C" w:rsidRPr="00821B13">
        <w:rPr>
          <w:lang w:val="en-AU"/>
        </w:rPr>
        <w:t xml:space="preserve">follow the </w:t>
      </w:r>
      <w:hyperlink r:id="rId121" w:tgtFrame="_blank" w:history="1">
        <w:r w:rsidR="0006167C" w:rsidRPr="00821B13">
          <w:rPr>
            <w:rStyle w:val="Hyperlink"/>
            <w:lang w:val="en-AU"/>
          </w:rPr>
          <w:t>AIATSIS Code of Ethics for Aboriginal and Torres Strait Islander Research</w:t>
        </w:r>
      </w:hyperlink>
      <w:r w:rsidR="0006167C" w:rsidRPr="00821B13">
        <w:rPr>
          <w:lang w:val="en-AU"/>
        </w:rPr>
        <w:t>.</w:t>
      </w:r>
    </w:p>
    <w:p w14:paraId="4E8F7BDD" w14:textId="76639E86" w:rsidR="00E1245B" w:rsidRPr="00821B13" w:rsidRDefault="0050252D" w:rsidP="007A447A">
      <w:pPr>
        <w:pStyle w:val="BodyText"/>
        <w:rPr>
          <w:lang w:val="en-AU"/>
        </w:rPr>
      </w:pPr>
      <w:r w:rsidRPr="00821B13">
        <w:rPr>
          <w:lang w:val="en-AU"/>
        </w:rPr>
        <w:t>P</w:t>
      </w:r>
      <w:r w:rsidR="005042EA" w:rsidRPr="00821B13">
        <w:rPr>
          <w:lang w:val="en-AU"/>
        </w:rPr>
        <w:t xml:space="preserve">eople from the </w:t>
      </w:r>
      <w:r w:rsidR="0006167C" w:rsidRPr="00821B13">
        <w:rPr>
          <w:lang w:val="en-AU"/>
        </w:rPr>
        <w:t xml:space="preserve">Australian Government </w:t>
      </w:r>
      <w:r w:rsidR="005042EA" w:rsidRPr="00821B13">
        <w:rPr>
          <w:lang w:val="en-AU"/>
        </w:rPr>
        <w:t>who run and plan</w:t>
      </w:r>
      <w:r w:rsidR="0006167C" w:rsidRPr="00821B13">
        <w:rPr>
          <w:lang w:val="en-AU"/>
        </w:rPr>
        <w:t xml:space="preserve"> evaluation</w:t>
      </w:r>
      <w:r w:rsidR="00167831" w:rsidRPr="00821B13">
        <w:rPr>
          <w:lang w:val="en-AU"/>
        </w:rPr>
        <w:t>s</w:t>
      </w:r>
      <w:r w:rsidR="00CE2E1D" w:rsidRPr="00821B13">
        <w:rPr>
          <w:lang w:val="en-AU"/>
        </w:rPr>
        <w:t xml:space="preserve"> should </w:t>
      </w:r>
      <w:r w:rsidR="1D39D214" w:rsidRPr="362BDB34">
        <w:rPr>
          <w:lang w:val="en-AU"/>
        </w:rPr>
        <w:t>refer to</w:t>
      </w:r>
      <w:r w:rsidR="00CE2E1D" w:rsidRPr="00821B13">
        <w:rPr>
          <w:lang w:val="en-AU"/>
        </w:rPr>
        <w:t xml:space="preserve"> </w:t>
      </w:r>
      <w:r w:rsidR="00284C24" w:rsidRPr="00821B13">
        <w:rPr>
          <w:lang w:val="en-AU"/>
        </w:rPr>
        <w:t>the</w:t>
      </w:r>
      <w:r w:rsidR="000373FA" w:rsidRPr="00821B13">
        <w:rPr>
          <w:lang w:val="en-AU"/>
        </w:rPr>
        <w:t xml:space="preserve"> Commonwealth </w:t>
      </w:r>
      <w:hyperlink r:id="rId122">
        <w:r w:rsidR="000373FA" w:rsidRPr="25050D96">
          <w:rPr>
            <w:rStyle w:val="Hyperlink"/>
            <w:lang w:val="en-AU"/>
          </w:rPr>
          <w:t>Indigenous Evaluation Strategy</w:t>
        </w:r>
      </w:hyperlink>
      <w:r w:rsidR="00CE2E1D" w:rsidRPr="25050D96">
        <w:rPr>
          <w:lang w:val="en-AU"/>
        </w:rPr>
        <w:t>.</w:t>
      </w:r>
      <w:r w:rsidR="00CE2E1D" w:rsidRPr="00821B13">
        <w:rPr>
          <w:lang w:val="en-AU"/>
        </w:rPr>
        <w:t xml:space="preserve"> It</w:t>
      </w:r>
      <w:r w:rsidR="00A9619B" w:rsidRPr="00821B13">
        <w:rPr>
          <w:lang w:val="en-AU"/>
        </w:rPr>
        <w:t xml:space="preserve"> </w:t>
      </w:r>
      <w:r w:rsidR="00C15EEA" w:rsidRPr="00821B13">
        <w:rPr>
          <w:lang w:val="en-AU"/>
        </w:rPr>
        <w:t>explain</w:t>
      </w:r>
      <w:r w:rsidR="00010B38" w:rsidRPr="00821B13">
        <w:rPr>
          <w:lang w:val="en-AU"/>
        </w:rPr>
        <w:t xml:space="preserve">s </w:t>
      </w:r>
      <w:r w:rsidR="00CF39F3" w:rsidRPr="00821B13">
        <w:rPr>
          <w:lang w:val="en-AU"/>
        </w:rPr>
        <w:t xml:space="preserve">the best ways to </w:t>
      </w:r>
      <w:r w:rsidR="000373FA" w:rsidRPr="00821B13">
        <w:rPr>
          <w:lang w:val="en-AU"/>
        </w:rPr>
        <w:t>evaluat</w:t>
      </w:r>
      <w:r w:rsidR="00E84D41" w:rsidRPr="00821B13">
        <w:rPr>
          <w:lang w:val="en-AU"/>
        </w:rPr>
        <w:t>e</w:t>
      </w:r>
      <w:r w:rsidR="000373FA" w:rsidRPr="00821B13">
        <w:rPr>
          <w:lang w:val="en-AU"/>
        </w:rPr>
        <w:t xml:space="preserve"> policies and programs that affect First Nations people</w:t>
      </w:r>
      <w:r w:rsidR="00394873" w:rsidRPr="00821B13">
        <w:rPr>
          <w:lang w:val="en-AU"/>
        </w:rPr>
        <w:t>s</w:t>
      </w:r>
      <w:r w:rsidR="000373FA" w:rsidRPr="00821B13">
        <w:rPr>
          <w:lang w:val="en-AU"/>
        </w:rPr>
        <w:t xml:space="preserve">. </w:t>
      </w:r>
    </w:p>
    <w:p w14:paraId="7C926BEB" w14:textId="65A01109" w:rsidR="007A447A" w:rsidRPr="00821B13" w:rsidRDefault="00A80A64" w:rsidP="003F6787">
      <w:pPr>
        <w:pStyle w:val="BodyText"/>
        <w:rPr>
          <w:lang w:val="en-AU"/>
        </w:rPr>
      </w:pPr>
      <w:r w:rsidRPr="00821B13">
        <w:rPr>
          <w:lang w:val="en-AU"/>
        </w:rPr>
        <w:t xml:space="preserve">The </w:t>
      </w:r>
      <w:hyperlink r:id="rId123">
        <w:r w:rsidR="00D62BEC" w:rsidRPr="00821B13">
          <w:rPr>
            <w:rStyle w:val="Hyperlink"/>
            <w:lang w:val="en-AU"/>
          </w:rPr>
          <w:t>Australian Public Service Commission's First Nations Partnership Playbook</w:t>
        </w:r>
      </w:hyperlink>
      <w:r w:rsidR="00D62BEC" w:rsidRPr="00821B13">
        <w:rPr>
          <w:lang w:val="en-AU"/>
        </w:rPr>
        <w:t xml:space="preserve"> </w:t>
      </w:r>
      <w:r w:rsidR="008B2B9D" w:rsidRPr="00821B13">
        <w:rPr>
          <w:lang w:val="en-AU"/>
        </w:rPr>
        <w:t>is</w:t>
      </w:r>
      <w:r w:rsidRPr="00821B13">
        <w:rPr>
          <w:lang w:val="en-AU"/>
        </w:rPr>
        <w:t xml:space="preserve"> also </w:t>
      </w:r>
      <w:r w:rsidR="008D34CA" w:rsidRPr="00821B13">
        <w:rPr>
          <w:lang w:val="en-AU"/>
        </w:rPr>
        <w:t>a good resource</w:t>
      </w:r>
      <w:r w:rsidRPr="00821B13">
        <w:rPr>
          <w:lang w:val="en-AU"/>
        </w:rPr>
        <w:t xml:space="preserve">. </w:t>
      </w:r>
      <w:r w:rsidR="00847EDC" w:rsidRPr="00821B13">
        <w:rPr>
          <w:lang w:val="en-AU"/>
        </w:rPr>
        <w:t xml:space="preserve">It aims to guide </w:t>
      </w:r>
      <w:r w:rsidR="00C94945" w:rsidRPr="00821B13">
        <w:rPr>
          <w:lang w:val="en-AU"/>
        </w:rPr>
        <w:t xml:space="preserve">government workers </w:t>
      </w:r>
      <w:r w:rsidR="005E3CCE" w:rsidRPr="00821B13">
        <w:rPr>
          <w:lang w:val="en-AU"/>
        </w:rPr>
        <w:t xml:space="preserve">on how </w:t>
      </w:r>
      <w:r w:rsidR="00847EDC" w:rsidRPr="00821B13">
        <w:rPr>
          <w:lang w:val="en-AU"/>
        </w:rPr>
        <w:t xml:space="preserve">to </w:t>
      </w:r>
      <w:r w:rsidR="00E76555" w:rsidRPr="00821B13">
        <w:rPr>
          <w:lang w:val="en-AU"/>
        </w:rPr>
        <w:t>create good</w:t>
      </w:r>
      <w:r w:rsidR="00847EDC" w:rsidRPr="00821B13">
        <w:rPr>
          <w:lang w:val="en-AU"/>
        </w:rPr>
        <w:t xml:space="preserve"> partnerships with First Nations peoples, communities and organisations.</w:t>
      </w:r>
    </w:p>
    <w:p w14:paraId="531F2EEC" w14:textId="31C4FB29" w:rsidR="007A447A" w:rsidRPr="00821B13" w:rsidRDefault="00CA777C" w:rsidP="00EB6A6A">
      <w:pPr>
        <w:pStyle w:val="Heading4-h3style"/>
      </w:pPr>
      <w:bookmarkStart w:id="118" w:name="_Ref206776597"/>
      <w:r w:rsidRPr="00821B13">
        <w:t>T</w:t>
      </w:r>
      <w:r w:rsidR="007A447A" w:rsidRPr="00821B13">
        <w:t xml:space="preserve">rauma-informed </w:t>
      </w:r>
      <w:bookmarkEnd w:id="118"/>
    </w:p>
    <w:p w14:paraId="44FDDD07" w14:textId="7280D119" w:rsidR="005929F6" w:rsidRPr="00821B13" w:rsidRDefault="3C85F784" w:rsidP="007A447A">
      <w:pPr>
        <w:pStyle w:val="BodyText"/>
        <w:rPr>
          <w:lang w:val="en-AU"/>
        </w:rPr>
      </w:pPr>
      <w:r w:rsidRPr="00821B13">
        <w:rPr>
          <w:lang w:val="en-AU"/>
        </w:rPr>
        <w:t>Trauma-informed </w:t>
      </w:r>
      <w:r w:rsidR="5BDA521E" w:rsidRPr="00821B13">
        <w:rPr>
          <w:lang w:val="en-AU"/>
        </w:rPr>
        <w:t>practice</w:t>
      </w:r>
      <w:r w:rsidRPr="00821B13">
        <w:rPr>
          <w:bCs/>
          <w:lang w:val="en-AU"/>
        </w:rPr>
        <w:t xml:space="preserve"> recognises</w:t>
      </w:r>
      <w:r w:rsidRPr="00821B13">
        <w:rPr>
          <w:lang w:val="en-AU"/>
        </w:rPr>
        <w:t xml:space="preserve"> the impact of trauma on people’s well-being</w:t>
      </w:r>
      <w:r w:rsidR="00772020" w:rsidRPr="00821B13">
        <w:rPr>
          <w:lang w:val="en-AU"/>
        </w:rPr>
        <w:t>. It</w:t>
      </w:r>
      <w:r w:rsidRPr="00821B13">
        <w:rPr>
          <w:lang w:val="en-AU"/>
        </w:rPr>
        <w:t xml:space="preserve"> aims to </w:t>
      </w:r>
      <w:r w:rsidR="008807AF" w:rsidRPr="00821B13">
        <w:rPr>
          <w:lang w:val="en-AU"/>
        </w:rPr>
        <w:t xml:space="preserve">make sure participants </w:t>
      </w:r>
      <w:r w:rsidR="001A32DF" w:rsidRPr="00821B13">
        <w:rPr>
          <w:lang w:val="en-AU"/>
        </w:rPr>
        <w:t>do not experience more</w:t>
      </w:r>
      <w:r w:rsidRPr="00821B13" w:rsidDel="001A32DF">
        <w:rPr>
          <w:lang w:val="en-AU"/>
        </w:rPr>
        <w:t xml:space="preserve"> </w:t>
      </w:r>
      <w:r w:rsidRPr="00821B13">
        <w:rPr>
          <w:lang w:val="en-AU"/>
        </w:rPr>
        <w:t xml:space="preserve">distress and trauma. </w:t>
      </w:r>
      <w:r w:rsidR="5BDA521E" w:rsidRPr="00821B13">
        <w:rPr>
          <w:lang w:val="en-AU"/>
        </w:rPr>
        <w:t xml:space="preserve">This </w:t>
      </w:r>
      <w:r w:rsidRPr="00821B13">
        <w:rPr>
          <w:lang w:val="en-AU"/>
        </w:rPr>
        <w:t>means</w:t>
      </w:r>
      <w:r w:rsidR="005929F6" w:rsidRPr="00821B13">
        <w:rPr>
          <w:lang w:val="en-AU"/>
        </w:rPr>
        <w:t>:</w:t>
      </w:r>
    </w:p>
    <w:p w14:paraId="63BF05A5" w14:textId="52E2A564" w:rsidR="005929F6" w:rsidRPr="00821B13" w:rsidRDefault="3C85F784" w:rsidP="000F26A6">
      <w:pPr>
        <w:pStyle w:val="BodyText"/>
        <w:numPr>
          <w:ilvl w:val="0"/>
          <w:numId w:val="37"/>
        </w:numPr>
        <w:spacing w:before="120" w:after="120"/>
        <w:rPr>
          <w:lang w:val="en-AU"/>
        </w:rPr>
      </w:pPr>
      <w:r w:rsidRPr="00821B13">
        <w:rPr>
          <w:lang w:val="en-AU"/>
        </w:rPr>
        <w:t>creating safe spaces</w:t>
      </w:r>
    </w:p>
    <w:p w14:paraId="6B0685C4" w14:textId="192B891F" w:rsidR="005929F6" w:rsidRPr="00821B13" w:rsidRDefault="3C85F784" w:rsidP="000F26A6">
      <w:pPr>
        <w:pStyle w:val="BodyText"/>
        <w:numPr>
          <w:ilvl w:val="0"/>
          <w:numId w:val="37"/>
        </w:numPr>
        <w:spacing w:before="120" w:after="120"/>
        <w:rPr>
          <w:lang w:val="en-AU"/>
        </w:rPr>
      </w:pPr>
      <w:r w:rsidRPr="00821B13">
        <w:rPr>
          <w:lang w:val="en-AU"/>
        </w:rPr>
        <w:t>building and maintaining trust</w:t>
      </w:r>
    </w:p>
    <w:p w14:paraId="2AA91F6E" w14:textId="25D33F8D" w:rsidR="005929F6" w:rsidRPr="00821B13" w:rsidRDefault="3C85F784" w:rsidP="000F26A6">
      <w:pPr>
        <w:pStyle w:val="BodyText"/>
        <w:numPr>
          <w:ilvl w:val="0"/>
          <w:numId w:val="37"/>
        </w:numPr>
        <w:spacing w:before="120" w:after="120"/>
        <w:rPr>
          <w:lang w:val="en-AU"/>
        </w:rPr>
      </w:pPr>
      <w:r w:rsidRPr="00821B13">
        <w:rPr>
          <w:lang w:val="en-AU"/>
        </w:rPr>
        <w:t>work</w:t>
      </w:r>
      <w:r w:rsidR="008020AD" w:rsidRPr="00821B13">
        <w:rPr>
          <w:lang w:val="en-AU"/>
        </w:rPr>
        <w:t>ing</w:t>
      </w:r>
      <w:r w:rsidRPr="00821B13">
        <w:rPr>
          <w:lang w:val="en-AU"/>
        </w:rPr>
        <w:t xml:space="preserve"> </w:t>
      </w:r>
      <w:r w:rsidR="00EE4646" w:rsidRPr="00821B13">
        <w:rPr>
          <w:lang w:val="en-AU"/>
        </w:rPr>
        <w:t>together</w:t>
      </w:r>
    </w:p>
    <w:p w14:paraId="0871C63E" w14:textId="1604CDDC" w:rsidR="003B1995" w:rsidRPr="00821B13" w:rsidRDefault="007A5894" w:rsidP="000F26A6">
      <w:pPr>
        <w:pStyle w:val="BodyText"/>
        <w:numPr>
          <w:ilvl w:val="0"/>
          <w:numId w:val="37"/>
        </w:numPr>
        <w:spacing w:before="120"/>
        <w:rPr>
          <w:lang w:val="en-AU"/>
        </w:rPr>
      </w:pPr>
      <w:r w:rsidRPr="00821B13">
        <w:rPr>
          <w:lang w:val="en-AU"/>
        </w:rPr>
        <w:t>making sure</w:t>
      </w:r>
      <w:r w:rsidR="3C85F784" w:rsidRPr="00821B13">
        <w:rPr>
          <w:lang w:val="en-AU"/>
        </w:rPr>
        <w:t xml:space="preserve"> </w:t>
      </w:r>
      <w:r w:rsidR="00CD20BF" w:rsidRPr="00821B13">
        <w:rPr>
          <w:lang w:val="en-AU"/>
        </w:rPr>
        <w:t xml:space="preserve">participants </w:t>
      </w:r>
      <w:r w:rsidRPr="00821B13">
        <w:rPr>
          <w:lang w:val="en-AU"/>
        </w:rPr>
        <w:t xml:space="preserve">don’t </w:t>
      </w:r>
      <w:r w:rsidR="00475617" w:rsidRPr="00821B13">
        <w:rPr>
          <w:lang w:val="en-AU"/>
        </w:rPr>
        <w:t>experienc</w:t>
      </w:r>
      <w:r w:rsidRPr="00821B13">
        <w:rPr>
          <w:lang w:val="en-AU"/>
        </w:rPr>
        <w:t>e</w:t>
      </w:r>
      <w:r w:rsidR="00475617" w:rsidRPr="00821B13">
        <w:rPr>
          <w:lang w:val="en-AU"/>
        </w:rPr>
        <w:t xml:space="preserve"> more </w:t>
      </w:r>
      <w:r w:rsidR="3C85F784" w:rsidRPr="00821B13">
        <w:rPr>
          <w:lang w:val="en-AU"/>
        </w:rPr>
        <w:t>trauma.</w:t>
      </w:r>
    </w:p>
    <w:p w14:paraId="44633F58" w14:textId="43DC659E" w:rsidR="00C53D6D" w:rsidRPr="00821B13" w:rsidRDefault="003B1995" w:rsidP="00EA3B35">
      <w:pPr>
        <w:pStyle w:val="BodyText"/>
        <w:rPr>
          <w:lang w:val="en-AU"/>
        </w:rPr>
      </w:pPr>
      <w:r w:rsidRPr="00821B13">
        <w:rPr>
          <w:lang w:val="en-AU"/>
        </w:rPr>
        <w:t>The Australian Institute of Family Studies published a guide called ‘</w:t>
      </w:r>
      <w:hyperlink r:id="rId124" w:tgtFrame="_blank" w:history="1">
        <w:r w:rsidR="004A29CA" w:rsidRPr="00821B13">
          <w:rPr>
            <w:rStyle w:val="Hyperlink"/>
            <w:lang w:val="en-AU"/>
          </w:rPr>
          <w:t>Principles for doing trauma-informed research and program evaluation</w:t>
        </w:r>
      </w:hyperlink>
      <w:r w:rsidRPr="00821B13">
        <w:rPr>
          <w:lang w:val="en-AU"/>
        </w:rPr>
        <w:t xml:space="preserve">’. This </w:t>
      </w:r>
      <w:r w:rsidR="0084762D" w:rsidRPr="00821B13">
        <w:rPr>
          <w:lang w:val="en-AU"/>
        </w:rPr>
        <w:t xml:space="preserve">guide uses </w:t>
      </w:r>
      <w:r w:rsidRPr="00821B13">
        <w:rPr>
          <w:lang w:val="en-AU"/>
        </w:rPr>
        <w:t>evidence</w:t>
      </w:r>
      <w:r w:rsidR="00D47AA3" w:rsidRPr="00821B13">
        <w:rPr>
          <w:lang w:val="en-AU"/>
        </w:rPr>
        <w:t xml:space="preserve"> </w:t>
      </w:r>
      <w:r w:rsidR="0084762D" w:rsidRPr="00821B13">
        <w:rPr>
          <w:lang w:val="en-AU"/>
        </w:rPr>
        <w:t>to</w:t>
      </w:r>
      <w:r w:rsidR="00D47AA3" w:rsidRPr="00821B13">
        <w:rPr>
          <w:lang w:val="en-AU"/>
        </w:rPr>
        <w:t xml:space="preserve"> </w:t>
      </w:r>
      <w:r w:rsidR="008625A6" w:rsidRPr="00821B13">
        <w:rPr>
          <w:lang w:val="en-AU"/>
        </w:rPr>
        <w:t>explain</w:t>
      </w:r>
      <w:r w:rsidR="00D47AA3" w:rsidRPr="00821B13">
        <w:rPr>
          <w:lang w:val="en-AU"/>
        </w:rPr>
        <w:t xml:space="preserve"> what trauma-informed research looks</w:t>
      </w:r>
      <w:r w:rsidR="008625A6" w:rsidRPr="00821B13">
        <w:rPr>
          <w:lang w:val="en-AU"/>
        </w:rPr>
        <w:t xml:space="preserve"> like. It</w:t>
      </w:r>
      <w:r w:rsidR="008625A6" w:rsidRPr="00821B13" w:rsidDel="00CD065B">
        <w:rPr>
          <w:lang w:val="en-AU"/>
        </w:rPr>
        <w:t xml:space="preserve"> </w:t>
      </w:r>
      <w:r w:rsidR="00C01463" w:rsidRPr="00821B13">
        <w:rPr>
          <w:lang w:val="en-AU"/>
        </w:rPr>
        <w:t>says</w:t>
      </w:r>
      <w:r w:rsidR="008625A6" w:rsidRPr="00821B13">
        <w:rPr>
          <w:lang w:val="en-AU"/>
        </w:rPr>
        <w:t xml:space="preserve"> </w:t>
      </w:r>
      <w:r w:rsidR="00C53D6D" w:rsidRPr="00821B13">
        <w:rPr>
          <w:lang w:val="en-AU"/>
        </w:rPr>
        <w:t>trauma</w:t>
      </w:r>
      <w:r w:rsidR="0084762D" w:rsidRPr="00821B13">
        <w:rPr>
          <w:lang w:val="en-AU"/>
        </w:rPr>
        <w:t>-</w:t>
      </w:r>
      <w:r w:rsidR="00C53D6D" w:rsidRPr="00821B13">
        <w:rPr>
          <w:lang w:val="en-AU"/>
        </w:rPr>
        <w:t xml:space="preserve">informed research and evaluation </w:t>
      </w:r>
      <w:r w:rsidR="005A0E0E" w:rsidRPr="00821B13">
        <w:rPr>
          <w:lang w:val="en-AU"/>
        </w:rPr>
        <w:t>can be</w:t>
      </w:r>
      <w:r w:rsidRPr="00821B13">
        <w:rPr>
          <w:lang w:val="en-AU"/>
        </w:rPr>
        <w:t xml:space="preserve"> on any topic and with any group of people</w:t>
      </w:r>
      <w:r w:rsidR="000B29F5" w:rsidRPr="00821B13">
        <w:rPr>
          <w:lang w:val="en-AU"/>
        </w:rPr>
        <w:t>.</w:t>
      </w:r>
      <w:r w:rsidRPr="00821B13">
        <w:rPr>
          <w:lang w:val="en-AU"/>
        </w:rPr>
        <w:t xml:space="preserve"> </w:t>
      </w:r>
    </w:p>
    <w:p w14:paraId="18A5D028" w14:textId="40482F21" w:rsidR="007A447A" w:rsidRPr="00821B13" w:rsidRDefault="0002285C" w:rsidP="00EB6A6A">
      <w:pPr>
        <w:pStyle w:val="Heading4-h3style"/>
      </w:pPr>
      <w:r w:rsidRPr="00821B13">
        <w:lastRenderedPageBreak/>
        <w:t>C</w:t>
      </w:r>
      <w:r w:rsidR="003F6787" w:rsidRPr="00821B13">
        <w:t>onsultation</w:t>
      </w:r>
      <w:r w:rsidR="001D0392" w:rsidRPr="00821B13">
        <w:t xml:space="preserve"> fatigue</w:t>
      </w:r>
    </w:p>
    <w:p w14:paraId="541798A0" w14:textId="08116CBA" w:rsidR="006E402A" w:rsidRPr="00821B13" w:rsidRDefault="003F6787" w:rsidP="00115DCE">
      <w:pPr>
        <w:pStyle w:val="BodyText"/>
        <w:spacing w:before="120" w:after="120"/>
        <w:rPr>
          <w:lang w:val="en-AU"/>
        </w:rPr>
      </w:pPr>
      <w:r w:rsidRPr="00821B13">
        <w:rPr>
          <w:lang w:val="en-AU"/>
        </w:rPr>
        <w:t>Consultation</w:t>
      </w:r>
      <w:r w:rsidR="007A447A" w:rsidRPr="00821B13">
        <w:rPr>
          <w:lang w:val="en-AU"/>
        </w:rPr>
        <w:t xml:space="preserve"> fatigue</w:t>
      </w:r>
      <w:r w:rsidR="00BA7CFB" w:rsidRPr="00821B13">
        <w:rPr>
          <w:lang w:val="en-AU"/>
        </w:rPr>
        <w:t xml:space="preserve"> –</w:t>
      </w:r>
      <w:r w:rsidR="00377EBD" w:rsidRPr="00821B13">
        <w:rPr>
          <w:lang w:val="en-AU"/>
        </w:rPr>
        <w:t xml:space="preserve"> also known as </w:t>
      </w:r>
      <w:r w:rsidRPr="00821B13">
        <w:rPr>
          <w:lang w:val="en-AU"/>
        </w:rPr>
        <w:t>participant</w:t>
      </w:r>
      <w:r w:rsidR="00377EBD" w:rsidRPr="00821B13">
        <w:rPr>
          <w:lang w:val="en-AU"/>
        </w:rPr>
        <w:t xml:space="preserve"> fatigue</w:t>
      </w:r>
      <w:r w:rsidR="00BA7CFB" w:rsidRPr="00821B13">
        <w:rPr>
          <w:lang w:val="en-AU"/>
        </w:rPr>
        <w:t xml:space="preserve"> – </w:t>
      </w:r>
      <w:r w:rsidR="007A447A" w:rsidRPr="00821B13">
        <w:rPr>
          <w:lang w:val="en-AU"/>
        </w:rPr>
        <w:t xml:space="preserve">happens when people with disability </w:t>
      </w:r>
      <w:r w:rsidR="008C5F33" w:rsidRPr="00821B13">
        <w:rPr>
          <w:lang w:val="en-AU"/>
        </w:rPr>
        <w:t>are asked to take part in too many consultations or research</w:t>
      </w:r>
      <w:r w:rsidR="00C56845" w:rsidRPr="00821B13">
        <w:rPr>
          <w:lang w:val="en-AU"/>
        </w:rPr>
        <w:t xml:space="preserve">. They can </w:t>
      </w:r>
      <w:r w:rsidR="007A447A" w:rsidRPr="00821B13">
        <w:rPr>
          <w:lang w:val="en-AU"/>
        </w:rPr>
        <w:t xml:space="preserve">feel tired or </w:t>
      </w:r>
      <w:r w:rsidR="0003230C" w:rsidRPr="00821B13">
        <w:rPr>
          <w:lang w:val="en-AU"/>
        </w:rPr>
        <w:t xml:space="preserve">not </w:t>
      </w:r>
      <w:r w:rsidR="007A447A" w:rsidRPr="00821B13">
        <w:rPr>
          <w:lang w:val="en-AU"/>
        </w:rPr>
        <w:t xml:space="preserve">engaged. This can </w:t>
      </w:r>
      <w:r w:rsidR="00912F1C" w:rsidRPr="00821B13">
        <w:rPr>
          <w:lang w:val="en-AU"/>
        </w:rPr>
        <w:t>happen when participants</w:t>
      </w:r>
      <w:r w:rsidR="005136AA" w:rsidRPr="00821B13">
        <w:rPr>
          <w:lang w:val="en-AU"/>
        </w:rPr>
        <w:t>:</w:t>
      </w:r>
    </w:p>
    <w:p w14:paraId="107C970C" w14:textId="5250131B" w:rsidR="006E402A" w:rsidRPr="00821B13" w:rsidRDefault="005136AA" w:rsidP="000F26A6">
      <w:pPr>
        <w:pStyle w:val="BodyText"/>
        <w:numPr>
          <w:ilvl w:val="0"/>
          <w:numId w:val="35"/>
        </w:numPr>
        <w:spacing w:before="120" w:after="120"/>
        <w:rPr>
          <w:lang w:val="en-AU"/>
        </w:rPr>
      </w:pPr>
      <w:r w:rsidRPr="00821B13">
        <w:rPr>
          <w:lang w:val="en-AU"/>
        </w:rPr>
        <w:t xml:space="preserve">are </w:t>
      </w:r>
      <w:r w:rsidR="006626B6" w:rsidRPr="00821B13">
        <w:rPr>
          <w:lang w:val="en-AU"/>
        </w:rPr>
        <w:t>asked the same</w:t>
      </w:r>
      <w:r w:rsidR="007A447A" w:rsidRPr="00821B13">
        <w:rPr>
          <w:lang w:val="en-AU"/>
        </w:rPr>
        <w:t xml:space="preserve"> questions</w:t>
      </w:r>
    </w:p>
    <w:p w14:paraId="62A1C1CB" w14:textId="0003CAEF" w:rsidR="00881F21" w:rsidRPr="00821B13" w:rsidRDefault="00881F21" w:rsidP="000F26A6">
      <w:pPr>
        <w:pStyle w:val="BodyText"/>
        <w:numPr>
          <w:ilvl w:val="0"/>
          <w:numId w:val="35"/>
        </w:numPr>
        <w:spacing w:before="120" w:after="120"/>
        <w:rPr>
          <w:lang w:val="en-AU"/>
        </w:rPr>
      </w:pPr>
      <w:r w:rsidRPr="00821B13">
        <w:rPr>
          <w:lang w:val="en-AU"/>
        </w:rPr>
        <w:t xml:space="preserve">not seeing any real change from their input </w:t>
      </w:r>
    </w:p>
    <w:p w14:paraId="04C2F238" w14:textId="6323BD81" w:rsidR="007A447A" w:rsidRPr="00821B13" w:rsidRDefault="009C1FB3" w:rsidP="000F26A6">
      <w:pPr>
        <w:pStyle w:val="BodyText"/>
        <w:numPr>
          <w:ilvl w:val="0"/>
          <w:numId w:val="35"/>
        </w:numPr>
        <w:spacing w:before="120" w:after="120"/>
        <w:rPr>
          <w:lang w:val="en-AU"/>
        </w:rPr>
      </w:pPr>
      <w:r w:rsidRPr="00821B13">
        <w:rPr>
          <w:lang w:val="en-AU"/>
        </w:rPr>
        <w:t>experience</w:t>
      </w:r>
      <w:r w:rsidR="007A447A" w:rsidRPr="00821B13">
        <w:rPr>
          <w:lang w:val="en-AU"/>
        </w:rPr>
        <w:t xml:space="preserve"> emotional </w:t>
      </w:r>
      <w:r w:rsidR="00F25EA1" w:rsidRPr="00821B13">
        <w:rPr>
          <w:lang w:val="en-AU"/>
        </w:rPr>
        <w:t>stress</w:t>
      </w:r>
      <w:r w:rsidRPr="00821B13">
        <w:rPr>
          <w:lang w:val="en-AU"/>
        </w:rPr>
        <w:t xml:space="preserve"> from</w:t>
      </w:r>
      <w:r w:rsidR="00F25EA1" w:rsidRPr="00821B13">
        <w:rPr>
          <w:lang w:val="en-AU"/>
        </w:rPr>
        <w:t xml:space="preserve"> sharing their</w:t>
      </w:r>
      <w:r w:rsidR="007A447A" w:rsidRPr="00821B13">
        <w:rPr>
          <w:lang w:val="en-AU"/>
        </w:rPr>
        <w:t xml:space="preserve"> stories </w:t>
      </w:r>
      <w:r w:rsidR="00602892">
        <w:rPr>
          <w:lang w:val="en-AU"/>
        </w:rPr>
        <w:t>repeatedly</w:t>
      </w:r>
      <w:r w:rsidR="007A447A" w:rsidRPr="00821B13">
        <w:rPr>
          <w:lang w:val="en-AU"/>
        </w:rPr>
        <w:t>.</w:t>
      </w:r>
    </w:p>
    <w:p w14:paraId="3BF06281" w14:textId="5A00CF56" w:rsidR="00330297" w:rsidRPr="00821B13" w:rsidRDefault="008328B9">
      <w:pPr>
        <w:pStyle w:val="BodyText"/>
        <w:spacing w:before="120" w:after="120"/>
        <w:rPr>
          <w:lang w:val="en-AU"/>
        </w:rPr>
      </w:pPr>
      <w:r w:rsidRPr="00821B13">
        <w:rPr>
          <w:lang w:val="en-AU"/>
        </w:rPr>
        <w:t>I</w:t>
      </w:r>
      <w:r w:rsidR="007A447A" w:rsidRPr="00821B13">
        <w:rPr>
          <w:lang w:val="en-AU"/>
        </w:rPr>
        <w:t xml:space="preserve">t's important to </w:t>
      </w:r>
      <w:hyperlink r:id="rId125" w:anchor=":~:text=any%20potential%20harm.-,Consider%20consultation%20fatigue%20and%20the%20project%27s%20relevance,time%20by%20doing%20prior%20research." w:history="1">
        <w:r w:rsidR="007A447A" w:rsidRPr="00821B13">
          <w:rPr>
            <w:rStyle w:val="Hyperlink"/>
            <w:lang w:val="en-AU"/>
          </w:rPr>
          <w:t>make participant experiences positive</w:t>
        </w:r>
      </w:hyperlink>
      <w:r w:rsidR="006E28DE" w:rsidRPr="00821B13">
        <w:rPr>
          <w:lang w:val="en-AU"/>
        </w:rPr>
        <w:t>.</w:t>
      </w:r>
      <w:r w:rsidR="006422E1">
        <w:rPr>
          <w:lang w:val="en-AU"/>
        </w:rPr>
        <w:t xml:space="preserve"> </w:t>
      </w:r>
      <w:r w:rsidR="006E28DE" w:rsidRPr="00821B13">
        <w:rPr>
          <w:lang w:val="en-AU"/>
        </w:rPr>
        <w:t>This can help with participant fatigue. For example</w:t>
      </w:r>
      <w:r w:rsidR="00377EBD" w:rsidRPr="00821B13">
        <w:rPr>
          <w:lang w:val="en-AU"/>
        </w:rPr>
        <w:t xml:space="preserve">, </w:t>
      </w:r>
      <w:r w:rsidR="00D56439" w:rsidRPr="00821B13">
        <w:rPr>
          <w:lang w:val="en-AU"/>
        </w:rPr>
        <w:t>evaluators</w:t>
      </w:r>
      <w:r w:rsidR="006E28DE" w:rsidRPr="00821B13">
        <w:rPr>
          <w:lang w:val="en-AU"/>
        </w:rPr>
        <w:t xml:space="preserve"> should make sure</w:t>
      </w:r>
      <w:r w:rsidR="0058538A" w:rsidRPr="00821B13">
        <w:rPr>
          <w:lang w:val="en-AU"/>
        </w:rPr>
        <w:t xml:space="preserve"> </w:t>
      </w:r>
      <w:r w:rsidR="00D56439" w:rsidRPr="00821B13">
        <w:rPr>
          <w:lang w:val="en-AU"/>
        </w:rPr>
        <w:t>they</w:t>
      </w:r>
      <w:r w:rsidR="00330297" w:rsidRPr="00821B13">
        <w:rPr>
          <w:lang w:val="en-AU"/>
        </w:rPr>
        <w:t>:</w:t>
      </w:r>
    </w:p>
    <w:p w14:paraId="423A1BBE" w14:textId="06BCBA39" w:rsidR="00330297" w:rsidRPr="00821B13" w:rsidRDefault="00377EBD" w:rsidP="000F26A6">
      <w:pPr>
        <w:pStyle w:val="BodyText"/>
        <w:numPr>
          <w:ilvl w:val="0"/>
          <w:numId w:val="43"/>
        </w:numPr>
        <w:spacing w:before="120" w:after="120"/>
        <w:rPr>
          <w:lang w:val="en-AU"/>
        </w:rPr>
      </w:pPr>
      <w:r w:rsidRPr="00821B13">
        <w:rPr>
          <w:lang w:val="en-AU"/>
        </w:rPr>
        <w:t xml:space="preserve">show that </w:t>
      </w:r>
      <w:r w:rsidR="00D56439" w:rsidRPr="00821B13">
        <w:rPr>
          <w:lang w:val="en-AU"/>
        </w:rPr>
        <w:t>they</w:t>
      </w:r>
      <w:r w:rsidRPr="00821B13">
        <w:rPr>
          <w:lang w:val="en-AU"/>
        </w:rPr>
        <w:t xml:space="preserve"> v</w:t>
      </w:r>
      <w:r w:rsidR="007A447A" w:rsidRPr="00821B13">
        <w:rPr>
          <w:lang w:val="en-AU"/>
        </w:rPr>
        <w:t>alu</w:t>
      </w:r>
      <w:r w:rsidR="00330297" w:rsidRPr="00821B13">
        <w:rPr>
          <w:lang w:val="en-AU"/>
        </w:rPr>
        <w:t>e</w:t>
      </w:r>
      <w:r w:rsidRPr="00821B13">
        <w:rPr>
          <w:lang w:val="en-AU"/>
        </w:rPr>
        <w:t xml:space="preserve"> </w:t>
      </w:r>
      <w:r w:rsidR="00330297" w:rsidRPr="00821B13">
        <w:rPr>
          <w:lang w:val="en-AU"/>
        </w:rPr>
        <w:t>participants</w:t>
      </w:r>
      <w:r w:rsidRPr="00821B13">
        <w:rPr>
          <w:lang w:val="en-AU"/>
        </w:rPr>
        <w:t>’</w:t>
      </w:r>
      <w:r w:rsidR="007A447A" w:rsidRPr="00821B13">
        <w:rPr>
          <w:lang w:val="en-AU"/>
        </w:rPr>
        <w:t xml:space="preserve"> time</w:t>
      </w:r>
      <w:r w:rsidRPr="00821B13">
        <w:rPr>
          <w:lang w:val="en-AU"/>
        </w:rPr>
        <w:t xml:space="preserve"> and work</w:t>
      </w:r>
    </w:p>
    <w:p w14:paraId="085BB9C0" w14:textId="20CB4A6B" w:rsidR="00330297" w:rsidRPr="00821B13" w:rsidRDefault="007A447A" w:rsidP="000F26A6">
      <w:pPr>
        <w:pStyle w:val="BodyText"/>
        <w:numPr>
          <w:ilvl w:val="0"/>
          <w:numId w:val="43"/>
        </w:numPr>
        <w:spacing w:before="120" w:after="120"/>
        <w:rPr>
          <w:lang w:val="en-AU"/>
        </w:rPr>
      </w:pPr>
      <w:r w:rsidRPr="00821B13">
        <w:rPr>
          <w:lang w:val="en-AU"/>
        </w:rPr>
        <w:t xml:space="preserve">show how </w:t>
      </w:r>
      <w:r w:rsidR="00112750" w:rsidRPr="00821B13">
        <w:rPr>
          <w:lang w:val="en-AU"/>
        </w:rPr>
        <w:t>participants’</w:t>
      </w:r>
      <w:r w:rsidR="00377EBD" w:rsidRPr="00821B13">
        <w:rPr>
          <w:lang w:val="en-AU"/>
        </w:rPr>
        <w:t xml:space="preserve"> feedback </w:t>
      </w:r>
      <w:r w:rsidRPr="00821B13">
        <w:rPr>
          <w:lang w:val="en-AU"/>
        </w:rPr>
        <w:t>makes a difference</w:t>
      </w:r>
    </w:p>
    <w:p w14:paraId="45D30F28" w14:textId="7AFE5F93" w:rsidR="007A447A" w:rsidRPr="00821B13" w:rsidDel="007A447A" w:rsidRDefault="007A447A" w:rsidP="000F26A6">
      <w:pPr>
        <w:pStyle w:val="BodyText"/>
        <w:numPr>
          <w:ilvl w:val="0"/>
          <w:numId w:val="43"/>
        </w:numPr>
        <w:spacing w:before="120" w:after="240"/>
        <w:rPr>
          <w:lang w:val="en-AU"/>
        </w:rPr>
      </w:pPr>
      <w:r w:rsidRPr="00821B13">
        <w:rPr>
          <w:lang w:val="en-AU"/>
        </w:rPr>
        <w:t>creat</w:t>
      </w:r>
      <w:r w:rsidR="00330297" w:rsidRPr="00821B13">
        <w:rPr>
          <w:lang w:val="en-AU"/>
        </w:rPr>
        <w:t>e</w:t>
      </w:r>
      <w:r w:rsidRPr="00821B13">
        <w:rPr>
          <w:lang w:val="en-AU"/>
        </w:rPr>
        <w:t xml:space="preserve"> safe</w:t>
      </w:r>
      <w:r w:rsidR="00330297" w:rsidRPr="00821B13">
        <w:rPr>
          <w:lang w:val="en-AU"/>
        </w:rPr>
        <w:t xml:space="preserve"> and</w:t>
      </w:r>
      <w:r w:rsidRPr="00821B13">
        <w:rPr>
          <w:lang w:val="en-AU"/>
        </w:rPr>
        <w:t xml:space="preserve"> respectful spaces</w:t>
      </w:r>
      <w:r w:rsidR="00330297" w:rsidRPr="00821B13">
        <w:rPr>
          <w:lang w:val="en-AU"/>
        </w:rPr>
        <w:t xml:space="preserve"> for </w:t>
      </w:r>
      <w:r w:rsidR="00112750" w:rsidRPr="00821B13">
        <w:rPr>
          <w:lang w:val="en-AU"/>
        </w:rPr>
        <w:t>participants</w:t>
      </w:r>
      <w:r w:rsidR="00377EBD" w:rsidRPr="00821B13" w:rsidDel="00410B7C">
        <w:rPr>
          <w:lang w:val="en-AU"/>
        </w:rPr>
        <w:t>.</w:t>
      </w:r>
    </w:p>
    <w:p w14:paraId="0A986293" w14:textId="51C30ED6" w:rsidR="000E1D49" w:rsidRPr="00821B13" w:rsidRDefault="6E74FE70" w:rsidP="005929B8">
      <w:pPr>
        <w:pStyle w:val="Calloutboxheading4"/>
      </w:pPr>
      <w:r w:rsidRPr="00821B13">
        <w:t>Supporting resources: </w:t>
      </w:r>
    </w:p>
    <w:p w14:paraId="065CC4AC" w14:textId="769C7DD6" w:rsidR="00151B19" w:rsidRPr="00821B13" w:rsidRDefault="00DA2034" w:rsidP="005929B8">
      <w:pPr>
        <w:pStyle w:val="Calloutboxbullet"/>
      </w:pPr>
      <w:r w:rsidRPr="00821B13">
        <w:rPr>
          <w:rFonts w:eastAsia="Times New Roman"/>
          <w:lang w:eastAsia="en-AU"/>
        </w:rPr>
        <w:t>ARTD C</w:t>
      </w:r>
      <w:r w:rsidR="00151B19" w:rsidRPr="00821B13">
        <w:rPr>
          <w:rFonts w:eastAsia="Times New Roman"/>
          <w:lang w:eastAsia="en-AU"/>
        </w:rPr>
        <w:t>onsultants (2023),</w:t>
      </w:r>
      <w:r w:rsidR="00F00103" w:rsidRPr="00821B13">
        <w:t xml:space="preserve"> </w:t>
      </w:r>
      <w:hyperlink r:id="rId126" w:history="1">
        <w:r w:rsidR="00F00103" w:rsidRPr="00821B13">
          <w:rPr>
            <w:rStyle w:val="Hyperlink"/>
            <w:rFonts w:eastAsia="Times New Roman"/>
            <w:color w:val="FFFFFF" w:themeColor="background1"/>
            <w:lang w:eastAsia="en-AU"/>
          </w:rPr>
          <w:t>National Mental Health and Suicide Prevention Evaluation Framework</w:t>
        </w:r>
      </w:hyperlink>
    </w:p>
    <w:p w14:paraId="0C870303" w14:textId="7EF04007" w:rsidR="00EA4B90" w:rsidRPr="00821B13" w:rsidRDefault="48D4611B" w:rsidP="005929B8">
      <w:pPr>
        <w:pStyle w:val="Calloutboxbullet"/>
        <w:rPr>
          <w:rFonts w:eastAsia="Times New Roman"/>
          <w:lang w:eastAsia="en-AU"/>
        </w:rPr>
      </w:pPr>
      <w:r w:rsidRPr="00821B13">
        <w:rPr>
          <w:rFonts w:eastAsia="Times New Roman"/>
          <w:lang w:eastAsia="en-AU"/>
        </w:rPr>
        <w:t>Australian Evaluation Society</w:t>
      </w:r>
      <w:r w:rsidR="00D54DEB" w:rsidRPr="00821B13">
        <w:rPr>
          <w:rFonts w:eastAsia="Times New Roman"/>
          <w:lang w:eastAsia="en-AU"/>
        </w:rPr>
        <w:t xml:space="preserve"> (2021)</w:t>
      </w:r>
      <w:r w:rsidRPr="00821B13">
        <w:rPr>
          <w:rFonts w:eastAsia="Times New Roman"/>
          <w:lang w:eastAsia="en-AU"/>
        </w:rPr>
        <w:t xml:space="preserve">, </w:t>
      </w:r>
      <w:hyperlink r:id="rId127">
        <w:r w:rsidRPr="00821B13">
          <w:rPr>
            <w:rStyle w:val="Hyperlink"/>
            <w:rFonts w:eastAsia="Times New Roman"/>
            <w:color w:val="FFFFFF" w:themeColor="background1"/>
            <w:lang w:eastAsia="en-AU"/>
          </w:rPr>
          <w:t>First Nations Cultural Safety Framework</w:t>
        </w:r>
      </w:hyperlink>
    </w:p>
    <w:p w14:paraId="6F7F95F0" w14:textId="77777777" w:rsidR="00877364" w:rsidRPr="00821B13" w:rsidRDefault="00877364" w:rsidP="005929B8">
      <w:pPr>
        <w:pStyle w:val="Calloutboxbullet"/>
        <w:rPr>
          <w:rFonts w:eastAsia="Times New Roman"/>
          <w:lang w:eastAsia="en-AU"/>
        </w:rPr>
      </w:pPr>
      <w:r w:rsidRPr="00821B13">
        <w:t xml:space="preserve">Australian Government, Disability Gateway (n.d.), </w:t>
      </w:r>
      <w:hyperlink r:id="rId128">
        <w:r w:rsidRPr="00821B13">
          <w:rPr>
            <w:rStyle w:val="Hyperlink"/>
            <w:rFonts w:eastAsia="Times New Roman"/>
            <w:color w:val="FFFFFF" w:themeColor="background1"/>
            <w:lang w:eastAsia="en-AU"/>
          </w:rPr>
          <w:t>Follow ethical standards</w:t>
        </w:r>
      </w:hyperlink>
      <w:r w:rsidRPr="00821B13">
        <w:rPr>
          <w:rFonts w:eastAsia="Times New Roman"/>
          <w:lang w:eastAsia="en-AU"/>
        </w:rPr>
        <w:t> </w:t>
      </w:r>
    </w:p>
    <w:p w14:paraId="64E9AF04" w14:textId="77777777" w:rsidR="00877364" w:rsidRPr="00821B13" w:rsidRDefault="00877364" w:rsidP="005929B8">
      <w:pPr>
        <w:pStyle w:val="Calloutboxbullet"/>
        <w:rPr>
          <w:rFonts w:eastAsia="Times New Roman"/>
          <w:lang w:eastAsia="en-AU"/>
        </w:rPr>
      </w:pPr>
      <w:r w:rsidRPr="00821B13">
        <w:t xml:space="preserve">Australian Institute of Family Studies (2024), </w:t>
      </w:r>
      <w:hyperlink r:id="rId129">
        <w:r w:rsidRPr="00821B13">
          <w:rPr>
            <w:rStyle w:val="Hyperlink"/>
            <w:rFonts w:eastAsia="Times New Roman"/>
            <w:color w:val="FFFFFF" w:themeColor="background1"/>
            <w:lang w:eastAsia="en-AU"/>
          </w:rPr>
          <w:t>How to do trauma-informed research and evaluation</w:t>
        </w:r>
      </w:hyperlink>
      <w:r w:rsidRPr="00821B13">
        <w:rPr>
          <w:rFonts w:eastAsia="Times New Roman"/>
          <w:lang w:eastAsia="en-AU"/>
        </w:rPr>
        <w:t> </w:t>
      </w:r>
    </w:p>
    <w:p w14:paraId="1D568D6B" w14:textId="61D545A1" w:rsidR="00C56A35" w:rsidRPr="00821B13" w:rsidRDefault="00C56A35" w:rsidP="005929B8">
      <w:pPr>
        <w:pStyle w:val="Calloutboxbullet"/>
        <w:rPr>
          <w:rFonts w:eastAsia="Times New Roman"/>
          <w:lang w:eastAsia="en-AU"/>
        </w:rPr>
      </w:pPr>
      <w:r w:rsidRPr="00821B13">
        <w:t xml:space="preserve">Australian Institute of Family Studies (2024), </w:t>
      </w:r>
      <w:hyperlink r:id="rId130" w:history="1">
        <w:r w:rsidRPr="00821B13">
          <w:rPr>
            <w:rStyle w:val="Hyperlink"/>
            <w:rFonts w:eastAsia="Times New Roman"/>
            <w:color w:val="FFFFFF" w:themeColor="background1"/>
            <w:lang w:eastAsia="en-AU"/>
          </w:rPr>
          <w:t xml:space="preserve">Resources to support evaluation with Aboriginal and Torres Strait Islander people and their communities </w:t>
        </w:r>
      </w:hyperlink>
    </w:p>
    <w:p w14:paraId="662D2B43" w14:textId="5CD9BAA1" w:rsidR="00877364" w:rsidRPr="00821B13" w:rsidRDefault="00877364" w:rsidP="005929B8">
      <w:pPr>
        <w:pStyle w:val="Calloutboxbullet"/>
        <w:rPr>
          <w:rFonts w:eastAsia="Times New Roman"/>
          <w:lang w:eastAsia="en-AU"/>
        </w:rPr>
      </w:pPr>
      <w:r w:rsidRPr="00821B13">
        <w:rPr>
          <w:rFonts w:eastAsia="Times New Roman"/>
          <w:lang w:eastAsia="en-AU"/>
        </w:rPr>
        <w:t>Avery, S (2018)</w:t>
      </w:r>
      <w:r w:rsidR="00875771" w:rsidRPr="00821B13">
        <w:rPr>
          <w:rFonts w:eastAsia="Times New Roman"/>
          <w:lang w:eastAsia="en-AU"/>
        </w:rPr>
        <w:t>,</w:t>
      </w:r>
      <w:r w:rsidR="002A1361" w:rsidRPr="00821B13">
        <w:rPr>
          <w:rFonts w:eastAsia="Times New Roman"/>
          <w:lang w:eastAsia="en-AU"/>
        </w:rPr>
        <w:t xml:space="preserve"> </w:t>
      </w:r>
      <w:hyperlink r:id="rId131" w:history="1">
        <w:r w:rsidRPr="00821B13">
          <w:rPr>
            <w:rStyle w:val="Hyperlink"/>
            <w:rFonts w:eastAsia="Times New Roman"/>
            <w:color w:val="FFFFFF" w:themeColor="background1"/>
            <w:lang w:eastAsia="en-AU"/>
          </w:rPr>
          <w:t>Culture is Inclusion: A narrative of Aboriginal and Torres Strait Islander people with disability</w:t>
        </w:r>
      </w:hyperlink>
      <w:r w:rsidRPr="00821B13">
        <w:rPr>
          <w:rFonts w:eastAsia="Times New Roman"/>
          <w:lang w:eastAsia="en-AU"/>
        </w:rPr>
        <w:t>. First Peoples Disability Network (Australia). Sydney, Australia. </w:t>
      </w:r>
    </w:p>
    <w:p w14:paraId="2A0C43BD" w14:textId="68D5C82E" w:rsidR="00B15CA1" w:rsidRPr="00821B13" w:rsidRDefault="004272B9" w:rsidP="005929B8">
      <w:pPr>
        <w:pStyle w:val="Calloutboxbullet"/>
        <w:rPr>
          <w:rFonts w:eastAsia="Times New Roman"/>
          <w:lang w:eastAsia="en-AU"/>
        </w:rPr>
      </w:pPr>
      <w:r w:rsidRPr="00821B13">
        <w:rPr>
          <w:rFonts w:eastAsia="Times New Roman"/>
          <w:lang w:eastAsia="en-AU"/>
        </w:rPr>
        <w:t>D</w:t>
      </w:r>
      <w:r w:rsidR="000E4705" w:rsidRPr="00821B13">
        <w:rPr>
          <w:rFonts w:eastAsia="Times New Roman"/>
          <w:lang w:eastAsia="en-AU"/>
        </w:rPr>
        <w:t>en Houting, J</w:t>
      </w:r>
      <w:r w:rsidR="0000730E" w:rsidRPr="00821B13">
        <w:rPr>
          <w:rFonts w:eastAsia="Times New Roman"/>
          <w:lang w:eastAsia="en-AU"/>
        </w:rPr>
        <w:t xml:space="preserve"> </w:t>
      </w:r>
      <w:r w:rsidR="000E4705" w:rsidRPr="00821B13">
        <w:rPr>
          <w:rFonts w:eastAsia="Times New Roman"/>
          <w:lang w:eastAsia="en-AU"/>
        </w:rPr>
        <w:t>(2021)</w:t>
      </w:r>
      <w:r w:rsidR="0000730E" w:rsidRPr="00821B13">
        <w:rPr>
          <w:rFonts w:eastAsia="Times New Roman"/>
          <w:lang w:eastAsia="en-AU"/>
        </w:rPr>
        <w:t>,</w:t>
      </w:r>
      <w:r w:rsidR="000E4705" w:rsidRPr="00821B13">
        <w:rPr>
          <w:rFonts w:eastAsia="Times New Roman"/>
          <w:lang w:eastAsia="en-AU"/>
        </w:rPr>
        <w:t xml:space="preserve"> </w:t>
      </w:r>
      <w:hyperlink r:id="rId132" w:history="1">
        <w:r w:rsidR="000E4705" w:rsidRPr="00821B13">
          <w:rPr>
            <w:rStyle w:val="Hyperlink"/>
            <w:rFonts w:eastAsia="Times New Roman"/>
            <w:color w:val="FFFFFF" w:themeColor="background1"/>
            <w:lang w:eastAsia="en-AU"/>
          </w:rPr>
          <w:t>Participatory and Inclusive Autism Research Practice Guides</w:t>
        </w:r>
      </w:hyperlink>
      <w:r w:rsidR="0000730E" w:rsidRPr="00821B13">
        <w:rPr>
          <w:rFonts w:eastAsia="Times New Roman"/>
          <w:lang w:eastAsia="en-AU"/>
        </w:rPr>
        <w:t>, Cooperative Research Centre for Living with Autism</w:t>
      </w:r>
    </w:p>
    <w:p w14:paraId="42E14A0B" w14:textId="67AE7004" w:rsidR="00726454" w:rsidRPr="00821B13" w:rsidRDefault="00726454" w:rsidP="005929B8">
      <w:pPr>
        <w:pStyle w:val="Calloutboxbullet"/>
        <w:rPr>
          <w:rFonts w:eastAsia="Times New Roman"/>
          <w:lang w:eastAsia="en-AU"/>
        </w:rPr>
      </w:pPr>
      <w:r w:rsidRPr="00821B13">
        <w:rPr>
          <w:rFonts w:eastAsia="Times New Roman"/>
          <w:lang w:eastAsia="en-AU"/>
        </w:rPr>
        <w:t xml:space="preserve">Dudgeon, P, et al. (2020), </w:t>
      </w:r>
      <w:hyperlink r:id="rId133" w:history="1">
        <w:r w:rsidRPr="00821B13">
          <w:rPr>
            <w:rStyle w:val="Hyperlink"/>
            <w:rFonts w:eastAsia="Times New Roman"/>
            <w:color w:val="FFFFFF" w:themeColor="background1"/>
            <w:lang w:eastAsia="en-AU"/>
          </w:rPr>
          <w:t>Aboriginal Participatory action research: An Indigenous research methodology strengthening decolonisation and social and emotional wellbeing</w:t>
        </w:r>
      </w:hyperlink>
    </w:p>
    <w:p w14:paraId="43DA27EA" w14:textId="569D6303" w:rsidR="00E505DE" w:rsidRPr="00821B13" w:rsidRDefault="00E505DE" w:rsidP="005929B8">
      <w:pPr>
        <w:pStyle w:val="Calloutboxbullet"/>
        <w:rPr>
          <w:rFonts w:eastAsia="Times New Roman"/>
          <w:lang w:eastAsia="en-AU"/>
        </w:rPr>
      </w:pPr>
      <w:r w:rsidRPr="00821B13">
        <w:rPr>
          <w:rFonts w:eastAsia="Times New Roman"/>
          <w:lang w:eastAsia="en-AU"/>
        </w:rPr>
        <w:lastRenderedPageBreak/>
        <w:t xml:space="preserve">Department of Social Services, </w:t>
      </w:r>
      <w:hyperlink r:id="rId134" w:tgtFrame="_blank" w:history="1">
        <w:r w:rsidRPr="00821B13">
          <w:rPr>
            <w:rStyle w:val="Hyperlink"/>
            <w:rFonts w:eastAsia="Times New Roman"/>
            <w:color w:val="FFFFFF" w:themeColor="background1"/>
            <w:lang w:eastAsia="en-AU"/>
          </w:rPr>
          <w:t>Improving the digital inclusion of older Australians: The social impact of Be Connected</w:t>
        </w:r>
      </w:hyperlink>
      <w:r w:rsidRPr="00821B13">
        <w:rPr>
          <w:rFonts w:eastAsia="Times New Roman"/>
          <w:lang w:eastAsia="en-AU"/>
        </w:rPr>
        <w:t> </w:t>
      </w:r>
    </w:p>
    <w:p w14:paraId="7405E250" w14:textId="5E032C33" w:rsidR="002B5226" w:rsidRPr="00821B13" w:rsidRDefault="002B5226" w:rsidP="005929B8">
      <w:pPr>
        <w:pStyle w:val="Calloutboxbullet"/>
      </w:pPr>
      <w:r w:rsidRPr="00821B13">
        <w:t>Ghaderi, G</w:t>
      </w:r>
      <w:r w:rsidR="00B8369D" w:rsidRPr="00821B13">
        <w:t>,</w:t>
      </w:r>
      <w:r w:rsidRPr="00821B13">
        <w:t xml:space="preserve"> et al. (2023), </w:t>
      </w:r>
      <w:hyperlink r:id="rId135">
        <w:r w:rsidRPr="00821B13">
          <w:rPr>
            <w:rStyle w:val="Hyperlink"/>
            <w:color w:val="FFFFFF" w:themeColor="background1"/>
          </w:rPr>
          <w:t>Including people with intellectual and other cognitive disabilities in research and evaluation teams: A scoping review of the empirical knowledge base</w:t>
        </w:r>
      </w:hyperlink>
      <w:r w:rsidRPr="00821B13">
        <w:t>. Journal of Intellectual Disabilities, Vol. 0(0):1-21</w:t>
      </w:r>
    </w:p>
    <w:p w14:paraId="4E430E97" w14:textId="2F12F321" w:rsidR="4063359B" w:rsidRPr="00821B13" w:rsidRDefault="4063359B" w:rsidP="005929B8">
      <w:pPr>
        <w:pStyle w:val="Calloutboxbullet"/>
        <w:rPr>
          <w:b/>
          <w:bCs/>
        </w:rPr>
      </w:pPr>
      <w:r w:rsidRPr="00821B13">
        <w:t xml:space="preserve">Inclusion Australia (n.d.), </w:t>
      </w:r>
      <w:hyperlink r:id="rId136" w:history="1">
        <w:r w:rsidRPr="00821B13">
          <w:rPr>
            <w:rStyle w:val="Hyperlink"/>
            <w:color w:val="FFFFFF" w:themeColor="background1"/>
          </w:rPr>
          <w:t>Engagement and consultation with people with an intellectual disability</w:t>
        </w:r>
      </w:hyperlink>
    </w:p>
    <w:p w14:paraId="0A0E9067" w14:textId="615A9417" w:rsidR="005836A4" w:rsidRPr="00821B13" w:rsidRDefault="00F20BE4" w:rsidP="005929B8">
      <w:pPr>
        <w:pStyle w:val="Calloutboxbullet"/>
      </w:pPr>
      <w:r w:rsidRPr="00821B13">
        <w:t>Lawler</w:t>
      </w:r>
      <w:r w:rsidR="005836A4" w:rsidRPr="00821B13">
        <w:t>, T, Sekar, G, and Putri, I (</w:t>
      </w:r>
      <w:r w:rsidR="0003607D" w:rsidRPr="00821B13">
        <w:t xml:space="preserve">2024), </w:t>
      </w:r>
      <w:hyperlink r:id="rId137" w:history="1">
        <w:r w:rsidR="005836A4" w:rsidRPr="00821B13">
          <w:rPr>
            <w:rStyle w:val="Hyperlink"/>
            <w:color w:val="FFFFFF" w:themeColor="background1"/>
          </w:rPr>
          <w:t>Beyond identity: unlocking the potential of intersectionality</w:t>
        </w:r>
      </w:hyperlink>
    </w:p>
    <w:p w14:paraId="550AA7DC" w14:textId="6BC66D59" w:rsidR="00D75117" w:rsidRPr="00821B13" w:rsidRDefault="00D75117" w:rsidP="005929B8">
      <w:pPr>
        <w:pStyle w:val="Calloutboxbullet"/>
      </w:pPr>
      <w:proofErr w:type="spellStart"/>
      <w:r w:rsidRPr="00821B13">
        <w:t>Lowitja</w:t>
      </w:r>
      <w:proofErr w:type="spellEnd"/>
      <w:r w:rsidRPr="00821B13">
        <w:t xml:space="preserve"> Institute (n.d.), </w:t>
      </w:r>
      <w:hyperlink r:id="rId138" w:history="1">
        <w:r w:rsidRPr="00821B13">
          <w:rPr>
            <w:rStyle w:val="Hyperlink"/>
            <w:color w:val="FFFFFF" w:themeColor="background1"/>
          </w:rPr>
          <w:t>Tools</w:t>
        </w:r>
      </w:hyperlink>
    </w:p>
    <w:p w14:paraId="300EAE2D" w14:textId="77777777" w:rsidR="00725926" w:rsidRPr="00821B13" w:rsidRDefault="00725926" w:rsidP="005929B8">
      <w:pPr>
        <w:pStyle w:val="Calloutboxbullet"/>
      </w:pPr>
      <w:r w:rsidRPr="00821B13">
        <w:rPr>
          <w:rFonts w:eastAsia="Times New Roman"/>
          <w:lang w:eastAsia="en-AU"/>
        </w:rPr>
        <w:t xml:space="preserve">Research for Development Impact Network (2020), </w:t>
      </w:r>
      <w:hyperlink r:id="rId139" w:history="1">
        <w:r w:rsidRPr="00821B13">
          <w:rPr>
            <w:rStyle w:val="Hyperlink"/>
            <w:rFonts w:eastAsia="Times New Roman"/>
            <w:color w:val="FFFFFF" w:themeColor="background1"/>
            <w:lang w:eastAsia="en-AU"/>
          </w:rPr>
          <w:t>Research for All: Making Research Inclusive of People with Disabilities</w:t>
        </w:r>
      </w:hyperlink>
    </w:p>
    <w:p w14:paraId="6A70A1F2" w14:textId="1990FAB0" w:rsidR="00F6382B" w:rsidRPr="00821B13" w:rsidRDefault="00F6382B" w:rsidP="005929B8">
      <w:pPr>
        <w:pStyle w:val="Calloutboxbullet"/>
      </w:pPr>
      <w:r w:rsidRPr="00821B13">
        <w:t>Respect Victoria</w:t>
      </w:r>
      <w:r w:rsidR="00485482" w:rsidRPr="00821B13">
        <w:t xml:space="preserve"> (n.d.), </w:t>
      </w:r>
      <w:hyperlink r:id="rId140" w:history="1">
        <w:r w:rsidR="00485482" w:rsidRPr="00821B13">
          <w:rPr>
            <w:rStyle w:val="Hyperlink"/>
            <w:color w:val="FFFFFF" w:themeColor="background1"/>
          </w:rPr>
          <w:t>Monitoring, evaluation and learning toolkit</w:t>
        </w:r>
      </w:hyperlink>
    </w:p>
    <w:p w14:paraId="00DC0063" w14:textId="6DC51A08" w:rsidR="00C269DC" w:rsidRPr="00821B13" w:rsidRDefault="00D54DEB" w:rsidP="005929B8">
      <w:pPr>
        <w:pStyle w:val="Calloutboxbullet"/>
        <w:rPr>
          <w:rFonts w:eastAsia="Times New Roman"/>
          <w:lang w:eastAsia="en-AU"/>
        </w:rPr>
      </w:pPr>
      <w:r w:rsidRPr="00821B13">
        <w:t xml:space="preserve">University of New South Wales (2022), </w:t>
      </w:r>
      <w:hyperlink r:id="rId141">
        <w:r w:rsidRPr="00821B13">
          <w:rPr>
            <w:rStyle w:val="Hyperlink"/>
            <w:rFonts w:eastAsia="Times New Roman"/>
            <w:color w:val="FFFFFF" w:themeColor="background1"/>
            <w:lang w:eastAsia="en-AU"/>
          </w:rPr>
          <w:t>Building effective system-wide disability research capacity in Australia</w:t>
        </w:r>
      </w:hyperlink>
      <w:r w:rsidR="48D4611B" w:rsidRPr="00821B13">
        <w:rPr>
          <w:rFonts w:eastAsia="Times New Roman"/>
          <w:lang w:eastAsia="en-AU"/>
        </w:rPr>
        <w:t> </w:t>
      </w:r>
    </w:p>
    <w:p w14:paraId="64C40D78" w14:textId="68CD4573" w:rsidR="00C269DC" w:rsidRPr="00821B13" w:rsidRDefault="005205D9" w:rsidP="005929B8">
      <w:pPr>
        <w:pStyle w:val="Calloutboxbullet"/>
      </w:pPr>
      <w:bookmarkStart w:id="119" w:name="_Int_EgYKk14d"/>
      <w:r w:rsidRPr="00821B13">
        <w:t>Victoria</w:t>
      </w:r>
      <w:r w:rsidR="00886A19" w:rsidRPr="00821B13">
        <w:t>n</w:t>
      </w:r>
      <w:r w:rsidRPr="00821B13">
        <w:t xml:space="preserve"> Government</w:t>
      </w:r>
      <w:r w:rsidR="007356C3" w:rsidRPr="00821B13">
        <w:t>,</w:t>
      </w:r>
      <w:r w:rsidR="00886A19" w:rsidRPr="00821B13">
        <w:t xml:space="preserve"> Department</w:t>
      </w:r>
      <w:r w:rsidRPr="00821B13">
        <w:t xml:space="preserve"> of </w:t>
      </w:r>
      <w:r w:rsidR="00886A19" w:rsidRPr="00821B13">
        <w:t>Families, Fairness and Housing (2022),</w:t>
      </w:r>
      <w:r w:rsidR="007356C3" w:rsidRPr="00821B13">
        <w:t xml:space="preserve"> </w:t>
      </w:r>
      <w:hyperlink r:id="rId142">
        <w:r w:rsidR="00C269DC" w:rsidRPr="00821B13">
          <w:rPr>
            <w:rStyle w:val="Hyperlink"/>
            <w:color w:val="FFFFFF" w:themeColor="background1"/>
          </w:rPr>
          <w:t>Framework for trauma-informed practice: Supporting children, young people and their families</w:t>
        </w:r>
      </w:hyperlink>
      <w:bookmarkEnd w:id="119"/>
    </w:p>
    <w:p w14:paraId="5B500497" w14:textId="30EEADF2" w:rsidR="00A002EB" w:rsidRPr="00821B13" w:rsidRDefault="00A002EB" w:rsidP="005929B8">
      <w:pPr>
        <w:pStyle w:val="Calloutboxbullet"/>
      </w:pPr>
      <w:r w:rsidRPr="00821B13">
        <w:t>Warr, D,</w:t>
      </w:r>
      <w:r w:rsidR="00A17FDB" w:rsidRPr="00821B13">
        <w:t xml:space="preserve"> </w:t>
      </w:r>
      <w:r w:rsidRPr="00821B13">
        <w:t>Mills, A</w:t>
      </w:r>
      <w:r w:rsidR="00522912" w:rsidRPr="00821B13">
        <w:t>,</w:t>
      </w:r>
      <w:r w:rsidRPr="00821B13">
        <w:t xml:space="preserve"> and </w:t>
      </w:r>
      <w:r w:rsidR="00522912" w:rsidRPr="00821B13">
        <w:t xml:space="preserve">Kasidis, V (2023), </w:t>
      </w:r>
      <w:hyperlink r:id="rId143" w:history="1">
        <w:r w:rsidR="00522912" w:rsidRPr="00821B13">
          <w:rPr>
            <w:rStyle w:val="Hyperlink"/>
            <w:color w:val="FFFFFF" w:themeColor="background1"/>
          </w:rPr>
          <w:t>Listening to community voices: perspectives on consultation and engagement from people using disability services</w:t>
        </w:r>
      </w:hyperlink>
    </w:p>
    <w:p w14:paraId="03735279" w14:textId="77777777" w:rsidR="000E1D49" w:rsidRPr="00821B13" w:rsidRDefault="000E1D49" w:rsidP="00D6493D">
      <w:pPr>
        <w:pStyle w:val="BodyText"/>
        <w:rPr>
          <w:rFonts w:eastAsia="Times New Roman"/>
          <w:lang w:val="en-AU" w:eastAsia="en-AU"/>
        </w:rPr>
      </w:pPr>
      <w:r w:rsidRPr="00821B13">
        <w:rPr>
          <w:lang w:val="en-AU"/>
        </w:rPr>
        <w:br w:type="page"/>
      </w:r>
    </w:p>
    <w:p w14:paraId="53803BDF" w14:textId="3F72F5AF" w:rsidR="002119BE" w:rsidRPr="00821B13" w:rsidRDefault="002119BE" w:rsidP="00EB6A6A">
      <w:pPr>
        <w:pStyle w:val="Heading3-h2style"/>
      </w:pPr>
      <w:bookmarkStart w:id="120" w:name="_Fact_Sheet_4:"/>
      <w:bookmarkStart w:id="121" w:name="_Fact__sheet"/>
      <w:bookmarkStart w:id="122" w:name="Fact_sheet_4"/>
      <w:bookmarkStart w:id="123" w:name="_Ref206745268"/>
      <w:bookmarkStart w:id="124" w:name="_Toc208914454"/>
      <w:bookmarkEnd w:id="120"/>
      <w:bookmarkEnd w:id="121"/>
      <w:bookmarkEnd w:id="122"/>
      <w:r w:rsidRPr="00821B13">
        <w:lastRenderedPageBreak/>
        <w:t xml:space="preserve">Fact </w:t>
      </w:r>
      <w:r w:rsidR="00CF6848" w:rsidRPr="00821B13">
        <w:t>s</w:t>
      </w:r>
      <w:r w:rsidRPr="00821B13">
        <w:t xml:space="preserve">heet 4: Having your time and </w:t>
      </w:r>
      <w:bookmarkEnd w:id="123"/>
      <w:r w:rsidR="0093661A" w:rsidRPr="00821B13">
        <w:t xml:space="preserve">work </w:t>
      </w:r>
      <w:r w:rsidRPr="00821B13">
        <w:t>recognised</w:t>
      </w:r>
      <w:bookmarkEnd w:id="124"/>
      <w:r w:rsidRPr="00821B13">
        <w:t xml:space="preserve"> </w:t>
      </w:r>
    </w:p>
    <w:p w14:paraId="355A1FCF" w14:textId="67B6CCDB" w:rsidR="00077CBC" w:rsidRPr="00821B13" w:rsidRDefault="00077CBC" w:rsidP="001B7C5F">
      <w:pPr>
        <w:pStyle w:val="BodyText"/>
        <w:rPr>
          <w:lang w:val="en-AU"/>
        </w:rPr>
      </w:pPr>
      <w:r w:rsidRPr="00821B13">
        <w:rPr>
          <w:lang w:val="en-AU"/>
        </w:rPr>
        <w:t xml:space="preserve">Current </w:t>
      </w:r>
      <w:proofErr w:type="gramStart"/>
      <w:r w:rsidRPr="00821B13">
        <w:rPr>
          <w:lang w:val="en-AU"/>
        </w:rPr>
        <w:t>at</w:t>
      </w:r>
      <w:proofErr w:type="gramEnd"/>
      <w:r w:rsidRPr="00821B13">
        <w:rPr>
          <w:lang w:val="en-AU"/>
        </w:rPr>
        <w:t xml:space="preserve"> September 2025</w:t>
      </w:r>
      <w:r w:rsidR="005929B8">
        <w:rPr>
          <w:lang w:val="en-AU"/>
        </w:rPr>
        <w:t>.</w:t>
      </w:r>
    </w:p>
    <w:p w14:paraId="70489FDF" w14:textId="2BADC4F1" w:rsidR="00953FE2" w:rsidRPr="00821B13" w:rsidRDefault="132EC84C">
      <w:pPr>
        <w:pStyle w:val="BodyText"/>
        <w:rPr>
          <w:lang w:val="en-AU"/>
        </w:rPr>
      </w:pPr>
      <w:r w:rsidRPr="00821B13">
        <w:rPr>
          <w:lang w:val="en-AU"/>
        </w:rPr>
        <w:t>When people with disability</w:t>
      </w:r>
      <w:r w:rsidR="0092675C" w:rsidRPr="00821B13">
        <w:rPr>
          <w:lang w:val="en-AU"/>
        </w:rPr>
        <w:t xml:space="preserve"> </w:t>
      </w:r>
      <w:r w:rsidR="001B3C5B" w:rsidRPr="00821B13">
        <w:rPr>
          <w:lang w:val="en-AU"/>
        </w:rPr>
        <w:t>take part in</w:t>
      </w:r>
      <w:r w:rsidR="0092675C" w:rsidRPr="00821B13">
        <w:rPr>
          <w:lang w:val="en-AU"/>
        </w:rPr>
        <w:t xml:space="preserve"> </w:t>
      </w:r>
      <w:r w:rsidR="00A800D6">
        <w:rPr>
          <w:lang w:val="en-AU"/>
        </w:rPr>
        <w:t xml:space="preserve">an </w:t>
      </w:r>
      <w:r w:rsidR="00664E67" w:rsidRPr="00821B13">
        <w:rPr>
          <w:lang w:val="en-AU"/>
        </w:rPr>
        <w:t>evaluation</w:t>
      </w:r>
      <w:r w:rsidR="0029678B" w:rsidRPr="00821B13">
        <w:rPr>
          <w:lang w:val="en-AU"/>
        </w:rPr>
        <w:t>,</w:t>
      </w:r>
      <w:r w:rsidR="00D564B0" w:rsidRPr="00821B13">
        <w:rPr>
          <w:lang w:val="en-AU"/>
        </w:rPr>
        <w:t xml:space="preserve"> </w:t>
      </w:r>
      <w:r w:rsidR="00D142D5" w:rsidRPr="00821B13">
        <w:rPr>
          <w:lang w:val="en-AU"/>
        </w:rPr>
        <w:t xml:space="preserve">they should expect </w:t>
      </w:r>
      <w:r w:rsidR="008E0C76" w:rsidRPr="00821B13">
        <w:rPr>
          <w:lang w:val="en-AU"/>
        </w:rPr>
        <w:t>recognition</w:t>
      </w:r>
      <w:r w:rsidR="00897F94" w:rsidRPr="00821B13">
        <w:rPr>
          <w:lang w:val="en-AU"/>
        </w:rPr>
        <w:t xml:space="preserve"> for </w:t>
      </w:r>
      <w:r w:rsidR="00D142D5" w:rsidRPr="00821B13">
        <w:rPr>
          <w:lang w:val="en-AU"/>
        </w:rPr>
        <w:t>their time</w:t>
      </w:r>
      <w:r w:rsidR="004B65F0" w:rsidRPr="00821B13">
        <w:rPr>
          <w:lang w:val="en-AU"/>
        </w:rPr>
        <w:t>, insights and expert knowledge</w:t>
      </w:r>
      <w:r w:rsidR="007F58C5" w:rsidRPr="00821B13">
        <w:rPr>
          <w:lang w:val="en-AU"/>
        </w:rPr>
        <w:t>.</w:t>
      </w:r>
      <w:r w:rsidR="00D564B0" w:rsidRPr="00821B13">
        <w:rPr>
          <w:lang w:val="en-AU"/>
        </w:rPr>
        <w:t xml:space="preserve"> </w:t>
      </w:r>
      <w:r w:rsidR="00556281" w:rsidRPr="00821B13">
        <w:rPr>
          <w:lang w:val="en-AU"/>
        </w:rPr>
        <w:t>Their lived experience of disability should be valued</w:t>
      </w:r>
      <w:r w:rsidR="00A800D6">
        <w:rPr>
          <w:lang w:val="en-AU"/>
        </w:rPr>
        <w:t>,</w:t>
      </w:r>
      <w:r w:rsidR="00322B10" w:rsidRPr="00821B13" w:rsidDel="003F56B3">
        <w:rPr>
          <w:lang w:val="en-AU"/>
        </w:rPr>
        <w:t xml:space="preserve"> </w:t>
      </w:r>
      <w:r w:rsidR="0027376F" w:rsidRPr="00821B13">
        <w:rPr>
          <w:lang w:val="en-AU"/>
        </w:rPr>
        <w:t>as well as</w:t>
      </w:r>
      <w:r w:rsidR="00B21C31" w:rsidRPr="00821B13">
        <w:rPr>
          <w:lang w:val="en-AU"/>
        </w:rPr>
        <w:t xml:space="preserve"> other </w:t>
      </w:r>
      <w:r w:rsidR="00611576" w:rsidRPr="00821B13">
        <w:rPr>
          <w:lang w:val="en-AU"/>
        </w:rPr>
        <w:t>experiences</w:t>
      </w:r>
      <w:r w:rsidR="00B21C31" w:rsidRPr="00821B13">
        <w:rPr>
          <w:lang w:val="en-AU"/>
        </w:rPr>
        <w:t xml:space="preserve"> they </w:t>
      </w:r>
      <w:r w:rsidR="00A800D6">
        <w:rPr>
          <w:lang w:val="en-AU"/>
        </w:rPr>
        <w:t>might</w:t>
      </w:r>
      <w:r w:rsidR="00A800D6" w:rsidRPr="00821B13">
        <w:rPr>
          <w:lang w:val="en-AU"/>
        </w:rPr>
        <w:t xml:space="preserve"> </w:t>
      </w:r>
      <w:r w:rsidR="00E30068" w:rsidRPr="00821B13">
        <w:rPr>
          <w:lang w:val="en-AU"/>
        </w:rPr>
        <w:t>bring</w:t>
      </w:r>
      <w:r w:rsidR="00A800D6">
        <w:rPr>
          <w:lang w:val="en-AU"/>
        </w:rPr>
        <w:t>.</w:t>
      </w:r>
      <w:r w:rsidR="00B21C31" w:rsidRPr="00821B13">
        <w:rPr>
          <w:lang w:val="en-AU"/>
        </w:rPr>
        <w:t xml:space="preserve"> </w:t>
      </w:r>
      <w:r w:rsidR="00A800D6">
        <w:rPr>
          <w:lang w:val="en-AU"/>
        </w:rPr>
        <w:t>F</w:t>
      </w:r>
      <w:r w:rsidR="00DD76E7" w:rsidRPr="00821B13">
        <w:rPr>
          <w:lang w:val="en-AU"/>
        </w:rPr>
        <w:t>or example</w:t>
      </w:r>
      <w:r w:rsidR="00A800D6">
        <w:rPr>
          <w:lang w:val="en-AU"/>
        </w:rPr>
        <w:t>, their experience</w:t>
      </w:r>
      <w:r w:rsidR="00DD76E7" w:rsidRPr="00821B13">
        <w:rPr>
          <w:lang w:val="en-AU"/>
        </w:rPr>
        <w:t xml:space="preserve"> with</w:t>
      </w:r>
      <w:r w:rsidR="00B21C31" w:rsidRPr="00821B13">
        <w:rPr>
          <w:lang w:val="en-AU"/>
        </w:rPr>
        <w:t xml:space="preserve"> positions in governance, </w:t>
      </w:r>
      <w:hyperlink r:id="rId144" w:tgtFrame="_blank" w:history="1">
        <w:r w:rsidR="00B21C31" w:rsidRPr="00821B13">
          <w:rPr>
            <w:rStyle w:val="Hyperlink"/>
            <w:lang w:val="en-AU"/>
          </w:rPr>
          <w:t>leadership, and co-researcher roles</w:t>
        </w:r>
      </w:hyperlink>
      <w:r w:rsidR="00B21C31" w:rsidRPr="00821B13">
        <w:rPr>
          <w:lang w:val="en-AU"/>
        </w:rPr>
        <w:t>.</w:t>
      </w:r>
      <w:r w:rsidR="7E082407" w:rsidRPr="00821B13">
        <w:rPr>
          <w:rStyle w:val="FootnoteReference"/>
          <w:lang w:val="en-AU"/>
        </w:rPr>
        <w:t xml:space="preserve"> </w:t>
      </w:r>
    </w:p>
    <w:p w14:paraId="7E7805CA" w14:textId="4B5F5FED" w:rsidR="00937E06" w:rsidRPr="00821B13" w:rsidRDefault="00D97C04" w:rsidP="00EB6A6A">
      <w:pPr>
        <w:pStyle w:val="Heading4-h3style"/>
      </w:pPr>
      <w:r w:rsidRPr="00821B13">
        <w:t>S</w:t>
      </w:r>
      <w:r w:rsidR="00BD74A1" w:rsidRPr="00821B13">
        <w:t xml:space="preserve">how </w:t>
      </w:r>
      <w:r w:rsidRPr="00821B13">
        <w:t>you</w:t>
      </w:r>
      <w:r w:rsidR="00BD74A1" w:rsidRPr="00821B13">
        <w:t xml:space="preserve"> value </w:t>
      </w:r>
      <w:r w:rsidR="00024545" w:rsidRPr="00821B13">
        <w:t>people’s</w:t>
      </w:r>
      <w:r w:rsidR="00BD74A1" w:rsidRPr="00821B13">
        <w:t xml:space="preserve"> work</w:t>
      </w:r>
    </w:p>
    <w:p w14:paraId="0E030650" w14:textId="77777777" w:rsidR="00F37B6A" w:rsidRPr="00FB6A6B" w:rsidRDefault="00F37B6A" w:rsidP="00F37B6A">
      <w:pPr>
        <w:pStyle w:val="BodyText"/>
        <w:spacing w:after="120"/>
        <w:rPr>
          <w:lang w:val="en-AU"/>
        </w:rPr>
      </w:pPr>
      <w:r w:rsidRPr="00FB6A6B">
        <w:rPr>
          <w:lang w:val="en-AU"/>
        </w:rPr>
        <w:t>Recognition can happen in multiple ways. It can include payment (often known as ‘remuneration’) and acknowledgement of a person’s contribution. Ideally, all participants will be paid fairly based on their role in the evaluation. </w:t>
      </w:r>
    </w:p>
    <w:p w14:paraId="42AFB83D" w14:textId="44692013" w:rsidR="00F37B6A" w:rsidRPr="00FB6A6B" w:rsidRDefault="00F37B6A" w:rsidP="00F37B6A">
      <w:pPr>
        <w:pStyle w:val="BodyText"/>
        <w:spacing w:after="120"/>
        <w:rPr>
          <w:lang w:val="en-AU"/>
        </w:rPr>
      </w:pPr>
      <w:r w:rsidRPr="00FB6A6B">
        <w:rPr>
          <w:lang w:val="en-AU"/>
        </w:rPr>
        <w:t>The type and amount of recognition will depend on the type and level of participation. For example,</w:t>
      </w:r>
      <w:r w:rsidR="00A800D6" w:rsidRPr="00FB6A6B">
        <w:rPr>
          <w:lang w:val="en-AU"/>
        </w:rPr>
        <w:t xml:space="preserve"> a person</w:t>
      </w:r>
      <w:r w:rsidRPr="00FB6A6B">
        <w:rPr>
          <w:lang w:val="en-AU"/>
        </w:rPr>
        <w:t xml:space="preserve"> filling out a simple online survey might not be </w:t>
      </w:r>
      <w:r w:rsidR="00793043" w:rsidRPr="00FB6A6B">
        <w:rPr>
          <w:lang w:val="en-AU"/>
        </w:rPr>
        <w:t xml:space="preserve">paid </w:t>
      </w:r>
      <w:r w:rsidRPr="00FB6A6B">
        <w:rPr>
          <w:lang w:val="en-AU"/>
        </w:rPr>
        <w:t>and may instead be recognised with a thank you or acknowledgement</w:t>
      </w:r>
      <w:r w:rsidR="00793043" w:rsidRPr="00FB6A6B">
        <w:rPr>
          <w:lang w:val="en-AU"/>
        </w:rPr>
        <w:t>.</w:t>
      </w:r>
      <w:r w:rsidR="00313CA8" w:rsidRPr="00FB6A6B">
        <w:rPr>
          <w:lang w:val="en-AU"/>
        </w:rPr>
        <w:t xml:space="preserve"> </w:t>
      </w:r>
    </w:p>
    <w:p w14:paraId="4CF7549B" w14:textId="10006088" w:rsidR="00F37B6A" w:rsidRPr="00FB6A6B" w:rsidRDefault="00F37B6A" w:rsidP="00F37B6A">
      <w:pPr>
        <w:pStyle w:val="BodyText"/>
        <w:spacing w:after="120"/>
        <w:rPr>
          <w:lang w:val="en-AU"/>
        </w:rPr>
      </w:pPr>
      <w:r w:rsidRPr="00FB6A6B">
        <w:rPr>
          <w:lang w:val="en-AU"/>
        </w:rPr>
        <w:t>It</w:t>
      </w:r>
      <w:r w:rsidR="00A800D6" w:rsidRPr="00FB6A6B">
        <w:rPr>
          <w:lang w:val="en-AU"/>
        </w:rPr>
        <w:t xml:space="preserve"> i</w:t>
      </w:r>
      <w:r w:rsidRPr="00FB6A6B">
        <w:rPr>
          <w:lang w:val="en-AU"/>
        </w:rPr>
        <w:t xml:space="preserve">s okay </w:t>
      </w:r>
      <w:r w:rsidR="00B5429C" w:rsidRPr="00FB6A6B">
        <w:rPr>
          <w:lang w:val="en-AU"/>
        </w:rPr>
        <w:t>for a person</w:t>
      </w:r>
      <w:r w:rsidRPr="00FB6A6B">
        <w:rPr>
          <w:lang w:val="en-AU"/>
        </w:rPr>
        <w:t xml:space="preserve"> to ask about remuneration if </w:t>
      </w:r>
      <w:r w:rsidR="00A800D6" w:rsidRPr="00FB6A6B">
        <w:rPr>
          <w:lang w:val="en-AU"/>
        </w:rPr>
        <w:t xml:space="preserve">they are </w:t>
      </w:r>
      <w:r w:rsidRPr="00FB6A6B">
        <w:rPr>
          <w:lang w:val="en-AU"/>
        </w:rPr>
        <w:t xml:space="preserve">contributing to </w:t>
      </w:r>
      <w:r w:rsidR="00226DC2" w:rsidRPr="00FB6A6B">
        <w:rPr>
          <w:lang w:val="en-AU"/>
        </w:rPr>
        <w:t>the</w:t>
      </w:r>
      <w:r w:rsidRPr="00FB6A6B">
        <w:rPr>
          <w:lang w:val="en-AU"/>
        </w:rPr>
        <w:t xml:space="preserve"> evaluation. The amount </w:t>
      </w:r>
      <w:r w:rsidR="00226DC2" w:rsidRPr="00FB6A6B">
        <w:rPr>
          <w:lang w:val="en-AU"/>
        </w:rPr>
        <w:t xml:space="preserve">they </w:t>
      </w:r>
      <w:r w:rsidRPr="00FB6A6B">
        <w:rPr>
          <w:lang w:val="en-AU"/>
        </w:rPr>
        <w:t>will be remunerated depend</w:t>
      </w:r>
      <w:r w:rsidR="00226DC2" w:rsidRPr="00FB6A6B">
        <w:rPr>
          <w:lang w:val="en-AU"/>
        </w:rPr>
        <w:t>s</w:t>
      </w:r>
      <w:r w:rsidRPr="00FB6A6B">
        <w:rPr>
          <w:lang w:val="en-AU"/>
        </w:rPr>
        <w:t xml:space="preserve"> on </w:t>
      </w:r>
      <w:r w:rsidR="00226DC2" w:rsidRPr="00FB6A6B">
        <w:rPr>
          <w:lang w:val="en-AU"/>
        </w:rPr>
        <w:t>thei</w:t>
      </w:r>
      <w:r w:rsidRPr="00FB6A6B">
        <w:rPr>
          <w:lang w:val="en-AU"/>
        </w:rPr>
        <w:t xml:space="preserve">r role. The more involved </w:t>
      </w:r>
      <w:r w:rsidR="00226DC2" w:rsidRPr="00FB6A6B">
        <w:rPr>
          <w:lang w:val="en-AU"/>
        </w:rPr>
        <w:t>a person is</w:t>
      </w:r>
      <w:r w:rsidRPr="00FB6A6B">
        <w:rPr>
          <w:lang w:val="en-AU"/>
        </w:rPr>
        <w:t xml:space="preserve">, the more recognition </w:t>
      </w:r>
      <w:r w:rsidR="00226DC2" w:rsidRPr="00FB6A6B">
        <w:rPr>
          <w:lang w:val="en-AU"/>
        </w:rPr>
        <w:t>they</w:t>
      </w:r>
      <w:r w:rsidRPr="00FB6A6B">
        <w:rPr>
          <w:lang w:val="en-AU"/>
        </w:rPr>
        <w:t xml:space="preserve"> should receive.   </w:t>
      </w:r>
    </w:p>
    <w:p w14:paraId="2FF89A65" w14:textId="5789E5EF" w:rsidR="00F37B6A" w:rsidRPr="00821B13" w:rsidRDefault="00F37B6A" w:rsidP="00F37B6A">
      <w:pPr>
        <w:pStyle w:val="BodyText"/>
        <w:spacing w:after="120"/>
        <w:rPr>
          <w:lang w:val="en-AU"/>
        </w:rPr>
      </w:pPr>
      <w:r w:rsidRPr="00FB6A6B">
        <w:rPr>
          <w:lang w:val="en-AU"/>
        </w:rPr>
        <w:t>Although remuneration is dependent on the engagement activities as well as individual circumstances, it</w:t>
      </w:r>
      <w:r w:rsidR="004B656D" w:rsidRPr="00FB6A6B">
        <w:rPr>
          <w:lang w:val="en-AU"/>
        </w:rPr>
        <w:t>’</w:t>
      </w:r>
      <w:r w:rsidRPr="00FB6A6B">
        <w:rPr>
          <w:lang w:val="en-AU"/>
        </w:rPr>
        <w:t>s important that evaluators take a consistent approach</w:t>
      </w:r>
      <w:r w:rsidR="00EC0DB9" w:rsidRPr="0056194B">
        <w:rPr>
          <w:lang w:val="en-AU"/>
        </w:rPr>
        <w:t>.</w:t>
      </w:r>
    </w:p>
    <w:p w14:paraId="7C371A78" w14:textId="502CC772" w:rsidR="005C5D43" w:rsidRPr="00821B13" w:rsidRDefault="005C5D43" w:rsidP="00EB6A6A">
      <w:pPr>
        <w:pStyle w:val="Heading4-h3style"/>
      </w:pPr>
      <w:r w:rsidRPr="00821B13">
        <w:t xml:space="preserve">What </w:t>
      </w:r>
      <w:r w:rsidR="009064BD" w:rsidRPr="00821B13">
        <w:t>you</w:t>
      </w:r>
      <w:r w:rsidR="00D9097C" w:rsidRPr="00821B13" w:rsidDel="009868F5">
        <w:t xml:space="preserve"> </w:t>
      </w:r>
      <w:r w:rsidR="00FE2A55" w:rsidRPr="00821B13">
        <w:t>need to do</w:t>
      </w:r>
    </w:p>
    <w:p w14:paraId="78C4D603" w14:textId="34E3FF2A" w:rsidR="00DE2377" w:rsidRPr="00A800D6" w:rsidRDefault="00030A3F" w:rsidP="00A800D6">
      <w:pPr>
        <w:spacing w:after="170" w:line="300" w:lineRule="auto"/>
        <w:rPr>
          <w:rFonts w:cs="Arial"/>
        </w:rPr>
      </w:pPr>
      <w:r w:rsidRPr="00A800D6">
        <w:rPr>
          <w:rFonts w:cs="Arial"/>
        </w:rPr>
        <w:t xml:space="preserve">The </w:t>
      </w:r>
      <w:hyperlink r:id="rId145" w:tgtFrame="_blank" w:history="1">
        <w:r w:rsidRPr="00A800D6">
          <w:rPr>
            <w:rStyle w:val="Hyperlink"/>
            <w:rFonts w:cs="Arial"/>
          </w:rPr>
          <w:t>Good Practice Guidelines for Engaging with People with Disability</w:t>
        </w:r>
      </w:hyperlink>
      <w:r w:rsidRPr="00A800D6">
        <w:rPr>
          <w:rFonts w:cs="Arial"/>
        </w:rPr>
        <w:t xml:space="preserve"> provide</w:t>
      </w:r>
      <w:r w:rsidR="00A739F9" w:rsidRPr="00A800D6">
        <w:rPr>
          <w:rFonts w:cs="Arial"/>
        </w:rPr>
        <w:t>s</w:t>
      </w:r>
      <w:r w:rsidRPr="00A800D6">
        <w:rPr>
          <w:rFonts w:cs="Arial"/>
        </w:rPr>
        <w:t xml:space="preserve"> advice on</w:t>
      </w:r>
      <w:r w:rsidR="0073559B">
        <w:rPr>
          <w:rFonts w:cs="Arial"/>
        </w:rPr>
        <w:t> </w:t>
      </w:r>
      <w:r w:rsidRPr="00A800D6">
        <w:rPr>
          <w:rFonts w:cs="Arial"/>
        </w:rPr>
        <w:t>remuneration that evaluation funders or planners can refer to</w:t>
      </w:r>
      <w:r w:rsidR="00A800D6">
        <w:rPr>
          <w:rFonts w:cs="Arial"/>
        </w:rPr>
        <w:t>. This</w:t>
      </w:r>
      <w:r w:rsidRPr="00A800D6">
        <w:rPr>
          <w:rFonts w:cs="Arial"/>
        </w:rPr>
        <w:t xml:space="preserve"> includ</w:t>
      </w:r>
      <w:r w:rsidR="00A800D6">
        <w:rPr>
          <w:rFonts w:cs="Arial"/>
        </w:rPr>
        <w:t>es</w:t>
      </w:r>
      <w:r w:rsidRPr="00A800D6">
        <w:rPr>
          <w:rFonts w:cs="Arial"/>
        </w:rPr>
        <w:t xml:space="preserve"> guidelines around types of remuneration and </w:t>
      </w:r>
      <w:r w:rsidR="00FF59CD" w:rsidRPr="00A800D6">
        <w:rPr>
          <w:rFonts w:cs="Arial"/>
        </w:rPr>
        <w:t>things</w:t>
      </w:r>
      <w:r w:rsidRPr="00A800D6">
        <w:rPr>
          <w:rFonts w:cs="Arial"/>
        </w:rPr>
        <w:t xml:space="preserve"> that should be considered when determining</w:t>
      </w:r>
      <w:r w:rsidR="0073559B">
        <w:rPr>
          <w:rFonts w:cs="Arial"/>
        </w:rPr>
        <w:t> </w:t>
      </w:r>
      <w:r w:rsidRPr="00A800D6">
        <w:rPr>
          <w:rFonts w:cs="Arial"/>
        </w:rPr>
        <w:t>remuneration.</w:t>
      </w:r>
    </w:p>
    <w:p w14:paraId="65DC79CD" w14:textId="77777777" w:rsidR="00503E55" w:rsidRPr="00821B13" w:rsidRDefault="00503E55" w:rsidP="00F57040"/>
    <w:p w14:paraId="499467C3" w14:textId="53A9082F" w:rsidR="00E620FB" w:rsidRPr="00821B13" w:rsidRDefault="0091733C" w:rsidP="000A51E7">
      <w:pPr>
        <w:pStyle w:val="BodyText"/>
        <w:rPr>
          <w:b/>
          <w:color w:val="005688"/>
          <w:spacing w:val="6"/>
          <w:sz w:val="32"/>
          <w:szCs w:val="32"/>
          <w:lang w:val="en-AU"/>
        </w:rPr>
      </w:pPr>
      <w:r w:rsidRPr="00821B13">
        <w:rPr>
          <w:b/>
          <w:bCs/>
          <w:iCs/>
          <w:color w:val="005688"/>
          <w:spacing w:val="6"/>
          <w:sz w:val="32"/>
          <w:szCs w:val="32"/>
          <w:lang w:val="en-AU"/>
        </w:rPr>
        <w:t>Payment guidelines </w:t>
      </w:r>
      <w:r w:rsidR="00330A35" w:rsidRPr="00821B13">
        <w:rPr>
          <w:b/>
          <w:bCs/>
          <w:iCs/>
          <w:color w:val="005688"/>
          <w:spacing w:val="6"/>
          <w:sz w:val="32"/>
          <w:szCs w:val="32"/>
          <w:lang w:val="en-AU"/>
        </w:rPr>
        <w:t>and examples</w:t>
      </w:r>
    </w:p>
    <w:p w14:paraId="00DF75C1" w14:textId="4532C5FE" w:rsidR="00F91798" w:rsidRDefault="3DA5A199" w:rsidP="00A800D6">
      <w:pPr>
        <w:pStyle w:val="BodyText"/>
        <w:rPr>
          <w:lang w:val="en-AU"/>
        </w:rPr>
      </w:pPr>
      <w:r w:rsidRPr="00821B13">
        <w:rPr>
          <w:lang w:val="en-AU"/>
        </w:rPr>
        <w:t>It is important for evaluation</w:t>
      </w:r>
      <w:r w:rsidR="00C06608" w:rsidRPr="00821B13">
        <w:rPr>
          <w:lang w:val="en-AU"/>
        </w:rPr>
        <w:t xml:space="preserve"> </w:t>
      </w:r>
      <w:r w:rsidR="00C76214" w:rsidRPr="00821B13">
        <w:rPr>
          <w:lang w:val="en-AU"/>
        </w:rPr>
        <w:t>commissioners</w:t>
      </w:r>
      <w:r w:rsidRPr="00821B13">
        <w:rPr>
          <w:lang w:val="en-AU"/>
        </w:rPr>
        <w:t xml:space="preserve"> to think about and budget for how they will </w:t>
      </w:r>
      <w:r w:rsidR="00C76214" w:rsidRPr="00821B13">
        <w:rPr>
          <w:lang w:val="en-AU"/>
        </w:rPr>
        <w:t xml:space="preserve">pay </w:t>
      </w:r>
      <w:r w:rsidR="00614919" w:rsidRPr="00821B13">
        <w:rPr>
          <w:lang w:val="en-AU"/>
        </w:rPr>
        <w:t>people</w:t>
      </w:r>
      <w:r w:rsidRPr="00821B13">
        <w:rPr>
          <w:lang w:val="en-AU"/>
        </w:rPr>
        <w:t xml:space="preserve"> for their contributions</w:t>
      </w:r>
      <w:r w:rsidR="00874354" w:rsidRPr="00821B13">
        <w:rPr>
          <w:lang w:val="en-AU"/>
        </w:rPr>
        <w:t>. The more involved people are, the more recognition they should get. </w:t>
      </w:r>
      <w:r w:rsidR="00792CFC" w:rsidRPr="00821B13">
        <w:rPr>
          <w:lang w:val="en-AU"/>
        </w:rPr>
        <w:t>Be</w:t>
      </w:r>
      <w:r w:rsidR="00405B6B" w:rsidRPr="00821B13">
        <w:rPr>
          <w:lang w:val="en-AU"/>
        </w:rPr>
        <w:t>low we mention s</w:t>
      </w:r>
      <w:r w:rsidR="009E055B" w:rsidRPr="00821B13">
        <w:rPr>
          <w:lang w:val="en-AU"/>
        </w:rPr>
        <w:t>ome examples of existing policies</w:t>
      </w:r>
      <w:r w:rsidR="00405B6B" w:rsidRPr="00821B13">
        <w:rPr>
          <w:lang w:val="en-AU"/>
        </w:rPr>
        <w:t xml:space="preserve"> to follow.</w:t>
      </w:r>
      <w:r w:rsidR="009E055B" w:rsidRPr="00821B13">
        <w:rPr>
          <w:lang w:val="en-AU"/>
        </w:rPr>
        <w:t> </w:t>
      </w:r>
    </w:p>
    <w:p w14:paraId="1827AD5F" w14:textId="1912FC6A" w:rsidR="00002B2D" w:rsidRPr="00F91798" w:rsidRDefault="00F91798" w:rsidP="00E44559">
      <w:r>
        <w:br w:type="page"/>
      </w:r>
    </w:p>
    <w:p w14:paraId="69A96383" w14:textId="204A31BD" w:rsidR="00857EFB" w:rsidRPr="00821B13" w:rsidRDefault="00857EFB" w:rsidP="00A919D3">
      <w:pPr>
        <w:pStyle w:val="Heading5-h4style"/>
      </w:pPr>
      <w:r w:rsidRPr="00821B13">
        <w:lastRenderedPageBreak/>
        <w:t>National Disability Insurance Scheme (NDIS) Participant Engagement Payment Guidelines</w:t>
      </w:r>
    </w:p>
    <w:p w14:paraId="17B528C2" w14:textId="7FD69741" w:rsidR="00002B2D" w:rsidRPr="00821B13" w:rsidRDefault="00002B2D" w:rsidP="00F57040">
      <w:pPr>
        <w:pStyle w:val="BodyText"/>
        <w:spacing w:after="120"/>
        <w:rPr>
          <w:lang w:val="en-AU"/>
        </w:rPr>
      </w:pPr>
      <w:r w:rsidRPr="00821B13">
        <w:rPr>
          <w:lang w:val="en-AU"/>
        </w:rPr>
        <w:t xml:space="preserve">The </w:t>
      </w:r>
      <w:hyperlink r:id="rId146" w:history="1">
        <w:r w:rsidRPr="00821B13">
          <w:rPr>
            <w:rStyle w:val="Hyperlink"/>
            <w:lang w:val="en-AU"/>
          </w:rPr>
          <w:t>National Disability Insurance Scheme (NDIS) Participant Engagement Payment Guidelines</w:t>
        </w:r>
      </w:hyperlink>
      <w:r w:rsidRPr="00821B13">
        <w:rPr>
          <w:lang w:val="en-AU"/>
        </w:rPr>
        <w:t xml:space="preserve"> </w:t>
      </w:r>
      <w:r w:rsidR="00D13746" w:rsidRPr="00821B13">
        <w:rPr>
          <w:lang w:val="en-AU"/>
        </w:rPr>
        <w:t>is a</w:t>
      </w:r>
      <w:r w:rsidR="00D45B23" w:rsidRPr="00821B13">
        <w:rPr>
          <w:lang w:val="en-AU"/>
        </w:rPr>
        <w:t>n easy</w:t>
      </w:r>
      <w:r w:rsidRPr="00821B13">
        <w:rPr>
          <w:lang w:val="en-AU"/>
        </w:rPr>
        <w:t xml:space="preserve"> guid</w:t>
      </w:r>
      <w:r w:rsidR="00D45B23" w:rsidRPr="00821B13">
        <w:rPr>
          <w:lang w:val="en-AU"/>
        </w:rPr>
        <w:t>e on payments.</w:t>
      </w:r>
      <w:r w:rsidRPr="00821B13" w:rsidDel="009B1C58">
        <w:rPr>
          <w:lang w:val="en-AU"/>
        </w:rPr>
        <w:t xml:space="preserve"> </w:t>
      </w:r>
      <w:r w:rsidR="009B1C58" w:rsidRPr="00821B13">
        <w:rPr>
          <w:lang w:val="en-AU"/>
        </w:rPr>
        <w:t>It’</w:t>
      </w:r>
      <w:r w:rsidRPr="00821B13">
        <w:rPr>
          <w:lang w:val="en-AU"/>
        </w:rPr>
        <w:t xml:space="preserve">s a good starting point </w:t>
      </w:r>
      <w:r w:rsidR="00067477" w:rsidRPr="00821B13">
        <w:rPr>
          <w:lang w:val="en-AU"/>
        </w:rPr>
        <w:t>for evaluation commissioner</w:t>
      </w:r>
      <w:r w:rsidR="00517A22" w:rsidRPr="00821B13">
        <w:rPr>
          <w:lang w:val="en-AU"/>
        </w:rPr>
        <w:t>s</w:t>
      </w:r>
      <w:r w:rsidRPr="00821B13">
        <w:rPr>
          <w:lang w:val="en-AU"/>
        </w:rPr>
        <w:t>. It sets out payment rates as:</w:t>
      </w:r>
    </w:p>
    <w:p w14:paraId="1BE9646F" w14:textId="77777777" w:rsidR="00002B2D" w:rsidRPr="00821B13" w:rsidRDefault="00002B2D" w:rsidP="000F26A6">
      <w:pPr>
        <w:pStyle w:val="BodyText"/>
        <w:numPr>
          <w:ilvl w:val="0"/>
          <w:numId w:val="44"/>
        </w:numPr>
        <w:spacing w:after="120"/>
        <w:rPr>
          <w:lang w:val="en-AU"/>
        </w:rPr>
      </w:pPr>
      <w:r w:rsidRPr="00821B13">
        <w:rPr>
          <w:lang w:val="en-AU"/>
        </w:rPr>
        <w:t>$50 per hour for up to 4 hours (pro-rata)</w:t>
      </w:r>
    </w:p>
    <w:p w14:paraId="63BEC004" w14:textId="77777777" w:rsidR="00002B2D" w:rsidRPr="00821B13" w:rsidRDefault="00002B2D" w:rsidP="000F26A6">
      <w:pPr>
        <w:pStyle w:val="BodyText"/>
        <w:numPr>
          <w:ilvl w:val="0"/>
          <w:numId w:val="44"/>
        </w:numPr>
        <w:rPr>
          <w:lang w:val="en-AU"/>
        </w:rPr>
      </w:pPr>
      <w:r w:rsidRPr="00821B13">
        <w:rPr>
          <w:lang w:val="en-AU"/>
        </w:rPr>
        <w:t>$250 per day up to 8 hours.</w:t>
      </w:r>
    </w:p>
    <w:p w14:paraId="4D55036C" w14:textId="1B1E9AA8" w:rsidR="00857EFB" w:rsidRPr="00821B13" w:rsidRDefault="00857EFB" w:rsidP="00A919D3">
      <w:pPr>
        <w:pStyle w:val="Heading5-h4style"/>
      </w:pPr>
      <w:r w:rsidRPr="00821B13">
        <w:t>New South Wales Health Guidelines on Paying Community Members</w:t>
      </w:r>
    </w:p>
    <w:p w14:paraId="69B0AFB1" w14:textId="46EB9713" w:rsidR="00C656B2" w:rsidRPr="00821B13" w:rsidRDefault="00002B2D" w:rsidP="00F57040">
      <w:pPr>
        <w:pStyle w:val="BodyText"/>
        <w:spacing w:after="120"/>
        <w:rPr>
          <w:lang w:val="en-AU"/>
        </w:rPr>
      </w:pPr>
      <w:r w:rsidRPr="00821B13">
        <w:rPr>
          <w:lang w:val="en-AU"/>
        </w:rPr>
        <w:t xml:space="preserve">The </w:t>
      </w:r>
      <w:hyperlink r:id="rId147" w:history="1">
        <w:r w:rsidRPr="00821B13">
          <w:rPr>
            <w:rStyle w:val="Hyperlink"/>
            <w:lang w:val="en-AU"/>
          </w:rPr>
          <w:t>New South Wales Health Guidelines on Paying Community Members</w:t>
        </w:r>
      </w:hyperlink>
      <w:r w:rsidRPr="00821B13">
        <w:rPr>
          <w:lang w:val="en-AU"/>
        </w:rPr>
        <w:t xml:space="preserve"> include</w:t>
      </w:r>
      <w:r w:rsidR="00C656B2" w:rsidRPr="00821B13">
        <w:rPr>
          <w:lang w:val="en-AU"/>
        </w:rPr>
        <w:t>s:</w:t>
      </w:r>
    </w:p>
    <w:p w14:paraId="6B6F64E5" w14:textId="3A62257B" w:rsidR="00C656B2" w:rsidRPr="00821B13" w:rsidRDefault="00002B2D" w:rsidP="000F26A6">
      <w:pPr>
        <w:pStyle w:val="BodyText"/>
        <w:numPr>
          <w:ilvl w:val="0"/>
          <w:numId w:val="45"/>
        </w:numPr>
        <w:spacing w:after="120"/>
        <w:rPr>
          <w:lang w:val="en-AU"/>
        </w:rPr>
      </w:pPr>
      <w:r w:rsidRPr="00821B13">
        <w:rPr>
          <w:lang w:val="en-AU"/>
        </w:rPr>
        <w:t xml:space="preserve">payment rates </w:t>
      </w:r>
    </w:p>
    <w:p w14:paraId="7ABD888A" w14:textId="7116F57B" w:rsidR="00C656B2" w:rsidRPr="00821B13" w:rsidRDefault="00002B2D" w:rsidP="000F26A6">
      <w:pPr>
        <w:pStyle w:val="BodyText"/>
        <w:numPr>
          <w:ilvl w:val="0"/>
          <w:numId w:val="45"/>
        </w:numPr>
        <w:rPr>
          <w:lang w:val="en-AU"/>
        </w:rPr>
      </w:pPr>
      <w:r w:rsidRPr="00821B13">
        <w:rPr>
          <w:lang w:val="en-AU"/>
        </w:rPr>
        <w:t xml:space="preserve">examples of </w:t>
      </w:r>
      <w:r w:rsidR="002471CE" w:rsidRPr="00821B13">
        <w:rPr>
          <w:lang w:val="en-AU"/>
        </w:rPr>
        <w:t xml:space="preserve">good </w:t>
      </w:r>
      <w:r w:rsidRPr="00821B13">
        <w:rPr>
          <w:lang w:val="en-AU"/>
        </w:rPr>
        <w:t xml:space="preserve">practice. </w:t>
      </w:r>
    </w:p>
    <w:p w14:paraId="27D938CD" w14:textId="038FA671" w:rsidR="00002B2D" w:rsidRPr="00821B13" w:rsidRDefault="00002B2D" w:rsidP="00F57040">
      <w:pPr>
        <w:pStyle w:val="BodyText"/>
        <w:rPr>
          <w:lang w:val="en-AU"/>
        </w:rPr>
      </w:pPr>
      <w:r w:rsidRPr="00821B13">
        <w:rPr>
          <w:lang w:val="en-AU"/>
        </w:rPr>
        <w:t>The rates offer example</w:t>
      </w:r>
      <w:r w:rsidR="00EA1868" w:rsidRPr="00821B13">
        <w:rPr>
          <w:lang w:val="en-AU"/>
        </w:rPr>
        <w:t>s</w:t>
      </w:r>
      <w:r w:rsidRPr="00821B13">
        <w:rPr>
          <w:lang w:val="en-AU"/>
        </w:rPr>
        <w:t xml:space="preserve"> of </w:t>
      </w:r>
      <w:r w:rsidR="00EA1868" w:rsidRPr="00821B13">
        <w:rPr>
          <w:lang w:val="en-AU"/>
        </w:rPr>
        <w:t xml:space="preserve">how </w:t>
      </w:r>
      <w:r w:rsidRPr="00821B13">
        <w:rPr>
          <w:lang w:val="en-AU"/>
        </w:rPr>
        <w:t>payment</w:t>
      </w:r>
      <w:r w:rsidR="00EA1868" w:rsidRPr="00821B13">
        <w:rPr>
          <w:lang w:val="en-AU"/>
        </w:rPr>
        <w:t>s increase</w:t>
      </w:r>
      <w:r w:rsidRPr="00821B13" w:rsidDel="00EA1868">
        <w:rPr>
          <w:lang w:val="en-AU"/>
        </w:rPr>
        <w:t xml:space="preserve"> </w:t>
      </w:r>
      <w:r w:rsidRPr="00821B13">
        <w:rPr>
          <w:lang w:val="en-AU"/>
        </w:rPr>
        <w:t xml:space="preserve">based on </w:t>
      </w:r>
      <w:r w:rsidR="00CF2114" w:rsidRPr="00821B13">
        <w:rPr>
          <w:lang w:val="en-AU"/>
        </w:rPr>
        <w:t>how much participants take part in</w:t>
      </w:r>
      <w:r w:rsidR="00C2052A" w:rsidRPr="00821B13">
        <w:rPr>
          <w:lang w:val="en-AU"/>
        </w:rPr>
        <w:t xml:space="preserve"> an evaluation</w:t>
      </w:r>
      <w:r w:rsidRPr="00821B13">
        <w:rPr>
          <w:lang w:val="en-AU"/>
        </w:rPr>
        <w:t>:</w:t>
      </w:r>
    </w:p>
    <w:p w14:paraId="5364DC73" w14:textId="77777777" w:rsidR="00002B2D" w:rsidRPr="00821B13" w:rsidRDefault="00002B2D" w:rsidP="000F26A6">
      <w:pPr>
        <w:pStyle w:val="BodyText"/>
        <w:numPr>
          <w:ilvl w:val="0"/>
          <w:numId w:val="46"/>
        </w:numPr>
        <w:rPr>
          <w:lang w:val="en-AU"/>
        </w:rPr>
      </w:pPr>
      <w:r w:rsidRPr="00821B13">
        <w:rPr>
          <w:lang w:val="en-AU"/>
        </w:rPr>
        <w:t>Inform: No payment</w:t>
      </w:r>
    </w:p>
    <w:p w14:paraId="5F6A08A8" w14:textId="77777777" w:rsidR="00002B2D" w:rsidRPr="00821B13" w:rsidRDefault="00002B2D" w:rsidP="000F26A6">
      <w:pPr>
        <w:pStyle w:val="BodyText"/>
        <w:numPr>
          <w:ilvl w:val="0"/>
          <w:numId w:val="46"/>
        </w:numPr>
        <w:rPr>
          <w:lang w:val="en-AU"/>
        </w:rPr>
      </w:pPr>
      <w:r w:rsidRPr="00821B13">
        <w:rPr>
          <w:lang w:val="en-AU"/>
        </w:rPr>
        <w:t>Consult: $42 per hour</w:t>
      </w:r>
    </w:p>
    <w:p w14:paraId="01DB0FEB" w14:textId="77777777" w:rsidR="00002B2D" w:rsidRPr="00821B13" w:rsidRDefault="00002B2D" w:rsidP="000F26A6">
      <w:pPr>
        <w:pStyle w:val="BodyText"/>
        <w:numPr>
          <w:ilvl w:val="0"/>
          <w:numId w:val="46"/>
        </w:numPr>
        <w:rPr>
          <w:lang w:val="en-AU"/>
        </w:rPr>
      </w:pPr>
      <w:r w:rsidRPr="00821B13">
        <w:rPr>
          <w:lang w:val="en-AU"/>
        </w:rPr>
        <w:t>Partner: $52 per hour</w:t>
      </w:r>
    </w:p>
    <w:p w14:paraId="4BFE59A7" w14:textId="0018FD56" w:rsidR="00002B2D" w:rsidRPr="00821B13" w:rsidRDefault="00002B2D" w:rsidP="000F26A6">
      <w:pPr>
        <w:pStyle w:val="BodyText"/>
        <w:numPr>
          <w:ilvl w:val="0"/>
          <w:numId w:val="46"/>
        </w:numPr>
        <w:rPr>
          <w:lang w:val="en-AU"/>
        </w:rPr>
      </w:pPr>
      <w:r w:rsidRPr="00821B13">
        <w:rPr>
          <w:lang w:val="en-AU"/>
        </w:rPr>
        <w:t>Control: $62 per hour</w:t>
      </w:r>
      <w:r w:rsidR="00C656B2" w:rsidRPr="00821B13">
        <w:rPr>
          <w:lang w:val="en-AU"/>
        </w:rPr>
        <w:t>.</w:t>
      </w:r>
    </w:p>
    <w:p w14:paraId="12F73525" w14:textId="3C477B4B" w:rsidR="00857EFB" w:rsidRPr="00821B13" w:rsidRDefault="00857EFB" w:rsidP="00A919D3">
      <w:pPr>
        <w:pStyle w:val="Heading5-h4style"/>
      </w:pPr>
      <w:r w:rsidRPr="00821B13">
        <w:t>National Mental Health Commission's Paid Participation Policy</w:t>
      </w:r>
    </w:p>
    <w:p w14:paraId="31ECC21B" w14:textId="77777777" w:rsidR="00AA0D73" w:rsidRPr="00821B13" w:rsidRDefault="00002B2D" w:rsidP="00857EFB">
      <w:pPr>
        <w:pStyle w:val="BodyText"/>
        <w:rPr>
          <w:lang w:val="en-AU"/>
        </w:rPr>
      </w:pPr>
      <w:r w:rsidRPr="00821B13">
        <w:rPr>
          <w:lang w:val="en-AU"/>
        </w:rPr>
        <w:t xml:space="preserve">The </w:t>
      </w:r>
      <w:hyperlink r:id="rId148">
        <w:r w:rsidRPr="00821B13">
          <w:rPr>
            <w:rStyle w:val="Hyperlink"/>
            <w:lang w:val="en-AU"/>
          </w:rPr>
          <w:t>National Mental Health Commission's Paid Participation Policy</w:t>
        </w:r>
      </w:hyperlink>
      <w:r w:rsidRPr="00821B13">
        <w:rPr>
          <w:lang w:val="en-AU"/>
        </w:rPr>
        <w:t xml:space="preserve"> sets out a daily fee</w:t>
      </w:r>
      <w:r w:rsidR="00D63E88" w:rsidRPr="00821B13">
        <w:rPr>
          <w:lang w:val="en-AU"/>
        </w:rPr>
        <w:t>. This fee is</w:t>
      </w:r>
      <w:r w:rsidRPr="00821B13">
        <w:rPr>
          <w:lang w:val="en-AU"/>
        </w:rPr>
        <w:t xml:space="preserve"> based on the</w:t>
      </w:r>
      <w:r w:rsidR="00AA0D73" w:rsidRPr="00821B13">
        <w:rPr>
          <w:lang w:val="en-AU"/>
        </w:rPr>
        <w:t xml:space="preserve"> ‘Offices not specified’ fee from the</w:t>
      </w:r>
      <w:r w:rsidRPr="00821B13">
        <w:rPr>
          <w:lang w:val="en-AU"/>
        </w:rPr>
        <w:t xml:space="preserve"> </w:t>
      </w:r>
      <w:hyperlink r:id="rId149" w:history="1">
        <w:r w:rsidRPr="00821B13">
          <w:rPr>
            <w:rStyle w:val="Hyperlink"/>
            <w:lang w:val="en-AU"/>
          </w:rPr>
          <w:t>Remuneration Tribunal (Remuneration and Allowances for Holders of Part-time Public Office) Determination</w:t>
        </w:r>
      </w:hyperlink>
      <w:r w:rsidR="00AA0D73" w:rsidRPr="00821B13">
        <w:rPr>
          <w:lang w:val="en-AU"/>
        </w:rPr>
        <w:t>.</w:t>
      </w:r>
    </w:p>
    <w:p w14:paraId="6E555E60" w14:textId="3F5CE1C8" w:rsidR="006657E9" w:rsidRPr="00821B13" w:rsidRDefault="00002B2D" w:rsidP="00857EFB">
      <w:pPr>
        <w:pStyle w:val="BodyText"/>
        <w:rPr>
          <w:lang w:val="en-AU"/>
        </w:rPr>
      </w:pPr>
      <w:r w:rsidRPr="00821B13">
        <w:rPr>
          <w:lang w:val="en-AU"/>
        </w:rPr>
        <w:t>The</w:t>
      </w:r>
      <w:r w:rsidR="00AA4C11" w:rsidRPr="00821B13">
        <w:rPr>
          <w:lang w:val="en-AU"/>
        </w:rPr>
        <w:t xml:space="preserve"> </w:t>
      </w:r>
      <w:r w:rsidRPr="00821B13">
        <w:rPr>
          <w:lang w:val="en-AU"/>
        </w:rPr>
        <w:t>current fee</w:t>
      </w:r>
      <w:r w:rsidRPr="00821B13" w:rsidDel="00AA4C11">
        <w:rPr>
          <w:lang w:val="en-AU"/>
        </w:rPr>
        <w:t xml:space="preserve"> </w:t>
      </w:r>
      <w:r w:rsidRPr="00821B13">
        <w:rPr>
          <w:lang w:val="en-AU"/>
        </w:rPr>
        <w:t xml:space="preserve">is $464 per day. The Mental Health Commission states </w:t>
      </w:r>
      <w:r w:rsidR="00AA4C11" w:rsidRPr="00821B13">
        <w:rPr>
          <w:lang w:val="en-AU"/>
        </w:rPr>
        <w:t xml:space="preserve">it will pay </w:t>
      </w:r>
      <w:r w:rsidRPr="00821B13">
        <w:rPr>
          <w:lang w:val="en-AU"/>
        </w:rPr>
        <w:t xml:space="preserve">participants 20% of the daily fee </w:t>
      </w:r>
      <w:r w:rsidR="000D7F67" w:rsidRPr="00821B13">
        <w:rPr>
          <w:lang w:val="en-AU"/>
        </w:rPr>
        <w:t>per</w:t>
      </w:r>
      <w:r w:rsidRPr="00821B13">
        <w:rPr>
          <w:lang w:val="en-AU"/>
        </w:rPr>
        <w:t xml:space="preserve"> hour</w:t>
      </w:r>
      <w:r w:rsidR="000D7F67" w:rsidRPr="00821B13">
        <w:rPr>
          <w:lang w:val="en-AU"/>
        </w:rPr>
        <w:t>.</w:t>
      </w:r>
      <w:r w:rsidRPr="00821B13" w:rsidDel="000D7F67">
        <w:rPr>
          <w:lang w:val="en-AU"/>
        </w:rPr>
        <w:t xml:space="preserve"> </w:t>
      </w:r>
      <w:r w:rsidR="00594366" w:rsidRPr="00821B13">
        <w:rPr>
          <w:lang w:val="en-AU"/>
        </w:rPr>
        <w:t xml:space="preserve">The most it </w:t>
      </w:r>
      <w:r w:rsidR="004C6D70" w:rsidRPr="00821B13">
        <w:rPr>
          <w:lang w:val="en-AU"/>
        </w:rPr>
        <w:t>might</w:t>
      </w:r>
      <w:r w:rsidR="00594366" w:rsidRPr="00821B13">
        <w:rPr>
          <w:lang w:val="en-AU"/>
        </w:rPr>
        <w:t xml:space="preserve"> pay a participant</w:t>
      </w:r>
      <w:r w:rsidR="00D85B10" w:rsidRPr="00821B13">
        <w:rPr>
          <w:lang w:val="en-AU"/>
        </w:rPr>
        <w:t xml:space="preserve"> for is</w:t>
      </w:r>
      <w:r w:rsidRPr="00821B13" w:rsidDel="00D85B10">
        <w:rPr>
          <w:lang w:val="en-AU"/>
        </w:rPr>
        <w:t xml:space="preserve"> </w:t>
      </w:r>
      <w:r w:rsidR="00D85B10" w:rsidRPr="00821B13">
        <w:rPr>
          <w:lang w:val="en-AU"/>
        </w:rPr>
        <w:t>5</w:t>
      </w:r>
      <w:r w:rsidRPr="00821B13">
        <w:rPr>
          <w:lang w:val="en-AU"/>
        </w:rPr>
        <w:t xml:space="preserve"> </w:t>
      </w:r>
      <w:r w:rsidR="008531D3" w:rsidRPr="00821B13">
        <w:rPr>
          <w:lang w:val="en-AU"/>
        </w:rPr>
        <w:t>hours</w:t>
      </w:r>
      <w:r w:rsidR="006760E8" w:rsidRPr="00821B13">
        <w:rPr>
          <w:lang w:val="en-AU"/>
        </w:rPr>
        <w:t xml:space="preserve"> </w:t>
      </w:r>
      <w:r w:rsidR="004C6D70" w:rsidRPr="00821B13">
        <w:rPr>
          <w:lang w:val="en-AU"/>
        </w:rPr>
        <w:t>per</w:t>
      </w:r>
      <w:r w:rsidRPr="00821B13">
        <w:rPr>
          <w:lang w:val="en-AU"/>
        </w:rPr>
        <w:t xml:space="preserve"> day.</w:t>
      </w:r>
    </w:p>
    <w:p w14:paraId="1B3C9E03" w14:textId="77777777" w:rsidR="002235F3" w:rsidRPr="00821B13" w:rsidRDefault="002235F3" w:rsidP="00F91798">
      <w:pPr>
        <w:spacing w:after="200"/>
        <w:rPr>
          <w:b/>
          <w:bCs/>
          <w:iCs/>
          <w:color w:val="005688"/>
          <w:spacing w:val="6"/>
          <w:sz w:val="32"/>
          <w:szCs w:val="32"/>
        </w:rPr>
      </w:pPr>
      <w:r w:rsidRPr="00821B13">
        <w:rPr>
          <w:b/>
          <w:color w:val="005688"/>
          <w:spacing w:val="6"/>
          <w:sz w:val="32"/>
          <w:szCs w:val="32"/>
        </w:rPr>
        <w:t>Note for Australian Government evaluations</w:t>
      </w:r>
    </w:p>
    <w:p w14:paraId="1B07B95C" w14:textId="422F019D" w:rsidR="00344EF3" w:rsidRPr="005929B8" w:rsidRDefault="00171270" w:rsidP="005929B8">
      <w:pPr>
        <w:spacing w:before="120" w:after="170" w:line="300" w:lineRule="auto"/>
        <w:rPr>
          <w:rFonts w:cs="Arial"/>
        </w:rPr>
      </w:pPr>
      <w:r w:rsidRPr="00FB6A6B">
        <w:rPr>
          <w:rFonts w:cs="Arial"/>
        </w:rPr>
        <w:t xml:space="preserve">Remuneration rates for people with lived experience in Australian Government evaluations in ongoing roles for appointed ‘other office holders’ could be guided by the </w:t>
      </w:r>
      <w:hyperlink r:id="rId150" w:tgtFrame="_blank" w:history="1">
        <w:r w:rsidRPr="00FB6A6B">
          <w:rPr>
            <w:rStyle w:val="Hyperlink"/>
            <w:rFonts w:cs="Arial"/>
          </w:rPr>
          <w:t>Remuneration Tribunal (Remuneration and Allowances for Holders of Part-time Public Office) Determination 2024</w:t>
        </w:r>
      </w:hyperlink>
      <w:r w:rsidRPr="00FB6A6B">
        <w:rPr>
          <w:rFonts w:cs="Arial"/>
        </w:rPr>
        <w:t xml:space="preserve">. </w:t>
      </w:r>
      <w:r w:rsidR="00344EF3" w:rsidRPr="00333875">
        <w:rPr>
          <w:rFonts w:cs="Arial"/>
        </w:rPr>
        <w:t>This</w:t>
      </w:r>
      <w:r w:rsidR="00344EF3" w:rsidRPr="00F91798">
        <w:rPr>
          <w:rFonts w:cs="Arial"/>
        </w:rPr>
        <w:t xml:space="preserve"> lists the sitting fee for ‘other office holders’ (ongoing work) members at $464 per day.</w:t>
      </w:r>
    </w:p>
    <w:p w14:paraId="4BCBEDC4" w14:textId="5F549C19" w:rsidR="00A1647A" w:rsidRPr="00821B13" w:rsidRDefault="00A1647A" w:rsidP="00EB6A6A">
      <w:pPr>
        <w:pStyle w:val="Heading4-h3style"/>
      </w:pPr>
      <w:r w:rsidRPr="00821B13">
        <w:lastRenderedPageBreak/>
        <w:t>Examples of payment types</w:t>
      </w:r>
    </w:p>
    <w:p w14:paraId="0AD0AA22" w14:textId="4EE3FB74" w:rsidR="009E7895" w:rsidRPr="00F91798" w:rsidRDefault="00A1647A" w:rsidP="00F91798">
      <w:pPr>
        <w:spacing w:after="170" w:line="300" w:lineRule="auto"/>
        <w:rPr>
          <w:rFonts w:cs="Arial"/>
        </w:rPr>
      </w:pPr>
      <w:r w:rsidRPr="00F91798">
        <w:rPr>
          <w:rFonts w:cs="Arial"/>
        </w:rPr>
        <w:t xml:space="preserve">Participants should be able to choose how </w:t>
      </w:r>
      <w:r w:rsidR="00603C25" w:rsidRPr="00F91798">
        <w:rPr>
          <w:rFonts w:cs="Arial"/>
        </w:rPr>
        <w:t>they</w:t>
      </w:r>
      <w:r w:rsidRPr="00F91798" w:rsidDel="002E7B4A">
        <w:rPr>
          <w:rFonts w:cs="Arial"/>
        </w:rPr>
        <w:t xml:space="preserve"> </w:t>
      </w:r>
      <w:r w:rsidRPr="00F91798">
        <w:rPr>
          <w:rFonts w:cs="Arial"/>
        </w:rPr>
        <w:t xml:space="preserve">receive </w:t>
      </w:r>
      <w:r w:rsidR="00603C25" w:rsidRPr="00F91798">
        <w:rPr>
          <w:rFonts w:cs="Arial"/>
        </w:rPr>
        <w:t>remuneration.</w:t>
      </w:r>
      <w:r w:rsidRPr="00F91798">
        <w:rPr>
          <w:rFonts w:cs="Arial"/>
        </w:rPr>
        <w:t xml:space="preserve"> Many organisations have </w:t>
      </w:r>
      <w:r w:rsidRPr="00F91798" w:rsidDel="002E7B4A">
        <w:rPr>
          <w:rFonts w:cs="Arial"/>
        </w:rPr>
        <w:t xml:space="preserve">procedures </w:t>
      </w:r>
      <w:r w:rsidRPr="00F91798">
        <w:rPr>
          <w:rFonts w:cs="Arial"/>
        </w:rPr>
        <w:t xml:space="preserve">in place to make payments to people for </w:t>
      </w:r>
      <w:r w:rsidRPr="00F91798" w:rsidDel="002E7B4A">
        <w:rPr>
          <w:rFonts w:cs="Arial"/>
        </w:rPr>
        <w:t xml:space="preserve">contributing to </w:t>
      </w:r>
      <w:r w:rsidRPr="00F91798">
        <w:rPr>
          <w:rFonts w:cs="Arial"/>
        </w:rPr>
        <w:t>the</w:t>
      </w:r>
      <w:r w:rsidR="003E02F0" w:rsidRPr="00F91798">
        <w:rPr>
          <w:rFonts w:cs="Arial"/>
        </w:rPr>
        <w:t>ir</w:t>
      </w:r>
      <w:r w:rsidRPr="00F91798">
        <w:rPr>
          <w:rFonts w:cs="Arial"/>
        </w:rPr>
        <w:t xml:space="preserve"> work. These payments can take different forms</w:t>
      </w:r>
      <w:r w:rsidR="0012057F" w:rsidRPr="00F91798">
        <w:rPr>
          <w:rFonts w:cs="Arial"/>
        </w:rPr>
        <w:t>,</w:t>
      </w:r>
      <w:r w:rsidR="00DB1EE5" w:rsidRPr="00F91798">
        <w:rPr>
          <w:rFonts w:cs="Arial"/>
        </w:rPr>
        <w:t xml:space="preserve"> for example</w:t>
      </w:r>
      <w:r w:rsidR="009E7895" w:rsidRPr="00F91798">
        <w:rPr>
          <w:rFonts w:cs="Arial"/>
        </w:rPr>
        <w:t>:</w:t>
      </w:r>
    </w:p>
    <w:p w14:paraId="6225E9D3" w14:textId="7031F211" w:rsidR="009E7895" w:rsidRPr="00F91798" w:rsidRDefault="00A1647A" w:rsidP="000F26A6">
      <w:pPr>
        <w:pStyle w:val="ListParagraph"/>
        <w:numPr>
          <w:ilvl w:val="0"/>
          <w:numId w:val="58"/>
        </w:numPr>
        <w:spacing w:after="120"/>
        <w:ind w:left="714" w:hanging="357"/>
        <w:contextualSpacing w:val="0"/>
        <w:rPr>
          <w:rFonts w:cs="Arial"/>
        </w:rPr>
      </w:pPr>
      <w:r w:rsidRPr="00F91798">
        <w:rPr>
          <w:rFonts w:cs="Arial"/>
        </w:rPr>
        <w:t xml:space="preserve">bank </w:t>
      </w:r>
      <w:r w:rsidR="004126DF" w:rsidRPr="00F91798">
        <w:rPr>
          <w:rFonts w:cs="Arial"/>
        </w:rPr>
        <w:t xml:space="preserve">transfers </w:t>
      </w:r>
    </w:p>
    <w:p w14:paraId="4A0A03E9" w14:textId="79B51D9D" w:rsidR="00483AEE" w:rsidRPr="00F91798" w:rsidRDefault="00A1647A" w:rsidP="000F26A6">
      <w:pPr>
        <w:pStyle w:val="ListParagraph"/>
        <w:numPr>
          <w:ilvl w:val="0"/>
          <w:numId w:val="58"/>
        </w:numPr>
        <w:spacing w:after="120"/>
        <w:ind w:left="714" w:hanging="357"/>
        <w:contextualSpacing w:val="0"/>
        <w:rPr>
          <w:rFonts w:cs="Arial"/>
        </w:rPr>
      </w:pPr>
      <w:r w:rsidRPr="00F91798">
        <w:rPr>
          <w:rFonts w:cs="Arial"/>
        </w:rPr>
        <w:t xml:space="preserve">store gift cards or </w:t>
      </w:r>
      <w:r w:rsidR="00555F41" w:rsidRPr="00F91798">
        <w:rPr>
          <w:rFonts w:cs="Arial"/>
        </w:rPr>
        <w:t>v</w:t>
      </w:r>
      <w:r w:rsidRPr="00F91798">
        <w:rPr>
          <w:rFonts w:cs="Arial"/>
        </w:rPr>
        <w:t>isa gift cards</w:t>
      </w:r>
    </w:p>
    <w:p w14:paraId="23FF4A01" w14:textId="2D8F4657" w:rsidR="00A1647A" w:rsidRPr="00F91798" w:rsidRDefault="00603C25" w:rsidP="000F26A6">
      <w:pPr>
        <w:pStyle w:val="ListParagraph"/>
        <w:numPr>
          <w:ilvl w:val="0"/>
          <w:numId w:val="58"/>
        </w:numPr>
        <w:spacing w:after="120"/>
        <w:ind w:left="714" w:hanging="357"/>
        <w:contextualSpacing w:val="0"/>
        <w:rPr>
          <w:rFonts w:cs="Arial"/>
        </w:rPr>
      </w:pPr>
      <w:r w:rsidRPr="00F91798">
        <w:rPr>
          <w:rFonts w:cs="Arial"/>
        </w:rPr>
        <w:t xml:space="preserve">out-of-pocket </w:t>
      </w:r>
      <w:r w:rsidR="00D72902" w:rsidRPr="00F91798">
        <w:rPr>
          <w:rFonts w:cs="Arial"/>
        </w:rPr>
        <w:t xml:space="preserve">costs </w:t>
      </w:r>
      <w:r w:rsidR="001657E0" w:rsidRPr="00F91798">
        <w:rPr>
          <w:rFonts w:cs="Arial"/>
        </w:rPr>
        <w:t xml:space="preserve">such as </w:t>
      </w:r>
      <w:r w:rsidRPr="00F91798">
        <w:rPr>
          <w:rFonts w:cs="Arial"/>
        </w:rPr>
        <w:t>cab vouchers or bus passes.</w:t>
      </w:r>
    </w:p>
    <w:p w14:paraId="7ECD91E2" w14:textId="366BC9DF" w:rsidR="00C451BE" w:rsidRPr="00821B13" w:rsidRDefault="00860CE7" w:rsidP="00EB6A6A">
      <w:pPr>
        <w:pStyle w:val="Heading4-h3style"/>
      </w:pPr>
      <w:r w:rsidRPr="00821B13">
        <w:t>Other w</w:t>
      </w:r>
      <w:r w:rsidR="004E4A73" w:rsidRPr="00821B13">
        <w:t xml:space="preserve">ays to </w:t>
      </w:r>
      <w:r w:rsidR="0055599C" w:rsidRPr="00821B13">
        <w:t xml:space="preserve">encourage </w:t>
      </w:r>
      <w:r w:rsidR="004E4A73" w:rsidRPr="00821B13">
        <w:t>people to take part</w:t>
      </w:r>
    </w:p>
    <w:p w14:paraId="03989079" w14:textId="2319A922" w:rsidR="00DD3B2C" w:rsidRPr="00FB6A6B" w:rsidRDefault="00DD3B2C" w:rsidP="00DD3B2C">
      <w:pPr>
        <w:pStyle w:val="BodyText"/>
        <w:rPr>
          <w:lang w:val="en-AU"/>
        </w:rPr>
      </w:pPr>
      <w:r w:rsidRPr="00FB6A6B">
        <w:rPr>
          <w:lang w:val="en-AU"/>
        </w:rPr>
        <w:t xml:space="preserve">Some evaluation </w:t>
      </w:r>
      <w:r w:rsidR="00D87627" w:rsidRPr="00FB6A6B">
        <w:rPr>
          <w:lang w:val="en-AU"/>
        </w:rPr>
        <w:t>commissioners</w:t>
      </w:r>
      <w:r w:rsidRPr="00FB6A6B">
        <w:rPr>
          <w:lang w:val="en-AU"/>
        </w:rPr>
        <w:t xml:space="preserve"> provide incentives for engaging, which is not a direct payment for contribution but a chance at remuneration. </w:t>
      </w:r>
    </w:p>
    <w:p w14:paraId="6759B2A2" w14:textId="37F52CF3" w:rsidR="009941EF" w:rsidRPr="00FB6A6B" w:rsidRDefault="00DD3B2C" w:rsidP="00DD3B2C">
      <w:pPr>
        <w:pStyle w:val="BodyText"/>
        <w:rPr>
          <w:lang w:val="en-AU"/>
        </w:rPr>
      </w:pPr>
      <w:r w:rsidRPr="00FB6A6B">
        <w:rPr>
          <w:lang w:val="en-AU"/>
        </w:rPr>
        <w:t xml:space="preserve">This method can be used by businesses, companies and evaluators to gain feedback in a cost-effective way that </w:t>
      </w:r>
      <w:r w:rsidR="00761648" w:rsidRPr="00FB6A6B">
        <w:rPr>
          <w:lang w:val="en-AU"/>
        </w:rPr>
        <w:t>applies to</w:t>
      </w:r>
      <w:r w:rsidRPr="00FB6A6B">
        <w:rPr>
          <w:lang w:val="en-AU"/>
        </w:rPr>
        <w:t xml:space="preserve"> the same chance at receiving remuneration to everyone taking part. </w:t>
      </w:r>
    </w:p>
    <w:p w14:paraId="2E32342F" w14:textId="641C1260" w:rsidR="009941EF" w:rsidRPr="00FB6A6B" w:rsidRDefault="00DD3B2C" w:rsidP="00DD3B2C">
      <w:pPr>
        <w:pStyle w:val="BodyText"/>
        <w:rPr>
          <w:lang w:val="en-AU"/>
        </w:rPr>
      </w:pPr>
      <w:r w:rsidRPr="00FB6A6B">
        <w:rPr>
          <w:lang w:val="en-AU"/>
        </w:rPr>
        <w:t xml:space="preserve">An example could be completing survey questions and then </w:t>
      </w:r>
      <w:r w:rsidR="00C70EF2" w:rsidRPr="00FB6A6B">
        <w:rPr>
          <w:lang w:val="en-AU"/>
        </w:rPr>
        <w:t>going</w:t>
      </w:r>
      <w:r w:rsidRPr="00FB6A6B">
        <w:rPr>
          <w:lang w:val="en-AU"/>
        </w:rPr>
        <w:t xml:space="preserve"> into the draw to win a gift voucher. This is a cost-effective way of getting many people to </w:t>
      </w:r>
      <w:r w:rsidR="00C70EF2" w:rsidRPr="00FB6A6B">
        <w:rPr>
          <w:lang w:val="en-AU"/>
        </w:rPr>
        <w:t>engage in</w:t>
      </w:r>
      <w:r w:rsidRPr="00FB6A6B">
        <w:rPr>
          <w:lang w:val="en-AU"/>
        </w:rPr>
        <w:t xml:space="preserve"> a small amount of time. It can be useful to encourage </w:t>
      </w:r>
      <w:proofErr w:type="gramStart"/>
      <w:r w:rsidRPr="00FB6A6B">
        <w:rPr>
          <w:lang w:val="en-AU"/>
        </w:rPr>
        <w:t>a large number of</w:t>
      </w:r>
      <w:proofErr w:type="gramEnd"/>
      <w:r w:rsidRPr="00FB6A6B">
        <w:rPr>
          <w:lang w:val="en-AU"/>
        </w:rPr>
        <w:t xml:space="preserve"> responses and diverse points of view. </w:t>
      </w:r>
    </w:p>
    <w:p w14:paraId="0EEB1DF1" w14:textId="5D569794" w:rsidR="00DD3B2C" w:rsidRPr="00821B13" w:rsidRDefault="00DD3B2C" w:rsidP="00DD3B2C">
      <w:pPr>
        <w:pStyle w:val="BodyText"/>
        <w:rPr>
          <w:bCs/>
          <w:lang w:val="en-AU"/>
        </w:rPr>
      </w:pPr>
      <w:r w:rsidRPr="00FB6A6B">
        <w:rPr>
          <w:bCs/>
          <w:lang w:val="en-AU"/>
        </w:rPr>
        <w:t>Incentiv</w:t>
      </w:r>
      <w:r w:rsidR="000D53C1" w:rsidRPr="00FB6A6B">
        <w:rPr>
          <w:bCs/>
          <w:lang w:val="en-AU"/>
        </w:rPr>
        <w:t>es</w:t>
      </w:r>
      <w:r w:rsidRPr="00FB6A6B">
        <w:rPr>
          <w:lang w:val="en-AU"/>
        </w:rPr>
        <w:t xml:space="preserve"> </w:t>
      </w:r>
      <w:r w:rsidR="000D53C1" w:rsidRPr="00FB6A6B">
        <w:rPr>
          <w:bCs/>
          <w:lang w:val="en-AU"/>
        </w:rPr>
        <w:t xml:space="preserve">are </w:t>
      </w:r>
      <w:r w:rsidRPr="00FB6A6B">
        <w:rPr>
          <w:lang w:val="en-AU"/>
        </w:rPr>
        <w:t>different to remuneration</w:t>
      </w:r>
      <w:r w:rsidR="000D53C1" w:rsidRPr="00FB6A6B">
        <w:rPr>
          <w:bCs/>
          <w:lang w:val="en-AU"/>
        </w:rPr>
        <w:t>.</w:t>
      </w:r>
      <w:r w:rsidRPr="00FB6A6B">
        <w:rPr>
          <w:lang w:val="en-AU"/>
        </w:rPr>
        <w:t xml:space="preserve"> </w:t>
      </w:r>
      <w:r w:rsidR="000D53C1" w:rsidRPr="00FB6A6B">
        <w:rPr>
          <w:bCs/>
          <w:lang w:val="en-AU"/>
        </w:rPr>
        <w:t>I</w:t>
      </w:r>
      <w:r w:rsidRPr="00FB6A6B">
        <w:rPr>
          <w:bCs/>
          <w:lang w:val="en-AU"/>
        </w:rPr>
        <w:t>t</w:t>
      </w:r>
      <w:r w:rsidR="0012057F" w:rsidRPr="00FB6A6B">
        <w:rPr>
          <w:bCs/>
          <w:lang w:val="en-AU"/>
        </w:rPr>
        <w:t xml:space="preserve"> i</w:t>
      </w:r>
      <w:r w:rsidRPr="00FB6A6B">
        <w:rPr>
          <w:bCs/>
          <w:lang w:val="en-AU"/>
        </w:rPr>
        <w:t>s</w:t>
      </w:r>
      <w:r w:rsidRPr="00FB6A6B">
        <w:rPr>
          <w:lang w:val="en-AU"/>
        </w:rPr>
        <w:t xml:space="preserve"> important for </w:t>
      </w:r>
      <w:r w:rsidR="000D53C1" w:rsidRPr="00FB6A6B">
        <w:rPr>
          <w:bCs/>
          <w:lang w:val="en-AU"/>
        </w:rPr>
        <w:t>evaluators</w:t>
      </w:r>
      <w:r w:rsidRPr="00FB6A6B">
        <w:rPr>
          <w:lang w:val="en-AU"/>
        </w:rPr>
        <w:t xml:space="preserve"> </w:t>
      </w:r>
      <w:r w:rsidR="00B56A28" w:rsidRPr="00FB6A6B">
        <w:rPr>
          <w:bCs/>
          <w:lang w:val="en-AU"/>
        </w:rPr>
        <w:t>and participants to</w:t>
      </w:r>
      <w:r w:rsidRPr="00FB6A6B">
        <w:rPr>
          <w:lang w:val="en-AU"/>
        </w:rPr>
        <w:t xml:space="preserve"> know the difference.</w:t>
      </w:r>
      <w:r w:rsidRPr="00333875">
        <w:rPr>
          <w:bCs/>
          <w:lang w:val="en-AU"/>
        </w:rPr>
        <w:t> </w:t>
      </w:r>
    </w:p>
    <w:p w14:paraId="7631360F" w14:textId="0512B48B" w:rsidR="00FD0AE8" w:rsidRPr="0012057F" w:rsidRDefault="00FD0AE8" w:rsidP="005929B8">
      <w:pPr>
        <w:pStyle w:val="Calloutboxheading4"/>
      </w:pPr>
      <w:r w:rsidRPr="0012057F">
        <w:t xml:space="preserve">Supporting </w:t>
      </w:r>
      <w:r w:rsidR="0053282F" w:rsidRPr="0012057F">
        <w:t>r</w:t>
      </w:r>
      <w:r w:rsidRPr="0012057F">
        <w:t xml:space="preserve">esources: </w:t>
      </w:r>
    </w:p>
    <w:p w14:paraId="52BA941D" w14:textId="77777777" w:rsidR="002119BE" w:rsidRPr="005929B8" w:rsidRDefault="002119BE" w:rsidP="005929B8">
      <w:pPr>
        <w:pStyle w:val="Calloutboxbullet"/>
      </w:pPr>
      <w:r w:rsidRPr="005929B8">
        <w:t xml:space="preserve">Australian Government, Department of Social Services (2023), </w:t>
      </w:r>
      <w:hyperlink r:id="rId151">
        <w:r w:rsidRPr="005929B8">
          <w:rPr>
            <w:rStyle w:val="Hyperlink"/>
            <w:color w:val="FFFFFF" w:themeColor="background1"/>
          </w:rPr>
          <w:t>Good Practice Guidelines for Engaging with People with Disability</w:t>
        </w:r>
      </w:hyperlink>
      <w:r w:rsidRPr="005929B8">
        <w:t xml:space="preserve"> </w:t>
      </w:r>
    </w:p>
    <w:p w14:paraId="2601DB1F" w14:textId="77777777" w:rsidR="002119BE" w:rsidRPr="005929B8" w:rsidRDefault="002119BE" w:rsidP="005929B8">
      <w:pPr>
        <w:pStyle w:val="Calloutboxbullet"/>
      </w:pPr>
      <w:r w:rsidRPr="005929B8">
        <w:t xml:space="preserve">Australian Government, Disability Gateway (n.d.), </w:t>
      </w:r>
      <w:hyperlink r:id="rId152" w:history="1">
        <w:r w:rsidRPr="005929B8">
          <w:rPr>
            <w:rStyle w:val="Hyperlink"/>
            <w:color w:val="FFFFFF" w:themeColor="background1"/>
          </w:rPr>
          <w:t>Define the level of participation</w:t>
        </w:r>
      </w:hyperlink>
    </w:p>
    <w:p w14:paraId="58A30539" w14:textId="20E8D868" w:rsidR="000D18BE" w:rsidRPr="005929B8" w:rsidRDefault="000D18BE" w:rsidP="005929B8">
      <w:pPr>
        <w:pStyle w:val="Calloutboxbullet"/>
      </w:pPr>
      <w:r w:rsidRPr="005929B8">
        <w:t xml:space="preserve">Mental Health Commission Western Australia, </w:t>
      </w:r>
      <w:hyperlink r:id="rId153" w:history="1">
        <w:r w:rsidRPr="005929B8">
          <w:rPr>
            <w:rStyle w:val="Hyperlink"/>
            <w:color w:val="FFFFFF" w:themeColor="background1"/>
          </w:rPr>
          <w:t>Consumer, Family, Carer and Community Paid Participation Policy</w:t>
        </w:r>
      </w:hyperlink>
    </w:p>
    <w:p w14:paraId="4747CAE2" w14:textId="77777777" w:rsidR="000D18BE" w:rsidRPr="005929B8" w:rsidRDefault="00FD0AE8" w:rsidP="005929B8">
      <w:pPr>
        <w:pStyle w:val="Calloutboxbullet"/>
      </w:pPr>
      <w:r w:rsidRPr="005929B8">
        <w:t>National Health and Medical Research Council</w:t>
      </w:r>
      <w:r w:rsidR="009146DF" w:rsidRPr="005929B8">
        <w:t xml:space="preserve"> (2019),</w:t>
      </w:r>
      <w:r w:rsidRPr="005929B8">
        <w:t xml:space="preserve"> </w:t>
      </w:r>
      <w:hyperlink r:id="rId154" w:history="1">
        <w:r w:rsidRPr="005929B8">
          <w:rPr>
            <w:rStyle w:val="Hyperlink"/>
            <w:color w:val="FFFFFF" w:themeColor="background1"/>
          </w:rPr>
          <w:t>Payment of participants in research: information for researchers, HRECs and other ethics review bodies</w:t>
        </w:r>
      </w:hyperlink>
      <w:r w:rsidR="000D18BE" w:rsidRPr="005929B8">
        <w:t xml:space="preserve"> </w:t>
      </w:r>
    </w:p>
    <w:p w14:paraId="149630A1" w14:textId="698156E8" w:rsidR="00EC3FC1" w:rsidRPr="005929B8" w:rsidRDefault="00EC3FC1" w:rsidP="005929B8">
      <w:pPr>
        <w:pStyle w:val="Calloutboxbullet"/>
      </w:pPr>
      <w:r w:rsidRPr="005929B8">
        <w:t xml:space="preserve">Tasmanian Department of Premier and Cabinet, </w:t>
      </w:r>
      <w:hyperlink r:id="rId155" w:history="1">
        <w:r w:rsidR="00F30506" w:rsidRPr="005929B8">
          <w:rPr>
            <w:rStyle w:val="Hyperlink"/>
            <w:color w:val="FFFFFF" w:themeColor="background1"/>
          </w:rPr>
          <w:t>Tasmanian Government Boards</w:t>
        </w:r>
      </w:hyperlink>
    </w:p>
    <w:p w14:paraId="39662C65" w14:textId="0EECCD99" w:rsidR="000D18BE" w:rsidRPr="005929B8" w:rsidRDefault="000D18BE" w:rsidP="005929B8">
      <w:pPr>
        <w:pStyle w:val="Calloutboxbullet"/>
      </w:pPr>
      <w:r w:rsidRPr="005929B8">
        <w:t xml:space="preserve">WA Country Health Service, </w:t>
      </w:r>
      <w:hyperlink r:id="rId156" w:history="1">
        <w:r w:rsidRPr="005929B8">
          <w:rPr>
            <w:rStyle w:val="Hyperlink"/>
            <w:color w:val="FFFFFF" w:themeColor="background1"/>
          </w:rPr>
          <w:t>Consumer Representative Participation Payment Policy</w:t>
        </w:r>
      </w:hyperlink>
    </w:p>
    <w:p w14:paraId="4C0106A1" w14:textId="21A7ABC7" w:rsidR="00355EB1" w:rsidRPr="00821B13" w:rsidRDefault="5879506B" w:rsidP="00EB6A6A">
      <w:pPr>
        <w:pStyle w:val="Heading3-h2style"/>
      </w:pPr>
      <w:bookmarkStart w:id="125" w:name="Fact_sheet_5"/>
      <w:bookmarkStart w:id="126" w:name="_Toc855038650"/>
      <w:bookmarkStart w:id="127" w:name="_Toc198552798"/>
      <w:bookmarkStart w:id="128" w:name="_Toc208914455"/>
      <w:bookmarkEnd w:id="125"/>
      <w:r w:rsidRPr="00821B13">
        <w:lastRenderedPageBreak/>
        <w:t xml:space="preserve">Fact </w:t>
      </w:r>
      <w:r w:rsidR="00CF6848" w:rsidRPr="00821B13">
        <w:t>s</w:t>
      </w:r>
      <w:r w:rsidRPr="00821B13">
        <w:t xml:space="preserve">heet 5: Methods for inclusive </w:t>
      </w:r>
      <w:bookmarkEnd w:id="126"/>
      <w:bookmarkEnd w:id="127"/>
      <w:r w:rsidRPr="00821B13">
        <w:t>evaluation</w:t>
      </w:r>
      <w:bookmarkEnd w:id="128"/>
      <w:r w:rsidRPr="00821B13">
        <w:t xml:space="preserve">  </w:t>
      </w:r>
    </w:p>
    <w:p w14:paraId="21F92C9E" w14:textId="6D29F36C" w:rsidR="0037088F" w:rsidRPr="00821B13" w:rsidRDefault="0037088F" w:rsidP="0037088F">
      <w:pPr>
        <w:pStyle w:val="BodyText"/>
        <w:rPr>
          <w:lang w:val="en-AU"/>
        </w:rPr>
      </w:pPr>
      <w:r w:rsidRPr="00821B13">
        <w:rPr>
          <w:lang w:val="en-AU"/>
        </w:rPr>
        <w:t xml:space="preserve">Inclusive evaluation </w:t>
      </w:r>
      <w:proofErr w:type="gramStart"/>
      <w:r w:rsidRPr="00821B13">
        <w:rPr>
          <w:lang w:val="en-AU"/>
        </w:rPr>
        <w:t>are</w:t>
      </w:r>
      <w:proofErr w:type="gramEnd"/>
      <w:r w:rsidRPr="00821B13">
        <w:rPr>
          <w:lang w:val="en-AU"/>
        </w:rPr>
        <w:t xml:space="preserve"> those that allow everyone to engage and take part on a fair basis.</w:t>
      </w:r>
      <w:r w:rsidR="00D539B9" w:rsidRPr="00821B13">
        <w:rPr>
          <w:lang w:val="en-AU"/>
        </w:rPr>
        <w:t xml:space="preserve"> </w:t>
      </w:r>
      <w:r w:rsidRPr="00821B13">
        <w:rPr>
          <w:lang w:val="en-AU"/>
        </w:rPr>
        <w:t>Engagement can be a powerful way for people with disability to share their experiences directly with decision</w:t>
      </w:r>
      <w:r w:rsidR="00DE5A9D" w:rsidRPr="006D069F">
        <w:rPr>
          <w:lang w:val="en-AU"/>
        </w:rPr>
        <w:t>-</w:t>
      </w:r>
      <w:r w:rsidRPr="00821B13">
        <w:rPr>
          <w:lang w:val="en-AU"/>
        </w:rPr>
        <w:t>makers to influence change. Many evaluations use a combination of methods to meet their goals and be inclusive and accessible for diverse communities.  </w:t>
      </w:r>
    </w:p>
    <w:p w14:paraId="4F6F5EEE" w14:textId="7D407110" w:rsidR="001F69B5" w:rsidRPr="00821B13" w:rsidRDefault="001F69B5" w:rsidP="00EB6A6A">
      <w:pPr>
        <w:pStyle w:val="Heading4-h3style"/>
      </w:pPr>
      <w:r w:rsidRPr="00821B13">
        <w:t xml:space="preserve">Examples of </w:t>
      </w:r>
      <w:r w:rsidR="00E66A82" w:rsidRPr="00821B13">
        <w:t>methods</w:t>
      </w:r>
    </w:p>
    <w:p w14:paraId="1CDD4F09" w14:textId="30D90366" w:rsidR="1988F252" w:rsidRPr="00821B13" w:rsidRDefault="004F4849" w:rsidP="00892204">
      <w:pPr>
        <w:pStyle w:val="BodyText"/>
        <w:rPr>
          <w:lang w:val="en-AU"/>
        </w:rPr>
      </w:pPr>
      <w:r w:rsidRPr="00821B13">
        <w:rPr>
          <w:lang w:val="en-AU"/>
        </w:rPr>
        <w:t>O</w:t>
      </w:r>
      <w:r w:rsidR="00745634" w:rsidRPr="00821B13">
        <w:rPr>
          <w:lang w:val="en-AU"/>
        </w:rPr>
        <w:t xml:space="preserve">ver the following pages </w:t>
      </w:r>
      <w:r w:rsidR="00523462" w:rsidRPr="00821B13">
        <w:rPr>
          <w:lang w:val="en-AU"/>
        </w:rPr>
        <w:t xml:space="preserve">are </w:t>
      </w:r>
      <w:r w:rsidR="003648EC" w:rsidRPr="00821B13">
        <w:rPr>
          <w:lang w:val="en-AU"/>
        </w:rPr>
        <w:t xml:space="preserve">examples </w:t>
      </w:r>
      <w:r w:rsidR="06C26294" w:rsidRPr="00821B13">
        <w:rPr>
          <w:lang w:val="en-AU"/>
        </w:rPr>
        <w:t>of</w:t>
      </w:r>
      <w:r w:rsidR="06C26294" w:rsidRPr="00821B13" w:rsidDel="003648EC">
        <w:rPr>
          <w:lang w:val="en-AU"/>
        </w:rPr>
        <w:t xml:space="preserve"> </w:t>
      </w:r>
      <w:r w:rsidR="00F40D4F" w:rsidRPr="00821B13">
        <w:rPr>
          <w:lang w:val="en-AU"/>
        </w:rPr>
        <w:t>methods</w:t>
      </w:r>
      <w:r w:rsidR="06C26294" w:rsidRPr="00821B13" w:rsidDel="00625364">
        <w:rPr>
          <w:lang w:val="en-AU"/>
        </w:rPr>
        <w:t xml:space="preserve"> </w:t>
      </w:r>
      <w:r w:rsidR="00586549" w:rsidRPr="00821B13">
        <w:rPr>
          <w:lang w:val="en-AU"/>
        </w:rPr>
        <w:t xml:space="preserve">evaluators </w:t>
      </w:r>
      <w:r w:rsidR="00226652" w:rsidRPr="00821B13">
        <w:rPr>
          <w:lang w:val="en-AU"/>
        </w:rPr>
        <w:t xml:space="preserve">can use to </w:t>
      </w:r>
      <w:r w:rsidR="003648EC" w:rsidRPr="00821B13">
        <w:rPr>
          <w:lang w:val="en-AU"/>
        </w:rPr>
        <w:t>support inclusive evaluation</w:t>
      </w:r>
      <w:r w:rsidR="00586549" w:rsidRPr="00821B13">
        <w:rPr>
          <w:lang w:val="en-AU"/>
        </w:rPr>
        <w:t>.</w:t>
      </w:r>
    </w:p>
    <w:p w14:paraId="57EFFECA" w14:textId="69C0B63C" w:rsidR="00CB1A9A" w:rsidRPr="00821B13" w:rsidRDefault="00CB1A9A" w:rsidP="00A919D3">
      <w:pPr>
        <w:pStyle w:val="Heading5-h4style"/>
      </w:pPr>
      <w:r w:rsidRPr="00821B13">
        <w:t>Surveys</w:t>
      </w:r>
    </w:p>
    <w:p w14:paraId="467463A0" w14:textId="2AF4E5BE" w:rsidR="009B3AA6" w:rsidRPr="00821B13" w:rsidDel="002E1875" w:rsidRDefault="4CCBA393" w:rsidP="009B3AA6">
      <w:pPr>
        <w:pStyle w:val="BodyText"/>
        <w:rPr>
          <w:lang w:val="en-AU"/>
        </w:rPr>
      </w:pPr>
      <w:r w:rsidRPr="00821B13">
        <w:rPr>
          <w:lang w:val="en-AU"/>
        </w:rPr>
        <w:t xml:space="preserve">A survey is a set of questions or statements </w:t>
      </w:r>
      <w:r w:rsidR="00CD46EB" w:rsidRPr="00821B13">
        <w:rPr>
          <w:lang w:val="en-AU"/>
        </w:rPr>
        <w:t xml:space="preserve">that participants </w:t>
      </w:r>
      <w:r w:rsidR="005B6069" w:rsidRPr="00821B13">
        <w:rPr>
          <w:lang w:val="en-AU"/>
        </w:rPr>
        <w:t xml:space="preserve">respond to or </w:t>
      </w:r>
      <w:r w:rsidR="00CD46EB" w:rsidRPr="00821B13">
        <w:rPr>
          <w:lang w:val="en-AU"/>
        </w:rPr>
        <w:t>answer</w:t>
      </w:r>
      <w:r w:rsidR="00AF5A54" w:rsidRPr="00821B13">
        <w:rPr>
          <w:lang w:val="en-AU"/>
        </w:rPr>
        <w:t>.</w:t>
      </w:r>
      <w:r w:rsidR="00F86566" w:rsidRPr="00821B13">
        <w:rPr>
          <w:lang w:val="en-AU"/>
        </w:rPr>
        <w:t xml:space="preserve"> </w:t>
      </w:r>
      <w:r w:rsidR="009B3AA6" w:rsidRPr="00821B13" w:rsidDel="002E1875">
        <w:rPr>
          <w:lang w:val="en-AU"/>
        </w:rPr>
        <w:t>Surveys</w:t>
      </w:r>
      <w:r w:rsidR="00A515E8" w:rsidRPr="00821B13">
        <w:rPr>
          <w:lang w:val="en-AU"/>
        </w:rPr>
        <w:t xml:space="preserve"> </w:t>
      </w:r>
      <w:r w:rsidR="009B3AA6" w:rsidRPr="00821B13" w:rsidDel="002E1875">
        <w:rPr>
          <w:lang w:val="en-AU"/>
        </w:rPr>
        <w:t>focus on specific ideas.</w:t>
      </w:r>
      <w:r w:rsidR="00166DBF" w:rsidRPr="00821B13">
        <w:rPr>
          <w:lang w:val="en-AU"/>
        </w:rPr>
        <w:t xml:space="preserve"> </w:t>
      </w:r>
      <w:r w:rsidR="00F0599A" w:rsidRPr="00821B13">
        <w:rPr>
          <w:lang w:val="en-AU"/>
        </w:rPr>
        <w:t xml:space="preserve">They </w:t>
      </w:r>
      <w:r w:rsidR="00C0538F" w:rsidRPr="00821B13">
        <w:rPr>
          <w:lang w:val="en-AU"/>
        </w:rPr>
        <w:t>are also f</w:t>
      </w:r>
      <w:r w:rsidR="009B3AA6" w:rsidRPr="00821B13" w:rsidDel="002E1875">
        <w:rPr>
          <w:lang w:val="en-AU"/>
        </w:rPr>
        <w:t xml:space="preserve">ast and </w:t>
      </w:r>
      <w:r w:rsidR="00E5564A" w:rsidRPr="00821B13">
        <w:rPr>
          <w:lang w:val="en-AU"/>
        </w:rPr>
        <w:t xml:space="preserve">don’t </w:t>
      </w:r>
      <w:r w:rsidR="009B3AA6" w:rsidRPr="00821B13" w:rsidDel="002E1875">
        <w:rPr>
          <w:lang w:val="en-AU"/>
        </w:rPr>
        <w:t xml:space="preserve">cost </w:t>
      </w:r>
      <w:r w:rsidR="00E5564A" w:rsidRPr="00821B13">
        <w:rPr>
          <w:lang w:val="en-AU"/>
        </w:rPr>
        <w:t>too much money</w:t>
      </w:r>
      <w:r w:rsidR="00C0538F" w:rsidRPr="00821B13">
        <w:rPr>
          <w:lang w:val="en-AU"/>
        </w:rPr>
        <w:t>.</w:t>
      </w:r>
    </w:p>
    <w:p w14:paraId="739234E5" w14:textId="423559F0" w:rsidR="150AB8EE" w:rsidRPr="00821B13" w:rsidDel="002E1875" w:rsidRDefault="00F0599A" w:rsidP="00CA7ECD">
      <w:pPr>
        <w:pStyle w:val="BodyText"/>
        <w:spacing w:before="240" w:after="60"/>
        <w:rPr>
          <w:lang w:val="en-AU"/>
        </w:rPr>
      </w:pPr>
      <w:r w:rsidRPr="00821B13">
        <w:rPr>
          <w:lang w:val="en-AU"/>
        </w:rPr>
        <w:t>You can</w:t>
      </w:r>
      <w:r w:rsidR="00F07479" w:rsidRPr="00821B13">
        <w:rPr>
          <w:lang w:val="en-AU"/>
        </w:rPr>
        <w:t xml:space="preserve"> learn more about </w:t>
      </w:r>
      <w:r w:rsidR="00423FF1" w:rsidRPr="00821B13">
        <w:rPr>
          <w:lang w:val="en-AU"/>
        </w:rPr>
        <w:t xml:space="preserve">creating accessible forms and surveys on </w:t>
      </w:r>
      <w:r w:rsidR="4CCBA393" w:rsidRPr="00821B13" w:rsidDel="002E1875">
        <w:rPr>
          <w:lang w:val="en-AU"/>
        </w:rPr>
        <w:t>the</w:t>
      </w:r>
      <w:r w:rsidR="00CA7ECD" w:rsidRPr="00821B13">
        <w:rPr>
          <w:lang w:val="en-AU"/>
        </w:rPr>
        <w:t xml:space="preserve"> </w:t>
      </w:r>
      <w:hyperlink r:id="rId157" w:history="1">
        <w:r w:rsidR="00CA7ECD" w:rsidRPr="00821B13">
          <w:rPr>
            <w:rStyle w:val="Hyperlink"/>
            <w:lang w:val="en-AU"/>
          </w:rPr>
          <w:t>Good Practice Guidelines for Engaging with People with Disability</w:t>
        </w:r>
      </w:hyperlink>
      <w:r w:rsidR="00882B1D" w:rsidRPr="00821B13">
        <w:rPr>
          <w:lang w:val="en-AU"/>
        </w:rPr>
        <w:t>.</w:t>
      </w:r>
    </w:p>
    <w:p w14:paraId="0F19ABF6" w14:textId="704A8906" w:rsidR="00CB1A9A" w:rsidRPr="00821B13" w:rsidRDefault="00CB1A9A" w:rsidP="00A919D3">
      <w:pPr>
        <w:pStyle w:val="Heading5-h4style"/>
      </w:pPr>
      <w:r w:rsidRPr="00821B13">
        <w:t>Photovoice</w:t>
      </w:r>
    </w:p>
    <w:p w14:paraId="35B40677" w14:textId="002C747B" w:rsidR="0010211D" w:rsidRPr="00821B13" w:rsidRDefault="00A20D0E" w:rsidP="0010211D">
      <w:pPr>
        <w:pStyle w:val="BodyText"/>
        <w:rPr>
          <w:i/>
          <w:iCs/>
          <w:lang w:val="en-AU"/>
        </w:rPr>
      </w:pPr>
      <w:r w:rsidRPr="00665C81">
        <w:rPr>
          <w:lang w:val="en-AU"/>
        </w:rPr>
        <w:t xml:space="preserve">Photovoice </w:t>
      </w:r>
      <w:r w:rsidR="006B53BF" w:rsidRPr="00665C81">
        <w:rPr>
          <w:lang w:val="en-AU"/>
        </w:rPr>
        <w:t xml:space="preserve">is a research method where people use photos to share their experiences and ideas. </w:t>
      </w:r>
      <w:r w:rsidR="00976A9C" w:rsidRPr="00665C81">
        <w:rPr>
          <w:lang w:val="en-AU"/>
        </w:rPr>
        <w:t>It is</w:t>
      </w:r>
      <w:r w:rsidR="006B53BF" w:rsidRPr="00665C81">
        <w:rPr>
          <w:lang w:val="en-AU"/>
        </w:rPr>
        <w:t xml:space="preserve"> participatory, meaning the people involved help guide the research and tell their own stories visually.</w:t>
      </w:r>
      <w:r w:rsidR="00665C81">
        <w:rPr>
          <w:lang w:val="en-AU"/>
        </w:rPr>
        <w:t xml:space="preserve"> </w:t>
      </w:r>
      <w:r w:rsidR="001B305F" w:rsidRPr="00821B13">
        <w:rPr>
          <w:lang w:val="en-AU"/>
        </w:rPr>
        <w:t xml:space="preserve">It combines photography </w:t>
      </w:r>
      <w:r w:rsidR="7FB2928D" w:rsidRPr="00821B13">
        <w:rPr>
          <w:lang w:val="en-AU"/>
        </w:rPr>
        <w:t>and storytelling to share lived experience</w:t>
      </w:r>
      <w:r w:rsidR="00145003" w:rsidRPr="00821B13">
        <w:rPr>
          <w:lang w:val="en-AU"/>
        </w:rPr>
        <w:t>.</w:t>
      </w:r>
      <w:r w:rsidR="7FB2928D" w:rsidRPr="00821B13">
        <w:rPr>
          <w:lang w:val="en-AU"/>
        </w:rPr>
        <w:t xml:space="preserve"> </w:t>
      </w:r>
      <w:r w:rsidR="00B07B8E" w:rsidRPr="00821B13">
        <w:rPr>
          <w:lang w:val="en-AU"/>
        </w:rPr>
        <w:t xml:space="preserve">It </w:t>
      </w:r>
      <w:r w:rsidR="0010211D" w:rsidRPr="00821B13">
        <w:rPr>
          <w:lang w:val="en-AU"/>
        </w:rPr>
        <w:t>supports participants to express themselves.</w:t>
      </w:r>
      <w:r w:rsidR="0010211D" w:rsidRPr="00821B13">
        <w:rPr>
          <w:i/>
          <w:iCs/>
          <w:lang w:val="en-AU"/>
        </w:rPr>
        <w:t xml:space="preserve"> </w:t>
      </w:r>
      <w:r w:rsidR="0010211D" w:rsidRPr="00821B13">
        <w:rPr>
          <w:lang w:val="en-AU"/>
        </w:rPr>
        <w:t>Photovoice also gives researchers the chance to work with marginalised communities.</w:t>
      </w:r>
    </w:p>
    <w:p w14:paraId="79FDC13B" w14:textId="7FC10AC8" w:rsidR="00CC50AD" w:rsidRPr="00821B13" w:rsidRDefault="00CC50AD" w:rsidP="00CC50AD">
      <w:pPr>
        <w:pStyle w:val="BodyText"/>
        <w:rPr>
          <w:lang w:val="en-AU"/>
        </w:rPr>
      </w:pPr>
      <w:r w:rsidRPr="00821B13">
        <w:rPr>
          <w:lang w:val="en-AU"/>
        </w:rPr>
        <w:t xml:space="preserve">The </w:t>
      </w:r>
      <w:hyperlink r:id="rId158" w:history="1">
        <w:r w:rsidRPr="00821B13">
          <w:rPr>
            <w:rStyle w:val="Hyperlink"/>
            <w:lang w:val="en-AU"/>
          </w:rPr>
          <w:t>‘Through my eyes’ research project</w:t>
        </w:r>
      </w:hyperlink>
      <w:r w:rsidRPr="00821B13">
        <w:rPr>
          <w:lang w:val="en-AU"/>
        </w:rPr>
        <w:t xml:space="preserve"> is an example of Photo</w:t>
      </w:r>
      <w:r w:rsidR="008B0DEA" w:rsidRPr="00821B13">
        <w:rPr>
          <w:lang w:val="en-AU"/>
        </w:rPr>
        <w:t>v</w:t>
      </w:r>
      <w:r w:rsidRPr="00821B13">
        <w:rPr>
          <w:lang w:val="en-AU"/>
        </w:rPr>
        <w:t>oice</w:t>
      </w:r>
      <w:r w:rsidR="00C07721" w:rsidRPr="00821B13">
        <w:rPr>
          <w:lang w:val="en-AU"/>
        </w:rPr>
        <w:t>. The project</w:t>
      </w:r>
      <w:r w:rsidRPr="00821B13">
        <w:rPr>
          <w:lang w:val="en-AU"/>
        </w:rPr>
        <w:t xml:space="preserve"> worked with women with disability in Australia to explore themes </w:t>
      </w:r>
      <w:r w:rsidR="001D4018" w:rsidRPr="00821B13">
        <w:rPr>
          <w:lang w:val="en-AU"/>
        </w:rPr>
        <w:t xml:space="preserve">of </w:t>
      </w:r>
      <w:r w:rsidRPr="00821B13">
        <w:rPr>
          <w:lang w:val="en-AU"/>
        </w:rPr>
        <w:t>identity, inclusion and disability.</w:t>
      </w:r>
    </w:p>
    <w:p w14:paraId="6D2519D2" w14:textId="7228B5D4" w:rsidR="006A2FB5" w:rsidRPr="00821B13" w:rsidRDefault="005D729B" w:rsidP="00665C81">
      <w:pPr>
        <w:pStyle w:val="BodyText"/>
      </w:pPr>
      <w:r w:rsidRPr="00821B13">
        <w:rPr>
          <w:lang w:val="en-AU"/>
        </w:rPr>
        <w:t xml:space="preserve">You can learn more information about </w:t>
      </w:r>
      <w:r w:rsidR="006034E5" w:rsidRPr="00821B13">
        <w:rPr>
          <w:lang w:val="en-AU"/>
        </w:rPr>
        <w:t xml:space="preserve">Photovoice on the </w:t>
      </w:r>
      <w:hyperlink r:id="rId159" w:history="1">
        <w:r w:rsidR="00610B91" w:rsidRPr="00821B13">
          <w:rPr>
            <w:rStyle w:val="Hyperlink"/>
            <w:lang w:val="en-AU"/>
          </w:rPr>
          <w:t>Better Evaluation</w:t>
        </w:r>
        <w:r w:rsidR="00E158AF" w:rsidRPr="00821B13">
          <w:rPr>
            <w:rStyle w:val="Hyperlink"/>
            <w:lang w:val="en-AU"/>
          </w:rPr>
          <w:t xml:space="preserve"> website</w:t>
        </w:r>
      </w:hyperlink>
      <w:r w:rsidR="006034E5" w:rsidRPr="00821B13">
        <w:rPr>
          <w:lang w:val="en-AU"/>
        </w:rPr>
        <w:t>.</w:t>
      </w:r>
      <w:r w:rsidR="006A1EB8" w:rsidRPr="00821B13">
        <w:rPr>
          <w:lang w:val="en-AU"/>
        </w:rPr>
        <w:t xml:space="preserve"> </w:t>
      </w:r>
      <w:r w:rsidR="006A2FB5" w:rsidRPr="00821B13">
        <w:rPr>
          <w:lang w:val="en-AU"/>
        </w:rPr>
        <w:t xml:space="preserve">It </w:t>
      </w:r>
      <w:r w:rsidR="002D1044" w:rsidRPr="00821B13">
        <w:rPr>
          <w:lang w:val="en-AU"/>
        </w:rPr>
        <w:t>includ</w:t>
      </w:r>
      <w:r w:rsidR="006A1EB8" w:rsidRPr="00821B13">
        <w:rPr>
          <w:lang w:val="en-AU"/>
        </w:rPr>
        <w:t>es</w:t>
      </w:r>
      <w:r w:rsidR="002D1044" w:rsidRPr="00821B13">
        <w:rPr>
          <w:lang w:val="en-AU"/>
        </w:rPr>
        <w:t xml:space="preserve"> examples and links to more resources.</w:t>
      </w:r>
    </w:p>
    <w:p w14:paraId="3C4E74AE" w14:textId="25C3265A" w:rsidR="57F05A74" w:rsidRPr="00821B13" w:rsidRDefault="006C3973" w:rsidP="00A919D3">
      <w:pPr>
        <w:pStyle w:val="Heading5-h4style"/>
      </w:pPr>
      <w:r w:rsidRPr="00821B13">
        <w:t>Most Significant Change</w:t>
      </w:r>
    </w:p>
    <w:p w14:paraId="18C5A3C8" w14:textId="5E01E96C" w:rsidR="000E2535" w:rsidRPr="00821B13" w:rsidRDefault="002824DD" w:rsidP="000E2535">
      <w:pPr>
        <w:pStyle w:val="BodyText"/>
        <w:rPr>
          <w:lang w:val="en-AU"/>
        </w:rPr>
      </w:pPr>
      <w:r w:rsidRPr="00821B13">
        <w:rPr>
          <w:lang w:val="en-AU"/>
        </w:rPr>
        <w:t>Most Significant Change (MSC) is a</w:t>
      </w:r>
      <w:r w:rsidR="002538CD" w:rsidRPr="00821B13">
        <w:rPr>
          <w:lang w:val="en-AU"/>
        </w:rPr>
        <w:t xml:space="preserve"> participatory</w:t>
      </w:r>
      <w:r w:rsidRPr="00821B13">
        <w:rPr>
          <w:lang w:val="en-AU"/>
        </w:rPr>
        <w:t xml:space="preserve"> </w:t>
      </w:r>
      <w:r w:rsidR="000E2535" w:rsidRPr="00821B13">
        <w:rPr>
          <w:lang w:val="en-AU"/>
        </w:rPr>
        <w:t xml:space="preserve">approach used to understand the key changes resulting from a </w:t>
      </w:r>
      <w:r w:rsidR="000F5537" w:rsidRPr="00821B13">
        <w:rPr>
          <w:lang w:val="en-AU"/>
        </w:rPr>
        <w:t>policy, program, or service</w:t>
      </w:r>
      <w:r w:rsidR="000E2535" w:rsidRPr="00821B13">
        <w:rPr>
          <w:lang w:val="en-AU"/>
        </w:rPr>
        <w:t xml:space="preserve">. It centres on real stories shared by those involved and includes </w:t>
      </w:r>
      <w:r w:rsidR="00665C81">
        <w:rPr>
          <w:lang w:val="en-AU"/>
        </w:rPr>
        <w:t>3</w:t>
      </w:r>
      <w:r w:rsidR="00665C81" w:rsidRPr="00821B13">
        <w:rPr>
          <w:lang w:val="en-AU"/>
        </w:rPr>
        <w:t xml:space="preserve"> </w:t>
      </w:r>
      <w:r w:rsidR="000E2535" w:rsidRPr="00821B13">
        <w:rPr>
          <w:lang w:val="en-AU"/>
        </w:rPr>
        <w:t>main steps:</w:t>
      </w:r>
    </w:p>
    <w:p w14:paraId="7128FF3A" w14:textId="0D6FF3B2" w:rsidR="000E2535" w:rsidRPr="00821B13" w:rsidRDefault="000E2535" w:rsidP="000F26A6">
      <w:pPr>
        <w:pStyle w:val="BodyText"/>
        <w:numPr>
          <w:ilvl w:val="0"/>
          <w:numId w:val="57"/>
        </w:numPr>
        <w:rPr>
          <w:lang w:val="en-AU"/>
        </w:rPr>
      </w:pPr>
      <w:r w:rsidRPr="00665C81">
        <w:rPr>
          <w:lang w:val="en-AU"/>
        </w:rPr>
        <w:t>Storytelling</w:t>
      </w:r>
      <w:r w:rsidRPr="00821B13">
        <w:rPr>
          <w:lang w:val="en-AU"/>
        </w:rPr>
        <w:t>: Participants describe the most significant change they have seen or experienced</w:t>
      </w:r>
      <w:r w:rsidR="00CE776B" w:rsidRPr="00821B13">
        <w:rPr>
          <w:lang w:val="en-AU"/>
        </w:rPr>
        <w:t xml:space="preserve"> because of the policy, program, or service</w:t>
      </w:r>
      <w:r w:rsidRPr="00821B13">
        <w:rPr>
          <w:lang w:val="en-AU"/>
        </w:rPr>
        <w:t>.</w:t>
      </w:r>
    </w:p>
    <w:p w14:paraId="4CD45087" w14:textId="77777777" w:rsidR="000E2535" w:rsidRPr="00821B13" w:rsidRDefault="000E2535" w:rsidP="000F26A6">
      <w:pPr>
        <w:pStyle w:val="BodyText"/>
        <w:numPr>
          <w:ilvl w:val="0"/>
          <w:numId w:val="57"/>
        </w:numPr>
        <w:rPr>
          <w:lang w:val="en-AU"/>
        </w:rPr>
      </w:pPr>
      <w:r w:rsidRPr="00665C81">
        <w:rPr>
          <w:lang w:val="en-AU"/>
        </w:rPr>
        <w:lastRenderedPageBreak/>
        <w:t>Selection</w:t>
      </w:r>
      <w:r w:rsidRPr="00821B13">
        <w:rPr>
          <w:lang w:val="en-AU"/>
        </w:rPr>
        <w:t>: The group reviews and selects the stories they believe are the most important.</w:t>
      </w:r>
    </w:p>
    <w:p w14:paraId="082219A5" w14:textId="77777777" w:rsidR="000E2535" w:rsidRPr="00821B13" w:rsidRDefault="000E2535" w:rsidP="000F26A6">
      <w:pPr>
        <w:pStyle w:val="BodyText"/>
        <w:numPr>
          <w:ilvl w:val="0"/>
          <w:numId w:val="57"/>
        </w:numPr>
        <w:rPr>
          <w:lang w:val="en-AU"/>
        </w:rPr>
      </w:pPr>
      <w:r w:rsidRPr="00665C81">
        <w:rPr>
          <w:lang w:val="en-AU"/>
        </w:rPr>
        <w:t>Reflection</w:t>
      </w:r>
      <w:r w:rsidRPr="00821B13">
        <w:rPr>
          <w:lang w:val="en-AU"/>
        </w:rPr>
        <w:t>: They discuss why these stories matter and what they reveal about the impact of the work.</w:t>
      </w:r>
    </w:p>
    <w:p w14:paraId="070F660B" w14:textId="215EC137" w:rsidR="00BF40EC" w:rsidRPr="00821B13" w:rsidRDefault="00C16B03" w:rsidP="000C6A25">
      <w:pPr>
        <w:pStyle w:val="BodyText"/>
        <w:rPr>
          <w:lang w:val="en-AU"/>
        </w:rPr>
      </w:pPr>
      <w:r w:rsidRPr="00821B13">
        <w:rPr>
          <w:lang w:val="en-AU"/>
        </w:rPr>
        <w:t xml:space="preserve">You can learn more about MSC on </w:t>
      </w:r>
      <w:r w:rsidR="008A0048" w:rsidRPr="00821B13">
        <w:rPr>
          <w:lang w:val="en-AU"/>
        </w:rPr>
        <w:t xml:space="preserve">the </w:t>
      </w:r>
      <w:hyperlink r:id="rId160">
        <w:r w:rsidR="00BF40EC" w:rsidRPr="00821B13">
          <w:rPr>
            <w:rStyle w:val="Hyperlink"/>
            <w:lang w:val="en-AU"/>
          </w:rPr>
          <w:t xml:space="preserve">Better Evaluation </w:t>
        </w:r>
        <w:r w:rsidR="00B747F4" w:rsidRPr="00821B13">
          <w:rPr>
            <w:rStyle w:val="Hyperlink"/>
            <w:lang w:val="en-AU"/>
          </w:rPr>
          <w:t>w</w:t>
        </w:r>
        <w:r w:rsidR="00BF40EC" w:rsidRPr="00821B13">
          <w:rPr>
            <w:rStyle w:val="Hyperlink"/>
            <w:lang w:val="en-AU"/>
          </w:rPr>
          <w:t>ebsite</w:t>
        </w:r>
      </w:hyperlink>
      <w:r w:rsidR="00743A4D" w:rsidRPr="00821B13">
        <w:rPr>
          <w:lang w:val="en-AU"/>
        </w:rPr>
        <w:t>.</w:t>
      </w:r>
      <w:r w:rsidR="00536EEB" w:rsidRPr="00821B13">
        <w:rPr>
          <w:lang w:val="en-AU"/>
        </w:rPr>
        <w:t xml:space="preserve"> This includes examples</w:t>
      </w:r>
      <w:r w:rsidR="00863E9E" w:rsidRPr="00821B13">
        <w:rPr>
          <w:lang w:val="en-AU"/>
        </w:rPr>
        <w:t xml:space="preserve"> and a </w:t>
      </w:r>
      <w:r w:rsidR="004A4204" w:rsidRPr="00821B13">
        <w:rPr>
          <w:lang w:val="en-AU"/>
        </w:rPr>
        <w:t>step</w:t>
      </w:r>
      <w:r w:rsidR="00420807" w:rsidRPr="00821B13">
        <w:rPr>
          <w:lang w:val="en-AU"/>
        </w:rPr>
        <w:t>-</w:t>
      </w:r>
      <w:r w:rsidR="004A4204" w:rsidRPr="00821B13">
        <w:rPr>
          <w:lang w:val="en-AU"/>
        </w:rPr>
        <w:t>by</w:t>
      </w:r>
      <w:r w:rsidR="00420807" w:rsidRPr="00821B13">
        <w:rPr>
          <w:lang w:val="en-AU"/>
        </w:rPr>
        <w:t>-</w:t>
      </w:r>
      <w:r w:rsidR="004A4204" w:rsidRPr="00821B13">
        <w:rPr>
          <w:lang w:val="en-AU"/>
        </w:rPr>
        <w:t xml:space="preserve">step </w:t>
      </w:r>
      <w:r w:rsidR="00863E9E" w:rsidRPr="00821B13">
        <w:rPr>
          <w:lang w:val="en-AU"/>
        </w:rPr>
        <w:t xml:space="preserve">guide </w:t>
      </w:r>
      <w:r w:rsidR="004A4204" w:rsidRPr="00821B13">
        <w:rPr>
          <w:lang w:val="en-AU"/>
        </w:rPr>
        <w:t xml:space="preserve">on how to </w:t>
      </w:r>
      <w:r w:rsidR="000C6A25" w:rsidRPr="00821B13">
        <w:rPr>
          <w:lang w:val="en-AU"/>
        </w:rPr>
        <w:t>do it.</w:t>
      </w:r>
    </w:p>
    <w:p w14:paraId="4D57040A" w14:textId="0A0C2E73" w:rsidR="00CB1A9A" w:rsidRPr="00821B13" w:rsidRDefault="00CB1A9A" w:rsidP="00A919D3">
      <w:pPr>
        <w:pStyle w:val="Heading5-h4style"/>
      </w:pPr>
      <w:r w:rsidRPr="00821B13">
        <w:t>Kitchen table conversations</w:t>
      </w:r>
    </w:p>
    <w:p w14:paraId="288A0DDC" w14:textId="0740DDF8" w:rsidR="00D53C30" w:rsidRPr="00821B13" w:rsidRDefault="00425712" w:rsidP="0091424B">
      <w:pPr>
        <w:pStyle w:val="BodyText"/>
        <w:rPr>
          <w:lang w:val="en-AU"/>
        </w:rPr>
      </w:pPr>
      <w:r w:rsidRPr="00821B13">
        <w:rPr>
          <w:lang w:val="en-AU"/>
        </w:rPr>
        <w:t>K</w:t>
      </w:r>
      <w:r w:rsidR="4CCBA393" w:rsidRPr="00821B13">
        <w:rPr>
          <w:lang w:val="en-AU"/>
        </w:rPr>
        <w:t>itchen table conversation</w:t>
      </w:r>
      <w:r w:rsidRPr="00821B13">
        <w:rPr>
          <w:lang w:val="en-AU"/>
        </w:rPr>
        <w:t>s</w:t>
      </w:r>
      <w:r w:rsidR="4CCBA393" w:rsidRPr="00821B13">
        <w:rPr>
          <w:lang w:val="en-AU"/>
        </w:rPr>
        <w:t xml:space="preserve"> </w:t>
      </w:r>
      <w:r w:rsidRPr="00821B13">
        <w:rPr>
          <w:lang w:val="en-AU"/>
        </w:rPr>
        <w:t>are</w:t>
      </w:r>
      <w:r w:rsidR="4CCBA393" w:rsidRPr="00821B13">
        <w:rPr>
          <w:lang w:val="en-AU"/>
        </w:rPr>
        <w:t xml:space="preserve"> informal meeting</w:t>
      </w:r>
      <w:r w:rsidR="00660F17" w:rsidRPr="00821B13">
        <w:rPr>
          <w:lang w:val="en-AU"/>
        </w:rPr>
        <w:t>s</w:t>
      </w:r>
      <w:r w:rsidR="4CCBA393" w:rsidRPr="00821B13">
        <w:rPr>
          <w:lang w:val="en-AU"/>
        </w:rPr>
        <w:t xml:space="preserve"> held in </w:t>
      </w:r>
      <w:r w:rsidR="004D3C17" w:rsidRPr="00821B13">
        <w:rPr>
          <w:lang w:val="en-AU"/>
        </w:rPr>
        <w:t>places</w:t>
      </w:r>
      <w:r w:rsidRPr="00821B13">
        <w:rPr>
          <w:lang w:val="en-AU"/>
        </w:rPr>
        <w:t xml:space="preserve"> where people feel comfortable. </w:t>
      </w:r>
      <w:r w:rsidR="00D935DE" w:rsidRPr="00821B13">
        <w:rPr>
          <w:lang w:val="en-AU"/>
        </w:rPr>
        <w:t xml:space="preserve">For example, homes and cafes. </w:t>
      </w:r>
      <w:r w:rsidR="00EF6820" w:rsidRPr="00821B13">
        <w:rPr>
          <w:lang w:val="en-AU"/>
        </w:rPr>
        <w:t>It</w:t>
      </w:r>
      <w:r w:rsidR="00DF3ED0" w:rsidRPr="00821B13">
        <w:rPr>
          <w:lang w:val="en-AU"/>
        </w:rPr>
        <w:t xml:space="preserve"> </w:t>
      </w:r>
      <w:r w:rsidR="4CCBA393" w:rsidRPr="00821B13">
        <w:rPr>
          <w:lang w:val="en-AU"/>
        </w:rPr>
        <w:t xml:space="preserve">focuses </w:t>
      </w:r>
      <w:r w:rsidR="00910452" w:rsidRPr="00821B13">
        <w:rPr>
          <w:lang w:val="en-AU"/>
        </w:rPr>
        <w:t>on</w:t>
      </w:r>
      <w:r w:rsidR="005A76FE" w:rsidRPr="00821B13">
        <w:rPr>
          <w:lang w:val="en-AU"/>
        </w:rPr>
        <w:t xml:space="preserve"> </w:t>
      </w:r>
      <w:r w:rsidR="4CCBA393" w:rsidRPr="00821B13">
        <w:rPr>
          <w:lang w:val="en-AU"/>
        </w:rPr>
        <w:t xml:space="preserve">community </w:t>
      </w:r>
      <w:r w:rsidR="00B81D6E" w:rsidRPr="00821B13">
        <w:rPr>
          <w:lang w:val="en-AU"/>
        </w:rPr>
        <w:t>and</w:t>
      </w:r>
      <w:r w:rsidR="4CCBA393" w:rsidRPr="00821B13">
        <w:rPr>
          <w:lang w:val="en-AU"/>
        </w:rPr>
        <w:t xml:space="preserve"> </w:t>
      </w:r>
      <w:r w:rsidR="00BE7439" w:rsidRPr="00821B13">
        <w:rPr>
          <w:lang w:val="en-AU"/>
        </w:rPr>
        <w:t xml:space="preserve">gives </w:t>
      </w:r>
      <w:r w:rsidR="0030212F" w:rsidRPr="00821B13">
        <w:rPr>
          <w:lang w:val="en-AU"/>
        </w:rPr>
        <w:t xml:space="preserve">people who </w:t>
      </w:r>
      <w:r w:rsidR="009963C6" w:rsidRPr="00821B13">
        <w:rPr>
          <w:lang w:val="en-AU"/>
        </w:rPr>
        <w:t>are hard to reach a</w:t>
      </w:r>
      <w:r w:rsidR="00BE7439" w:rsidRPr="00821B13">
        <w:rPr>
          <w:lang w:val="en-AU"/>
        </w:rPr>
        <w:t xml:space="preserve"> chance to </w:t>
      </w:r>
      <w:r w:rsidR="009963C6" w:rsidRPr="00821B13">
        <w:rPr>
          <w:lang w:val="en-AU"/>
        </w:rPr>
        <w:t>take part</w:t>
      </w:r>
      <w:r w:rsidR="4CCBA393" w:rsidRPr="00821B13">
        <w:rPr>
          <w:lang w:val="en-AU"/>
        </w:rPr>
        <w:t xml:space="preserve">. </w:t>
      </w:r>
    </w:p>
    <w:p w14:paraId="637CEEBB" w14:textId="183FBC25" w:rsidR="001E0CFA" w:rsidRPr="00821B13" w:rsidRDefault="00557641" w:rsidP="0091424B">
      <w:pPr>
        <w:pStyle w:val="BodyText"/>
        <w:rPr>
          <w:lang w:val="en-AU"/>
        </w:rPr>
      </w:pPr>
      <w:r w:rsidRPr="00821B13">
        <w:rPr>
          <w:lang w:val="en-AU"/>
        </w:rPr>
        <w:t xml:space="preserve">Kitchen table conversations </w:t>
      </w:r>
      <w:r w:rsidR="001C6E08" w:rsidRPr="00821B13">
        <w:rPr>
          <w:lang w:val="en-AU"/>
        </w:rPr>
        <w:t>give</w:t>
      </w:r>
      <w:r w:rsidR="0020207E" w:rsidRPr="00821B13">
        <w:rPr>
          <w:lang w:val="en-AU"/>
        </w:rPr>
        <w:t xml:space="preserve"> p</w:t>
      </w:r>
      <w:r w:rsidR="4CCBA393" w:rsidRPr="00821B13">
        <w:rPr>
          <w:lang w:val="en-AU"/>
        </w:rPr>
        <w:t xml:space="preserve">articipants </w:t>
      </w:r>
      <w:r w:rsidR="00C55F36" w:rsidRPr="00821B13">
        <w:rPr>
          <w:lang w:val="en-AU"/>
        </w:rPr>
        <w:t xml:space="preserve">a chance to </w:t>
      </w:r>
      <w:r w:rsidR="00D06759" w:rsidRPr="00821B13">
        <w:rPr>
          <w:lang w:val="en-AU"/>
        </w:rPr>
        <w:t>talk about</w:t>
      </w:r>
      <w:r w:rsidR="4CCBA393" w:rsidRPr="00821B13">
        <w:rPr>
          <w:lang w:val="en-AU"/>
        </w:rPr>
        <w:t xml:space="preserve"> issues</w:t>
      </w:r>
      <w:r w:rsidRPr="00821B13">
        <w:rPr>
          <w:lang w:val="en-AU"/>
        </w:rPr>
        <w:t xml:space="preserve"> that </w:t>
      </w:r>
      <w:r w:rsidR="00C55F36" w:rsidRPr="00821B13">
        <w:rPr>
          <w:lang w:val="en-AU"/>
        </w:rPr>
        <w:t>matter</w:t>
      </w:r>
      <w:r w:rsidRPr="00821B13">
        <w:rPr>
          <w:lang w:val="en-AU"/>
        </w:rPr>
        <w:t xml:space="preserve"> to them</w:t>
      </w:r>
      <w:r w:rsidR="006C21F1" w:rsidRPr="00821B13">
        <w:rPr>
          <w:lang w:val="en-AU"/>
        </w:rPr>
        <w:t>. Th</w:t>
      </w:r>
      <w:r w:rsidR="00C55F36" w:rsidRPr="00821B13">
        <w:rPr>
          <w:lang w:val="en-AU"/>
        </w:rPr>
        <w:t>ese talks</w:t>
      </w:r>
      <w:r w:rsidR="00145EFB" w:rsidRPr="00821B13">
        <w:rPr>
          <w:lang w:val="en-AU"/>
        </w:rPr>
        <w:t xml:space="preserve"> are</w:t>
      </w:r>
      <w:r w:rsidR="4CCBA393" w:rsidRPr="00821B13">
        <w:rPr>
          <w:lang w:val="en-AU"/>
        </w:rPr>
        <w:t xml:space="preserve"> often </w:t>
      </w:r>
      <w:r w:rsidR="00145EFB" w:rsidRPr="00821B13">
        <w:rPr>
          <w:lang w:val="en-AU"/>
        </w:rPr>
        <w:t>shaped</w:t>
      </w:r>
      <w:r w:rsidR="4CCBA393" w:rsidRPr="00821B13">
        <w:rPr>
          <w:lang w:val="en-AU"/>
        </w:rPr>
        <w:t xml:space="preserve"> by questions from </w:t>
      </w:r>
      <w:r w:rsidR="000E5B2F" w:rsidRPr="00821B13">
        <w:rPr>
          <w:lang w:val="en-AU"/>
        </w:rPr>
        <w:t>community</w:t>
      </w:r>
      <w:r w:rsidR="4CCBA393" w:rsidRPr="00821B13">
        <w:rPr>
          <w:lang w:val="en-AU"/>
        </w:rPr>
        <w:t xml:space="preserve"> groups or local governments</w:t>
      </w:r>
      <w:r w:rsidR="008F7950" w:rsidRPr="00821B13">
        <w:rPr>
          <w:lang w:val="en-AU"/>
        </w:rPr>
        <w:t>,</w:t>
      </w:r>
      <w:r w:rsidR="00072D59" w:rsidRPr="00821B13">
        <w:rPr>
          <w:lang w:val="en-AU"/>
        </w:rPr>
        <w:t xml:space="preserve"> </w:t>
      </w:r>
      <w:r w:rsidR="4CCBA393" w:rsidRPr="00821B13" w:rsidDel="00FF4EDC">
        <w:rPr>
          <w:lang w:val="en-AU"/>
        </w:rPr>
        <w:t>but</w:t>
      </w:r>
      <w:r w:rsidR="00FF4EDC" w:rsidRPr="00821B13">
        <w:rPr>
          <w:lang w:val="en-AU"/>
        </w:rPr>
        <w:t xml:space="preserve"> there</w:t>
      </w:r>
      <w:r w:rsidR="00CD5D4B" w:rsidRPr="00821B13">
        <w:rPr>
          <w:lang w:val="en-AU"/>
        </w:rPr>
        <w:t xml:space="preserve"> is no </w:t>
      </w:r>
      <w:r w:rsidR="4CCBA393" w:rsidRPr="00821B13">
        <w:rPr>
          <w:lang w:val="en-AU"/>
        </w:rPr>
        <w:t>formal</w:t>
      </w:r>
      <w:r w:rsidR="00CD5D4B" w:rsidRPr="00821B13">
        <w:rPr>
          <w:lang w:val="en-AU"/>
        </w:rPr>
        <w:t xml:space="preserve"> plan</w:t>
      </w:r>
      <w:r w:rsidR="00D44727" w:rsidRPr="00821B13">
        <w:rPr>
          <w:lang w:val="en-AU"/>
        </w:rPr>
        <w:t>.</w:t>
      </w:r>
    </w:p>
    <w:p w14:paraId="4CC0F110" w14:textId="25DF0259" w:rsidR="00641ABD" w:rsidRPr="00821B13" w:rsidRDefault="004308F1" w:rsidP="0091424B">
      <w:pPr>
        <w:pStyle w:val="BodyText"/>
        <w:rPr>
          <w:lang w:val="en-AU"/>
        </w:rPr>
      </w:pPr>
      <w:hyperlink r:id="rId161">
        <w:r w:rsidRPr="00821B13">
          <w:rPr>
            <w:rStyle w:val="Hyperlink"/>
            <w:lang w:val="en-AU"/>
          </w:rPr>
          <w:t>Health Consumers Queensland</w:t>
        </w:r>
      </w:hyperlink>
      <w:r w:rsidRPr="00821B13">
        <w:rPr>
          <w:lang w:val="en-AU"/>
        </w:rPr>
        <w:t xml:space="preserve"> have been using this </w:t>
      </w:r>
      <w:r w:rsidR="00D6545F" w:rsidRPr="00821B13">
        <w:rPr>
          <w:lang w:val="en-AU"/>
        </w:rPr>
        <w:t xml:space="preserve">approach </w:t>
      </w:r>
      <w:r w:rsidRPr="00821B13">
        <w:rPr>
          <w:lang w:val="en-AU"/>
        </w:rPr>
        <w:t>since 2018</w:t>
      </w:r>
      <w:r w:rsidR="00816154" w:rsidRPr="00821B13">
        <w:rPr>
          <w:lang w:val="en-AU"/>
        </w:rPr>
        <w:t>. They</w:t>
      </w:r>
      <w:r w:rsidR="003C65D9" w:rsidRPr="00821B13">
        <w:rPr>
          <w:lang w:val="en-AU"/>
        </w:rPr>
        <w:t xml:space="preserve"> </w:t>
      </w:r>
      <w:r w:rsidR="00C5349A" w:rsidRPr="00821B13">
        <w:rPr>
          <w:lang w:val="en-AU"/>
        </w:rPr>
        <w:t>note</w:t>
      </w:r>
      <w:r w:rsidR="00D8022F" w:rsidRPr="00821B13">
        <w:rPr>
          <w:lang w:val="en-AU"/>
        </w:rPr>
        <w:t xml:space="preserve"> </w:t>
      </w:r>
      <w:r w:rsidR="00C5349A" w:rsidRPr="00821B13">
        <w:rPr>
          <w:lang w:val="en-AU"/>
        </w:rPr>
        <w:t>the method’s</w:t>
      </w:r>
      <w:r w:rsidR="00DF711E" w:rsidRPr="00821B13">
        <w:rPr>
          <w:lang w:val="en-AU"/>
        </w:rPr>
        <w:t xml:space="preserve"> strengths</w:t>
      </w:r>
      <w:r w:rsidR="008E336D" w:rsidRPr="00821B13">
        <w:rPr>
          <w:lang w:val="en-AU"/>
        </w:rPr>
        <w:t xml:space="preserve">, </w:t>
      </w:r>
      <w:r w:rsidR="001B11CC" w:rsidRPr="00821B13">
        <w:rPr>
          <w:lang w:val="en-AU"/>
        </w:rPr>
        <w:t>for example it lets</w:t>
      </w:r>
      <w:r w:rsidR="0018772D" w:rsidRPr="00821B13">
        <w:rPr>
          <w:lang w:val="en-AU"/>
        </w:rPr>
        <w:t xml:space="preserve"> </w:t>
      </w:r>
      <w:r w:rsidR="00F20F8F" w:rsidRPr="00821B13">
        <w:rPr>
          <w:lang w:val="en-AU"/>
        </w:rPr>
        <w:t>participants</w:t>
      </w:r>
      <w:r w:rsidR="0018772D" w:rsidRPr="00821B13">
        <w:rPr>
          <w:lang w:val="en-AU"/>
        </w:rPr>
        <w:t xml:space="preserve"> lead </w:t>
      </w:r>
      <w:r w:rsidR="008E336D" w:rsidRPr="00821B13">
        <w:rPr>
          <w:lang w:val="en-AU"/>
        </w:rPr>
        <w:t>t</w:t>
      </w:r>
      <w:r w:rsidR="0018772D" w:rsidRPr="00821B13">
        <w:rPr>
          <w:lang w:val="en-AU"/>
        </w:rPr>
        <w:t xml:space="preserve">he </w:t>
      </w:r>
      <w:r w:rsidR="008E336D" w:rsidRPr="00821B13">
        <w:rPr>
          <w:lang w:val="en-AU"/>
        </w:rPr>
        <w:t>conversation</w:t>
      </w:r>
      <w:r w:rsidR="00591BF9" w:rsidRPr="00821B13">
        <w:rPr>
          <w:lang w:val="en-AU"/>
        </w:rPr>
        <w:t xml:space="preserve">. They also note </w:t>
      </w:r>
      <w:r w:rsidR="008E336D" w:rsidRPr="00821B13">
        <w:rPr>
          <w:lang w:val="en-AU"/>
        </w:rPr>
        <w:t>it</w:t>
      </w:r>
      <w:r w:rsidR="0018772D" w:rsidRPr="00821B13">
        <w:rPr>
          <w:lang w:val="en-AU"/>
        </w:rPr>
        <w:t xml:space="preserve"> </w:t>
      </w:r>
      <w:r w:rsidR="002D761F" w:rsidRPr="00821B13">
        <w:rPr>
          <w:lang w:val="en-AU"/>
        </w:rPr>
        <w:t>gives</w:t>
      </w:r>
      <w:r w:rsidR="004B01E2" w:rsidRPr="00821B13">
        <w:rPr>
          <w:lang w:val="en-AU"/>
        </w:rPr>
        <w:t xml:space="preserve"> a</w:t>
      </w:r>
      <w:r w:rsidR="00726DBD" w:rsidRPr="00821B13">
        <w:rPr>
          <w:lang w:val="en-AU"/>
        </w:rPr>
        <w:t xml:space="preserve"> more</w:t>
      </w:r>
      <w:r w:rsidR="0018772D" w:rsidRPr="00821B13">
        <w:rPr>
          <w:lang w:val="en-AU"/>
        </w:rPr>
        <w:t xml:space="preserve"> broad and diverse </w:t>
      </w:r>
      <w:r w:rsidR="00726DBD" w:rsidRPr="00821B13">
        <w:rPr>
          <w:lang w:val="en-AU"/>
        </w:rPr>
        <w:t>understanding</w:t>
      </w:r>
      <w:r w:rsidR="0018772D" w:rsidRPr="00821B13">
        <w:rPr>
          <w:lang w:val="en-AU"/>
        </w:rPr>
        <w:t xml:space="preserve"> of the community. </w:t>
      </w:r>
    </w:p>
    <w:p w14:paraId="632D3227" w14:textId="67219EAC" w:rsidR="00CB1A9A" w:rsidRPr="00821B13" w:rsidRDefault="00CB1A9A" w:rsidP="00A919D3">
      <w:pPr>
        <w:pStyle w:val="Heading5-h4style"/>
      </w:pPr>
      <w:r w:rsidRPr="00821B13">
        <w:t>Workshops</w:t>
      </w:r>
    </w:p>
    <w:p w14:paraId="7E502CE5" w14:textId="3AE48A10" w:rsidR="00291D0D" w:rsidRPr="00821B13" w:rsidRDefault="205ED289" w:rsidP="0091424B">
      <w:pPr>
        <w:pStyle w:val="BodyText"/>
        <w:rPr>
          <w:lang w:val="en-AU"/>
        </w:rPr>
      </w:pPr>
      <w:r w:rsidRPr="00821B13">
        <w:rPr>
          <w:lang w:val="en-AU"/>
        </w:rPr>
        <w:t>Workshop</w:t>
      </w:r>
      <w:r w:rsidR="62563564" w:rsidRPr="00821B13">
        <w:rPr>
          <w:lang w:val="en-AU"/>
        </w:rPr>
        <w:t>s are</w:t>
      </w:r>
      <w:r w:rsidR="465EB894" w:rsidRPr="00821B13" w:rsidDel="008E336D">
        <w:rPr>
          <w:lang w:val="en-AU"/>
        </w:rPr>
        <w:t xml:space="preserve"> </w:t>
      </w:r>
      <w:r w:rsidR="465EB894" w:rsidRPr="00821B13">
        <w:rPr>
          <w:lang w:val="en-AU"/>
        </w:rPr>
        <w:t>short</w:t>
      </w:r>
      <w:r w:rsidR="009E7123" w:rsidRPr="00821B13">
        <w:rPr>
          <w:lang w:val="en-AU"/>
        </w:rPr>
        <w:t xml:space="preserve"> </w:t>
      </w:r>
      <w:r w:rsidR="465EB894" w:rsidRPr="00821B13">
        <w:rPr>
          <w:lang w:val="en-AU"/>
        </w:rPr>
        <w:t>session</w:t>
      </w:r>
      <w:r w:rsidR="008E336D" w:rsidRPr="00821B13">
        <w:rPr>
          <w:lang w:val="en-AU"/>
        </w:rPr>
        <w:t>s</w:t>
      </w:r>
      <w:r w:rsidR="465EB894" w:rsidRPr="00821B13">
        <w:rPr>
          <w:lang w:val="en-AU"/>
        </w:rPr>
        <w:t xml:space="preserve"> where people come together to lea</w:t>
      </w:r>
      <w:r w:rsidR="115A7ED6" w:rsidRPr="00821B13">
        <w:rPr>
          <w:lang w:val="en-AU"/>
        </w:rPr>
        <w:t>r</w:t>
      </w:r>
      <w:r w:rsidR="465EB894" w:rsidRPr="00821B13">
        <w:rPr>
          <w:lang w:val="en-AU"/>
        </w:rPr>
        <w:t xml:space="preserve">n, </w:t>
      </w:r>
      <w:r w:rsidR="00D77630" w:rsidRPr="00821B13">
        <w:rPr>
          <w:lang w:val="en-AU"/>
        </w:rPr>
        <w:t xml:space="preserve">talk about </w:t>
      </w:r>
      <w:r w:rsidR="465EB894" w:rsidRPr="00821B13">
        <w:rPr>
          <w:lang w:val="en-AU"/>
        </w:rPr>
        <w:t>or work on</w:t>
      </w:r>
      <w:r w:rsidR="0073559B">
        <w:rPr>
          <w:lang w:val="en-AU"/>
        </w:rPr>
        <w:t> </w:t>
      </w:r>
      <w:r w:rsidR="465EB894" w:rsidRPr="00821B13">
        <w:rPr>
          <w:lang w:val="en-AU"/>
        </w:rPr>
        <w:t xml:space="preserve">a </w:t>
      </w:r>
      <w:r w:rsidR="00D77630" w:rsidRPr="00821B13">
        <w:rPr>
          <w:lang w:val="en-AU"/>
        </w:rPr>
        <w:t xml:space="preserve">certain </w:t>
      </w:r>
      <w:r w:rsidR="465EB894" w:rsidRPr="00821B13">
        <w:rPr>
          <w:lang w:val="en-AU"/>
        </w:rPr>
        <w:t xml:space="preserve">topic </w:t>
      </w:r>
      <w:r w:rsidR="408FD3BD" w:rsidRPr="00821B13">
        <w:rPr>
          <w:lang w:val="en-AU"/>
        </w:rPr>
        <w:t xml:space="preserve">or skill. It is usually </w:t>
      </w:r>
      <w:r w:rsidR="62563564" w:rsidRPr="00821B13">
        <w:rPr>
          <w:lang w:val="en-AU"/>
        </w:rPr>
        <w:t>interactive</w:t>
      </w:r>
      <w:r w:rsidR="408FD3BD" w:rsidRPr="00821B13">
        <w:rPr>
          <w:lang w:val="en-AU"/>
        </w:rPr>
        <w:t xml:space="preserve"> and </w:t>
      </w:r>
      <w:r w:rsidR="00E613F0" w:rsidRPr="00821B13">
        <w:rPr>
          <w:lang w:val="en-AU"/>
        </w:rPr>
        <w:t>hands-on</w:t>
      </w:r>
      <w:r w:rsidR="408FD3BD" w:rsidRPr="00821B13">
        <w:rPr>
          <w:lang w:val="en-AU"/>
        </w:rPr>
        <w:t xml:space="preserve">, encouraging </w:t>
      </w:r>
      <w:r w:rsidR="00950B63" w:rsidRPr="00821B13">
        <w:rPr>
          <w:lang w:val="en-AU"/>
        </w:rPr>
        <w:t>everyone to take</w:t>
      </w:r>
      <w:r w:rsidR="0073559B">
        <w:rPr>
          <w:lang w:val="en-AU"/>
        </w:rPr>
        <w:t> </w:t>
      </w:r>
      <w:r w:rsidR="00950B63" w:rsidRPr="00821B13">
        <w:rPr>
          <w:lang w:val="en-AU"/>
        </w:rPr>
        <w:t>part</w:t>
      </w:r>
      <w:r w:rsidR="2BE61F00" w:rsidRPr="00821B13">
        <w:rPr>
          <w:lang w:val="en-AU"/>
        </w:rPr>
        <w:t>.</w:t>
      </w:r>
    </w:p>
    <w:p w14:paraId="682F4CCF" w14:textId="07E32D65" w:rsidR="00CB1A9A" w:rsidRPr="00821B13" w:rsidRDefault="00CB1A9A" w:rsidP="00A919D3">
      <w:pPr>
        <w:pStyle w:val="Heading5-h4style"/>
      </w:pPr>
      <w:r w:rsidRPr="00821B13">
        <w:t>Focus groups</w:t>
      </w:r>
    </w:p>
    <w:p w14:paraId="2578FA15" w14:textId="3626D290" w:rsidR="00451ABB" w:rsidRPr="0073559B" w:rsidRDefault="4CCBA393" w:rsidP="006210DE">
      <w:pPr>
        <w:pStyle w:val="BodyText"/>
        <w:rPr>
          <w:spacing w:val="-5"/>
          <w:lang w:val="en-AU"/>
        </w:rPr>
      </w:pPr>
      <w:r w:rsidRPr="0073559B">
        <w:rPr>
          <w:spacing w:val="-5"/>
          <w:lang w:val="en-AU"/>
        </w:rPr>
        <w:t>Focus groups are a</w:t>
      </w:r>
      <w:r w:rsidR="002D761F" w:rsidRPr="0073559B">
        <w:rPr>
          <w:spacing w:val="-5"/>
          <w:lang w:val="en-AU"/>
        </w:rPr>
        <w:t xml:space="preserve"> practical</w:t>
      </w:r>
      <w:r w:rsidRPr="0073559B">
        <w:rPr>
          <w:spacing w:val="-5"/>
          <w:lang w:val="en-AU"/>
        </w:rPr>
        <w:t xml:space="preserve"> way to </w:t>
      </w:r>
      <w:r w:rsidR="005B0AED" w:rsidRPr="0073559B">
        <w:rPr>
          <w:spacing w:val="-5"/>
          <w:lang w:val="en-AU"/>
        </w:rPr>
        <w:t xml:space="preserve">collect </w:t>
      </w:r>
      <w:r w:rsidRPr="0073559B">
        <w:rPr>
          <w:spacing w:val="-5"/>
          <w:lang w:val="en-AU"/>
        </w:rPr>
        <w:t>information from several people at once</w:t>
      </w:r>
      <w:r w:rsidR="00E46485" w:rsidRPr="0073559B">
        <w:rPr>
          <w:spacing w:val="-5"/>
          <w:lang w:val="en-AU"/>
        </w:rPr>
        <w:t xml:space="preserve"> </w:t>
      </w:r>
      <w:r w:rsidR="00072D59" w:rsidRPr="0073559B">
        <w:rPr>
          <w:spacing w:val="-5"/>
          <w:lang w:val="en-AU"/>
        </w:rPr>
        <w:t xml:space="preserve">about </w:t>
      </w:r>
      <w:r w:rsidR="00E46485" w:rsidRPr="0073559B">
        <w:rPr>
          <w:spacing w:val="-5"/>
          <w:lang w:val="en-AU"/>
        </w:rPr>
        <w:t>a</w:t>
      </w:r>
      <w:r w:rsidR="0073559B" w:rsidRPr="0073559B">
        <w:rPr>
          <w:spacing w:val="-5"/>
          <w:lang w:val="en-AU"/>
        </w:rPr>
        <w:t> </w:t>
      </w:r>
      <w:r w:rsidR="00E46485" w:rsidRPr="0073559B">
        <w:rPr>
          <w:spacing w:val="-5"/>
          <w:lang w:val="en-AU"/>
        </w:rPr>
        <w:t>certain topic</w:t>
      </w:r>
      <w:r w:rsidR="00F219CE" w:rsidRPr="0073559B">
        <w:rPr>
          <w:spacing w:val="-5"/>
          <w:lang w:val="en-AU"/>
        </w:rPr>
        <w:t>.</w:t>
      </w:r>
      <w:r w:rsidRPr="0073559B">
        <w:rPr>
          <w:spacing w:val="-5"/>
          <w:lang w:val="en-AU"/>
        </w:rPr>
        <w:t xml:space="preserve"> </w:t>
      </w:r>
      <w:r w:rsidR="00F219CE" w:rsidRPr="0073559B">
        <w:rPr>
          <w:spacing w:val="-5"/>
          <w:lang w:val="en-AU"/>
        </w:rPr>
        <w:t xml:space="preserve">This </w:t>
      </w:r>
      <w:r w:rsidRPr="0073559B">
        <w:rPr>
          <w:spacing w:val="-5"/>
          <w:lang w:val="en-AU"/>
        </w:rPr>
        <w:t xml:space="preserve">is useful </w:t>
      </w:r>
      <w:r w:rsidR="00072D59" w:rsidRPr="0073559B">
        <w:rPr>
          <w:spacing w:val="-5"/>
          <w:lang w:val="en-AU"/>
        </w:rPr>
        <w:t xml:space="preserve">if </w:t>
      </w:r>
      <w:r w:rsidR="000A0C40" w:rsidRPr="0073559B">
        <w:rPr>
          <w:spacing w:val="-5"/>
          <w:lang w:val="en-AU"/>
        </w:rPr>
        <w:t xml:space="preserve">evaluators </w:t>
      </w:r>
      <w:r w:rsidR="00072D59" w:rsidRPr="0073559B">
        <w:rPr>
          <w:spacing w:val="-5"/>
          <w:lang w:val="en-AU"/>
        </w:rPr>
        <w:t>have limited</w:t>
      </w:r>
      <w:r w:rsidRPr="0073559B">
        <w:rPr>
          <w:spacing w:val="-5"/>
          <w:lang w:val="en-AU"/>
        </w:rPr>
        <w:t xml:space="preserve"> time and resources. </w:t>
      </w:r>
      <w:r w:rsidR="00072D59" w:rsidRPr="0073559B">
        <w:rPr>
          <w:spacing w:val="-5"/>
          <w:lang w:val="en-AU"/>
        </w:rPr>
        <w:t>Focus groups</w:t>
      </w:r>
      <w:r w:rsidRPr="0073559B">
        <w:rPr>
          <w:spacing w:val="-5"/>
          <w:lang w:val="en-AU"/>
        </w:rPr>
        <w:t xml:space="preserve"> help </w:t>
      </w:r>
      <w:r w:rsidR="000A0C40" w:rsidRPr="0073559B">
        <w:rPr>
          <w:spacing w:val="-5"/>
          <w:lang w:val="en-AU"/>
        </w:rPr>
        <w:t xml:space="preserve">evaluators </w:t>
      </w:r>
      <w:r w:rsidRPr="0073559B">
        <w:rPr>
          <w:spacing w:val="-5"/>
          <w:lang w:val="en-AU"/>
        </w:rPr>
        <w:t xml:space="preserve">gather </w:t>
      </w:r>
      <w:r w:rsidR="00F26CAF" w:rsidRPr="0073559B">
        <w:rPr>
          <w:spacing w:val="-5"/>
          <w:lang w:val="en-AU"/>
        </w:rPr>
        <w:t xml:space="preserve">important </w:t>
      </w:r>
      <w:r w:rsidRPr="0073559B">
        <w:rPr>
          <w:spacing w:val="-5"/>
          <w:lang w:val="en-AU"/>
        </w:rPr>
        <w:t>insights from</w:t>
      </w:r>
      <w:r w:rsidR="009E0BD9" w:rsidRPr="0073559B">
        <w:rPr>
          <w:spacing w:val="-5"/>
          <w:lang w:val="en-AU"/>
        </w:rPr>
        <w:t xml:space="preserve"> </w:t>
      </w:r>
      <w:r w:rsidRPr="0073559B">
        <w:rPr>
          <w:spacing w:val="-5"/>
          <w:lang w:val="en-AU"/>
        </w:rPr>
        <w:t>participants</w:t>
      </w:r>
      <w:r w:rsidR="009E0BD9" w:rsidRPr="0073559B">
        <w:rPr>
          <w:spacing w:val="-5"/>
          <w:lang w:val="en-AU"/>
        </w:rPr>
        <w:t xml:space="preserve">, </w:t>
      </w:r>
      <w:r w:rsidRPr="0073559B">
        <w:rPr>
          <w:spacing w:val="-5"/>
          <w:lang w:val="en-AU"/>
        </w:rPr>
        <w:t>managers</w:t>
      </w:r>
      <w:r w:rsidR="009E0BD9" w:rsidRPr="0073559B">
        <w:rPr>
          <w:spacing w:val="-5"/>
          <w:lang w:val="en-AU"/>
        </w:rPr>
        <w:t xml:space="preserve"> and</w:t>
      </w:r>
      <w:r w:rsidR="0073559B" w:rsidRPr="0073559B">
        <w:rPr>
          <w:spacing w:val="-5"/>
          <w:lang w:val="en-AU"/>
        </w:rPr>
        <w:t xml:space="preserve"> </w:t>
      </w:r>
      <w:r w:rsidR="004C77EE" w:rsidRPr="0073559B">
        <w:rPr>
          <w:spacing w:val="-5"/>
          <w:lang w:val="en-AU"/>
        </w:rPr>
        <w:t>community</w:t>
      </w:r>
      <w:r w:rsidR="0073559B" w:rsidRPr="0073559B">
        <w:rPr>
          <w:spacing w:val="-5"/>
          <w:lang w:val="en-AU"/>
        </w:rPr>
        <w:t> </w:t>
      </w:r>
      <w:r w:rsidR="009E0BD9" w:rsidRPr="0073559B">
        <w:rPr>
          <w:spacing w:val="-5"/>
          <w:lang w:val="en-AU"/>
        </w:rPr>
        <w:t>stakeholders.  </w:t>
      </w:r>
    </w:p>
    <w:p w14:paraId="72DE0544" w14:textId="49297DED" w:rsidR="00277761" w:rsidRPr="00821B13" w:rsidRDefault="00A16178" w:rsidP="002565DD">
      <w:pPr>
        <w:pStyle w:val="BodyText"/>
        <w:spacing w:after="120"/>
        <w:rPr>
          <w:lang w:val="en-AU"/>
        </w:rPr>
      </w:pPr>
      <w:r w:rsidRPr="00821B13">
        <w:rPr>
          <w:lang w:val="en-AU"/>
        </w:rPr>
        <w:t>H</w:t>
      </w:r>
      <w:r w:rsidR="00A12A62" w:rsidRPr="00821B13">
        <w:rPr>
          <w:lang w:val="en-AU"/>
        </w:rPr>
        <w:t>av</w:t>
      </w:r>
      <w:r w:rsidRPr="00821B13">
        <w:rPr>
          <w:lang w:val="en-AU"/>
        </w:rPr>
        <w:t>ing</w:t>
      </w:r>
      <w:r w:rsidR="4CCBA393" w:rsidRPr="00821B13">
        <w:rPr>
          <w:lang w:val="en-AU"/>
        </w:rPr>
        <w:t xml:space="preserve"> participants </w:t>
      </w:r>
      <w:r w:rsidR="001A7D1B" w:rsidRPr="00821B13">
        <w:rPr>
          <w:lang w:val="en-AU"/>
        </w:rPr>
        <w:t xml:space="preserve">connect </w:t>
      </w:r>
      <w:r w:rsidR="4CCBA393" w:rsidRPr="00821B13">
        <w:rPr>
          <w:lang w:val="en-AU"/>
        </w:rPr>
        <w:t>with each other</w:t>
      </w:r>
      <w:r w:rsidRPr="00821B13">
        <w:rPr>
          <w:lang w:val="en-AU"/>
        </w:rPr>
        <w:t xml:space="preserve"> can be beneficial</w:t>
      </w:r>
      <w:r w:rsidR="00C22CFB" w:rsidRPr="00821B13">
        <w:rPr>
          <w:lang w:val="en-AU"/>
        </w:rPr>
        <w:t xml:space="preserve">. </w:t>
      </w:r>
      <w:r w:rsidR="001A7D1B" w:rsidRPr="00821B13">
        <w:rPr>
          <w:lang w:val="en-AU"/>
        </w:rPr>
        <w:t xml:space="preserve">Though, </w:t>
      </w:r>
      <w:r w:rsidR="4CCBA393" w:rsidRPr="00821B13">
        <w:rPr>
          <w:lang w:val="en-AU"/>
        </w:rPr>
        <w:t xml:space="preserve">sometimes </w:t>
      </w:r>
      <w:r w:rsidR="00F354D6" w:rsidRPr="00821B13">
        <w:rPr>
          <w:lang w:val="en-AU"/>
        </w:rPr>
        <w:t>being in a</w:t>
      </w:r>
      <w:r w:rsidR="001A7D1B" w:rsidRPr="00821B13">
        <w:rPr>
          <w:lang w:val="en-AU"/>
        </w:rPr>
        <w:t xml:space="preserve"> </w:t>
      </w:r>
      <w:r w:rsidR="4CCBA393" w:rsidRPr="00821B13">
        <w:rPr>
          <w:lang w:val="en-AU"/>
        </w:rPr>
        <w:t>group</w:t>
      </w:r>
      <w:r w:rsidR="00F354D6" w:rsidRPr="00821B13">
        <w:rPr>
          <w:lang w:val="en-AU"/>
        </w:rPr>
        <w:t xml:space="preserve"> can</w:t>
      </w:r>
      <w:r w:rsidR="00A12A62" w:rsidRPr="00821B13">
        <w:rPr>
          <w:lang w:val="en-AU"/>
        </w:rPr>
        <w:t xml:space="preserve"> </w:t>
      </w:r>
      <w:r w:rsidR="001A7D1B" w:rsidRPr="00821B13">
        <w:rPr>
          <w:lang w:val="en-AU"/>
        </w:rPr>
        <w:t>make participants</w:t>
      </w:r>
      <w:r w:rsidR="00A12A62" w:rsidRPr="00821B13">
        <w:rPr>
          <w:lang w:val="en-AU"/>
        </w:rPr>
        <w:t xml:space="preserve"> </w:t>
      </w:r>
      <w:r w:rsidR="00D50D08" w:rsidRPr="00821B13">
        <w:rPr>
          <w:lang w:val="en-AU"/>
        </w:rPr>
        <w:t xml:space="preserve">feel </w:t>
      </w:r>
      <w:r w:rsidR="4CCBA393" w:rsidRPr="00821B13">
        <w:rPr>
          <w:lang w:val="en-AU"/>
        </w:rPr>
        <w:t>pressure</w:t>
      </w:r>
      <w:r w:rsidR="00EB16B8" w:rsidRPr="00821B13">
        <w:rPr>
          <w:lang w:val="en-AU"/>
        </w:rPr>
        <w:t>d</w:t>
      </w:r>
      <w:r w:rsidR="4CCBA393" w:rsidRPr="00821B13">
        <w:rPr>
          <w:lang w:val="en-AU"/>
        </w:rPr>
        <w:t xml:space="preserve"> to agree with others</w:t>
      </w:r>
      <w:r w:rsidR="008E693C" w:rsidRPr="00821B13">
        <w:rPr>
          <w:lang w:val="en-AU"/>
        </w:rPr>
        <w:t xml:space="preserve">. </w:t>
      </w:r>
    </w:p>
    <w:p w14:paraId="2D1EAE54" w14:textId="0852C5AC" w:rsidR="00451ABB" w:rsidRPr="00821B13" w:rsidRDefault="00C22CFB" w:rsidP="002565DD">
      <w:pPr>
        <w:pStyle w:val="BodyText"/>
        <w:spacing w:after="120"/>
        <w:rPr>
          <w:lang w:val="en-AU"/>
        </w:rPr>
      </w:pPr>
      <w:r w:rsidRPr="00821B13">
        <w:rPr>
          <w:lang w:val="en-AU"/>
        </w:rPr>
        <w:t xml:space="preserve">It’s important </w:t>
      </w:r>
      <w:r w:rsidR="004A6D52" w:rsidRPr="00821B13">
        <w:rPr>
          <w:lang w:val="en-AU"/>
        </w:rPr>
        <w:t xml:space="preserve">that the person </w:t>
      </w:r>
      <w:r w:rsidR="00E02AC7" w:rsidRPr="00821B13">
        <w:rPr>
          <w:lang w:val="en-AU"/>
        </w:rPr>
        <w:t>lead</w:t>
      </w:r>
      <w:r w:rsidR="00F354D6" w:rsidRPr="00821B13">
        <w:rPr>
          <w:lang w:val="en-AU"/>
        </w:rPr>
        <w:t xml:space="preserve">ing </w:t>
      </w:r>
      <w:r w:rsidR="00E02AC7" w:rsidRPr="00821B13">
        <w:rPr>
          <w:lang w:val="en-AU"/>
        </w:rPr>
        <w:t>the focus group</w:t>
      </w:r>
      <w:r w:rsidR="00F354D6" w:rsidRPr="00821B13">
        <w:rPr>
          <w:lang w:val="en-AU"/>
        </w:rPr>
        <w:t xml:space="preserve"> has the right skills</w:t>
      </w:r>
      <w:r w:rsidR="00E02AC7" w:rsidRPr="00821B13">
        <w:rPr>
          <w:lang w:val="en-AU"/>
        </w:rPr>
        <w:t xml:space="preserve">. </w:t>
      </w:r>
      <w:r w:rsidR="00FD16BE" w:rsidRPr="00821B13">
        <w:rPr>
          <w:lang w:val="en-AU"/>
        </w:rPr>
        <w:t>This can</w:t>
      </w:r>
      <w:r w:rsidR="4CCBA393" w:rsidRPr="00821B13">
        <w:rPr>
          <w:lang w:val="en-AU"/>
        </w:rPr>
        <w:t xml:space="preserve"> </w:t>
      </w:r>
      <w:r w:rsidR="00FD16BE" w:rsidRPr="00821B13">
        <w:rPr>
          <w:lang w:val="en-AU"/>
        </w:rPr>
        <w:t xml:space="preserve">make </w:t>
      </w:r>
      <w:r w:rsidR="4CCBA393" w:rsidRPr="00821B13">
        <w:rPr>
          <w:lang w:val="en-AU"/>
        </w:rPr>
        <w:t>sure that everyone has a chance to share their thoughts, values</w:t>
      </w:r>
      <w:r w:rsidR="008B5863" w:rsidRPr="00821B13">
        <w:rPr>
          <w:lang w:val="en-AU"/>
        </w:rPr>
        <w:t xml:space="preserve"> and</w:t>
      </w:r>
      <w:r w:rsidR="4CCBA393" w:rsidRPr="00821B13">
        <w:rPr>
          <w:lang w:val="en-AU"/>
        </w:rPr>
        <w:t xml:space="preserve"> diverse opinions</w:t>
      </w:r>
      <w:r w:rsidR="005634DE" w:rsidRPr="00821B13">
        <w:rPr>
          <w:lang w:val="en-AU"/>
        </w:rPr>
        <w:t>. This</w:t>
      </w:r>
      <w:r w:rsidR="0073559B">
        <w:rPr>
          <w:lang w:val="en-AU"/>
        </w:rPr>
        <w:t> </w:t>
      </w:r>
      <w:r w:rsidR="005634DE" w:rsidRPr="00821B13">
        <w:rPr>
          <w:lang w:val="en-AU"/>
        </w:rPr>
        <w:t>can also make sure</w:t>
      </w:r>
      <w:r w:rsidR="00025A7A" w:rsidRPr="00821B13">
        <w:rPr>
          <w:lang w:val="en-AU"/>
        </w:rPr>
        <w:t xml:space="preserve"> someone</w:t>
      </w:r>
      <w:r w:rsidR="4CCBA393" w:rsidRPr="00821B13">
        <w:rPr>
          <w:lang w:val="en-AU"/>
        </w:rPr>
        <w:t xml:space="preserve"> keep</w:t>
      </w:r>
      <w:r w:rsidR="00025A7A" w:rsidRPr="00821B13">
        <w:rPr>
          <w:lang w:val="en-AU"/>
        </w:rPr>
        <w:t>s</w:t>
      </w:r>
      <w:r w:rsidR="4CCBA393" w:rsidRPr="00821B13">
        <w:rPr>
          <w:lang w:val="en-AU"/>
        </w:rPr>
        <w:t xml:space="preserve"> the conversation on track.</w:t>
      </w:r>
    </w:p>
    <w:p w14:paraId="5D1ACF04" w14:textId="68563C86" w:rsidR="00535FA8" w:rsidRPr="00821B13" w:rsidRDefault="4CCBA393" w:rsidP="0091424B">
      <w:pPr>
        <w:pStyle w:val="BodyText"/>
        <w:rPr>
          <w:lang w:val="en-AU"/>
        </w:rPr>
      </w:pPr>
      <w:r w:rsidRPr="00821B13">
        <w:rPr>
          <w:lang w:val="en-AU"/>
        </w:rPr>
        <w:t xml:space="preserve">Going through notes or recordings from </w:t>
      </w:r>
      <w:r w:rsidR="00845A31" w:rsidRPr="00821B13">
        <w:rPr>
          <w:lang w:val="en-AU"/>
        </w:rPr>
        <w:t>focus groups</w:t>
      </w:r>
      <w:r w:rsidRPr="00821B13">
        <w:rPr>
          <w:lang w:val="en-AU"/>
        </w:rPr>
        <w:t xml:space="preserve"> can take a lot of time. It can be helpful</w:t>
      </w:r>
      <w:r w:rsidR="0073559B">
        <w:rPr>
          <w:lang w:val="en-AU"/>
        </w:rPr>
        <w:t> </w:t>
      </w:r>
      <w:r w:rsidR="00913A45" w:rsidRPr="00821B13">
        <w:rPr>
          <w:lang w:val="en-AU"/>
        </w:rPr>
        <w:t xml:space="preserve">for the evaluation team to work together </w:t>
      </w:r>
      <w:r w:rsidRPr="00821B13">
        <w:rPr>
          <w:lang w:val="en-AU"/>
        </w:rPr>
        <w:t xml:space="preserve">to </w:t>
      </w:r>
      <w:r w:rsidR="00DF0B97" w:rsidRPr="00821B13">
        <w:rPr>
          <w:lang w:val="en-AU"/>
        </w:rPr>
        <w:t xml:space="preserve">find </w:t>
      </w:r>
      <w:r w:rsidRPr="00821B13">
        <w:rPr>
          <w:lang w:val="en-AU"/>
        </w:rPr>
        <w:t>common themes and analyse the</w:t>
      </w:r>
      <w:r w:rsidR="0073559B">
        <w:rPr>
          <w:lang w:val="en-AU"/>
        </w:rPr>
        <w:t> </w:t>
      </w:r>
      <w:r w:rsidRPr="00821B13">
        <w:rPr>
          <w:lang w:val="en-AU"/>
        </w:rPr>
        <w:t>information.</w:t>
      </w:r>
    </w:p>
    <w:p w14:paraId="07379C76" w14:textId="52680A1E" w:rsidR="00CB1A9A" w:rsidRPr="00821B13" w:rsidRDefault="00CB1A9A" w:rsidP="00A919D3">
      <w:pPr>
        <w:pStyle w:val="Heading5-h4style"/>
      </w:pPr>
      <w:r w:rsidRPr="00821B13">
        <w:lastRenderedPageBreak/>
        <w:t>Citizens’ Jury</w:t>
      </w:r>
    </w:p>
    <w:p w14:paraId="300C6C96" w14:textId="78488457" w:rsidR="006210EE" w:rsidRPr="00821B13" w:rsidRDefault="00630A39" w:rsidP="00033682">
      <w:pPr>
        <w:pStyle w:val="BodyText"/>
        <w:spacing w:after="120"/>
        <w:rPr>
          <w:lang w:val="en-AU"/>
        </w:rPr>
      </w:pPr>
      <w:r w:rsidRPr="00821B13">
        <w:rPr>
          <w:lang w:val="en-AU"/>
        </w:rPr>
        <w:t xml:space="preserve">A </w:t>
      </w:r>
      <w:r w:rsidR="4CCBA393" w:rsidRPr="00821B13">
        <w:rPr>
          <w:lang w:val="en-AU"/>
        </w:rPr>
        <w:t>Citizen</w:t>
      </w:r>
      <w:r w:rsidR="00655723" w:rsidRPr="00821B13">
        <w:rPr>
          <w:lang w:val="en-AU"/>
        </w:rPr>
        <w:t>s’</w:t>
      </w:r>
      <w:r w:rsidR="4CCBA393" w:rsidRPr="00821B13">
        <w:rPr>
          <w:lang w:val="en-AU"/>
        </w:rPr>
        <w:t xml:space="preserve"> </w:t>
      </w:r>
      <w:r w:rsidR="00655723" w:rsidRPr="00821B13">
        <w:rPr>
          <w:lang w:val="en-AU"/>
        </w:rPr>
        <w:t>J</w:t>
      </w:r>
      <w:r w:rsidR="4CCBA393" w:rsidRPr="00821B13">
        <w:rPr>
          <w:lang w:val="en-AU"/>
        </w:rPr>
        <w:t>ur</w:t>
      </w:r>
      <w:r w:rsidRPr="00821B13">
        <w:rPr>
          <w:lang w:val="en-AU"/>
        </w:rPr>
        <w:t>y</w:t>
      </w:r>
      <w:r w:rsidR="4CCBA393" w:rsidRPr="00821B13">
        <w:rPr>
          <w:lang w:val="en-AU"/>
        </w:rPr>
        <w:t xml:space="preserve"> </w:t>
      </w:r>
      <w:r w:rsidR="006A4986" w:rsidRPr="00821B13">
        <w:rPr>
          <w:lang w:val="en-AU"/>
        </w:rPr>
        <w:t>is</w:t>
      </w:r>
      <w:r w:rsidR="4CCBA393" w:rsidRPr="00821B13">
        <w:rPr>
          <w:lang w:val="en-AU"/>
        </w:rPr>
        <w:t xml:space="preserve"> a </w:t>
      </w:r>
      <w:r w:rsidR="00677BE1" w:rsidRPr="00821B13">
        <w:rPr>
          <w:lang w:val="en-AU"/>
        </w:rPr>
        <w:t xml:space="preserve">panel </w:t>
      </w:r>
      <w:r w:rsidR="00160D34" w:rsidRPr="00821B13">
        <w:rPr>
          <w:lang w:val="en-AU"/>
        </w:rPr>
        <w:t>of</w:t>
      </w:r>
      <w:r w:rsidR="00D41053" w:rsidRPr="00821B13">
        <w:rPr>
          <w:lang w:val="en-AU"/>
        </w:rPr>
        <w:t xml:space="preserve"> diverse people</w:t>
      </w:r>
      <w:r w:rsidR="00E60B90" w:rsidRPr="00821B13">
        <w:rPr>
          <w:lang w:val="en-AU"/>
        </w:rPr>
        <w:t xml:space="preserve"> who have been</w:t>
      </w:r>
      <w:r w:rsidR="4CCBA393" w:rsidRPr="00821B13">
        <w:rPr>
          <w:lang w:val="en-AU"/>
        </w:rPr>
        <w:t xml:space="preserve"> randomly selected</w:t>
      </w:r>
      <w:r w:rsidR="00E60B90" w:rsidRPr="00821B13">
        <w:rPr>
          <w:lang w:val="en-AU"/>
        </w:rPr>
        <w:t xml:space="preserve">. They </w:t>
      </w:r>
      <w:r w:rsidR="005D51F6" w:rsidRPr="00821B13">
        <w:rPr>
          <w:lang w:val="en-AU"/>
        </w:rPr>
        <w:t xml:space="preserve">think about and </w:t>
      </w:r>
      <w:r w:rsidR="008E5A6F" w:rsidRPr="00821B13">
        <w:rPr>
          <w:lang w:val="en-AU"/>
        </w:rPr>
        <w:t>discuss important</w:t>
      </w:r>
      <w:r w:rsidR="00E87D5B" w:rsidRPr="00821B13">
        <w:rPr>
          <w:lang w:val="en-AU"/>
        </w:rPr>
        <w:t xml:space="preserve"> issues</w:t>
      </w:r>
      <w:r w:rsidR="00CF2F7A" w:rsidRPr="00821B13">
        <w:rPr>
          <w:lang w:val="en-AU"/>
        </w:rPr>
        <w:t xml:space="preserve">. They also </w:t>
      </w:r>
      <w:r w:rsidR="003C14EC" w:rsidRPr="00821B13">
        <w:rPr>
          <w:lang w:val="en-AU"/>
        </w:rPr>
        <w:t>develop recommendations</w:t>
      </w:r>
      <w:r w:rsidR="00E87D5B" w:rsidRPr="00821B13">
        <w:rPr>
          <w:lang w:val="en-AU"/>
        </w:rPr>
        <w:t xml:space="preserve"> for decision-makers.</w:t>
      </w:r>
    </w:p>
    <w:p w14:paraId="337E4B33" w14:textId="1F3D8F8B" w:rsidR="00451ABB" w:rsidRPr="00821B13" w:rsidRDefault="00750F5F" w:rsidP="0091424B">
      <w:pPr>
        <w:pStyle w:val="BodyText"/>
        <w:rPr>
          <w:lang w:val="en-AU"/>
        </w:rPr>
      </w:pPr>
      <w:hyperlink r:id="rId162" w:history="1">
        <w:r w:rsidRPr="00665C81">
          <w:rPr>
            <w:rStyle w:val="Hyperlink"/>
            <w:lang w:val="en-AU"/>
          </w:rPr>
          <w:t>Citizens’</w:t>
        </w:r>
        <w:bookmarkStart w:id="129" w:name="_Hlt206780995"/>
        <w:bookmarkStart w:id="130" w:name="_Hlt206780996"/>
        <w:r w:rsidRPr="00665C81">
          <w:rPr>
            <w:rStyle w:val="Hyperlink"/>
            <w:lang w:val="en-AU"/>
          </w:rPr>
          <w:t xml:space="preserve"> </w:t>
        </w:r>
        <w:bookmarkEnd w:id="129"/>
        <w:bookmarkEnd w:id="130"/>
        <w:r w:rsidRPr="00665C81">
          <w:rPr>
            <w:rStyle w:val="Hyperlink"/>
            <w:lang w:val="en-AU"/>
          </w:rPr>
          <w:t>Juries</w:t>
        </w:r>
      </w:hyperlink>
      <w:r w:rsidR="00A90775" w:rsidRPr="00665C81">
        <w:rPr>
          <w:lang w:val="en-AU"/>
        </w:rPr>
        <w:t xml:space="preserve"> </w:t>
      </w:r>
      <w:r w:rsidR="005A1568" w:rsidRPr="00665C81">
        <w:rPr>
          <w:lang w:val="en-AU"/>
        </w:rPr>
        <w:t>aim</w:t>
      </w:r>
      <w:r w:rsidR="00A90775" w:rsidRPr="00665C81">
        <w:rPr>
          <w:lang w:val="en-AU"/>
        </w:rPr>
        <w:t xml:space="preserve"> to be</w:t>
      </w:r>
      <w:r w:rsidR="00087782" w:rsidRPr="00665C81">
        <w:rPr>
          <w:lang w:val="en-AU"/>
        </w:rPr>
        <w:t xml:space="preserve"> fair</w:t>
      </w:r>
      <w:r w:rsidR="00ED352F" w:rsidRPr="00665C81">
        <w:rPr>
          <w:lang w:val="en-AU"/>
        </w:rPr>
        <w:t>,</w:t>
      </w:r>
      <w:r w:rsidR="00A43568" w:rsidRPr="00665C81">
        <w:rPr>
          <w:lang w:val="en-AU"/>
        </w:rPr>
        <w:t xml:space="preserve"> </w:t>
      </w:r>
      <w:r w:rsidR="003A6E7C" w:rsidRPr="00665C81">
        <w:rPr>
          <w:lang w:val="en-AU"/>
        </w:rPr>
        <w:t xml:space="preserve">representative, </w:t>
      </w:r>
      <w:r w:rsidR="00ED352F" w:rsidRPr="00665C81">
        <w:rPr>
          <w:lang w:val="en-AU"/>
        </w:rPr>
        <w:t>well-</w:t>
      </w:r>
      <w:r w:rsidR="00A43568" w:rsidRPr="00665C81">
        <w:rPr>
          <w:lang w:val="en-AU"/>
        </w:rPr>
        <w:t>informed</w:t>
      </w:r>
      <w:r w:rsidR="006D7EF5" w:rsidRPr="00665C81">
        <w:rPr>
          <w:lang w:val="en-AU"/>
        </w:rPr>
        <w:t>, impartial</w:t>
      </w:r>
      <w:r w:rsidR="00ED352F" w:rsidRPr="00665C81">
        <w:rPr>
          <w:lang w:val="en-AU"/>
        </w:rPr>
        <w:t xml:space="preserve"> and thoughtful in how they explore topics.</w:t>
      </w:r>
      <w:r w:rsidR="00A43568" w:rsidRPr="00665C81">
        <w:rPr>
          <w:lang w:val="en-AU"/>
        </w:rPr>
        <w:t xml:space="preserve"> </w:t>
      </w:r>
    </w:p>
    <w:p w14:paraId="4641CF2B" w14:textId="00C1A061" w:rsidR="00973CD9" w:rsidRPr="00821B13" w:rsidRDefault="002D0D88" w:rsidP="0091424B">
      <w:pPr>
        <w:pStyle w:val="BodyText"/>
        <w:rPr>
          <w:lang w:val="en-AU"/>
        </w:rPr>
      </w:pPr>
      <w:r w:rsidRPr="00821B13">
        <w:rPr>
          <w:lang w:val="en-AU"/>
        </w:rPr>
        <w:t>An example of a Citizens’ Jury in Australia is the</w:t>
      </w:r>
      <w:r w:rsidR="00157FF6" w:rsidRPr="00821B13">
        <w:rPr>
          <w:lang w:val="en-AU"/>
        </w:rPr>
        <w:t xml:space="preserve"> </w:t>
      </w:r>
      <w:hyperlink r:id="rId163">
        <w:r w:rsidR="006C5786" w:rsidRPr="00821B13">
          <w:rPr>
            <w:rStyle w:val="Hyperlink"/>
            <w:lang w:val="en-AU"/>
          </w:rPr>
          <w:t>N</w:t>
        </w:r>
        <w:r w:rsidR="005F2F6F" w:rsidRPr="00821B13">
          <w:rPr>
            <w:rStyle w:val="Hyperlink"/>
            <w:lang w:val="en-AU"/>
          </w:rPr>
          <w:t xml:space="preserve">ational Disability </w:t>
        </w:r>
        <w:r w:rsidR="004A5E01" w:rsidRPr="00821B13">
          <w:rPr>
            <w:rStyle w:val="Hyperlink"/>
            <w:lang w:val="en-AU"/>
          </w:rPr>
          <w:t>Insurance</w:t>
        </w:r>
        <w:r w:rsidR="005F2F6F" w:rsidRPr="00821B13">
          <w:rPr>
            <w:rStyle w:val="Hyperlink"/>
            <w:lang w:val="en-AU"/>
          </w:rPr>
          <w:t xml:space="preserve"> Scheme (NDIS)</w:t>
        </w:r>
        <w:r w:rsidR="006C5786" w:rsidRPr="00821B13">
          <w:rPr>
            <w:rStyle w:val="Hyperlink"/>
            <w:lang w:val="en-AU"/>
          </w:rPr>
          <w:t xml:space="preserve"> Citizens’ Jury Scorecard project</w:t>
        </w:r>
      </w:hyperlink>
      <w:r w:rsidR="00EC1B73" w:rsidRPr="00821B13">
        <w:rPr>
          <w:lang w:val="en-AU"/>
        </w:rPr>
        <w:t xml:space="preserve">. </w:t>
      </w:r>
      <w:r w:rsidR="002D1083" w:rsidRPr="00821B13">
        <w:rPr>
          <w:lang w:val="en-AU"/>
        </w:rPr>
        <w:t>This project</w:t>
      </w:r>
      <w:r w:rsidR="0004188F" w:rsidRPr="00821B13">
        <w:rPr>
          <w:lang w:val="en-AU"/>
        </w:rPr>
        <w:t xml:space="preserve"> used t</w:t>
      </w:r>
      <w:r w:rsidR="00134928" w:rsidRPr="00821B13">
        <w:rPr>
          <w:lang w:val="en-AU"/>
        </w:rPr>
        <w:t xml:space="preserve">he method to </w:t>
      </w:r>
      <w:r w:rsidR="4CCBA393" w:rsidRPr="00821B13">
        <w:rPr>
          <w:lang w:val="en-AU"/>
        </w:rPr>
        <w:t>revie</w:t>
      </w:r>
      <w:r w:rsidR="00134928" w:rsidRPr="00821B13">
        <w:rPr>
          <w:lang w:val="en-AU"/>
        </w:rPr>
        <w:t>w</w:t>
      </w:r>
      <w:r w:rsidR="4CCBA393" w:rsidRPr="00821B13">
        <w:rPr>
          <w:lang w:val="en-AU"/>
        </w:rPr>
        <w:t xml:space="preserve"> </w:t>
      </w:r>
      <w:r w:rsidR="00C53CAC" w:rsidRPr="00821B13">
        <w:rPr>
          <w:lang w:val="en-AU"/>
        </w:rPr>
        <w:t xml:space="preserve">how well </w:t>
      </w:r>
      <w:r w:rsidR="4CCBA393" w:rsidRPr="00821B13">
        <w:rPr>
          <w:lang w:val="en-AU"/>
        </w:rPr>
        <w:t xml:space="preserve">the </w:t>
      </w:r>
      <w:r w:rsidR="005F2F6F" w:rsidRPr="00821B13">
        <w:rPr>
          <w:lang w:val="en-AU"/>
        </w:rPr>
        <w:t>NDIS</w:t>
      </w:r>
      <w:r w:rsidR="4CCBA393" w:rsidRPr="00821B13">
        <w:rPr>
          <w:lang w:val="en-AU"/>
        </w:rPr>
        <w:t xml:space="preserve"> </w:t>
      </w:r>
      <w:r w:rsidR="00C53CAC" w:rsidRPr="00821B13">
        <w:rPr>
          <w:lang w:val="en-AU"/>
        </w:rPr>
        <w:t>works in some areas</w:t>
      </w:r>
      <w:r w:rsidR="4CCBA393" w:rsidRPr="00821B13">
        <w:rPr>
          <w:lang w:val="en-AU"/>
        </w:rPr>
        <w:t>. </w:t>
      </w:r>
    </w:p>
    <w:p w14:paraId="49E535BA" w14:textId="195BA4FB" w:rsidR="00CB1A9A" w:rsidRPr="00821B13" w:rsidRDefault="00CB1A9A" w:rsidP="00A919D3">
      <w:pPr>
        <w:pStyle w:val="Heading5-h4style"/>
      </w:pPr>
      <w:r w:rsidRPr="00821B13">
        <w:t>Culturally grounded methods</w:t>
      </w:r>
    </w:p>
    <w:p w14:paraId="0048B482" w14:textId="470A640D" w:rsidR="00EA7948" w:rsidRPr="00821B13" w:rsidRDefault="00D35F8F" w:rsidP="00D35F8F">
      <w:pPr>
        <w:pStyle w:val="BodyText"/>
        <w:rPr>
          <w:lang w:val="en-AU"/>
        </w:rPr>
      </w:pPr>
      <w:r w:rsidRPr="00821B13">
        <w:rPr>
          <w:lang w:val="en-AU"/>
        </w:rPr>
        <w:t>Culturally grounded methods </w:t>
      </w:r>
      <w:r w:rsidR="00091662" w:rsidRPr="00821B13">
        <w:rPr>
          <w:lang w:val="en-AU"/>
        </w:rPr>
        <w:t xml:space="preserve">are ways to </w:t>
      </w:r>
      <w:r w:rsidR="00D34AC3" w:rsidRPr="00821B13">
        <w:rPr>
          <w:lang w:val="en-AU"/>
        </w:rPr>
        <w:t xml:space="preserve">do </w:t>
      </w:r>
      <w:r w:rsidR="005F42D7" w:rsidRPr="00821B13">
        <w:rPr>
          <w:lang w:val="en-AU"/>
        </w:rPr>
        <w:t>engagements</w:t>
      </w:r>
      <w:r w:rsidR="00D34AC3" w:rsidRPr="00821B13">
        <w:rPr>
          <w:lang w:val="en-AU"/>
        </w:rPr>
        <w:t xml:space="preserve"> that are </w:t>
      </w:r>
      <w:r w:rsidR="0004128A" w:rsidRPr="00821B13">
        <w:rPr>
          <w:lang w:val="en-AU"/>
        </w:rPr>
        <w:t>culturally</w:t>
      </w:r>
      <w:r w:rsidR="00EF334B" w:rsidRPr="00821B13">
        <w:rPr>
          <w:lang w:val="en-AU"/>
        </w:rPr>
        <w:t xml:space="preserve"> </w:t>
      </w:r>
      <w:r w:rsidR="00D34AC3" w:rsidRPr="00821B13">
        <w:rPr>
          <w:lang w:val="en-AU"/>
        </w:rPr>
        <w:t xml:space="preserve">safe </w:t>
      </w:r>
      <w:r w:rsidR="005F42D7" w:rsidRPr="00821B13">
        <w:rPr>
          <w:lang w:val="en-AU"/>
        </w:rPr>
        <w:t>and appropriate.</w:t>
      </w:r>
      <w:r w:rsidR="001C6E5D" w:rsidRPr="00821B13">
        <w:rPr>
          <w:lang w:val="en-AU"/>
        </w:rPr>
        <w:t xml:space="preserve"> </w:t>
      </w:r>
      <w:r w:rsidR="008406D3" w:rsidRPr="00821B13">
        <w:rPr>
          <w:lang w:val="en-AU"/>
        </w:rPr>
        <w:t xml:space="preserve">They </w:t>
      </w:r>
      <w:r w:rsidR="00F550A8" w:rsidRPr="00821B13">
        <w:rPr>
          <w:lang w:val="en-AU"/>
        </w:rPr>
        <w:t xml:space="preserve">focus on </w:t>
      </w:r>
      <w:r w:rsidR="00A74BD2" w:rsidRPr="00821B13">
        <w:rPr>
          <w:lang w:val="en-AU"/>
        </w:rPr>
        <w:t xml:space="preserve">the values and beliefs </w:t>
      </w:r>
      <w:r w:rsidR="00A625AF" w:rsidRPr="00821B13">
        <w:rPr>
          <w:lang w:val="en-AU"/>
        </w:rPr>
        <w:t xml:space="preserve">of </w:t>
      </w:r>
      <w:r w:rsidR="008921FF" w:rsidRPr="00821B13">
        <w:rPr>
          <w:lang w:val="en-AU"/>
        </w:rPr>
        <w:t xml:space="preserve">different </w:t>
      </w:r>
      <w:r w:rsidR="000F0F00" w:rsidRPr="00821B13">
        <w:rPr>
          <w:lang w:val="en-AU"/>
        </w:rPr>
        <w:t>communities</w:t>
      </w:r>
      <w:r w:rsidR="0019121E" w:rsidRPr="00821B13">
        <w:rPr>
          <w:lang w:val="en-AU"/>
        </w:rPr>
        <w:t>.</w:t>
      </w:r>
    </w:p>
    <w:p w14:paraId="3BF6C0CC" w14:textId="7452E8C1" w:rsidR="00D35F8F" w:rsidRPr="00821B13" w:rsidRDefault="00D35F8F" w:rsidP="00D35F8F">
      <w:pPr>
        <w:pStyle w:val="BodyText"/>
        <w:rPr>
          <w:i/>
          <w:lang w:val="en-AU"/>
        </w:rPr>
      </w:pPr>
      <w:hyperlink r:id="rId164" w:history="1">
        <w:r w:rsidRPr="00821B13">
          <w:rPr>
            <w:rStyle w:val="Hyperlink"/>
            <w:lang w:val="en-AU"/>
          </w:rPr>
          <w:t>Aboriginal Participatory Action Research (APAR)</w:t>
        </w:r>
      </w:hyperlink>
      <w:r w:rsidRPr="00821B13">
        <w:rPr>
          <w:lang w:val="en-AU"/>
        </w:rPr>
        <w:t xml:space="preserve"> </w:t>
      </w:r>
      <w:r w:rsidR="00EA7948" w:rsidRPr="00821B13">
        <w:rPr>
          <w:lang w:val="en-AU"/>
        </w:rPr>
        <w:t xml:space="preserve">is an example of culturally grounded research. </w:t>
      </w:r>
      <w:r w:rsidR="002021F6" w:rsidRPr="00821B13">
        <w:rPr>
          <w:lang w:val="en-AU"/>
        </w:rPr>
        <w:t xml:space="preserve">It is a strengths-based </w:t>
      </w:r>
      <w:r w:rsidR="00CE17BD" w:rsidRPr="00821B13">
        <w:rPr>
          <w:lang w:val="en-AU"/>
        </w:rPr>
        <w:t>research method</w:t>
      </w:r>
      <w:r w:rsidR="00D25560" w:rsidRPr="00821B13">
        <w:rPr>
          <w:lang w:val="en-AU"/>
        </w:rPr>
        <w:t xml:space="preserve"> </w:t>
      </w:r>
      <w:r w:rsidR="00B34D74" w:rsidRPr="00821B13">
        <w:rPr>
          <w:lang w:val="en-AU"/>
        </w:rPr>
        <w:t>based</w:t>
      </w:r>
      <w:r w:rsidRPr="00821B13">
        <w:rPr>
          <w:lang w:val="en-AU"/>
        </w:rPr>
        <w:t xml:space="preserve"> </w:t>
      </w:r>
      <w:r w:rsidR="005512DB" w:rsidRPr="00821B13">
        <w:rPr>
          <w:lang w:val="en-AU"/>
        </w:rPr>
        <w:t>o</w:t>
      </w:r>
      <w:r w:rsidRPr="00821B13">
        <w:rPr>
          <w:lang w:val="en-AU"/>
        </w:rPr>
        <w:t xml:space="preserve">n </w:t>
      </w:r>
      <w:r w:rsidR="0047561A" w:rsidRPr="00821B13">
        <w:rPr>
          <w:lang w:val="en-AU"/>
        </w:rPr>
        <w:t>First Nations</w:t>
      </w:r>
      <w:r w:rsidRPr="00821B13">
        <w:rPr>
          <w:lang w:val="en-AU"/>
        </w:rPr>
        <w:t xml:space="preserve"> knowledge systems, cultural practices and world views.</w:t>
      </w:r>
    </w:p>
    <w:p w14:paraId="0D5E917F" w14:textId="1ED485FF" w:rsidR="00355EB1" w:rsidRPr="00665C81" w:rsidRDefault="2ED9ED0F" w:rsidP="005929B8">
      <w:pPr>
        <w:pStyle w:val="Calloutboxheading4"/>
      </w:pPr>
      <w:r w:rsidRPr="00665C81">
        <w:t>Supporting resources:</w:t>
      </w:r>
    </w:p>
    <w:p w14:paraId="15887F47" w14:textId="29D18B50" w:rsidR="003137E3" w:rsidRPr="00821B13" w:rsidRDefault="0030449C" w:rsidP="005929B8">
      <w:pPr>
        <w:pStyle w:val="Calloutboxbullet"/>
      </w:pPr>
      <w:r w:rsidRPr="00821B13">
        <w:t>Australian Capital Territory Government (</w:t>
      </w:r>
      <w:r w:rsidR="00D3377F" w:rsidRPr="00821B13">
        <w:t xml:space="preserve">n.d.), </w:t>
      </w:r>
      <w:hyperlink r:id="rId165" w:history="1">
        <w:r w:rsidR="003137E3" w:rsidRPr="00821B13">
          <w:rPr>
            <w:rStyle w:val="Hyperlink"/>
            <w:color w:val="FFFFFF" w:themeColor="background1"/>
          </w:rPr>
          <w:t>Helping to Create a Disability Strategy for the ACT: A Kitchen Table Conversation Kit</w:t>
        </w:r>
      </w:hyperlink>
    </w:p>
    <w:p w14:paraId="524CF07F" w14:textId="7960801C" w:rsidR="00AD02D6" w:rsidRPr="00821B13" w:rsidRDefault="00AD02D6" w:rsidP="005929B8">
      <w:pPr>
        <w:pStyle w:val="Calloutboxbullet"/>
        <w:rPr>
          <w:rFonts w:eastAsia="Times New Roman"/>
          <w:lang w:eastAsia="en-AU"/>
        </w:rPr>
      </w:pPr>
      <w:r w:rsidRPr="00821B13">
        <w:rPr>
          <w:rFonts w:eastAsia="Times New Roman"/>
          <w:lang w:eastAsia="en-AU"/>
        </w:rPr>
        <w:t xml:space="preserve">Avery, S (2018), </w:t>
      </w:r>
      <w:hyperlink r:id="rId166" w:history="1">
        <w:r w:rsidRPr="00821B13">
          <w:rPr>
            <w:rStyle w:val="Hyperlink"/>
            <w:rFonts w:eastAsia="Times New Roman"/>
            <w:color w:val="FFFFFF" w:themeColor="background1"/>
            <w:lang w:eastAsia="en-AU"/>
          </w:rPr>
          <w:t>Culture is Inclusion: A narrative of Aboriginal and Torres Strait Islander people with disability</w:t>
        </w:r>
      </w:hyperlink>
      <w:r w:rsidR="005407BD" w:rsidRPr="00821B13">
        <w:rPr>
          <w:rFonts w:eastAsia="Times New Roman"/>
          <w:lang w:eastAsia="en-AU"/>
        </w:rPr>
        <w:t>,</w:t>
      </w:r>
      <w:r w:rsidRPr="00821B13">
        <w:rPr>
          <w:rFonts w:eastAsia="Times New Roman"/>
          <w:lang w:eastAsia="en-AU"/>
        </w:rPr>
        <w:t xml:space="preserve"> </w:t>
      </w:r>
      <w:r w:rsidR="00D4675A" w:rsidRPr="00821B13">
        <w:rPr>
          <w:rFonts w:eastAsia="Times New Roman"/>
          <w:lang w:eastAsia="en-AU"/>
        </w:rPr>
        <w:t xml:space="preserve">Chapter 3: </w:t>
      </w:r>
      <w:r w:rsidR="00B1513B" w:rsidRPr="00821B13">
        <w:rPr>
          <w:rFonts w:eastAsia="Times New Roman"/>
          <w:lang w:eastAsia="en-AU"/>
        </w:rPr>
        <w:t xml:space="preserve">A Community-Directed Research Methodology. </w:t>
      </w:r>
      <w:r w:rsidRPr="00821B13">
        <w:rPr>
          <w:rFonts w:eastAsia="Times New Roman"/>
          <w:lang w:eastAsia="en-AU"/>
        </w:rPr>
        <w:t>First Peoples Disability Network (Australia). Sydney, Australia. </w:t>
      </w:r>
    </w:p>
    <w:p w14:paraId="193B97EE" w14:textId="77777777" w:rsidR="00EB6513" w:rsidRPr="00821B13" w:rsidRDefault="00EB6513" w:rsidP="005929B8">
      <w:pPr>
        <w:pStyle w:val="Calloutboxbullet"/>
        <w:rPr>
          <w:rFonts w:eastAsia="Times New Roman"/>
          <w:lang w:eastAsia="en-AU"/>
        </w:rPr>
      </w:pPr>
      <w:r w:rsidRPr="00821B13">
        <w:rPr>
          <w:rFonts w:eastAsia="Times New Roman"/>
          <w:lang w:eastAsia="en-AU"/>
        </w:rPr>
        <w:t xml:space="preserve">Better Evaluation </w:t>
      </w:r>
      <w:hyperlink r:id="rId167" w:history="1">
        <w:r w:rsidRPr="00821B13">
          <w:rPr>
            <w:rStyle w:val="Hyperlink"/>
            <w:rFonts w:eastAsia="Times New Roman"/>
            <w:color w:val="FFFFFF" w:themeColor="background1"/>
            <w:lang w:eastAsia="en-AU"/>
          </w:rPr>
          <w:t>The engagement toolkit | Better Evaluation</w:t>
        </w:r>
      </w:hyperlink>
    </w:p>
    <w:p w14:paraId="1DA1C4C2" w14:textId="77777777" w:rsidR="00BD7FB5" w:rsidRPr="00821B13" w:rsidRDefault="00BD7FB5" w:rsidP="005929B8">
      <w:pPr>
        <w:pStyle w:val="Calloutboxbullet"/>
        <w:rPr>
          <w:rFonts w:eastAsia="Times New Roman"/>
          <w:lang w:eastAsia="en-AU"/>
        </w:rPr>
      </w:pPr>
      <w:r w:rsidRPr="00821B13">
        <w:rPr>
          <w:rFonts w:eastAsia="Times New Roman"/>
          <w:lang w:eastAsia="en-AU"/>
        </w:rPr>
        <w:t xml:space="preserve">Dudgeon, P, et al. (2020), </w:t>
      </w:r>
      <w:hyperlink r:id="rId168" w:history="1">
        <w:r w:rsidRPr="00821B13">
          <w:rPr>
            <w:rStyle w:val="Hyperlink"/>
            <w:rFonts w:eastAsia="Times New Roman"/>
            <w:color w:val="FFFFFF" w:themeColor="background1"/>
            <w:lang w:eastAsia="en-AU"/>
          </w:rPr>
          <w:t>Aboriginal Participatory action research: An Indigenous research methodology strengthening decolonisation and social and emotional wellbeing</w:t>
        </w:r>
      </w:hyperlink>
    </w:p>
    <w:p w14:paraId="6A9CD5A6" w14:textId="7C93CDB3" w:rsidR="00396E96" w:rsidRPr="00821B13" w:rsidRDefault="00396E96" w:rsidP="005929B8">
      <w:pPr>
        <w:pStyle w:val="Calloutboxbullet"/>
      </w:pPr>
      <w:r w:rsidRPr="00821B13">
        <w:t xml:space="preserve">Government of South Australia, Department of Premier and Cabinet (n.d.), </w:t>
      </w:r>
      <w:hyperlink r:id="rId169" w:history="1">
        <w:r w:rsidRPr="00821B13">
          <w:rPr>
            <w:rStyle w:val="Hyperlink"/>
            <w:color w:val="FFFFFF" w:themeColor="background1"/>
          </w:rPr>
          <w:t>Citizens’ Jury</w:t>
        </w:r>
      </w:hyperlink>
    </w:p>
    <w:p w14:paraId="13159AAE" w14:textId="128A9C5A" w:rsidR="005A2881" w:rsidRPr="00821B13" w:rsidRDefault="005A2881" w:rsidP="005929B8">
      <w:pPr>
        <w:pStyle w:val="Calloutboxbullet"/>
      </w:pPr>
      <w:r w:rsidRPr="00821B13">
        <w:t xml:space="preserve">Government of South Australia, Inclusive SA (2019), </w:t>
      </w:r>
      <w:hyperlink r:id="rId170" w:history="1">
        <w:r w:rsidRPr="00821B13">
          <w:rPr>
            <w:rStyle w:val="Hyperlink"/>
            <w:color w:val="FFFFFF" w:themeColor="background1"/>
          </w:rPr>
          <w:t>Engagement and consultation with people living with disability</w:t>
        </w:r>
      </w:hyperlink>
      <w:r w:rsidRPr="00821B13">
        <w:t xml:space="preserve"> </w:t>
      </w:r>
    </w:p>
    <w:p w14:paraId="134BF7FB" w14:textId="5A4E6FDA" w:rsidR="00A92A66" w:rsidRPr="00821B13" w:rsidRDefault="00A92A66" w:rsidP="005929B8">
      <w:pPr>
        <w:pStyle w:val="Calloutboxbullet"/>
      </w:pPr>
      <w:r w:rsidRPr="00821B13">
        <w:t xml:space="preserve">John Hopkins Centre for Health Equity (n.d.), </w:t>
      </w:r>
      <w:hyperlink r:id="rId171" w:history="1">
        <w:r w:rsidRPr="00821B13">
          <w:rPr>
            <w:rStyle w:val="Hyperlink"/>
            <w:color w:val="FFFFFF" w:themeColor="background1"/>
          </w:rPr>
          <w:t>Photovoice</w:t>
        </w:r>
      </w:hyperlink>
    </w:p>
    <w:p w14:paraId="7F665FD6" w14:textId="77777777" w:rsidR="005A2881" w:rsidRPr="00821B13" w:rsidRDefault="005A2881" w:rsidP="005929B8">
      <w:pPr>
        <w:pStyle w:val="Calloutboxbullet"/>
      </w:pPr>
      <w:r w:rsidRPr="00821B13">
        <w:lastRenderedPageBreak/>
        <w:t xml:space="preserve">New South Wales Government, State Insurance Regulatory Authority (2020), </w:t>
      </w:r>
      <w:hyperlink r:id="rId172">
        <w:r w:rsidRPr="00821B13">
          <w:rPr>
            <w:rStyle w:val="Hyperlink"/>
            <w:color w:val="FFFFFF" w:themeColor="background1"/>
          </w:rPr>
          <w:t>Engaging with Lived Experience</w:t>
        </w:r>
      </w:hyperlink>
    </w:p>
    <w:p w14:paraId="4AE57B1F" w14:textId="2EF9DD7D" w:rsidR="00110A89" w:rsidRPr="00821B13" w:rsidRDefault="00035E7B" w:rsidP="005929B8">
      <w:pPr>
        <w:pStyle w:val="Calloutboxbullet"/>
      </w:pPr>
      <w:proofErr w:type="spellStart"/>
      <w:r w:rsidRPr="00821B13">
        <w:t>Oystrick</w:t>
      </w:r>
      <w:proofErr w:type="spellEnd"/>
      <w:r w:rsidRPr="00821B13">
        <w:t xml:space="preserve">, V and Shapiro, S (2024), </w:t>
      </w:r>
      <w:hyperlink r:id="rId173" w:history="1">
        <w:r w:rsidR="00110A89" w:rsidRPr="00821B13">
          <w:rPr>
            <w:rStyle w:val="Hyperlink"/>
            <w:color w:val="FFFFFF" w:themeColor="background1"/>
          </w:rPr>
          <w:t>Photovoice as a Participatory Evaluation Method: Evaluating a Collective Kitchen Program in Northern Ontario</w:t>
        </w:r>
      </w:hyperlink>
      <w:r w:rsidRPr="00821B13">
        <w:t>, Canadian Journal of Program Evaluation, Volume 39, Number 2</w:t>
      </w:r>
    </w:p>
    <w:p w14:paraId="0324CDB7" w14:textId="00FB890E" w:rsidR="00B77254" w:rsidRPr="00821B13" w:rsidRDefault="00B77254" w:rsidP="005929B8">
      <w:pPr>
        <w:pStyle w:val="Calloutboxbullet"/>
      </w:pPr>
      <w:r w:rsidRPr="00821B13">
        <w:t>Participedia (</w:t>
      </w:r>
      <w:r w:rsidR="002D0D88" w:rsidRPr="00821B13">
        <w:t xml:space="preserve">n.d.), </w:t>
      </w:r>
      <w:hyperlink r:id="rId174">
        <w:r w:rsidR="002D0D88" w:rsidRPr="00821B13">
          <w:rPr>
            <w:rStyle w:val="Hyperlink"/>
            <w:color w:val="FFFFFF" w:themeColor="background1"/>
          </w:rPr>
          <w:t>Citizens’ Jury</w:t>
        </w:r>
      </w:hyperlink>
    </w:p>
    <w:p w14:paraId="4000AC21" w14:textId="0D5136E1" w:rsidR="711EE72E" w:rsidRPr="00821B13" w:rsidRDefault="711EE72E" w:rsidP="005929B8">
      <w:pPr>
        <w:pStyle w:val="Calloutboxbullet"/>
      </w:pPr>
      <w:r w:rsidRPr="00821B13">
        <w:t>Research for Development Impact Network</w:t>
      </w:r>
      <w:r w:rsidR="329BD25B" w:rsidRPr="00821B13">
        <w:t xml:space="preserve"> (2020)</w:t>
      </w:r>
      <w:r w:rsidRPr="00821B13">
        <w:t xml:space="preserve">, </w:t>
      </w:r>
      <w:hyperlink r:id="rId175" w:history="1">
        <w:hyperlink r:id="rId176" w:history="1">
          <w:r w:rsidR="33B92AD8" w:rsidRPr="00821B13">
            <w:rPr>
              <w:rStyle w:val="Hyperlink"/>
              <w:color w:val="FFFFFF" w:themeColor="background1"/>
            </w:rPr>
            <w:t>Research for All: Making Research Inclusive of People with Disabilities</w:t>
          </w:r>
        </w:hyperlink>
      </w:hyperlink>
    </w:p>
    <w:p w14:paraId="3C8362B9" w14:textId="3DDE29C3" w:rsidR="005A2881" w:rsidRPr="00821B13" w:rsidRDefault="005A2881" w:rsidP="005929B8">
      <w:pPr>
        <w:pStyle w:val="Calloutboxbullet"/>
      </w:pPr>
      <w:r w:rsidRPr="00821B13">
        <w:t xml:space="preserve">Robinson, S and Fisher, K (2012), </w:t>
      </w:r>
      <w:hyperlink r:id="rId177">
        <w:r w:rsidRPr="00821B13">
          <w:rPr>
            <w:rStyle w:val="Hyperlink"/>
            <w:color w:val="FFFFFF" w:themeColor="background1"/>
          </w:rPr>
          <w:t>Participatory and inclusive approaches to disability program evaluation</w:t>
        </w:r>
      </w:hyperlink>
      <w:r w:rsidRPr="00821B13">
        <w:t>, Proceedings of the 2012 Australasian Evaluation Society International Conference, Adelaide, SA</w:t>
      </w:r>
    </w:p>
    <w:p w14:paraId="00007F65" w14:textId="2140D719" w:rsidR="00355EB1" w:rsidRPr="00821B13" w:rsidRDefault="00310209" w:rsidP="005929B8">
      <w:pPr>
        <w:pStyle w:val="Calloutboxbullet"/>
      </w:pPr>
      <w:r w:rsidRPr="00821B13">
        <w:t>United Nations Children’s Fund</w:t>
      </w:r>
      <w:r w:rsidR="00DC7BC5" w:rsidRPr="00821B13">
        <w:t xml:space="preserve"> </w:t>
      </w:r>
      <w:r w:rsidRPr="00821B13">
        <w:t>(2022)</w:t>
      </w:r>
      <w:r w:rsidR="00E16B33" w:rsidRPr="00821B13">
        <w:t>,</w:t>
      </w:r>
      <w:r w:rsidRPr="00821B13">
        <w:t xml:space="preserve"> </w:t>
      </w:r>
      <w:hyperlink r:id="rId178">
        <w:r w:rsidR="5879506B" w:rsidRPr="00821B13">
          <w:rPr>
            <w:rStyle w:val="Hyperlink"/>
            <w:color w:val="FFFFFF" w:themeColor="background1"/>
          </w:rPr>
          <w:t>Disability-Inclusive Evaluations in UNICEF</w:t>
        </w:r>
      </w:hyperlink>
      <w:r w:rsidR="5879506B" w:rsidRPr="00821B13">
        <w:rPr>
          <w:sz w:val="36"/>
          <w:szCs w:val="36"/>
        </w:rPr>
        <w:t> </w:t>
      </w:r>
    </w:p>
    <w:p w14:paraId="2E23F965" w14:textId="5497336E" w:rsidR="00355EB1" w:rsidRPr="00821B13" w:rsidRDefault="00DC7BC5" w:rsidP="005929B8">
      <w:pPr>
        <w:pStyle w:val="Calloutboxbullet"/>
      </w:pPr>
      <w:r w:rsidRPr="00821B13">
        <w:t>United Nations Evaluation Group (2022)</w:t>
      </w:r>
      <w:r w:rsidR="00E16B33" w:rsidRPr="00821B13">
        <w:t>,</w:t>
      </w:r>
      <w:r w:rsidRPr="00821B13">
        <w:t xml:space="preserve"> </w:t>
      </w:r>
      <w:hyperlink r:id="rId179">
        <w:r w:rsidR="5879506B" w:rsidRPr="00821B13">
          <w:rPr>
            <w:rStyle w:val="Hyperlink"/>
            <w:color w:val="FFFFFF" w:themeColor="background1"/>
          </w:rPr>
          <w:t>Guidance on Integrating Disability Inclusion in Evaluations and Reporting on the UNDIS Entity Accountability Framework Evaluation Indicator</w:t>
        </w:r>
      </w:hyperlink>
      <w:r w:rsidR="5879506B" w:rsidRPr="00821B13">
        <w:rPr>
          <w:sz w:val="36"/>
          <w:szCs w:val="36"/>
        </w:rPr>
        <w:t> </w:t>
      </w:r>
    </w:p>
    <w:p w14:paraId="3DDD28EE" w14:textId="207547DE" w:rsidR="005A2881" w:rsidRPr="00821B13" w:rsidRDefault="005A2881" w:rsidP="005929B8">
      <w:pPr>
        <w:pStyle w:val="Calloutboxbullet"/>
      </w:pPr>
      <w:r w:rsidRPr="00821B13">
        <w:t>United Nations Population Fund (2020)</w:t>
      </w:r>
      <w:r w:rsidR="00E16B33" w:rsidRPr="00821B13">
        <w:t xml:space="preserve">, </w:t>
      </w:r>
      <w:hyperlink r:id="rId180">
        <w:r w:rsidRPr="00821B13">
          <w:rPr>
            <w:rStyle w:val="Hyperlink"/>
            <w:color w:val="FFFFFF" w:themeColor="background1"/>
          </w:rPr>
          <w:t>Guidance on disability inclusion in UNFPA evaluations</w:t>
        </w:r>
      </w:hyperlink>
      <w:r w:rsidRPr="00821B13">
        <w:rPr>
          <w:sz w:val="36"/>
          <w:szCs w:val="36"/>
        </w:rPr>
        <w:t> </w:t>
      </w:r>
    </w:p>
    <w:p w14:paraId="352357E8" w14:textId="78785713" w:rsidR="00355EB1" w:rsidRPr="00821B13" w:rsidRDefault="00A4389D" w:rsidP="005929B8">
      <w:pPr>
        <w:pStyle w:val="Calloutboxbullet"/>
      </w:pPr>
      <w:r w:rsidRPr="00821B13">
        <w:t xml:space="preserve">University of New South Wales </w:t>
      </w:r>
      <w:r w:rsidR="00EF66E5" w:rsidRPr="00821B13">
        <w:t>Disability Innovation Institute</w:t>
      </w:r>
      <w:r w:rsidR="00DF1D78" w:rsidRPr="00821B13">
        <w:t xml:space="preserve"> (n.d.)</w:t>
      </w:r>
      <w:r w:rsidR="00E16B33" w:rsidRPr="00821B13">
        <w:t>,</w:t>
      </w:r>
      <w:r w:rsidRPr="00821B13">
        <w:t xml:space="preserve"> </w:t>
      </w:r>
      <w:hyperlink r:id="rId181">
        <w:r w:rsidRPr="00821B13">
          <w:rPr>
            <w:rStyle w:val="Hyperlink"/>
            <w:color w:val="FFFFFF" w:themeColor="background1"/>
          </w:rPr>
          <w:t>Inclusive research</w:t>
        </w:r>
      </w:hyperlink>
      <w:r w:rsidR="5879506B" w:rsidRPr="00821B13">
        <w:rPr>
          <w:sz w:val="36"/>
          <w:szCs w:val="36"/>
        </w:rPr>
        <w:t> </w:t>
      </w:r>
    </w:p>
    <w:p w14:paraId="45884520" w14:textId="77595544" w:rsidR="00E66A82" w:rsidRPr="00821B13" w:rsidRDefault="000817C4" w:rsidP="005929B8">
      <w:pPr>
        <w:pStyle w:val="Calloutboxbullet"/>
      </w:pPr>
      <w:r w:rsidRPr="00821B13">
        <w:t xml:space="preserve">Government of South Australia, </w:t>
      </w:r>
      <w:r w:rsidR="00906EA1" w:rsidRPr="00821B13">
        <w:t>Inclusive SA</w:t>
      </w:r>
      <w:r w:rsidR="0084029D" w:rsidRPr="00821B13">
        <w:t xml:space="preserve"> (2019)</w:t>
      </w:r>
      <w:r w:rsidRPr="00821B13">
        <w:t xml:space="preserve">, </w:t>
      </w:r>
      <w:hyperlink r:id="rId182">
        <w:r w:rsidRPr="00821B13">
          <w:rPr>
            <w:rStyle w:val="Hyperlink"/>
            <w:color w:val="FFFFFF" w:themeColor="background1"/>
          </w:rPr>
          <w:t>Engagement and consultation with people living with disability</w:t>
        </w:r>
      </w:hyperlink>
      <w:r w:rsidR="003D25BA" w:rsidRPr="00821B13">
        <w:t xml:space="preserve"> </w:t>
      </w:r>
    </w:p>
    <w:p w14:paraId="684FBC9E" w14:textId="320AFD79" w:rsidR="000817C4" w:rsidRPr="00821B13" w:rsidRDefault="007C6221" w:rsidP="005929B8">
      <w:pPr>
        <w:pStyle w:val="Calloutboxbullet"/>
      </w:pPr>
      <w:r w:rsidRPr="00821B13">
        <w:t>N</w:t>
      </w:r>
      <w:r w:rsidR="00C916B3" w:rsidRPr="00821B13">
        <w:t xml:space="preserve">ew </w:t>
      </w:r>
      <w:r w:rsidRPr="00821B13">
        <w:t>S</w:t>
      </w:r>
      <w:r w:rsidR="00C916B3" w:rsidRPr="00821B13">
        <w:t xml:space="preserve">outh </w:t>
      </w:r>
      <w:r w:rsidRPr="00821B13">
        <w:t>W</w:t>
      </w:r>
      <w:r w:rsidR="00C916B3" w:rsidRPr="00821B13">
        <w:t>ales</w:t>
      </w:r>
      <w:r w:rsidRPr="00821B13">
        <w:t xml:space="preserve"> Government State Insurance Regulatory Authority</w:t>
      </w:r>
      <w:r w:rsidR="00906EA1" w:rsidRPr="00821B13">
        <w:t xml:space="preserve"> (</w:t>
      </w:r>
      <w:r w:rsidR="00D04DE3" w:rsidRPr="00821B13">
        <w:t>2020)</w:t>
      </w:r>
      <w:r w:rsidRPr="00821B13">
        <w:t xml:space="preserve">, </w:t>
      </w:r>
      <w:hyperlink r:id="rId183">
        <w:r w:rsidR="007A4203" w:rsidRPr="00821B13">
          <w:rPr>
            <w:rStyle w:val="Hyperlink"/>
            <w:color w:val="FFFFFF" w:themeColor="background1"/>
          </w:rPr>
          <w:t>Engaging with Lived Experience</w:t>
        </w:r>
      </w:hyperlink>
    </w:p>
    <w:p w14:paraId="4F996888" w14:textId="5D782C81" w:rsidR="00E949F8" w:rsidRPr="00821B13" w:rsidRDefault="00894AE5" w:rsidP="002E15B4">
      <w:pPr>
        <w:pStyle w:val="Heading3-h2style"/>
        <w:spacing w:before="1920"/>
      </w:pPr>
      <w:bookmarkStart w:id="131" w:name="Fact_sheet_6"/>
      <w:bookmarkStart w:id="132" w:name="_Ref206745214"/>
      <w:bookmarkStart w:id="133" w:name="_Toc208914456"/>
      <w:bookmarkEnd w:id="131"/>
      <w:r w:rsidRPr="00821B13">
        <w:lastRenderedPageBreak/>
        <w:t xml:space="preserve">Fact </w:t>
      </w:r>
      <w:r w:rsidR="00CF6848" w:rsidRPr="00821B13">
        <w:t>s</w:t>
      </w:r>
      <w:r w:rsidRPr="00821B13">
        <w:t xml:space="preserve">heet </w:t>
      </w:r>
      <w:r w:rsidR="009E0DB6" w:rsidRPr="00821B13">
        <w:t>6</w:t>
      </w:r>
      <w:r w:rsidRPr="00821B13">
        <w:t>: Ethics</w:t>
      </w:r>
      <w:bookmarkEnd w:id="132"/>
      <w:bookmarkEnd w:id="133"/>
      <w:r w:rsidRPr="00821B13">
        <w:t> </w:t>
      </w:r>
    </w:p>
    <w:p w14:paraId="7812A696" w14:textId="2CF8BB07" w:rsidR="00B92FE5" w:rsidRPr="00821B13" w:rsidRDefault="00E949F8" w:rsidP="000F4AE8">
      <w:pPr>
        <w:pStyle w:val="BodyText"/>
        <w:spacing w:after="120"/>
        <w:rPr>
          <w:lang w:val="en-AU"/>
        </w:rPr>
      </w:pPr>
      <w:r w:rsidRPr="00821B13">
        <w:rPr>
          <w:lang w:val="en-AU"/>
        </w:rPr>
        <w:t xml:space="preserve">Human research in Australia </w:t>
      </w:r>
      <w:r w:rsidR="00F05A9E" w:rsidRPr="00821B13">
        <w:rPr>
          <w:lang w:val="en-AU"/>
        </w:rPr>
        <w:t>must follow</w:t>
      </w:r>
      <w:r w:rsidR="00AA555C" w:rsidRPr="00821B13">
        <w:rPr>
          <w:lang w:val="en-AU"/>
        </w:rPr>
        <w:t xml:space="preserve"> the</w:t>
      </w:r>
      <w:r w:rsidR="004071B7" w:rsidRPr="00821B13">
        <w:rPr>
          <w:lang w:val="en-AU"/>
        </w:rPr>
        <w:t>se</w:t>
      </w:r>
      <w:r w:rsidR="00AA555C" w:rsidRPr="00821B13">
        <w:rPr>
          <w:lang w:val="en-AU"/>
        </w:rPr>
        <w:t xml:space="preserve"> guidelines</w:t>
      </w:r>
      <w:r w:rsidR="00A800DF" w:rsidRPr="00821B13">
        <w:rPr>
          <w:lang w:val="en-AU"/>
        </w:rPr>
        <w:t xml:space="preserve"> on ethics</w:t>
      </w:r>
      <w:r w:rsidR="00B92FE5" w:rsidRPr="00821B13">
        <w:rPr>
          <w:lang w:val="en-AU"/>
        </w:rPr>
        <w:t>:</w:t>
      </w:r>
    </w:p>
    <w:p w14:paraId="60D07AF1" w14:textId="0F11518B" w:rsidR="00CD57D6" w:rsidRPr="00821B13" w:rsidRDefault="00E949F8" w:rsidP="000F26A6">
      <w:pPr>
        <w:pStyle w:val="BodyText"/>
        <w:numPr>
          <w:ilvl w:val="0"/>
          <w:numId w:val="38"/>
        </w:numPr>
        <w:rPr>
          <w:lang w:val="en-AU"/>
        </w:rPr>
      </w:pPr>
      <w:hyperlink r:id="rId184" w:tgtFrame="_blank" w:history="1">
        <w:r w:rsidRPr="00821B13">
          <w:rPr>
            <w:rStyle w:val="Hyperlink"/>
            <w:lang w:val="en-AU" w:eastAsia="en-AU"/>
          </w:rPr>
          <w:t>National Statement on Ethical Conduct in Human Research (202</w:t>
        </w:r>
        <w:r w:rsidR="00BB5C36" w:rsidRPr="00821B13">
          <w:rPr>
            <w:rStyle w:val="Hyperlink"/>
            <w:lang w:val="en-AU" w:eastAsia="en-AU"/>
          </w:rPr>
          <w:t>5)</w:t>
        </w:r>
      </w:hyperlink>
      <w:r w:rsidRPr="00821B13">
        <w:rPr>
          <w:lang w:val="en-AU"/>
        </w:rPr>
        <w:t> </w:t>
      </w:r>
      <w:r w:rsidR="001F26C2" w:rsidRPr="00821B13">
        <w:rPr>
          <w:lang w:val="en-AU"/>
        </w:rPr>
        <w:t>(the National Statement)</w:t>
      </w:r>
    </w:p>
    <w:p w14:paraId="703DD20A" w14:textId="171486C2" w:rsidR="00CD57D6" w:rsidRPr="00821B13" w:rsidRDefault="00E949F8" w:rsidP="000F26A6">
      <w:pPr>
        <w:pStyle w:val="BodyText"/>
        <w:numPr>
          <w:ilvl w:val="0"/>
          <w:numId w:val="38"/>
        </w:numPr>
        <w:rPr>
          <w:lang w:val="en-AU"/>
        </w:rPr>
      </w:pPr>
      <w:hyperlink r:id="rId185" w:tgtFrame="_blank" w:history="1">
        <w:r w:rsidRPr="00821B13">
          <w:rPr>
            <w:rStyle w:val="Hyperlink"/>
            <w:lang w:val="en-AU" w:eastAsia="en-AU"/>
          </w:rPr>
          <w:t>Australian Code for the Responsible Conduct of Research.</w:t>
        </w:r>
      </w:hyperlink>
      <w:r w:rsidRPr="00821B13">
        <w:rPr>
          <w:lang w:val="en-AU"/>
        </w:rPr>
        <w:t> </w:t>
      </w:r>
    </w:p>
    <w:p w14:paraId="31EDB342" w14:textId="7D6C7635" w:rsidR="00A800DF" w:rsidRPr="00821B13" w:rsidRDefault="00E949F8" w:rsidP="00CD57D6">
      <w:pPr>
        <w:pStyle w:val="BodyText"/>
        <w:rPr>
          <w:lang w:val="en-AU"/>
        </w:rPr>
      </w:pPr>
      <w:r w:rsidRPr="00821B13">
        <w:rPr>
          <w:lang w:val="en-AU"/>
        </w:rPr>
        <w:t xml:space="preserve">This </w:t>
      </w:r>
      <w:r w:rsidR="00DA03C4" w:rsidRPr="00821B13">
        <w:rPr>
          <w:lang w:val="en-AU"/>
        </w:rPr>
        <w:t xml:space="preserve">can </w:t>
      </w:r>
      <w:r w:rsidR="00D55668" w:rsidRPr="00821B13">
        <w:rPr>
          <w:lang w:val="en-AU"/>
        </w:rPr>
        <w:t xml:space="preserve">apply to </w:t>
      </w:r>
      <w:r w:rsidRPr="00821B13">
        <w:rPr>
          <w:lang w:val="en-AU"/>
        </w:rPr>
        <w:t>research methods used in evaluation</w:t>
      </w:r>
      <w:r w:rsidR="008F3117" w:rsidRPr="00821B13">
        <w:rPr>
          <w:lang w:val="en-AU"/>
        </w:rPr>
        <w:t>. For example,</w:t>
      </w:r>
      <w:r w:rsidRPr="00821B13">
        <w:rPr>
          <w:lang w:val="en-AU"/>
        </w:rPr>
        <w:t xml:space="preserve"> interviews, focus groups </w:t>
      </w:r>
      <w:r w:rsidR="00190C49" w:rsidRPr="00821B13">
        <w:rPr>
          <w:lang w:val="en-AU"/>
        </w:rPr>
        <w:t xml:space="preserve">and </w:t>
      </w:r>
      <w:r w:rsidRPr="00821B13">
        <w:rPr>
          <w:lang w:val="en-AU"/>
        </w:rPr>
        <w:t>workshops.</w:t>
      </w:r>
    </w:p>
    <w:p w14:paraId="3DFB1743" w14:textId="234013D7" w:rsidR="0044436A" w:rsidRPr="00821B13" w:rsidRDefault="0062206A" w:rsidP="00CD57D6">
      <w:pPr>
        <w:pStyle w:val="BodyText"/>
        <w:rPr>
          <w:lang w:val="en-AU"/>
        </w:rPr>
      </w:pPr>
      <w:r w:rsidRPr="00821B13">
        <w:rPr>
          <w:lang w:val="en-AU"/>
        </w:rPr>
        <w:t xml:space="preserve">You can find out more about </w:t>
      </w:r>
      <w:r w:rsidR="00B842F0" w:rsidRPr="00821B13">
        <w:rPr>
          <w:lang w:val="en-AU"/>
        </w:rPr>
        <w:t>ethics</w:t>
      </w:r>
      <w:r w:rsidRPr="00821B13">
        <w:rPr>
          <w:lang w:val="en-AU"/>
        </w:rPr>
        <w:t xml:space="preserve"> on the Disability Gateway’s</w:t>
      </w:r>
      <w:r w:rsidR="0044436A" w:rsidRPr="00821B13">
        <w:rPr>
          <w:lang w:val="en-AU"/>
        </w:rPr>
        <w:t> </w:t>
      </w:r>
      <w:hyperlink r:id="rId186" w:tgtFrame="_blank" w:history="1">
        <w:r w:rsidR="0044436A" w:rsidRPr="00821B13">
          <w:rPr>
            <w:rStyle w:val="Hyperlink"/>
            <w:lang w:val="en-AU" w:eastAsia="en-AU"/>
          </w:rPr>
          <w:t>Follow ethical standards</w:t>
        </w:r>
      </w:hyperlink>
      <w:r w:rsidR="00327C01" w:rsidRPr="00821B13">
        <w:rPr>
          <w:lang w:val="en-AU"/>
        </w:rPr>
        <w:t xml:space="preserve"> page.</w:t>
      </w:r>
    </w:p>
    <w:p w14:paraId="539D05EC" w14:textId="341430AD" w:rsidR="00CA1F00" w:rsidRPr="00821B13" w:rsidRDefault="00CA1F00" w:rsidP="00EB6A6A">
      <w:pPr>
        <w:pStyle w:val="Heading4-h3style"/>
      </w:pPr>
      <w:r w:rsidRPr="00821B13">
        <w:t>What to do</w:t>
      </w:r>
    </w:p>
    <w:p w14:paraId="181F19F9" w14:textId="4C5A9015" w:rsidR="00E949F8" w:rsidRPr="00821B13" w:rsidRDefault="00BD43E1" w:rsidP="00B04C04">
      <w:pPr>
        <w:pStyle w:val="BodyText"/>
        <w:rPr>
          <w:lang w:val="en-AU"/>
        </w:rPr>
      </w:pPr>
      <w:r w:rsidRPr="00821B13">
        <w:rPr>
          <w:lang w:val="en-AU"/>
        </w:rPr>
        <w:t xml:space="preserve">Evaluators </w:t>
      </w:r>
      <w:r w:rsidR="00396044" w:rsidRPr="00821B13">
        <w:rPr>
          <w:lang w:val="en-AU"/>
        </w:rPr>
        <w:t>need to look at the</w:t>
      </w:r>
      <w:r w:rsidR="001F26C2" w:rsidRPr="00821B13">
        <w:rPr>
          <w:lang w:val="en-AU"/>
        </w:rPr>
        <w:t xml:space="preserve"> guidelines </w:t>
      </w:r>
      <w:r w:rsidR="00396044" w:rsidRPr="00821B13">
        <w:rPr>
          <w:lang w:val="en-AU"/>
        </w:rPr>
        <w:t>and decide how</w:t>
      </w:r>
      <w:r w:rsidR="00CD476A" w:rsidRPr="00821B13">
        <w:rPr>
          <w:lang w:val="en-AU"/>
        </w:rPr>
        <w:t xml:space="preserve"> th</w:t>
      </w:r>
      <w:r w:rsidR="00C0573F" w:rsidRPr="00821B13">
        <w:rPr>
          <w:lang w:val="en-AU"/>
        </w:rPr>
        <w:t xml:space="preserve">ey </w:t>
      </w:r>
      <w:r w:rsidR="001E7D39" w:rsidRPr="00821B13">
        <w:rPr>
          <w:lang w:val="en-AU"/>
        </w:rPr>
        <w:t>apply</w:t>
      </w:r>
      <w:r w:rsidR="00FE4B89" w:rsidRPr="00821B13">
        <w:rPr>
          <w:lang w:val="en-AU"/>
        </w:rPr>
        <w:t xml:space="preserve"> </w:t>
      </w:r>
      <w:r w:rsidR="001E7D39" w:rsidRPr="00821B13">
        <w:rPr>
          <w:lang w:val="en-AU"/>
        </w:rPr>
        <w:t xml:space="preserve">to </w:t>
      </w:r>
      <w:r w:rsidR="00396044" w:rsidRPr="00821B13">
        <w:rPr>
          <w:lang w:val="en-AU"/>
        </w:rPr>
        <w:t xml:space="preserve">their evaluation. </w:t>
      </w:r>
      <w:r w:rsidR="009F5F37" w:rsidRPr="00821B13">
        <w:rPr>
          <w:lang w:val="en-AU"/>
        </w:rPr>
        <w:t xml:space="preserve">Evaluators </w:t>
      </w:r>
      <w:r w:rsidR="00E949F8" w:rsidRPr="00821B13">
        <w:rPr>
          <w:lang w:val="en-AU"/>
        </w:rPr>
        <w:t>should: </w:t>
      </w:r>
    </w:p>
    <w:p w14:paraId="7C3425E4" w14:textId="34E5A50B" w:rsidR="00E949F8" w:rsidRPr="00821B13" w:rsidRDefault="00FE4B89" w:rsidP="000F26A6">
      <w:pPr>
        <w:pStyle w:val="BodyText"/>
        <w:numPr>
          <w:ilvl w:val="0"/>
          <w:numId w:val="22"/>
        </w:numPr>
        <w:rPr>
          <w:lang w:val="en-AU"/>
        </w:rPr>
      </w:pPr>
      <w:r w:rsidRPr="00821B13">
        <w:rPr>
          <w:lang w:val="en-AU"/>
        </w:rPr>
        <w:t>c</w:t>
      </w:r>
      <w:r w:rsidR="00EB1539" w:rsidRPr="00821B13">
        <w:rPr>
          <w:lang w:val="en-AU"/>
        </w:rPr>
        <w:t xml:space="preserve">heck </w:t>
      </w:r>
      <w:r w:rsidR="00E949F8" w:rsidRPr="00821B13">
        <w:rPr>
          <w:lang w:val="en-AU"/>
        </w:rPr>
        <w:t xml:space="preserve">the National Statement and </w:t>
      </w:r>
      <w:r w:rsidR="00396044" w:rsidRPr="00821B13">
        <w:rPr>
          <w:lang w:val="en-AU"/>
        </w:rPr>
        <w:t>decide if their</w:t>
      </w:r>
      <w:r w:rsidR="00E949F8" w:rsidRPr="00821B13">
        <w:rPr>
          <w:lang w:val="en-AU"/>
        </w:rPr>
        <w:t xml:space="preserve"> </w:t>
      </w:r>
      <w:r w:rsidR="00D64571" w:rsidRPr="00821B13">
        <w:rPr>
          <w:lang w:val="en-AU"/>
        </w:rPr>
        <w:t xml:space="preserve">proposed </w:t>
      </w:r>
      <w:r w:rsidR="00E949F8" w:rsidRPr="00821B13">
        <w:rPr>
          <w:lang w:val="en-AU"/>
        </w:rPr>
        <w:t>activity </w:t>
      </w:r>
      <w:r w:rsidR="001A0C7B" w:rsidRPr="00821B13">
        <w:rPr>
          <w:lang w:val="en-AU"/>
        </w:rPr>
        <w:t xml:space="preserve">is likely to be </w:t>
      </w:r>
      <w:r w:rsidR="000401BB" w:rsidRPr="00821B13">
        <w:rPr>
          <w:lang w:val="en-AU"/>
        </w:rPr>
        <w:t xml:space="preserve">lower </w:t>
      </w:r>
      <w:r w:rsidR="00676CEC" w:rsidRPr="00821B13">
        <w:rPr>
          <w:lang w:val="en-AU"/>
        </w:rPr>
        <w:t xml:space="preserve">or higher </w:t>
      </w:r>
      <w:r w:rsidR="00E949F8" w:rsidRPr="00821B13">
        <w:rPr>
          <w:lang w:val="en-AU"/>
        </w:rPr>
        <w:t>risk to participants</w:t>
      </w:r>
    </w:p>
    <w:p w14:paraId="779EA41F" w14:textId="19DEF903" w:rsidR="00E949F8" w:rsidRPr="00821B13" w:rsidRDefault="00FE4B89" w:rsidP="000F26A6">
      <w:pPr>
        <w:pStyle w:val="BodyText"/>
        <w:numPr>
          <w:ilvl w:val="0"/>
          <w:numId w:val="22"/>
        </w:numPr>
        <w:rPr>
          <w:lang w:val="en-AU"/>
        </w:rPr>
      </w:pPr>
      <w:r w:rsidRPr="00821B13">
        <w:rPr>
          <w:lang w:val="en-AU"/>
        </w:rPr>
        <w:t xml:space="preserve">if the activity is higher risk, </w:t>
      </w:r>
      <w:r w:rsidR="003506A4" w:rsidRPr="00821B13">
        <w:rPr>
          <w:lang w:val="en-AU"/>
        </w:rPr>
        <w:t>seek ethics approval</w:t>
      </w:r>
      <w:r w:rsidR="004E2D72" w:rsidRPr="00821B13">
        <w:rPr>
          <w:lang w:val="en-AU"/>
        </w:rPr>
        <w:t xml:space="preserve"> </w:t>
      </w:r>
      <w:r w:rsidR="003343CD" w:rsidRPr="00821B13">
        <w:rPr>
          <w:lang w:val="en-AU"/>
        </w:rPr>
        <w:t xml:space="preserve">from a </w:t>
      </w:r>
      <w:hyperlink r:id="rId187" w:tgtFrame="_blank" w:history="1">
        <w:r w:rsidR="00E949F8" w:rsidRPr="00821B13">
          <w:rPr>
            <w:rStyle w:val="Hyperlink"/>
            <w:lang w:val="en-AU" w:eastAsia="en-AU"/>
          </w:rPr>
          <w:t>registered Human Research Ethics Committee</w:t>
        </w:r>
      </w:hyperlink>
      <w:r w:rsidR="00A5332B" w:rsidRPr="00821B13">
        <w:rPr>
          <w:lang w:val="en-AU"/>
        </w:rPr>
        <w:t xml:space="preserve">. </w:t>
      </w:r>
      <w:r w:rsidR="000629AE" w:rsidRPr="00821B13">
        <w:rPr>
          <w:lang w:val="en-AU"/>
        </w:rPr>
        <w:t xml:space="preserve">The evaluator </w:t>
      </w:r>
      <w:r w:rsidR="00A06240" w:rsidRPr="00821B13">
        <w:rPr>
          <w:lang w:val="en-AU"/>
        </w:rPr>
        <w:t xml:space="preserve">will need to show they have thought about </w:t>
      </w:r>
      <w:r w:rsidR="00DF5213" w:rsidRPr="00821B13">
        <w:rPr>
          <w:lang w:val="en-AU"/>
        </w:rPr>
        <w:t xml:space="preserve">possible </w:t>
      </w:r>
      <w:r w:rsidR="00A06240" w:rsidRPr="00821B13">
        <w:rPr>
          <w:lang w:val="en-AU"/>
        </w:rPr>
        <w:t xml:space="preserve">risks and benefits and how they can </w:t>
      </w:r>
      <w:r w:rsidR="008327A7" w:rsidRPr="00821B13">
        <w:rPr>
          <w:lang w:val="en-AU"/>
        </w:rPr>
        <w:t>address them</w:t>
      </w:r>
    </w:p>
    <w:p w14:paraId="1C0B22B0" w14:textId="55488B9F" w:rsidR="00E949F8" w:rsidRPr="00821B13" w:rsidRDefault="00951E22" w:rsidP="000F26A6">
      <w:pPr>
        <w:pStyle w:val="BodyText"/>
        <w:numPr>
          <w:ilvl w:val="0"/>
          <w:numId w:val="22"/>
        </w:numPr>
        <w:rPr>
          <w:lang w:val="en-AU"/>
        </w:rPr>
      </w:pPr>
      <w:r>
        <w:rPr>
          <w:lang w:val="en-AU"/>
        </w:rPr>
        <w:t>m</w:t>
      </w:r>
      <w:r w:rsidR="00D04A17" w:rsidRPr="00821B13">
        <w:rPr>
          <w:lang w:val="en-AU"/>
        </w:rPr>
        <w:t xml:space="preserve">ake sure privacy risks are managed </w:t>
      </w:r>
      <w:r w:rsidR="009C479D" w:rsidRPr="00821B13">
        <w:rPr>
          <w:lang w:val="en-AU"/>
        </w:rPr>
        <w:t xml:space="preserve">according to </w:t>
      </w:r>
      <w:r w:rsidR="008F5EA0" w:rsidRPr="00821B13">
        <w:rPr>
          <w:lang w:val="en-AU"/>
        </w:rPr>
        <w:t>the</w:t>
      </w:r>
      <w:r w:rsidR="00E949F8" w:rsidRPr="00821B13">
        <w:rPr>
          <w:lang w:val="en-AU"/>
        </w:rPr>
        <w:t> </w:t>
      </w:r>
      <w:r w:rsidR="00E949F8" w:rsidRPr="00821B13">
        <w:rPr>
          <w:i/>
          <w:iCs/>
          <w:lang w:val="en-AU"/>
        </w:rPr>
        <w:t>Privacy Act 1988. </w:t>
      </w:r>
      <w:r w:rsidR="008327A7" w:rsidRPr="00951E22">
        <w:rPr>
          <w:lang w:val="en-AU"/>
        </w:rPr>
        <w:t>S</w:t>
      </w:r>
      <w:r w:rsidR="00E949F8" w:rsidRPr="00951E22">
        <w:rPr>
          <w:lang w:val="en-AU"/>
        </w:rPr>
        <w:t xml:space="preserve">tates and territories </w:t>
      </w:r>
      <w:r w:rsidR="00BA643A" w:rsidRPr="00951E22">
        <w:rPr>
          <w:lang w:val="en-AU"/>
        </w:rPr>
        <w:t xml:space="preserve">might </w:t>
      </w:r>
      <w:r w:rsidR="00E949F8" w:rsidRPr="00951E22">
        <w:rPr>
          <w:lang w:val="en-AU"/>
        </w:rPr>
        <w:t xml:space="preserve">have their own </w:t>
      </w:r>
      <w:r w:rsidR="000C05C5" w:rsidRPr="00951E22">
        <w:rPr>
          <w:lang w:val="en-AU"/>
        </w:rPr>
        <w:t>laws</w:t>
      </w:r>
      <w:r w:rsidR="00D7486D" w:rsidRPr="00951E22">
        <w:rPr>
          <w:lang w:val="en-AU"/>
        </w:rPr>
        <w:t xml:space="preserve">, </w:t>
      </w:r>
      <w:r w:rsidR="00EC689E" w:rsidRPr="00951E22">
        <w:rPr>
          <w:lang w:val="en-AU"/>
        </w:rPr>
        <w:t>administrative codes</w:t>
      </w:r>
      <w:r w:rsidR="000C05C5" w:rsidRPr="00951E22">
        <w:rPr>
          <w:lang w:val="en-AU"/>
        </w:rPr>
        <w:t xml:space="preserve"> </w:t>
      </w:r>
      <w:r w:rsidR="00150215" w:rsidRPr="00951E22">
        <w:rPr>
          <w:lang w:val="en-AU"/>
        </w:rPr>
        <w:t xml:space="preserve">or rules about </w:t>
      </w:r>
      <w:r w:rsidR="00E949F8" w:rsidRPr="00951E22">
        <w:rPr>
          <w:lang w:val="en-AU"/>
        </w:rPr>
        <w:t>privacy</w:t>
      </w:r>
      <w:r w:rsidR="00E949F8" w:rsidRPr="00821B13">
        <w:rPr>
          <w:lang w:val="en-AU"/>
        </w:rPr>
        <w:t xml:space="preserve"> </w:t>
      </w:r>
      <w:r w:rsidR="0065217A" w:rsidRPr="00821B13">
        <w:rPr>
          <w:lang w:val="en-AU"/>
        </w:rPr>
        <w:t>that evaluators need to follow </w:t>
      </w:r>
    </w:p>
    <w:p w14:paraId="723E834A" w14:textId="09EBF3EC" w:rsidR="00E949F8" w:rsidRPr="00821B13" w:rsidRDefault="00FE4B89" w:rsidP="000F26A6">
      <w:pPr>
        <w:pStyle w:val="BodyText"/>
        <w:numPr>
          <w:ilvl w:val="0"/>
          <w:numId w:val="22"/>
        </w:numPr>
        <w:rPr>
          <w:lang w:val="en-AU"/>
        </w:rPr>
      </w:pPr>
      <w:r w:rsidRPr="00821B13">
        <w:rPr>
          <w:lang w:val="en-AU"/>
        </w:rPr>
        <w:t>c</w:t>
      </w:r>
      <w:r w:rsidR="00EF4E8B" w:rsidRPr="00821B13">
        <w:rPr>
          <w:lang w:val="en-AU"/>
        </w:rPr>
        <w:t xml:space="preserve">reate </w:t>
      </w:r>
      <w:r w:rsidR="00B74C13" w:rsidRPr="00821B13">
        <w:rPr>
          <w:lang w:val="en-AU"/>
        </w:rPr>
        <w:t>wa</w:t>
      </w:r>
      <w:r w:rsidR="00BF23D5" w:rsidRPr="00821B13">
        <w:rPr>
          <w:lang w:val="en-AU"/>
        </w:rPr>
        <w:t xml:space="preserve">ys </w:t>
      </w:r>
      <w:r w:rsidR="00F65A0B" w:rsidRPr="00821B13">
        <w:rPr>
          <w:lang w:val="en-AU"/>
        </w:rPr>
        <w:t xml:space="preserve">that make </w:t>
      </w:r>
      <w:r w:rsidR="00A7230A" w:rsidRPr="00821B13">
        <w:rPr>
          <w:lang w:val="en-AU"/>
        </w:rPr>
        <w:t xml:space="preserve">it easier for </w:t>
      </w:r>
      <w:r w:rsidR="00EA1D60" w:rsidRPr="00821B13">
        <w:rPr>
          <w:lang w:val="en-AU"/>
        </w:rPr>
        <w:t>people to</w:t>
      </w:r>
      <w:r w:rsidR="00A7230A" w:rsidRPr="00821B13">
        <w:rPr>
          <w:lang w:val="en-AU"/>
        </w:rPr>
        <w:t xml:space="preserve"> give </w:t>
      </w:r>
      <w:r w:rsidR="00E40461" w:rsidRPr="00821B13">
        <w:rPr>
          <w:lang w:val="en-AU"/>
        </w:rPr>
        <w:t xml:space="preserve">informed </w:t>
      </w:r>
      <w:r w:rsidR="00E949F8" w:rsidRPr="00821B13">
        <w:rPr>
          <w:lang w:val="en-AU"/>
        </w:rPr>
        <w:t>consent</w:t>
      </w:r>
      <w:r w:rsidR="00DC61F7" w:rsidRPr="00821B13">
        <w:rPr>
          <w:lang w:val="en-AU"/>
        </w:rPr>
        <w:t xml:space="preserve">. </w:t>
      </w:r>
      <w:r w:rsidR="000C66A7" w:rsidRPr="00821B13">
        <w:rPr>
          <w:lang w:val="en-AU"/>
        </w:rPr>
        <w:t xml:space="preserve">This includes </w:t>
      </w:r>
      <w:r w:rsidR="00386FDF">
        <w:rPr>
          <w:lang w:val="en-AU"/>
        </w:rPr>
        <w:t>p</w:t>
      </w:r>
      <w:r w:rsidR="000C66A7" w:rsidRPr="00821B13">
        <w:rPr>
          <w:lang w:val="en-AU"/>
        </w:rPr>
        <w:t xml:space="preserve">lain </w:t>
      </w:r>
      <w:r w:rsidR="00386FDF">
        <w:rPr>
          <w:lang w:val="en-AU"/>
        </w:rPr>
        <w:t>l</w:t>
      </w:r>
      <w:r w:rsidR="000C66A7" w:rsidRPr="00821B13">
        <w:rPr>
          <w:lang w:val="en-AU"/>
        </w:rPr>
        <w:t xml:space="preserve">anguage </w:t>
      </w:r>
      <w:r w:rsidR="00386FDF">
        <w:rPr>
          <w:lang w:val="en-AU"/>
        </w:rPr>
        <w:t>s</w:t>
      </w:r>
      <w:r w:rsidR="000C66A7" w:rsidRPr="00821B13">
        <w:rPr>
          <w:lang w:val="en-AU"/>
        </w:rPr>
        <w:t>tatements and consent forms to make sure everyone taking part can provide free and informed consent.  </w:t>
      </w:r>
      <w:r w:rsidR="00E949F8" w:rsidRPr="00821B13">
        <w:rPr>
          <w:lang w:val="en-AU"/>
        </w:rPr>
        <w:t> </w:t>
      </w:r>
    </w:p>
    <w:p w14:paraId="24809102" w14:textId="76AA3FF8" w:rsidR="00F55F68" w:rsidRPr="00821B13" w:rsidRDefault="00A3099C" w:rsidP="00EB6A6A">
      <w:pPr>
        <w:pStyle w:val="Heading4-h3style"/>
      </w:pPr>
      <w:r w:rsidRPr="00821B13">
        <w:t xml:space="preserve">National Statement on disability </w:t>
      </w:r>
      <w:r w:rsidR="00E25145" w:rsidRPr="00821B13">
        <w:t>ethical conduct in human</w:t>
      </w:r>
      <w:r w:rsidR="005929B8">
        <w:t> </w:t>
      </w:r>
      <w:r w:rsidR="00E25145" w:rsidRPr="00821B13">
        <w:t>research</w:t>
      </w:r>
    </w:p>
    <w:p w14:paraId="04F1DEBB" w14:textId="31400B9B" w:rsidR="009C11B7" w:rsidRPr="00821B13" w:rsidRDefault="002E06A6" w:rsidP="00951E22">
      <w:pPr>
        <w:pStyle w:val="BodyText"/>
        <w:rPr>
          <w:lang w:val="en-AU"/>
        </w:rPr>
      </w:pPr>
      <w:r w:rsidRPr="00821B13">
        <w:rPr>
          <w:lang w:val="en-AU"/>
        </w:rPr>
        <w:t>In the past</w:t>
      </w:r>
      <w:r w:rsidR="00E949F8" w:rsidRPr="00821B13">
        <w:rPr>
          <w:lang w:val="en-AU"/>
        </w:rPr>
        <w:t xml:space="preserve">, </w:t>
      </w:r>
      <w:r w:rsidRPr="00821B13">
        <w:rPr>
          <w:lang w:val="en-AU"/>
        </w:rPr>
        <w:t xml:space="preserve">some </w:t>
      </w:r>
      <w:r w:rsidR="00E949F8" w:rsidRPr="00821B13">
        <w:rPr>
          <w:lang w:val="en-AU"/>
        </w:rPr>
        <w:t xml:space="preserve">groups </w:t>
      </w:r>
      <w:r w:rsidRPr="00821B13">
        <w:rPr>
          <w:lang w:val="en-AU"/>
        </w:rPr>
        <w:t xml:space="preserve">of people </w:t>
      </w:r>
      <w:r w:rsidR="002B29CD" w:rsidRPr="00821B13">
        <w:rPr>
          <w:lang w:val="en-AU"/>
        </w:rPr>
        <w:t xml:space="preserve">might </w:t>
      </w:r>
      <w:r w:rsidR="004A0312" w:rsidRPr="00821B13">
        <w:rPr>
          <w:lang w:val="en-AU"/>
        </w:rPr>
        <w:t xml:space="preserve">not </w:t>
      </w:r>
      <w:r w:rsidR="002B29CD" w:rsidRPr="00821B13">
        <w:rPr>
          <w:lang w:val="en-AU"/>
        </w:rPr>
        <w:t xml:space="preserve">have been </w:t>
      </w:r>
      <w:r w:rsidR="004A0312" w:rsidRPr="00821B13">
        <w:rPr>
          <w:lang w:val="en-AU"/>
        </w:rPr>
        <w:t>able to take part</w:t>
      </w:r>
      <w:r w:rsidR="00E949F8" w:rsidRPr="00821B13">
        <w:rPr>
          <w:lang w:val="en-AU"/>
        </w:rPr>
        <w:t xml:space="preserve"> in research.</w:t>
      </w:r>
      <w:r w:rsidR="00381B7A" w:rsidRPr="00821B13">
        <w:rPr>
          <w:lang w:val="en-AU"/>
        </w:rPr>
        <w:t xml:space="preserve"> </w:t>
      </w:r>
      <w:r w:rsidR="00130A35" w:rsidRPr="00821B13">
        <w:rPr>
          <w:lang w:val="en-AU"/>
        </w:rPr>
        <w:t>This was because</w:t>
      </w:r>
      <w:r w:rsidR="008334A0" w:rsidRPr="00821B13">
        <w:rPr>
          <w:lang w:val="en-AU"/>
        </w:rPr>
        <w:t xml:space="preserve"> researchers thought</w:t>
      </w:r>
      <w:r w:rsidR="00130A35" w:rsidRPr="00821B13">
        <w:rPr>
          <w:lang w:val="en-AU"/>
        </w:rPr>
        <w:t xml:space="preserve"> </w:t>
      </w:r>
      <w:r w:rsidR="00382E39" w:rsidRPr="00821B13">
        <w:rPr>
          <w:lang w:val="en-AU"/>
        </w:rPr>
        <w:t>these</w:t>
      </w:r>
      <w:r w:rsidR="00130A35" w:rsidRPr="00821B13">
        <w:rPr>
          <w:lang w:val="en-AU"/>
        </w:rPr>
        <w:t xml:space="preserve"> groups were ‘vulnerable’</w:t>
      </w:r>
      <w:r w:rsidR="00845F8F" w:rsidRPr="00821B13">
        <w:rPr>
          <w:lang w:val="en-AU"/>
        </w:rPr>
        <w:t>, including people with disability</w:t>
      </w:r>
      <w:r w:rsidR="00130A35" w:rsidRPr="00821B13">
        <w:rPr>
          <w:lang w:val="en-AU"/>
        </w:rPr>
        <w:t xml:space="preserve">. </w:t>
      </w:r>
    </w:p>
    <w:p w14:paraId="404F699F" w14:textId="1083874F" w:rsidR="00E949F8" w:rsidRPr="00821B13" w:rsidRDefault="00E949F8" w:rsidP="00951E22">
      <w:pPr>
        <w:pStyle w:val="BodyText"/>
        <w:rPr>
          <w:lang w:val="en-AU"/>
        </w:rPr>
      </w:pPr>
      <w:r w:rsidRPr="00821B13">
        <w:rPr>
          <w:lang w:val="en-AU"/>
        </w:rPr>
        <w:lastRenderedPageBreak/>
        <w:t xml:space="preserve">The National Statement </w:t>
      </w:r>
      <w:r w:rsidR="004A0312" w:rsidRPr="00821B13">
        <w:rPr>
          <w:lang w:val="en-AU"/>
        </w:rPr>
        <w:t xml:space="preserve">focuses on </w:t>
      </w:r>
      <w:r w:rsidRPr="00821B13">
        <w:rPr>
          <w:lang w:val="en-AU"/>
        </w:rPr>
        <w:t>the need to</w:t>
      </w:r>
      <w:r w:rsidR="007B1A5F" w:rsidRPr="00821B13">
        <w:rPr>
          <w:lang w:val="en-AU"/>
        </w:rPr>
        <w:t xml:space="preserve"> make sure research is</w:t>
      </w:r>
      <w:r w:rsidRPr="00821B13">
        <w:rPr>
          <w:lang w:val="en-AU"/>
        </w:rPr>
        <w:t xml:space="preserve"> inclusive</w:t>
      </w:r>
      <w:r w:rsidR="007B1A5F" w:rsidRPr="00821B13">
        <w:rPr>
          <w:lang w:val="en-AU"/>
        </w:rPr>
        <w:t xml:space="preserve"> and </w:t>
      </w:r>
      <w:r w:rsidR="00494EFB" w:rsidRPr="00821B13">
        <w:rPr>
          <w:lang w:val="en-AU"/>
        </w:rPr>
        <w:t xml:space="preserve">focuses on people’s </w:t>
      </w:r>
      <w:r w:rsidRPr="00821B13">
        <w:rPr>
          <w:lang w:val="en-AU"/>
        </w:rPr>
        <w:t>strengths</w:t>
      </w:r>
      <w:r w:rsidR="007B1CDD" w:rsidRPr="00821B13">
        <w:rPr>
          <w:lang w:val="en-AU"/>
        </w:rPr>
        <w:t xml:space="preserve">. It </w:t>
      </w:r>
      <w:r w:rsidR="007B1A5F" w:rsidRPr="00821B13">
        <w:rPr>
          <w:lang w:val="en-AU"/>
        </w:rPr>
        <w:t>explains</w:t>
      </w:r>
      <w:r w:rsidRPr="00821B13">
        <w:rPr>
          <w:lang w:val="en-AU"/>
        </w:rPr>
        <w:t xml:space="preserve"> how</w:t>
      </w:r>
      <w:r w:rsidR="00BC1C95" w:rsidRPr="00821B13">
        <w:rPr>
          <w:lang w:val="en-AU"/>
        </w:rPr>
        <w:t xml:space="preserve"> to do</w:t>
      </w:r>
      <w:r w:rsidRPr="00821B13">
        <w:rPr>
          <w:lang w:val="en-AU"/>
        </w:rPr>
        <w:t xml:space="preserve"> research </w:t>
      </w:r>
      <w:r w:rsidR="00BC1C95" w:rsidRPr="00821B13">
        <w:rPr>
          <w:lang w:val="en-AU"/>
        </w:rPr>
        <w:t>in ways that</w:t>
      </w:r>
      <w:r w:rsidRPr="00821B13">
        <w:rPr>
          <w:lang w:val="en-AU"/>
        </w:rPr>
        <w:t xml:space="preserve"> </w:t>
      </w:r>
      <w:r w:rsidR="007B1CDD" w:rsidRPr="00821B13">
        <w:rPr>
          <w:lang w:val="en-AU"/>
        </w:rPr>
        <w:t xml:space="preserve">reduce </w:t>
      </w:r>
      <w:r w:rsidRPr="00821B13">
        <w:rPr>
          <w:lang w:val="en-AU"/>
        </w:rPr>
        <w:t>risks to participants. </w:t>
      </w:r>
    </w:p>
    <w:p w14:paraId="4193C3C4" w14:textId="6E032F4C" w:rsidR="00E949F8" w:rsidRPr="00821B13" w:rsidRDefault="00E949F8" w:rsidP="00951E22">
      <w:pPr>
        <w:pStyle w:val="BodyText"/>
        <w:rPr>
          <w:lang w:val="en-AU"/>
        </w:rPr>
      </w:pPr>
      <w:r w:rsidRPr="00821B13">
        <w:rPr>
          <w:lang w:val="en-AU"/>
        </w:rPr>
        <w:t xml:space="preserve">The National </w:t>
      </w:r>
      <w:r w:rsidR="002A1361" w:rsidRPr="00821B13">
        <w:rPr>
          <w:lang w:val="en-AU"/>
        </w:rPr>
        <w:t xml:space="preserve">Statement </w:t>
      </w:r>
      <w:r w:rsidRPr="00821B13">
        <w:rPr>
          <w:lang w:val="en-AU"/>
        </w:rPr>
        <w:t xml:space="preserve">recognises that </w:t>
      </w:r>
      <w:r w:rsidR="00C3794B" w:rsidRPr="00821B13">
        <w:rPr>
          <w:lang w:val="en-AU"/>
        </w:rPr>
        <w:t xml:space="preserve">some </w:t>
      </w:r>
      <w:r w:rsidR="00162459" w:rsidRPr="00821B13">
        <w:rPr>
          <w:lang w:val="en-AU"/>
        </w:rPr>
        <w:t xml:space="preserve">characteristics </w:t>
      </w:r>
      <w:r w:rsidR="00BA643A" w:rsidRPr="00821B13">
        <w:rPr>
          <w:lang w:val="en-AU"/>
        </w:rPr>
        <w:t xml:space="preserve">might </w:t>
      </w:r>
      <w:r w:rsidR="007865CF" w:rsidRPr="00821B13">
        <w:rPr>
          <w:lang w:val="en-AU"/>
        </w:rPr>
        <w:t xml:space="preserve">increase a person’s </w:t>
      </w:r>
      <w:r w:rsidRPr="00821B13">
        <w:rPr>
          <w:lang w:val="en-AU"/>
        </w:rPr>
        <w:t xml:space="preserve">risk of harm when </w:t>
      </w:r>
      <w:r w:rsidR="00C3794B" w:rsidRPr="00821B13">
        <w:rPr>
          <w:lang w:val="en-AU"/>
        </w:rPr>
        <w:t xml:space="preserve">taking part </w:t>
      </w:r>
      <w:r w:rsidRPr="00821B13">
        <w:rPr>
          <w:lang w:val="en-AU"/>
        </w:rPr>
        <w:t xml:space="preserve">in research. These </w:t>
      </w:r>
      <w:r w:rsidR="007865CF" w:rsidRPr="00821B13">
        <w:rPr>
          <w:lang w:val="en-AU"/>
        </w:rPr>
        <w:t xml:space="preserve">characteristics </w:t>
      </w:r>
      <w:r w:rsidR="00BA643A" w:rsidRPr="00821B13">
        <w:rPr>
          <w:lang w:val="en-AU"/>
        </w:rPr>
        <w:t>might</w:t>
      </w:r>
      <w:r w:rsidR="008C7690" w:rsidRPr="00821B13">
        <w:rPr>
          <w:lang w:val="en-AU"/>
        </w:rPr>
        <w:t xml:space="preserve"> also</w:t>
      </w:r>
      <w:r w:rsidRPr="00821B13">
        <w:rPr>
          <w:lang w:val="en-AU"/>
        </w:rPr>
        <w:t xml:space="preserve"> </w:t>
      </w:r>
      <w:r w:rsidR="00001CBF" w:rsidRPr="00821B13">
        <w:rPr>
          <w:lang w:val="en-AU"/>
        </w:rPr>
        <w:t xml:space="preserve">decrease someone’s ability to provide </w:t>
      </w:r>
      <w:r w:rsidR="00934E71" w:rsidRPr="00821B13">
        <w:rPr>
          <w:lang w:val="en-AU"/>
        </w:rPr>
        <w:t xml:space="preserve">informed </w:t>
      </w:r>
      <w:r w:rsidRPr="00821B13">
        <w:rPr>
          <w:lang w:val="en-AU"/>
        </w:rPr>
        <w:t xml:space="preserve">consent to </w:t>
      </w:r>
      <w:r w:rsidR="00E1289B" w:rsidRPr="00821B13">
        <w:rPr>
          <w:lang w:val="en-AU"/>
        </w:rPr>
        <w:t>take part</w:t>
      </w:r>
      <w:r w:rsidR="008C7690" w:rsidRPr="00821B13">
        <w:rPr>
          <w:lang w:val="en-AU"/>
        </w:rPr>
        <w:t>.</w:t>
      </w:r>
    </w:p>
    <w:p w14:paraId="122DEB67" w14:textId="3BF9622D" w:rsidR="00E8470A" w:rsidRPr="00FB6A6B" w:rsidRDefault="00AF1265" w:rsidP="000F4AE8">
      <w:pPr>
        <w:pStyle w:val="BodyText"/>
        <w:spacing w:after="120"/>
        <w:rPr>
          <w:lang w:val="en-AU"/>
        </w:rPr>
      </w:pPr>
      <w:r w:rsidRPr="00FB6A6B">
        <w:rPr>
          <w:lang w:val="en-AU"/>
        </w:rPr>
        <w:t>Evaluation that include</w:t>
      </w:r>
      <w:r w:rsidR="00FD5001" w:rsidRPr="00FB6A6B">
        <w:rPr>
          <w:lang w:val="en-AU"/>
        </w:rPr>
        <w:t>s</w:t>
      </w:r>
      <w:r w:rsidRPr="00FB6A6B">
        <w:rPr>
          <w:lang w:val="en-AU"/>
        </w:rPr>
        <w:t xml:space="preserve"> diverse views </w:t>
      </w:r>
      <w:r w:rsidR="003032D0" w:rsidRPr="00FB6A6B">
        <w:rPr>
          <w:lang w:val="en-AU"/>
        </w:rPr>
        <w:t>are</w:t>
      </w:r>
      <w:r w:rsidRPr="00FB6A6B">
        <w:rPr>
          <w:lang w:val="en-AU"/>
        </w:rPr>
        <w:t xml:space="preserve"> more likely to address the needs of diverse populations and </w:t>
      </w:r>
      <w:r w:rsidR="000B7A30" w:rsidRPr="00FB6A6B">
        <w:rPr>
          <w:lang w:val="en-AU"/>
        </w:rPr>
        <w:t xml:space="preserve">make sure there are </w:t>
      </w:r>
      <w:r w:rsidRPr="00FB6A6B">
        <w:rPr>
          <w:lang w:val="en-AU"/>
        </w:rPr>
        <w:t xml:space="preserve">fairer </w:t>
      </w:r>
      <w:r w:rsidR="00845F8F" w:rsidRPr="00FB6A6B">
        <w:rPr>
          <w:lang w:val="en-AU"/>
        </w:rPr>
        <w:t>outcomes</w:t>
      </w:r>
      <w:r w:rsidRPr="00FB6A6B">
        <w:rPr>
          <w:lang w:val="en-AU"/>
        </w:rPr>
        <w:t>.  </w:t>
      </w:r>
    </w:p>
    <w:p w14:paraId="0DFFE137" w14:textId="6EA62FCF" w:rsidR="00F5062A" w:rsidRPr="00821B13" w:rsidRDefault="00AF1265" w:rsidP="005929B8">
      <w:pPr>
        <w:pStyle w:val="BodyText"/>
        <w:spacing w:after="120"/>
        <w:rPr>
          <w:lang w:val="en-AU"/>
        </w:rPr>
      </w:pPr>
      <w:r w:rsidRPr="00FB6A6B">
        <w:rPr>
          <w:lang w:val="en-AU"/>
        </w:rPr>
        <w:t>Evaluators </w:t>
      </w:r>
      <w:r w:rsidR="00602914" w:rsidRPr="00FB6A6B">
        <w:rPr>
          <w:lang w:val="en-AU"/>
        </w:rPr>
        <w:t>should not</w:t>
      </w:r>
      <w:r w:rsidRPr="00FB6A6B">
        <w:rPr>
          <w:lang w:val="en-AU"/>
        </w:rPr>
        <w:t xml:space="preserve"> assume that people who may be more vulnerable to risk of harm </w:t>
      </w:r>
      <w:r w:rsidR="00EF2BB7" w:rsidRPr="00FB6A6B">
        <w:rPr>
          <w:lang w:val="en-AU"/>
        </w:rPr>
        <w:t>are not</w:t>
      </w:r>
      <w:r w:rsidRPr="00FB6A6B">
        <w:rPr>
          <w:lang w:val="en-AU"/>
        </w:rPr>
        <w:t xml:space="preserve"> able to take part based on health, disability or shared experience</w:t>
      </w:r>
      <w:r w:rsidR="003032D0" w:rsidRPr="00FB6A6B">
        <w:rPr>
          <w:lang w:val="en-AU"/>
        </w:rPr>
        <w:t>.</w:t>
      </w:r>
      <w:r w:rsidR="000F4AE8" w:rsidRPr="00FB6A6B">
        <w:rPr>
          <w:lang w:val="en-AU"/>
        </w:rPr>
        <w:t> </w:t>
      </w:r>
      <w:r w:rsidR="000F4AE8" w:rsidRPr="00333875">
        <w:rPr>
          <w:lang w:val="en-AU"/>
        </w:rPr>
        <w:t xml:space="preserve"> </w:t>
      </w:r>
    </w:p>
    <w:p w14:paraId="41EE3B44" w14:textId="78850AD6" w:rsidR="00E949F8" w:rsidRPr="00821B13" w:rsidRDefault="00E949F8" w:rsidP="005929B8">
      <w:pPr>
        <w:pStyle w:val="Calloutboxheading4"/>
      </w:pPr>
      <w:r w:rsidRPr="00821B13">
        <w:t>Supporting resources:</w:t>
      </w:r>
    </w:p>
    <w:p w14:paraId="4C0B781D" w14:textId="066BC748" w:rsidR="00110087" w:rsidRPr="00821B13" w:rsidRDefault="00110087" w:rsidP="005929B8">
      <w:pPr>
        <w:pStyle w:val="Calloutboxbullet"/>
      </w:pPr>
      <w:r w:rsidRPr="00821B13">
        <w:t xml:space="preserve">Australian Institute of Family Studies </w:t>
      </w:r>
      <w:r w:rsidR="00A71570" w:rsidRPr="00821B13">
        <w:t>(2021),</w:t>
      </w:r>
      <w:r w:rsidRPr="00821B13">
        <w:t xml:space="preserve"> </w:t>
      </w:r>
      <w:hyperlink r:id="rId188" w:history="1">
        <w:r w:rsidRPr="00821B13">
          <w:rPr>
            <w:rStyle w:val="Hyperlink"/>
            <w:color w:val="FFFFFF" w:themeColor="background1"/>
          </w:rPr>
          <w:t>Ethics in evaluation</w:t>
        </w:r>
      </w:hyperlink>
    </w:p>
    <w:p w14:paraId="6B646B4E" w14:textId="26F09B81" w:rsidR="00E949F8" w:rsidRPr="00821B13" w:rsidRDefault="00E949F8" w:rsidP="005929B8">
      <w:pPr>
        <w:pStyle w:val="Calloutboxbullet"/>
      </w:pPr>
      <w:r w:rsidRPr="00821B13">
        <w:t>U</w:t>
      </w:r>
      <w:r w:rsidR="00D04DE3" w:rsidRPr="00821B13">
        <w:t>niversity of New South Wales</w:t>
      </w:r>
      <w:r w:rsidRPr="00821B13">
        <w:t xml:space="preserve"> </w:t>
      </w:r>
      <w:r w:rsidR="00D04DE3" w:rsidRPr="00821B13">
        <w:t>(</w:t>
      </w:r>
      <w:r w:rsidRPr="00821B13">
        <w:t>2022</w:t>
      </w:r>
      <w:r w:rsidR="00D04DE3" w:rsidRPr="00821B13">
        <w:t>)</w:t>
      </w:r>
      <w:r w:rsidRPr="00821B13">
        <w:t>, </w:t>
      </w:r>
      <w:hyperlink r:id="rId189">
        <w:r w:rsidRPr="00821B13">
          <w:rPr>
            <w:rStyle w:val="Hyperlink"/>
            <w:color w:val="FFFFFF" w:themeColor="background1"/>
            <w:lang w:eastAsia="en-AU"/>
          </w:rPr>
          <w:t>Building effective system-wide disability research capacity in Australia</w:t>
        </w:r>
      </w:hyperlink>
      <w:r w:rsidRPr="00821B13">
        <w:t> </w:t>
      </w:r>
    </w:p>
    <w:p w14:paraId="2CFE99D8" w14:textId="14FF518F" w:rsidR="00A02B97" w:rsidRPr="00821B13" w:rsidRDefault="00A02B97" w:rsidP="005929B8">
      <w:pPr>
        <w:pStyle w:val="Calloutboxbullet"/>
      </w:pPr>
      <w:r w:rsidRPr="00821B13">
        <w:t>University of New South Wales (</w:t>
      </w:r>
      <w:r w:rsidR="009D5439" w:rsidRPr="00821B13">
        <w:t>2024</w:t>
      </w:r>
      <w:r w:rsidRPr="00821B13">
        <w:t xml:space="preserve">), </w:t>
      </w:r>
      <w:hyperlink r:id="rId190" w:history="1">
        <w:r w:rsidR="009D5439" w:rsidRPr="00821B13">
          <w:rPr>
            <w:rStyle w:val="Hyperlink"/>
            <w:color w:val="FFFFFF" w:themeColor="background1"/>
          </w:rPr>
          <w:t>Doing Research Inclusively: Guidance on Ethical Issues in Co-production</w:t>
        </w:r>
      </w:hyperlink>
    </w:p>
    <w:p w14:paraId="067573BE" w14:textId="778A7289" w:rsidR="00E949F8" w:rsidRPr="00821B13" w:rsidRDefault="00E949F8" w:rsidP="005929B8">
      <w:pPr>
        <w:pStyle w:val="Calloutboxbullet"/>
      </w:pPr>
      <w:r w:rsidRPr="00821B13">
        <w:t xml:space="preserve">Australian Institute of Aboriginal and Torres Strait Islander Studies </w:t>
      </w:r>
      <w:r w:rsidR="00D04DE3" w:rsidRPr="00821B13">
        <w:t>(</w:t>
      </w:r>
      <w:r w:rsidRPr="00821B13">
        <w:t>2020</w:t>
      </w:r>
      <w:r w:rsidR="00D04DE3" w:rsidRPr="00821B13">
        <w:t>),</w:t>
      </w:r>
      <w:hyperlink r:id="rId191" w:tgtFrame="_blank" w:history="1">
        <w:r w:rsidRPr="00821B13">
          <w:rPr>
            <w:rStyle w:val="Hyperlink"/>
            <w:color w:val="FFFFFF" w:themeColor="background1"/>
            <w:lang w:eastAsia="en-AU"/>
          </w:rPr>
          <w:t> AIATSIS Code of Ethics</w:t>
        </w:r>
      </w:hyperlink>
      <w:r w:rsidRPr="00821B13">
        <w:t>. </w:t>
      </w:r>
    </w:p>
    <w:p w14:paraId="62E602C8" w14:textId="77777777" w:rsidR="00E949F8" w:rsidRPr="00821B13" w:rsidRDefault="00E949F8" w:rsidP="005929B8">
      <w:pPr>
        <w:pStyle w:val="Calloutboxbullet"/>
      </w:pPr>
      <w:r w:rsidRPr="00821B13">
        <w:t>El </w:t>
      </w:r>
      <w:proofErr w:type="spellStart"/>
      <w:r w:rsidRPr="00821B13">
        <w:t>Boghdady</w:t>
      </w:r>
      <w:proofErr w:type="spellEnd"/>
      <w:r w:rsidRPr="00821B13">
        <w:t>, M (2025), </w:t>
      </w:r>
      <w:hyperlink r:id="rId192" w:tgtFrame="_blank" w:history="1">
        <w:r w:rsidRPr="00821B13">
          <w:rPr>
            <w:rStyle w:val="Hyperlink"/>
            <w:color w:val="FFFFFF" w:themeColor="background1"/>
            <w:lang w:eastAsia="en-AU"/>
          </w:rPr>
          <w:t>Equality and diversity in research: building an inclusive future - PMC</w:t>
        </w:r>
      </w:hyperlink>
      <w:r w:rsidRPr="00821B13">
        <w:t> </w:t>
      </w:r>
    </w:p>
    <w:p w14:paraId="2D05ACCA" w14:textId="4101E3DD" w:rsidR="00E949F8" w:rsidRPr="00821B13" w:rsidRDefault="00A71570" w:rsidP="005929B8">
      <w:pPr>
        <w:pStyle w:val="Calloutboxbullet"/>
      </w:pPr>
      <w:r w:rsidRPr="00821B13">
        <w:t>Research for Development Impact Network</w:t>
      </w:r>
      <w:r w:rsidRPr="00821B13" w:rsidDel="00A71570">
        <w:t xml:space="preserve"> </w:t>
      </w:r>
      <w:r w:rsidR="00E949F8" w:rsidRPr="00821B13">
        <w:t>(2020) </w:t>
      </w:r>
      <w:hyperlink r:id="rId193" w:tgtFrame="_blank" w:history="1">
        <w:r w:rsidR="00D02336" w:rsidRPr="00821B13">
          <w:rPr>
            <w:rStyle w:val="Hyperlink"/>
            <w:color w:val="FFFFFF" w:themeColor="background1"/>
            <w:lang w:eastAsia="en-AU"/>
          </w:rPr>
          <w:t>Research for All: Making Research Inclusive of People with Disabilities</w:t>
        </w:r>
      </w:hyperlink>
    </w:p>
    <w:p w14:paraId="64CA8618" w14:textId="59443187" w:rsidR="00823693" w:rsidRPr="005929B8" w:rsidRDefault="00E949F8" w:rsidP="0044436A">
      <w:pPr>
        <w:pStyle w:val="Calloutboxbullet"/>
      </w:pPr>
      <w:r w:rsidRPr="00821B13">
        <w:t>National Health and Medical Research Council (2018), </w:t>
      </w:r>
      <w:hyperlink r:id="rId194" w:tgtFrame="_blank" w:history="1">
        <w:r w:rsidRPr="00821B13">
          <w:rPr>
            <w:rStyle w:val="Hyperlink"/>
            <w:color w:val="FFFFFF" w:themeColor="background1"/>
            <w:lang w:eastAsia="en-AU"/>
          </w:rPr>
          <w:t>Ethical conduct in research with Aboriginal and Torres Strait Islander Peoples and communities: Guidelines for researchers and stakeholders</w:t>
        </w:r>
      </w:hyperlink>
    </w:p>
    <w:p w14:paraId="489445EC" w14:textId="77777777" w:rsidR="001B15DE" w:rsidRPr="005929B8" w:rsidRDefault="001B15DE" w:rsidP="005929B8">
      <w:r w:rsidRPr="00821B13">
        <w:rPr>
          <w:rFonts w:cs="Arial"/>
          <w:sz w:val="36"/>
          <w:szCs w:val="36"/>
        </w:rPr>
        <w:br w:type="page"/>
      </w:r>
    </w:p>
    <w:p w14:paraId="15B41F93" w14:textId="516A0B13" w:rsidR="007C6221" w:rsidRPr="00821B13" w:rsidRDefault="001B15DE" w:rsidP="00EB6A6A">
      <w:pPr>
        <w:pStyle w:val="Heading3-h2style"/>
      </w:pPr>
      <w:bookmarkStart w:id="134" w:name="_Fact_Sheet_7:"/>
      <w:bookmarkStart w:id="135" w:name="Fact_sheet_7"/>
      <w:bookmarkStart w:id="136" w:name="_Ref206776415"/>
      <w:bookmarkStart w:id="137" w:name="_Toc208914457"/>
      <w:bookmarkEnd w:id="134"/>
      <w:bookmarkEnd w:id="135"/>
      <w:r w:rsidRPr="00821B13">
        <w:lastRenderedPageBreak/>
        <w:t xml:space="preserve">Fact </w:t>
      </w:r>
      <w:r w:rsidR="00CF6848" w:rsidRPr="00821B13">
        <w:t>s</w:t>
      </w:r>
      <w:r w:rsidRPr="00821B13">
        <w:t xml:space="preserve">heet 7: </w:t>
      </w:r>
      <w:r w:rsidR="00A90489" w:rsidRPr="00821B13">
        <w:t>Including</w:t>
      </w:r>
      <w:r w:rsidR="00B65474" w:rsidRPr="00821B13">
        <w:t xml:space="preserve"> </w:t>
      </w:r>
      <w:r w:rsidR="00237F96" w:rsidRPr="00821B13">
        <w:t xml:space="preserve">diverse </w:t>
      </w:r>
      <w:bookmarkEnd w:id="136"/>
      <w:r w:rsidR="00090619" w:rsidRPr="00821B13" w:rsidDel="006B0AA0">
        <w:t>view</w:t>
      </w:r>
      <w:r w:rsidR="00206E0A" w:rsidRPr="00821B13" w:rsidDel="006B0AA0">
        <w:t>s</w:t>
      </w:r>
      <w:bookmarkEnd w:id="137"/>
    </w:p>
    <w:p w14:paraId="70AF9ECC" w14:textId="4EE561A6" w:rsidR="003452BD" w:rsidRPr="00821B13" w:rsidRDefault="008B7363" w:rsidP="00271869">
      <w:pPr>
        <w:pStyle w:val="BodyText"/>
        <w:spacing w:after="120"/>
        <w:rPr>
          <w:lang w:val="en-AU"/>
        </w:rPr>
      </w:pPr>
      <w:r w:rsidRPr="00821B13">
        <w:rPr>
          <w:lang w:val="en-AU"/>
        </w:rPr>
        <w:t xml:space="preserve">People with disability are diverse and </w:t>
      </w:r>
      <w:r w:rsidR="00EF2BB7" w:rsidRPr="00821B13">
        <w:rPr>
          <w:lang w:val="en-AU"/>
        </w:rPr>
        <w:t xml:space="preserve">cannot </w:t>
      </w:r>
      <w:r w:rsidRPr="00821B13">
        <w:rPr>
          <w:lang w:val="en-AU"/>
        </w:rPr>
        <w:t>be defined by a single part of their identity.</w:t>
      </w:r>
      <w:r w:rsidR="00271869" w:rsidRPr="00821B13">
        <w:rPr>
          <w:lang w:val="en-AU"/>
        </w:rPr>
        <w:t xml:space="preserve"> </w:t>
      </w:r>
      <w:r w:rsidR="00A15284" w:rsidRPr="00821B13">
        <w:rPr>
          <w:lang w:val="en-AU"/>
        </w:rPr>
        <w:t>It</w:t>
      </w:r>
      <w:r w:rsidR="0073559B">
        <w:rPr>
          <w:lang w:val="en-AU"/>
        </w:rPr>
        <w:t> </w:t>
      </w:r>
      <w:r w:rsidR="00A15284" w:rsidRPr="00821B13">
        <w:rPr>
          <w:lang w:val="en-AU"/>
        </w:rPr>
        <w:t>is</w:t>
      </w:r>
      <w:r w:rsidRPr="00821B13">
        <w:rPr>
          <w:lang w:val="en-AU"/>
        </w:rPr>
        <w:t xml:space="preserve"> important that evaluation</w:t>
      </w:r>
      <w:r w:rsidRPr="00821B13">
        <w:rPr>
          <w:color w:val="auto"/>
          <w:lang w:val="en-AU"/>
        </w:rPr>
        <w:t xml:space="preserve"> </w:t>
      </w:r>
      <w:r w:rsidR="00507BC4" w:rsidRPr="00821B13">
        <w:rPr>
          <w:color w:val="auto"/>
          <w:lang w:val="en-AU"/>
        </w:rPr>
        <w:t>include</w:t>
      </w:r>
      <w:r w:rsidR="00FD5001">
        <w:rPr>
          <w:color w:val="auto"/>
          <w:lang w:val="en-AU"/>
        </w:rPr>
        <w:t>s</w:t>
      </w:r>
      <w:r w:rsidR="00507BC4" w:rsidRPr="00821B13">
        <w:rPr>
          <w:color w:val="auto"/>
          <w:lang w:val="en-AU"/>
        </w:rPr>
        <w:t xml:space="preserve"> </w:t>
      </w:r>
      <w:r w:rsidR="00A64766" w:rsidRPr="00821B13">
        <w:rPr>
          <w:color w:val="auto"/>
          <w:lang w:val="en-AU"/>
        </w:rPr>
        <w:t>different</w:t>
      </w:r>
      <w:r w:rsidR="00271869" w:rsidRPr="00821B13">
        <w:rPr>
          <w:color w:val="auto"/>
          <w:lang w:val="en-AU"/>
        </w:rPr>
        <w:t xml:space="preserve"> </w:t>
      </w:r>
      <w:r w:rsidR="00F75443" w:rsidRPr="00821B13">
        <w:rPr>
          <w:color w:val="auto"/>
          <w:lang w:val="en-AU"/>
        </w:rPr>
        <w:t>voices</w:t>
      </w:r>
      <w:r w:rsidR="00271869" w:rsidRPr="00821B13">
        <w:rPr>
          <w:color w:val="auto"/>
          <w:lang w:val="en-AU"/>
        </w:rPr>
        <w:t xml:space="preserve">, </w:t>
      </w:r>
      <w:r w:rsidR="002801A6" w:rsidRPr="00821B13">
        <w:rPr>
          <w:color w:val="auto"/>
          <w:lang w:val="en-AU"/>
        </w:rPr>
        <w:t xml:space="preserve">views, </w:t>
      </w:r>
      <w:r w:rsidRPr="00821B13">
        <w:rPr>
          <w:color w:val="auto"/>
          <w:lang w:val="en-AU"/>
        </w:rPr>
        <w:t>experiences</w:t>
      </w:r>
      <w:r w:rsidR="00271869" w:rsidRPr="00821B13">
        <w:rPr>
          <w:color w:val="auto"/>
          <w:lang w:val="en-AU"/>
        </w:rPr>
        <w:t xml:space="preserve"> and </w:t>
      </w:r>
      <w:r w:rsidRPr="00821B13">
        <w:rPr>
          <w:color w:val="auto"/>
          <w:lang w:val="en-AU"/>
        </w:rPr>
        <w:t>values</w:t>
      </w:r>
      <w:r w:rsidR="00A64766" w:rsidRPr="00821B13">
        <w:rPr>
          <w:color w:val="auto"/>
          <w:lang w:val="en-AU"/>
        </w:rPr>
        <w:t>.</w:t>
      </w:r>
      <w:r w:rsidR="00271869" w:rsidRPr="00821B13">
        <w:rPr>
          <w:lang w:val="en-AU"/>
        </w:rPr>
        <w:t xml:space="preserve"> This</w:t>
      </w:r>
      <w:r w:rsidR="003B759B">
        <w:rPr>
          <w:lang w:val="en-AU"/>
        </w:rPr>
        <w:t> </w:t>
      </w:r>
      <w:r w:rsidR="00271869" w:rsidRPr="00821B13">
        <w:rPr>
          <w:lang w:val="en-AU"/>
        </w:rPr>
        <w:t>will</w:t>
      </w:r>
      <w:r w:rsidR="003452BD" w:rsidRPr="00821B13">
        <w:rPr>
          <w:lang w:val="en-AU"/>
        </w:rPr>
        <w:t>:</w:t>
      </w:r>
    </w:p>
    <w:p w14:paraId="1B7A0943" w14:textId="148376E1" w:rsidR="003452BD" w:rsidRPr="00821B13" w:rsidRDefault="00E45E03" w:rsidP="000F26A6">
      <w:pPr>
        <w:pStyle w:val="BodyText"/>
        <w:numPr>
          <w:ilvl w:val="0"/>
          <w:numId w:val="39"/>
        </w:numPr>
        <w:spacing w:after="120"/>
        <w:rPr>
          <w:color w:val="auto"/>
          <w:lang w:val="en-AU"/>
        </w:rPr>
      </w:pPr>
      <w:r w:rsidRPr="00821B13">
        <w:rPr>
          <w:lang w:val="en-AU"/>
        </w:rPr>
        <w:t>f</w:t>
      </w:r>
      <w:r w:rsidR="008F7395" w:rsidRPr="00821B13">
        <w:rPr>
          <w:lang w:val="en-AU"/>
        </w:rPr>
        <w:t xml:space="preserve">airly </w:t>
      </w:r>
      <w:r w:rsidR="00271869" w:rsidRPr="00821B13">
        <w:rPr>
          <w:lang w:val="en-AU"/>
        </w:rPr>
        <w:t xml:space="preserve">show the </w:t>
      </w:r>
      <w:r w:rsidR="00F43734" w:rsidRPr="00821B13">
        <w:rPr>
          <w:lang w:val="en-AU"/>
        </w:rPr>
        <w:t xml:space="preserve">different </w:t>
      </w:r>
      <w:r w:rsidR="00271869" w:rsidRPr="00821B13">
        <w:rPr>
          <w:lang w:val="en-AU"/>
        </w:rPr>
        <w:t>experiences of people with disability</w:t>
      </w:r>
    </w:p>
    <w:p w14:paraId="1815BFD4" w14:textId="16F9A90D" w:rsidR="008B7363" w:rsidRPr="00821B13" w:rsidRDefault="008B7363" w:rsidP="000F26A6">
      <w:pPr>
        <w:pStyle w:val="BodyText"/>
        <w:numPr>
          <w:ilvl w:val="0"/>
          <w:numId w:val="39"/>
        </w:numPr>
        <w:spacing w:after="120"/>
        <w:rPr>
          <w:color w:val="auto"/>
          <w:lang w:val="en-AU"/>
        </w:rPr>
      </w:pPr>
      <w:r w:rsidRPr="00821B13">
        <w:rPr>
          <w:color w:val="auto"/>
          <w:lang w:val="en-AU"/>
        </w:rPr>
        <w:t xml:space="preserve">lead to </w:t>
      </w:r>
      <w:r w:rsidR="00835F83" w:rsidRPr="00821B13">
        <w:rPr>
          <w:color w:val="auto"/>
          <w:lang w:val="en-AU"/>
        </w:rPr>
        <w:t xml:space="preserve">findings </w:t>
      </w:r>
      <w:r w:rsidR="003452BD" w:rsidRPr="00821B13">
        <w:rPr>
          <w:color w:val="auto"/>
          <w:lang w:val="en-AU"/>
        </w:rPr>
        <w:t xml:space="preserve">that are </w:t>
      </w:r>
      <w:r w:rsidRPr="00821B13">
        <w:rPr>
          <w:color w:val="auto"/>
          <w:lang w:val="en-AU"/>
        </w:rPr>
        <w:t>more accurate, inclusive</w:t>
      </w:r>
      <w:r w:rsidR="00A15284" w:rsidRPr="00821B13">
        <w:rPr>
          <w:color w:val="auto"/>
          <w:lang w:val="en-AU"/>
        </w:rPr>
        <w:t>,</w:t>
      </w:r>
      <w:r w:rsidRPr="00821B13">
        <w:rPr>
          <w:color w:val="auto"/>
          <w:lang w:val="en-AU"/>
        </w:rPr>
        <w:t xml:space="preserve"> and impactful. </w:t>
      </w:r>
    </w:p>
    <w:p w14:paraId="794C1D22" w14:textId="59782074" w:rsidR="009373E4" w:rsidRPr="00821B13" w:rsidRDefault="009373E4" w:rsidP="00EB6A6A">
      <w:pPr>
        <w:pStyle w:val="Heading4-h3style"/>
      </w:pPr>
      <w:r w:rsidRPr="00821B13">
        <w:t xml:space="preserve">Benefits of including diverse </w:t>
      </w:r>
      <w:r w:rsidR="00E45E03" w:rsidRPr="00821B13">
        <w:t>views</w:t>
      </w:r>
    </w:p>
    <w:p w14:paraId="68248054" w14:textId="2B99B0BB" w:rsidR="00791A06" w:rsidRPr="00821B13" w:rsidRDefault="00FF2C06" w:rsidP="008B7363">
      <w:pPr>
        <w:pStyle w:val="BodyText"/>
        <w:rPr>
          <w:lang w:val="en-AU"/>
        </w:rPr>
      </w:pPr>
      <w:r w:rsidRPr="00DA1683">
        <w:rPr>
          <w:lang w:val="en-AU"/>
        </w:rPr>
        <w:t xml:space="preserve">Purposefully </w:t>
      </w:r>
      <w:r w:rsidR="00EB7094" w:rsidRPr="00DA1683">
        <w:rPr>
          <w:lang w:val="en-AU"/>
        </w:rPr>
        <w:t xml:space="preserve">inviting </w:t>
      </w:r>
      <w:r w:rsidR="00285977" w:rsidRPr="00DA1683">
        <w:rPr>
          <w:lang w:val="en-AU"/>
        </w:rPr>
        <w:t xml:space="preserve">people </w:t>
      </w:r>
      <w:r w:rsidR="004D1FC5" w:rsidRPr="00DA1683">
        <w:rPr>
          <w:lang w:val="en-AU"/>
        </w:rPr>
        <w:t>to</w:t>
      </w:r>
      <w:r w:rsidR="008B7363" w:rsidRPr="00DA1683">
        <w:rPr>
          <w:lang w:val="en-AU"/>
        </w:rPr>
        <w:t xml:space="preserve"> take part can be a useful </w:t>
      </w:r>
      <w:r w:rsidR="00427465" w:rsidRPr="00DA1683">
        <w:rPr>
          <w:lang w:val="en-AU"/>
        </w:rPr>
        <w:t>way</w:t>
      </w:r>
      <w:r w:rsidR="008B7363" w:rsidRPr="00DA1683">
        <w:rPr>
          <w:lang w:val="en-AU"/>
        </w:rPr>
        <w:t xml:space="preserve"> to </w:t>
      </w:r>
      <w:r w:rsidR="00EC0276" w:rsidRPr="00DA1683">
        <w:rPr>
          <w:lang w:val="en-AU"/>
        </w:rPr>
        <w:t>make sure</w:t>
      </w:r>
      <w:r w:rsidR="00D461FF" w:rsidRPr="00DA1683">
        <w:rPr>
          <w:lang w:val="en-AU"/>
        </w:rPr>
        <w:t xml:space="preserve"> </w:t>
      </w:r>
      <w:r w:rsidR="00F77240" w:rsidRPr="00DA1683">
        <w:rPr>
          <w:lang w:val="en-AU"/>
        </w:rPr>
        <w:t>evaluation represent more people. This includes</w:t>
      </w:r>
      <w:r w:rsidR="008B7363" w:rsidRPr="00DA1683">
        <w:rPr>
          <w:lang w:val="en-AU"/>
        </w:rPr>
        <w:t xml:space="preserve"> diverse</w:t>
      </w:r>
      <w:r w:rsidR="00F77240" w:rsidRPr="00DA1683">
        <w:rPr>
          <w:lang w:val="en-AU"/>
        </w:rPr>
        <w:t xml:space="preserve"> people</w:t>
      </w:r>
      <w:r w:rsidR="0061394D" w:rsidRPr="00DA1683">
        <w:rPr>
          <w:lang w:val="en-AU"/>
        </w:rPr>
        <w:t xml:space="preserve"> </w:t>
      </w:r>
      <w:r w:rsidR="00134E8D" w:rsidRPr="00DA1683">
        <w:rPr>
          <w:lang w:val="en-AU"/>
        </w:rPr>
        <w:t xml:space="preserve">and </w:t>
      </w:r>
      <w:r w:rsidR="00F77240" w:rsidRPr="00DA1683">
        <w:rPr>
          <w:lang w:val="en-AU"/>
        </w:rPr>
        <w:t>people who experience</w:t>
      </w:r>
      <w:r w:rsidR="00134E8D" w:rsidRPr="00DA1683">
        <w:rPr>
          <w:lang w:val="en-AU"/>
        </w:rPr>
        <w:t xml:space="preserve"> intersectional</w:t>
      </w:r>
      <w:r w:rsidR="00F77240" w:rsidRPr="00DA1683">
        <w:rPr>
          <w:lang w:val="en-AU"/>
        </w:rPr>
        <w:t>ity</w:t>
      </w:r>
      <w:r w:rsidR="008B7363" w:rsidRPr="00DA1683">
        <w:rPr>
          <w:lang w:val="en-AU"/>
        </w:rPr>
        <w:t xml:space="preserve">. </w:t>
      </w:r>
    </w:p>
    <w:p w14:paraId="7E0C5C1B" w14:textId="3C46EA89" w:rsidR="00791A06" w:rsidRPr="00821B13" w:rsidRDefault="008B7363" w:rsidP="00D246B7">
      <w:pPr>
        <w:pStyle w:val="BodyText"/>
        <w:spacing w:after="120"/>
        <w:rPr>
          <w:lang w:val="en-AU"/>
        </w:rPr>
      </w:pPr>
      <w:r w:rsidRPr="00821B13">
        <w:rPr>
          <w:lang w:val="en-AU"/>
        </w:rPr>
        <w:t xml:space="preserve">For example, evaluation about </w:t>
      </w:r>
      <w:r w:rsidR="001D03B7" w:rsidRPr="00821B13">
        <w:rPr>
          <w:lang w:val="en-AU"/>
        </w:rPr>
        <w:t xml:space="preserve">policy, programs or services </w:t>
      </w:r>
      <w:r w:rsidRPr="00821B13">
        <w:rPr>
          <w:lang w:val="en-AU"/>
        </w:rPr>
        <w:t>that affect children need to</w:t>
      </w:r>
      <w:r w:rsidR="0073559B">
        <w:rPr>
          <w:lang w:val="en-AU"/>
        </w:rPr>
        <w:t> </w:t>
      </w:r>
      <w:r w:rsidRPr="00821B13">
        <w:rPr>
          <w:lang w:val="en-AU"/>
        </w:rPr>
        <w:t>include</w:t>
      </w:r>
      <w:r w:rsidR="00791A06" w:rsidRPr="00821B13">
        <w:rPr>
          <w:lang w:val="en-AU"/>
        </w:rPr>
        <w:t>:</w:t>
      </w:r>
      <w:r w:rsidRPr="00821B13">
        <w:rPr>
          <w:lang w:val="en-AU"/>
        </w:rPr>
        <w:t xml:space="preserve"> </w:t>
      </w:r>
    </w:p>
    <w:p w14:paraId="1A685736" w14:textId="77777777" w:rsidR="008478E3" w:rsidRPr="00821B13" w:rsidRDefault="008B7363" w:rsidP="000F26A6">
      <w:pPr>
        <w:pStyle w:val="BodyText"/>
        <w:numPr>
          <w:ilvl w:val="0"/>
          <w:numId w:val="40"/>
        </w:numPr>
        <w:spacing w:after="120"/>
        <w:rPr>
          <w:lang w:val="en-AU"/>
        </w:rPr>
      </w:pPr>
      <w:r w:rsidRPr="00821B13">
        <w:rPr>
          <w:lang w:val="en-AU"/>
        </w:rPr>
        <w:t>children with disability</w:t>
      </w:r>
    </w:p>
    <w:p w14:paraId="33B1F1AF" w14:textId="3F33FDB6" w:rsidR="008478E3" w:rsidRPr="00821B13" w:rsidRDefault="008B7363" w:rsidP="000F26A6">
      <w:pPr>
        <w:pStyle w:val="BodyText"/>
        <w:numPr>
          <w:ilvl w:val="0"/>
          <w:numId w:val="40"/>
        </w:numPr>
        <w:rPr>
          <w:lang w:val="en-AU"/>
        </w:rPr>
      </w:pPr>
      <w:r w:rsidRPr="00821B13">
        <w:rPr>
          <w:lang w:val="en-AU"/>
        </w:rPr>
        <w:t>parents and carers</w:t>
      </w:r>
      <w:r w:rsidR="008478E3" w:rsidRPr="00821B13">
        <w:rPr>
          <w:lang w:val="en-AU"/>
        </w:rPr>
        <w:t xml:space="preserve"> of children</w:t>
      </w:r>
      <w:r w:rsidR="00177904" w:rsidRPr="00821B13">
        <w:rPr>
          <w:lang w:val="en-AU"/>
        </w:rPr>
        <w:t xml:space="preserve"> with disability</w:t>
      </w:r>
      <w:r w:rsidR="008478E3" w:rsidRPr="00821B13">
        <w:rPr>
          <w:lang w:val="en-AU"/>
        </w:rPr>
        <w:t>.</w:t>
      </w:r>
    </w:p>
    <w:p w14:paraId="156CE72F" w14:textId="0599E3E5" w:rsidR="008B7363" w:rsidRPr="00821B13" w:rsidRDefault="008478E3" w:rsidP="008478E3">
      <w:pPr>
        <w:pStyle w:val="BodyText"/>
        <w:rPr>
          <w:lang w:val="en-AU"/>
        </w:rPr>
      </w:pPr>
      <w:r w:rsidRPr="00821B13">
        <w:rPr>
          <w:lang w:val="en-AU"/>
        </w:rPr>
        <w:t>This will make</w:t>
      </w:r>
      <w:r w:rsidR="008B7363" w:rsidRPr="00821B13">
        <w:rPr>
          <w:lang w:val="en-AU"/>
        </w:rPr>
        <w:t xml:space="preserve"> sure the evaluation </w:t>
      </w:r>
      <w:r w:rsidR="00E668AA" w:rsidRPr="00821B13">
        <w:rPr>
          <w:lang w:val="en-AU"/>
        </w:rPr>
        <w:t xml:space="preserve">correctly </w:t>
      </w:r>
      <w:r w:rsidR="008B7363" w:rsidRPr="00821B13">
        <w:rPr>
          <w:lang w:val="en-AU"/>
        </w:rPr>
        <w:t xml:space="preserve">reflects their experiences. </w:t>
      </w:r>
    </w:p>
    <w:p w14:paraId="4240EDE4" w14:textId="61076770" w:rsidR="0060697A" w:rsidRPr="00821B13" w:rsidRDefault="00CF40F6" w:rsidP="008B7363">
      <w:pPr>
        <w:pStyle w:val="BodyText"/>
        <w:rPr>
          <w:lang w:val="en-AU"/>
        </w:rPr>
      </w:pPr>
      <w:r w:rsidRPr="00821B13">
        <w:rPr>
          <w:lang w:val="en-AU"/>
        </w:rPr>
        <w:t>Amplifying</w:t>
      </w:r>
      <w:r w:rsidR="008B7363" w:rsidRPr="00821B13">
        <w:rPr>
          <w:lang w:val="en-AU"/>
        </w:rPr>
        <w:t xml:space="preserve"> the voices of groups who are sometimes excluded can </w:t>
      </w:r>
      <w:r w:rsidR="00517A3F" w:rsidRPr="00821B13">
        <w:rPr>
          <w:lang w:val="en-AU"/>
        </w:rPr>
        <w:t>support</w:t>
      </w:r>
      <w:r w:rsidR="009373E4" w:rsidRPr="00821B13">
        <w:rPr>
          <w:lang w:val="en-AU"/>
        </w:rPr>
        <w:t xml:space="preserve"> </w:t>
      </w:r>
      <w:r w:rsidR="008B7363" w:rsidRPr="00821B13">
        <w:rPr>
          <w:lang w:val="en-AU"/>
        </w:rPr>
        <w:t>change</w:t>
      </w:r>
      <w:r w:rsidR="009373E4" w:rsidRPr="00821B13">
        <w:rPr>
          <w:lang w:val="en-AU"/>
        </w:rPr>
        <w:t xml:space="preserve">. </w:t>
      </w:r>
      <w:r w:rsidR="000655CF" w:rsidRPr="00821B13">
        <w:rPr>
          <w:lang w:val="en-AU"/>
        </w:rPr>
        <w:t xml:space="preserve">It </w:t>
      </w:r>
      <w:r w:rsidRPr="00821B13">
        <w:rPr>
          <w:lang w:val="en-AU"/>
        </w:rPr>
        <w:t>can</w:t>
      </w:r>
      <w:r w:rsidR="00BA643A" w:rsidRPr="00821B13">
        <w:rPr>
          <w:lang w:val="en-AU"/>
        </w:rPr>
        <w:t xml:space="preserve"> </w:t>
      </w:r>
      <w:r w:rsidR="008B7363" w:rsidRPr="00821B13">
        <w:rPr>
          <w:lang w:val="en-AU"/>
        </w:rPr>
        <w:t xml:space="preserve">lead to </w:t>
      </w:r>
      <w:r w:rsidR="00D90C20" w:rsidRPr="00821B13">
        <w:rPr>
          <w:lang w:val="en-AU"/>
        </w:rPr>
        <w:t xml:space="preserve">more inclusive </w:t>
      </w:r>
      <w:r w:rsidR="00D91F31" w:rsidRPr="00821B13">
        <w:rPr>
          <w:lang w:val="en-AU"/>
        </w:rPr>
        <w:t>polic</w:t>
      </w:r>
      <w:r w:rsidR="00C2697A" w:rsidRPr="00821B13">
        <w:rPr>
          <w:lang w:val="en-AU"/>
        </w:rPr>
        <w:t>ies</w:t>
      </w:r>
      <w:r w:rsidR="00D91F31" w:rsidRPr="00821B13">
        <w:rPr>
          <w:lang w:val="en-AU"/>
        </w:rPr>
        <w:t>, program</w:t>
      </w:r>
      <w:r w:rsidR="00C2697A" w:rsidRPr="00821B13">
        <w:rPr>
          <w:lang w:val="en-AU"/>
        </w:rPr>
        <w:t>s</w:t>
      </w:r>
      <w:r w:rsidR="00D91F31" w:rsidRPr="00821B13">
        <w:rPr>
          <w:lang w:val="en-AU"/>
        </w:rPr>
        <w:t xml:space="preserve"> and services</w:t>
      </w:r>
      <w:r w:rsidR="00D90C20" w:rsidRPr="00821B13">
        <w:rPr>
          <w:lang w:val="en-AU"/>
        </w:rPr>
        <w:t xml:space="preserve"> in</w:t>
      </w:r>
      <w:r w:rsidR="005D42FA" w:rsidRPr="00821B13">
        <w:rPr>
          <w:lang w:val="en-AU"/>
        </w:rPr>
        <w:t xml:space="preserve"> the </w:t>
      </w:r>
      <w:r w:rsidR="00D90C20" w:rsidRPr="00821B13">
        <w:rPr>
          <w:lang w:val="en-AU"/>
        </w:rPr>
        <w:t>future</w:t>
      </w:r>
      <w:r w:rsidR="005D42FA" w:rsidRPr="00821B13">
        <w:rPr>
          <w:lang w:val="en-AU"/>
        </w:rPr>
        <w:t>.</w:t>
      </w:r>
    </w:p>
    <w:p w14:paraId="0DEDAE46" w14:textId="0CB2F0DD" w:rsidR="008B7363" w:rsidRPr="00821B13" w:rsidRDefault="00976511" w:rsidP="008B7363">
      <w:pPr>
        <w:pStyle w:val="BodyText"/>
        <w:rPr>
          <w:lang w:val="en-AU"/>
        </w:rPr>
      </w:pPr>
      <w:r w:rsidRPr="00821B13">
        <w:rPr>
          <w:lang w:val="en-AU"/>
        </w:rPr>
        <w:t xml:space="preserve">Australia has a diverse population. </w:t>
      </w:r>
      <w:r w:rsidR="00886DE8" w:rsidRPr="00821B13">
        <w:rPr>
          <w:lang w:val="en-AU"/>
        </w:rPr>
        <w:t>E</w:t>
      </w:r>
      <w:r w:rsidR="008B7363" w:rsidRPr="00821B13">
        <w:rPr>
          <w:lang w:val="en-AU"/>
        </w:rPr>
        <w:t>veryone benefits from evaluation that include</w:t>
      </w:r>
      <w:r w:rsidR="002A064C">
        <w:rPr>
          <w:lang w:val="en-AU"/>
        </w:rPr>
        <w:t>s</w:t>
      </w:r>
      <w:r w:rsidR="008B7363" w:rsidRPr="00821B13">
        <w:rPr>
          <w:lang w:val="en-AU"/>
        </w:rPr>
        <w:t xml:space="preserve"> diverse </w:t>
      </w:r>
      <w:r w:rsidR="00AB7EF0" w:rsidRPr="00821B13">
        <w:rPr>
          <w:lang w:val="en-AU"/>
        </w:rPr>
        <w:t>views</w:t>
      </w:r>
      <w:r w:rsidR="008B7363" w:rsidRPr="00821B13">
        <w:rPr>
          <w:color w:val="auto"/>
          <w:lang w:val="en-AU"/>
        </w:rPr>
        <w:t>.</w:t>
      </w:r>
      <w:r w:rsidR="008B7363" w:rsidRPr="00821B13">
        <w:rPr>
          <w:lang w:val="en-AU"/>
        </w:rPr>
        <w:t xml:space="preserve"> </w:t>
      </w:r>
    </w:p>
    <w:p w14:paraId="0DC6CAC9" w14:textId="3F526461" w:rsidR="006A0288" w:rsidRPr="00821B13" w:rsidRDefault="00AF5829" w:rsidP="009B04E7">
      <w:pPr>
        <w:pStyle w:val="BodyText"/>
        <w:rPr>
          <w:lang w:val="en-AU"/>
        </w:rPr>
      </w:pPr>
      <w:r w:rsidRPr="00821B13">
        <w:rPr>
          <w:lang w:val="en-AU"/>
        </w:rPr>
        <w:t>You can</w:t>
      </w:r>
      <w:r w:rsidR="00395C9B" w:rsidRPr="00821B13">
        <w:rPr>
          <w:lang w:val="en-AU"/>
        </w:rPr>
        <w:t xml:space="preserve"> learn</w:t>
      </w:r>
      <w:r w:rsidRPr="00821B13">
        <w:rPr>
          <w:lang w:val="en-AU"/>
        </w:rPr>
        <w:t xml:space="preserve"> m</w:t>
      </w:r>
      <w:r w:rsidR="00F649BF" w:rsidRPr="00821B13">
        <w:rPr>
          <w:lang w:val="en-AU"/>
        </w:rPr>
        <w:t xml:space="preserve">ore about intersectionality and inclusive evaluation in </w:t>
      </w:r>
      <w:hyperlink w:anchor="Fact_sheet_3" w:history="1">
        <w:r w:rsidR="00F649BF" w:rsidRPr="00646533">
          <w:rPr>
            <w:rStyle w:val="Hyperlink"/>
            <w:lang w:val="en-AU"/>
          </w:rPr>
          <w:t xml:space="preserve">Fact </w:t>
        </w:r>
        <w:r w:rsidR="00535FA8" w:rsidRPr="00646533">
          <w:rPr>
            <w:rStyle w:val="Hyperlink"/>
            <w:lang w:val="en-AU"/>
          </w:rPr>
          <w:t>s</w:t>
        </w:r>
        <w:r w:rsidR="00F649BF" w:rsidRPr="00646533">
          <w:rPr>
            <w:rStyle w:val="Hyperlink"/>
            <w:lang w:val="en-AU"/>
          </w:rPr>
          <w:t xml:space="preserve">heet </w:t>
        </w:r>
        <w:r w:rsidR="00197F81" w:rsidRPr="00646533">
          <w:rPr>
            <w:rStyle w:val="Hyperlink"/>
            <w:lang w:val="en-AU"/>
          </w:rPr>
          <w:t>3</w:t>
        </w:r>
        <w:r w:rsidR="004F0D01" w:rsidRPr="00646533">
          <w:rPr>
            <w:rStyle w:val="Hyperlink"/>
            <w:lang w:val="en-AU"/>
          </w:rPr>
          <w:t>:</w:t>
        </w:r>
        <w:r w:rsidR="00197F81" w:rsidRPr="00646533">
          <w:rPr>
            <w:rStyle w:val="Hyperlink"/>
            <w:lang w:val="en-AU"/>
          </w:rPr>
          <w:t xml:space="preserve"> Safe and inclusive evaluation</w:t>
        </w:r>
      </w:hyperlink>
      <w:r w:rsidR="006B0AA0" w:rsidRPr="00646533">
        <w:rPr>
          <w:lang w:val="en-AU"/>
        </w:rPr>
        <w:t>.</w:t>
      </w:r>
    </w:p>
    <w:p w14:paraId="54B54EFC" w14:textId="588320AD" w:rsidR="00501D44" w:rsidRPr="00DA1683" w:rsidRDefault="00501D44" w:rsidP="003B759B">
      <w:pPr>
        <w:pStyle w:val="Calloutboxheading4"/>
      </w:pPr>
      <w:r w:rsidRPr="00DA1683">
        <w:t>Supporting resources:</w:t>
      </w:r>
    </w:p>
    <w:p w14:paraId="4A9C544D" w14:textId="74063E86" w:rsidR="00D779E5" w:rsidRPr="00821B13" w:rsidRDefault="00D779E5" w:rsidP="003B759B">
      <w:pPr>
        <w:pStyle w:val="Calloutboxbullet"/>
      </w:pPr>
      <w:r w:rsidRPr="00821B13">
        <w:t xml:space="preserve">Department of Social Services, </w:t>
      </w:r>
      <w:hyperlink r:id="rId195" w:history="1">
        <w:r w:rsidR="00501D44" w:rsidRPr="00821B13">
          <w:rPr>
            <w:rStyle w:val="Hyperlink"/>
            <w:color w:val="FFFFFF" w:themeColor="background1"/>
          </w:rPr>
          <w:t>Improving the digital inclusion of older Australians: The social impact of Be Connected</w:t>
        </w:r>
      </w:hyperlink>
    </w:p>
    <w:p w14:paraId="5DB6412B" w14:textId="4780D240" w:rsidR="00050169" w:rsidRPr="00821B13" w:rsidRDefault="002E1FB0" w:rsidP="003B759B">
      <w:pPr>
        <w:pStyle w:val="Calloutboxbullet"/>
      </w:pPr>
      <w:r w:rsidRPr="00821B13">
        <w:t>Kearney, S</w:t>
      </w:r>
      <w:r w:rsidR="00050169" w:rsidRPr="00821B13">
        <w:t>, et al. (</w:t>
      </w:r>
      <w:r w:rsidR="00A70B32" w:rsidRPr="00821B13">
        <w:t>2018)</w:t>
      </w:r>
      <w:r w:rsidR="003A2B7F" w:rsidRPr="00821B13">
        <w:t xml:space="preserve">, </w:t>
      </w:r>
      <w:hyperlink r:id="rId196" w:history="1">
        <w:r w:rsidR="003A2B7F" w:rsidRPr="00821B13">
          <w:rPr>
            <w:rStyle w:val="Hyperlink"/>
            <w:color w:val="FFFFFF" w:themeColor="background1"/>
          </w:rPr>
          <w:t>Taking an intersectional approach to evaluation and monitoring: moving from theory into practice</w:t>
        </w:r>
      </w:hyperlink>
      <w:r w:rsidR="00DD1F31" w:rsidRPr="00821B13">
        <w:t>, Our Watch</w:t>
      </w:r>
    </w:p>
    <w:p w14:paraId="3D1EE2A3" w14:textId="77777777" w:rsidR="0019117C" w:rsidRPr="00821B13" w:rsidRDefault="0019117C" w:rsidP="003B759B">
      <w:pPr>
        <w:pStyle w:val="Calloutboxbullet"/>
      </w:pPr>
      <w:r w:rsidRPr="00821B13">
        <w:t xml:space="preserve">National Ethical Disability Alliance, </w:t>
      </w:r>
      <w:hyperlink r:id="rId197" w:history="1">
        <w:r w:rsidRPr="00821B13">
          <w:rPr>
            <w:rStyle w:val="Hyperlink"/>
            <w:color w:val="FFFFFF" w:themeColor="background1"/>
          </w:rPr>
          <w:t>What is CaLD</w:t>
        </w:r>
      </w:hyperlink>
    </w:p>
    <w:p w14:paraId="27CD6693" w14:textId="39C53605" w:rsidR="004D2CB2" w:rsidRPr="00821B13" w:rsidRDefault="002313F1" w:rsidP="003B759B">
      <w:pPr>
        <w:pStyle w:val="Calloutboxbullet"/>
      </w:pPr>
      <w:r w:rsidRPr="00821B13">
        <w:t xml:space="preserve">Palys, T (2008), </w:t>
      </w:r>
      <w:hyperlink r:id="rId198" w:history="1">
        <w:r w:rsidRPr="00821B13">
          <w:rPr>
            <w:rStyle w:val="Hyperlink"/>
            <w:color w:val="FFFFFF" w:themeColor="background1"/>
          </w:rPr>
          <w:t>Purposive sampling</w:t>
        </w:r>
      </w:hyperlink>
      <w:r w:rsidR="00187688" w:rsidRPr="00821B13">
        <w:t>, i</w:t>
      </w:r>
      <w:r w:rsidRPr="00821B13">
        <w:t xml:space="preserve">n The SAGE encyclopedia of qualitative research methods </w:t>
      </w:r>
    </w:p>
    <w:p w14:paraId="14B317CE" w14:textId="5833032B" w:rsidR="002E1FB0" w:rsidRPr="00821B13" w:rsidRDefault="00ED5869" w:rsidP="003B759B">
      <w:pPr>
        <w:pStyle w:val="Calloutboxbullet"/>
      </w:pPr>
      <w:r w:rsidRPr="00821B13">
        <w:lastRenderedPageBreak/>
        <w:t>Respect Victoria (</w:t>
      </w:r>
      <w:r w:rsidR="00A44388" w:rsidRPr="00821B13">
        <w:t xml:space="preserve">N.D.), </w:t>
      </w:r>
      <w:hyperlink r:id="rId199" w:history="1">
        <w:r w:rsidR="00A44388" w:rsidRPr="00821B13">
          <w:rPr>
            <w:rStyle w:val="Hyperlink"/>
            <w:color w:val="FFFFFF" w:themeColor="background1"/>
          </w:rPr>
          <w:t>Key concepts for practice</w:t>
        </w:r>
      </w:hyperlink>
    </w:p>
    <w:p w14:paraId="5E35D399" w14:textId="5C1D51C1" w:rsidR="00021447" w:rsidRPr="00821B13" w:rsidRDefault="004F6E82" w:rsidP="003B759B">
      <w:pPr>
        <w:pStyle w:val="Calloutboxbullet"/>
      </w:pPr>
      <w:r w:rsidRPr="00821B13">
        <w:t xml:space="preserve">UN Women (2022), </w:t>
      </w:r>
      <w:hyperlink r:id="rId200" w:history="1">
        <w:r w:rsidRPr="00821B13">
          <w:rPr>
            <w:rStyle w:val="Hyperlink"/>
            <w:color w:val="FFFFFF" w:themeColor="background1"/>
          </w:rPr>
          <w:t>Intersectionality Resource Guide and Toolkit</w:t>
        </w:r>
      </w:hyperlink>
    </w:p>
    <w:p w14:paraId="547AEAA5" w14:textId="0140A6C4" w:rsidR="00905B9B" w:rsidRPr="00821B13" w:rsidRDefault="44876B94" w:rsidP="00BF6202">
      <w:pPr>
        <w:pStyle w:val="Heading2"/>
      </w:pPr>
      <w:bookmarkStart w:id="138" w:name="_Evaluation_checklist_for"/>
      <w:bookmarkStart w:id="139" w:name="_Engaging_in_Evaluation"/>
      <w:bookmarkStart w:id="140" w:name="_Disability_inclusive_evaluation"/>
      <w:bookmarkStart w:id="141" w:name="_Checklist_for_evaluators"/>
      <w:bookmarkStart w:id="142" w:name="_Toc1958370719"/>
      <w:bookmarkStart w:id="143" w:name="_Toc198552801"/>
      <w:bookmarkStart w:id="144" w:name="_Toc208914458"/>
      <w:bookmarkEnd w:id="138"/>
      <w:bookmarkEnd w:id="139"/>
      <w:bookmarkEnd w:id="140"/>
      <w:bookmarkEnd w:id="141"/>
      <w:r w:rsidRPr="00821B13">
        <w:t>Glossary</w:t>
      </w:r>
      <w:bookmarkEnd w:id="142"/>
      <w:bookmarkEnd w:id="143"/>
      <w:bookmarkEnd w:id="144"/>
      <w:r w:rsidRPr="00821B13">
        <w:t xml:space="preserve"> </w:t>
      </w:r>
    </w:p>
    <w:p w14:paraId="32F16384" w14:textId="43B4B82C" w:rsidR="00670BA0" w:rsidRPr="00821B13" w:rsidRDefault="00670BA0" w:rsidP="00D72D45">
      <w:pPr>
        <w:pStyle w:val="BodyText"/>
        <w:rPr>
          <w:lang w:val="en-AU"/>
        </w:rPr>
      </w:pPr>
      <w:r w:rsidRPr="00821B13">
        <w:rPr>
          <w:b/>
          <w:bCs/>
          <w:lang w:val="en-AU"/>
        </w:rPr>
        <w:t>Auslan</w:t>
      </w:r>
      <w:r w:rsidRPr="00821B13">
        <w:rPr>
          <w:lang w:val="en-AU"/>
        </w:rPr>
        <w:t xml:space="preserve"> –</w:t>
      </w:r>
      <w:r w:rsidR="00FD0ACE" w:rsidRPr="00821B13">
        <w:rPr>
          <w:lang w:val="en-AU"/>
        </w:rPr>
        <w:t xml:space="preserve"> </w:t>
      </w:r>
      <w:r w:rsidR="00FE3F4A" w:rsidRPr="00821B13">
        <w:rPr>
          <w:lang w:val="en-AU"/>
        </w:rPr>
        <w:t>t</w:t>
      </w:r>
      <w:r w:rsidRPr="00821B13">
        <w:rPr>
          <w:lang w:val="en-AU"/>
        </w:rPr>
        <w:t>he name for Australian Sign Language and the main language of Australia’s Deaf community.</w:t>
      </w:r>
    </w:p>
    <w:p w14:paraId="5C5C2587" w14:textId="37791190" w:rsidR="00670BA0" w:rsidRPr="00821B13" w:rsidRDefault="00670BA0" w:rsidP="00D72D45">
      <w:pPr>
        <w:pStyle w:val="BodyText"/>
        <w:rPr>
          <w:lang w:val="en-AU"/>
        </w:rPr>
      </w:pPr>
      <w:r w:rsidRPr="00821B13">
        <w:rPr>
          <w:b/>
          <w:bCs/>
          <w:lang w:val="en-AU"/>
        </w:rPr>
        <w:t>Accessible</w:t>
      </w:r>
      <w:r w:rsidRPr="00821B13">
        <w:rPr>
          <w:lang w:val="en-AU"/>
        </w:rPr>
        <w:t xml:space="preserve"> –</w:t>
      </w:r>
      <w:r w:rsidR="00F91798">
        <w:rPr>
          <w:lang w:val="en-AU"/>
        </w:rPr>
        <w:t xml:space="preserve"> </w:t>
      </w:r>
      <w:r w:rsidR="00F55BF5" w:rsidRPr="00821B13">
        <w:rPr>
          <w:lang w:val="en-AU"/>
        </w:rPr>
        <w:t>e</w:t>
      </w:r>
      <w:r w:rsidRPr="00821B13">
        <w:rPr>
          <w:lang w:val="en-AU"/>
        </w:rPr>
        <w:t xml:space="preserve">nvironments, facilities, services, </w:t>
      </w:r>
      <w:r w:rsidR="00F215F2" w:rsidRPr="00821B13">
        <w:rPr>
          <w:lang w:val="en-AU"/>
        </w:rPr>
        <w:t>products</w:t>
      </w:r>
      <w:r w:rsidRPr="00821B13">
        <w:rPr>
          <w:lang w:val="en-AU"/>
        </w:rPr>
        <w:t xml:space="preserve"> and information </w:t>
      </w:r>
      <w:r w:rsidRPr="00821B13" w:rsidDel="008962F1">
        <w:rPr>
          <w:lang w:val="en-AU"/>
        </w:rPr>
        <w:t>that</w:t>
      </w:r>
      <w:r w:rsidRPr="00821B13">
        <w:rPr>
          <w:lang w:val="en-AU"/>
        </w:rPr>
        <w:t xml:space="preserve"> people can use and interact with</w:t>
      </w:r>
      <w:r w:rsidR="008962F1" w:rsidRPr="00821B13">
        <w:rPr>
          <w:lang w:val="en-AU"/>
        </w:rPr>
        <w:t xml:space="preserve"> </w:t>
      </w:r>
      <w:r w:rsidRPr="00821B13">
        <w:rPr>
          <w:lang w:val="en-AU"/>
        </w:rPr>
        <w:t xml:space="preserve">in </w:t>
      </w:r>
      <w:r w:rsidRPr="00821B13" w:rsidDel="00060492">
        <w:rPr>
          <w:lang w:val="en-AU"/>
        </w:rPr>
        <w:t xml:space="preserve">a </w:t>
      </w:r>
      <w:r w:rsidRPr="00821B13">
        <w:rPr>
          <w:lang w:val="en-AU"/>
        </w:rPr>
        <w:t>way that suits their needs. </w:t>
      </w:r>
    </w:p>
    <w:p w14:paraId="56188415" w14:textId="2B6A56D0" w:rsidR="00670BA0" w:rsidRPr="00821B13" w:rsidRDefault="00670BA0" w:rsidP="00D72D45">
      <w:pPr>
        <w:pStyle w:val="BodyText"/>
        <w:rPr>
          <w:lang w:val="en-AU"/>
        </w:rPr>
      </w:pPr>
      <w:r w:rsidRPr="00821B13">
        <w:rPr>
          <w:b/>
          <w:bCs/>
          <w:lang w:val="en-AU"/>
        </w:rPr>
        <w:t>Barriers</w:t>
      </w:r>
      <w:r w:rsidRPr="00821B13">
        <w:rPr>
          <w:lang w:val="en-AU"/>
        </w:rPr>
        <w:t xml:space="preserve"> </w:t>
      </w:r>
      <w:r w:rsidRPr="00821B13" w:rsidDel="00A55529">
        <w:rPr>
          <w:lang w:val="en-AU"/>
        </w:rPr>
        <w:t>-</w:t>
      </w:r>
      <w:r w:rsidRPr="00821B13">
        <w:rPr>
          <w:lang w:val="en-AU"/>
        </w:rPr>
        <w:t xml:space="preserve"> attitudinal</w:t>
      </w:r>
      <w:r w:rsidRPr="00821B13" w:rsidDel="00A55529">
        <w:rPr>
          <w:lang w:val="en-AU"/>
        </w:rPr>
        <w:t xml:space="preserve"> and/or societal </w:t>
      </w:r>
      <w:r w:rsidRPr="00821B13">
        <w:rPr>
          <w:lang w:val="en-AU"/>
        </w:rPr>
        <w:t>actions, physical and</w:t>
      </w:r>
      <w:r w:rsidRPr="00821B13" w:rsidDel="002A5DAB">
        <w:rPr>
          <w:lang w:val="en-AU"/>
        </w:rPr>
        <w:t>/or</w:t>
      </w:r>
      <w:r w:rsidRPr="00821B13">
        <w:rPr>
          <w:lang w:val="en-AU"/>
        </w:rPr>
        <w:t xml:space="preserve"> environmental factors, and policy</w:t>
      </w:r>
      <w:r w:rsidRPr="00821B13" w:rsidDel="00A25185">
        <w:rPr>
          <w:lang w:val="en-AU"/>
        </w:rPr>
        <w:t>,</w:t>
      </w:r>
      <w:r w:rsidRPr="00821B13">
        <w:rPr>
          <w:lang w:val="en-AU"/>
        </w:rPr>
        <w:t xml:space="preserve"> and</w:t>
      </w:r>
      <w:r w:rsidRPr="00821B13" w:rsidDel="00A25185">
        <w:rPr>
          <w:lang w:val="en-AU"/>
        </w:rPr>
        <w:t xml:space="preserve">/or </w:t>
      </w:r>
      <w:r w:rsidRPr="00821B13">
        <w:rPr>
          <w:lang w:val="en-AU"/>
        </w:rPr>
        <w:t>systemic issues</w:t>
      </w:r>
      <w:r w:rsidRPr="00821B13" w:rsidDel="00A25185">
        <w:rPr>
          <w:lang w:val="en-AU"/>
        </w:rPr>
        <w:t xml:space="preserve"> that cre</w:t>
      </w:r>
      <w:r w:rsidRPr="00821B13" w:rsidDel="00BC5103">
        <w:rPr>
          <w:lang w:val="en-AU"/>
        </w:rPr>
        <w:t xml:space="preserve">ate </w:t>
      </w:r>
      <w:r w:rsidRPr="00821B13" w:rsidDel="003A5045">
        <w:rPr>
          <w:lang w:val="en-AU"/>
        </w:rPr>
        <w:t>a disabling effect.</w:t>
      </w:r>
      <w:r w:rsidRPr="00821B13">
        <w:rPr>
          <w:lang w:val="en-AU"/>
        </w:rPr>
        <w:t xml:space="preserve"> </w:t>
      </w:r>
      <w:r w:rsidRPr="00821B13" w:rsidDel="00E0101B">
        <w:rPr>
          <w:lang w:val="en-AU"/>
        </w:rPr>
        <w:t>Such as inadequate</w:t>
      </w:r>
      <w:r w:rsidRPr="00821B13">
        <w:rPr>
          <w:lang w:val="en-AU"/>
        </w:rPr>
        <w:t xml:space="preserve"> time and resources to allow people with disability to contribute meaningfully</w:t>
      </w:r>
      <w:r w:rsidR="00F215F2" w:rsidRPr="00821B13">
        <w:rPr>
          <w:lang w:val="en-AU"/>
        </w:rPr>
        <w:t xml:space="preserve">. </w:t>
      </w:r>
    </w:p>
    <w:p w14:paraId="059003E2" w14:textId="46E5D82B" w:rsidR="00670BA0" w:rsidRPr="00821B13" w:rsidRDefault="00670BA0" w:rsidP="00D72D45">
      <w:pPr>
        <w:pStyle w:val="BodyText"/>
        <w:rPr>
          <w:lang w:val="en-AU"/>
        </w:rPr>
      </w:pPr>
      <w:r w:rsidRPr="00821B13">
        <w:rPr>
          <w:b/>
          <w:bCs/>
          <w:lang w:val="en-AU"/>
        </w:rPr>
        <w:t>Bias</w:t>
      </w:r>
      <w:r w:rsidRPr="00821B13">
        <w:rPr>
          <w:lang w:val="en-AU"/>
        </w:rPr>
        <w:t xml:space="preserve"> – an unfair </w:t>
      </w:r>
      <w:r w:rsidRPr="00821B13" w:rsidDel="00781673">
        <w:rPr>
          <w:lang w:val="en-AU"/>
        </w:rPr>
        <w:t xml:space="preserve">outlook or </w:t>
      </w:r>
      <w:r w:rsidRPr="00821B13">
        <w:rPr>
          <w:lang w:val="en-AU"/>
        </w:rPr>
        <w:t>perception</w:t>
      </w:r>
      <w:r w:rsidR="00781673" w:rsidRPr="00821B13">
        <w:rPr>
          <w:lang w:val="en-AU"/>
        </w:rPr>
        <w:t xml:space="preserve"> </w:t>
      </w:r>
      <w:r w:rsidRPr="00821B13" w:rsidDel="00781673">
        <w:rPr>
          <w:lang w:val="en-AU"/>
        </w:rPr>
        <w:t>towards</w:t>
      </w:r>
      <w:r w:rsidRPr="00821B13">
        <w:rPr>
          <w:lang w:val="en-AU"/>
        </w:rPr>
        <w:t xml:space="preserve"> someone or something based on </w:t>
      </w:r>
      <w:r w:rsidR="00F215F2" w:rsidRPr="00821B13">
        <w:rPr>
          <w:lang w:val="en-AU"/>
        </w:rPr>
        <w:t>opinion</w:t>
      </w:r>
      <w:r w:rsidRPr="00821B13">
        <w:rPr>
          <w:lang w:val="en-AU"/>
        </w:rPr>
        <w:t xml:space="preserve"> or experience. </w:t>
      </w:r>
    </w:p>
    <w:p w14:paraId="00F197F3" w14:textId="399094F8" w:rsidR="00670BA0" w:rsidRPr="00821B13" w:rsidRDefault="16FEB314" w:rsidP="141F812F">
      <w:pPr>
        <w:pStyle w:val="BodyText"/>
      </w:pPr>
      <w:r w:rsidRPr="141F812F">
        <w:rPr>
          <w:b/>
          <w:bCs/>
        </w:rPr>
        <w:t>Carer</w:t>
      </w:r>
      <w:r w:rsidRPr="141F812F">
        <w:t xml:space="preserve"> – </w:t>
      </w:r>
      <w:r w:rsidR="189C4CE2" w:rsidRPr="141F812F">
        <w:t>s</w:t>
      </w:r>
      <w:r w:rsidRPr="141F812F">
        <w:t xml:space="preserve">omeone who provides supports to a person with disability, often a family member. </w:t>
      </w:r>
      <w:r w:rsidR="22CF0AC1" w:rsidRPr="141F812F">
        <w:t>S</w:t>
      </w:r>
      <w:r w:rsidRPr="141F812F">
        <w:t>ome people with disability prefer the term over support person</w:t>
      </w:r>
      <w:r w:rsidR="782156BC" w:rsidRPr="141F812F">
        <w:t>.</w:t>
      </w:r>
      <w:r w:rsidRPr="141F812F">
        <w:t> </w:t>
      </w:r>
    </w:p>
    <w:p w14:paraId="0670AFC5" w14:textId="315B5641" w:rsidR="00D62507" w:rsidRPr="00821B13" w:rsidRDefault="00D62507" w:rsidP="00D72D45">
      <w:pPr>
        <w:pStyle w:val="BodyText"/>
        <w:rPr>
          <w:lang w:val="en-AU"/>
        </w:rPr>
      </w:pPr>
      <w:r w:rsidRPr="00BD0BB8">
        <w:rPr>
          <w:b/>
          <w:bCs/>
          <w:lang w:val="en-AU"/>
        </w:rPr>
        <w:t>Citizens’ Jury</w:t>
      </w:r>
      <w:r w:rsidRPr="00821B13">
        <w:rPr>
          <w:lang w:val="en-AU"/>
        </w:rPr>
        <w:t xml:space="preserve"> –</w:t>
      </w:r>
      <w:r w:rsidR="00A93B21" w:rsidRPr="00821B13">
        <w:rPr>
          <w:lang w:val="en-AU"/>
        </w:rPr>
        <w:t xml:space="preserve"> </w:t>
      </w:r>
      <w:r w:rsidRPr="00821B13">
        <w:rPr>
          <w:lang w:val="en-AU"/>
        </w:rPr>
        <w:t>a panel of diverse people who have been randomly selected</w:t>
      </w:r>
      <w:r w:rsidR="00FA46FB" w:rsidRPr="00821B13">
        <w:rPr>
          <w:lang w:val="en-AU"/>
        </w:rPr>
        <w:t>. They aim to be fair, well-informed and thoughtful in how they explore topics.</w:t>
      </w:r>
    </w:p>
    <w:p w14:paraId="4F5EE426" w14:textId="54651522" w:rsidR="00670BA0" w:rsidRPr="00821B13" w:rsidRDefault="00670BA0" w:rsidP="00D72D45">
      <w:pPr>
        <w:pStyle w:val="BodyText"/>
        <w:rPr>
          <w:lang w:val="en-AU"/>
        </w:rPr>
      </w:pPr>
      <w:r w:rsidRPr="00821B13">
        <w:rPr>
          <w:b/>
          <w:bCs/>
          <w:lang w:val="en-AU"/>
        </w:rPr>
        <w:t>Co-design</w:t>
      </w:r>
      <w:r w:rsidRPr="00821B13">
        <w:rPr>
          <w:lang w:val="en-AU"/>
        </w:rPr>
        <w:t xml:space="preserve"> </w:t>
      </w:r>
      <w:r w:rsidR="00AE591B" w:rsidRPr="00BD0BB8">
        <w:rPr>
          <w:lang w:val="en-AU"/>
        </w:rPr>
        <w:t>–</w:t>
      </w:r>
      <w:r w:rsidRPr="00821B13">
        <w:rPr>
          <w:lang w:val="en-AU"/>
        </w:rPr>
        <w:t xml:space="preserve"> </w:t>
      </w:r>
      <w:r w:rsidR="00DA100C" w:rsidRPr="00821B13">
        <w:rPr>
          <w:lang w:val="en-AU"/>
        </w:rPr>
        <w:t>a</w:t>
      </w:r>
      <w:r w:rsidRPr="00821B13">
        <w:rPr>
          <w:lang w:val="en-AU"/>
        </w:rPr>
        <w:t xml:space="preserve"> design process where </w:t>
      </w:r>
      <w:r w:rsidR="004C77EE" w:rsidRPr="00821B13">
        <w:rPr>
          <w:lang w:val="en-AU"/>
        </w:rPr>
        <w:t>stakeholder</w:t>
      </w:r>
      <w:r w:rsidRPr="00821B13">
        <w:rPr>
          <w:lang w:val="en-AU"/>
        </w:rPr>
        <w:t xml:space="preserve">s are equal partners and take leadership roles in the design of products, services, systems, policies, </w:t>
      </w:r>
      <w:r w:rsidR="00F215F2" w:rsidRPr="00821B13">
        <w:rPr>
          <w:lang w:val="en-AU"/>
        </w:rPr>
        <w:t>laws</w:t>
      </w:r>
      <w:r w:rsidRPr="00821B13">
        <w:rPr>
          <w:lang w:val="en-AU"/>
        </w:rPr>
        <w:t xml:space="preserve"> and research. </w:t>
      </w:r>
    </w:p>
    <w:p w14:paraId="71FBC9E9" w14:textId="2B40BB02" w:rsidR="004C2D94" w:rsidRPr="00821B13" w:rsidRDefault="004C2D94" w:rsidP="00D72D45">
      <w:pPr>
        <w:pStyle w:val="BodyText"/>
        <w:rPr>
          <w:b/>
          <w:lang w:val="en-AU"/>
        </w:rPr>
      </w:pPr>
      <w:r w:rsidRPr="00821B13">
        <w:rPr>
          <w:b/>
          <w:lang w:val="en-AU"/>
        </w:rPr>
        <w:t xml:space="preserve">Co-facilitation </w:t>
      </w:r>
      <w:r w:rsidR="00C86A0A" w:rsidRPr="00BD0BB8">
        <w:rPr>
          <w:bCs/>
          <w:lang w:val="en-AU"/>
        </w:rPr>
        <w:t>–</w:t>
      </w:r>
      <w:r w:rsidR="00C86A0A" w:rsidRPr="00821B13">
        <w:rPr>
          <w:bCs/>
          <w:lang w:val="en-AU"/>
        </w:rPr>
        <w:t xml:space="preserve"> </w:t>
      </w:r>
      <w:r w:rsidR="00415F4A" w:rsidRPr="00821B13">
        <w:rPr>
          <w:bCs/>
          <w:lang w:val="en-AU"/>
        </w:rPr>
        <w:t xml:space="preserve">is when </w:t>
      </w:r>
      <w:r w:rsidR="00CA7D84" w:rsidRPr="00821B13">
        <w:rPr>
          <w:bCs/>
          <w:lang w:val="en-AU"/>
        </w:rPr>
        <w:t xml:space="preserve">2 or more </w:t>
      </w:r>
      <w:r w:rsidR="00734D10" w:rsidRPr="00821B13">
        <w:rPr>
          <w:bCs/>
          <w:lang w:val="en-AU"/>
        </w:rPr>
        <w:t>people</w:t>
      </w:r>
      <w:r w:rsidR="00CA7D84" w:rsidRPr="00821B13">
        <w:rPr>
          <w:bCs/>
          <w:lang w:val="en-AU"/>
        </w:rPr>
        <w:t xml:space="preserve"> </w:t>
      </w:r>
      <w:r w:rsidR="00323116" w:rsidRPr="00821B13">
        <w:rPr>
          <w:bCs/>
          <w:lang w:val="en-AU"/>
        </w:rPr>
        <w:t>work together to</w:t>
      </w:r>
      <w:r w:rsidR="00CA7D84" w:rsidRPr="00821B13">
        <w:rPr>
          <w:bCs/>
          <w:lang w:val="en-AU"/>
        </w:rPr>
        <w:t xml:space="preserve"> </w:t>
      </w:r>
      <w:r w:rsidR="00025EC6" w:rsidRPr="00821B13">
        <w:rPr>
          <w:bCs/>
          <w:lang w:val="en-AU"/>
        </w:rPr>
        <w:t>lead or guide a group activity, workshop or meeting. They share responsibilities like planning, presenting and supporting participants.</w:t>
      </w:r>
    </w:p>
    <w:p w14:paraId="3252B07E" w14:textId="78A13047" w:rsidR="00930854" w:rsidRPr="00821B13" w:rsidRDefault="00AB7903" w:rsidP="00D72D45">
      <w:pPr>
        <w:pStyle w:val="BodyText"/>
        <w:rPr>
          <w:lang w:val="en-AU"/>
        </w:rPr>
      </w:pPr>
      <w:r w:rsidRPr="00821B13">
        <w:rPr>
          <w:b/>
          <w:lang w:val="en-AU"/>
        </w:rPr>
        <w:t>Co-production</w:t>
      </w:r>
      <w:r w:rsidRPr="00821B13">
        <w:rPr>
          <w:lang w:val="en-AU"/>
        </w:rPr>
        <w:t xml:space="preserve"> </w:t>
      </w:r>
      <w:r w:rsidR="00AE591B" w:rsidRPr="00BD0BB8">
        <w:rPr>
          <w:lang w:val="en-AU"/>
        </w:rPr>
        <w:t>–</w:t>
      </w:r>
      <w:r w:rsidR="00930854" w:rsidRPr="00821B13" w:rsidDel="000B1146">
        <w:rPr>
          <w:lang w:val="en-AU"/>
        </w:rPr>
        <w:t xml:space="preserve"> </w:t>
      </w:r>
      <w:r w:rsidR="00E05344" w:rsidRPr="00821B13">
        <w:rPr>
          <w:lang w:val="en-AU"/>
        </w:rPr>
        <w:t>an extension of co-design, where stakeholders are involved in the development and design, decision-making, implementation and evaluation of products, services, systems, policies, laws and research.</w:t>
      </w:r>
    </w:p>
    <w:p w14:paraId="424D6333" w14:textId="6D52F532" w:rsidR="003F5C58" w:rsidRPr="00BD0BB8" w:rsidRDefault="003F5C58" w:rsidP="00D72D45">
      <w:pPr>
        <w:pStyle w:val="BodyText"/>
        <w:rPr>
          <w:lang w:val="en-AU" w:eastAsia="en-AU"/>
        </w:rPr>
      </w:pPr>
      <w:r w:rsidRPr="00821B13">
        <w:rPr>
          <w:b/>
          <w:bCs/>
          <w:lang w:val="en-AU"/>
        </w:rPr>
        <w:t xml:space="preserve">Collaboration </w:t>
      </w:r>
      <w:r w:rsidRPr="00BD0BB8">
        <w:t>–</w:t>
      </w:r>
      <w:r w:rsidR="00864B89" w:rsidRPr="00821B13">
        <w:rPr>
          <w:lang w:val="en-AU" w:eastAsia="en-AU"/>
        </w:rPr>
        <w:t xml:space="preserve"> working together with others to achieve a shared goal. It involves sharing ideas, helping each other and combining strengths</w:t>
      </w:r>
      <w:r w:rsidR="000D6A80" w:rsidRPr="00821B13">
        <w:rPr>
          <w:lang w:val="en-AU" w:eastAsia="en-AU"/>
        </w:rPr>
        <w:t>.</w:t>
      </w:r>
    </w:p>
    <w:p w14:paraId="2C67A4F1" w14:textId="6CAE5A0F" w:rsidR="00670BA0" w:rsidRDefault="00670BA0">
      <w:pPr>
        <w:pStyle w:val="BodyText"/>
        <w:rPr>
          <w:lang w:val="en-AU"/>
        </w:rPr>
      </w:pPr>
      <w:r w:rsidRPr="00821B13">
        <w:rPr>
          <w:b/>
          <w:bCs/>
          <w:lang w:val="en-AU"/>
        </w:rPr>
        <w:t>Cultural safety</w:t>
      </w:r>
      <w:r w:rsidRPr="00821B13">
        <w:rPr>
          <w:lang w:val="en-AU"/>
        </w:rPr>
        <w:t xml:space="preserve"> –</w:t>
      </w:r>
      <w:r w:rsidR="00B20104" w:rsidRPr="00821B13">
        <w:rPr>
          <w:lang w:val="en-AU"/>
        </w:rPr>
        <w:t>respects, supports and empowers the cultural rights, identity, values, beliefs and expectations of a particular culture while providing quality services that meet their needs. </w:t>
      </w:r>
      <w:r w:rsidR="00B20104" w:rsidRPr="00821B13" w:rsidDel="00B20104">
        <w:rPr>
          <w:lang w:val="en-AU"/>
        </w:rPr>
        <w:t xml:space="preserve"> </w:t>
      </w:r>
    </w:p>
    <w:p w14:paraId="63E386A5" w14:textId="77C1EA9B" w:rsidR="00C40807" w:rsidRPr="00E037D0" w:rsidRDefault="00E037D0" w:rsidP="00C40807">
      <w:pPr>
        <w:pStyle w:val="BodyText"/>
        <w:rPr>
          <w:rFonts w:asciiTheme="minorHAnsi" w:hAnsiTheme="minorHAnsi" w:cstheme="minorBidi"/>
          <w:color w:val="auto"/>
          <w:lang w:val="en-AU"/>
        </w:rPr>
      </w:pPr>
      <w:r>
        <w:rPr>
          <w:b/>
          <w:bCs/>
          <w:color w:val="auto"/>
          <w:lang w:val="en-AU"/>
        </w:rPr>
        <w:lastRenderedPageBreak/>
        <w:t>De</w:t>
      </w:r>
      <w:proofErr w:type="spellStart"/>
      <w:r w:rsidRPr="00E44559">
        <w:rPr>
          <w:b/>
          <w:bCs/>
        </w:rPr>
        <w:t>scendant</w:t>
      </w:r>
      <w:r w:rsidR="0045442B">
        <w:rPr>
          <w:b/>
          <w:bCs/>
        </w:rPr>
        <w:t>s</w:t>
      </w:r>
      <w:proofErr w:type="spellEnd"/>
      <w:r>
        <w:rPr>
          <w:b/>
          <w:bCs/>
          <w:color w:val="auto"/>
          <w:lang w:val="en-AU"/>
        </w:rPr>
        <w:t xml:space="preserve"> </w:t>
      </w:r>
      <w:r>
        <w:rPr>
          <w:color w:val="auto"/>
          <w:lang w:val="en-AU"/>
        </w:rPr>
        <w:t xml:space="preserve">– </w:t>
      </w:r>
      <w:r w:rsidR="0045442B" w:rsidRPr="0045442B">
        <w:rPr>
          <w:color w:val="auto"/>
          <w:lang w:val="en-AU"/>
        </w:rPr>
        <w:t>people who come after someone in their family. For example, if you have children, they are your descendants.</w:t>
      </w:r>
    </w:p>
    <w:p w14:paraId="1F2F83D3" w14:textId="3A001AA2" w:rsidR="00670BA0" w:rsidRPr="00821B13" w:rsidRDefault="00670BA0" w:rsidP="00C40807">
      <w:pPr>
        <w:pStyle w:val="BodyText"/>
        <w:rPr>
          <w:lang w:val="en-AU"/>
        </w:rPr>
      </w:pPr>
      <w:r w:rsidRPr="00FB6A6B">
        <w:rPr>
          <w:b/>
          <w:bCs/>
          <w:lang w:val="en-AU"/>
        </w:rPr>
        <w:t>Disability</w:t>
      </w:r>
      <w:r w:rsidRPr="00FB6A6B">
        <w:rPr>
          <w:lang w:val="en-AU"/>
        </w:rPr>
        <w:t xml:space="preserve"> – an evolving concept that results from the interaction between a person with impairment(s) and attitudinal and environmental barriers that hinder their full and effective participation in society on an equal basis with others.</w:t>
      </w:r>
    </w:p>
    <w:p w14:paraId="46E020C0" w14:textId="6CE83308" w:rsidR="000C4F82" w:rsidRPr="00821B13" w:rsidRDefault="000C4F82" w:rsidP="00C40807">
      <w:pPr>
        <w:pStyle w:val="BodyText"/>
        <w:rPr>
          <w:lang w:val="en-AU"/>
        </w:rPr>
      </w:pPr>
      <w:r w:rsidRPr="00E44559">
        <w:rPr>
          <w:b/>
          <w:bCs/>
          <w:lang w:val="en-AU"/>
        </w:rPr>
        <w:t>Discrimination</w:t>
      </w:r>
      <w:r w:rsidRPr="00BD0BB8">
        <w:rPr>
          <w:lang w:val="en-AU"/>
        </w:rPr>
        <w:t xml:space="preserve"> –</w:t>
      </w:r>
      <w:r w:rsidR="004076D5">
        <w:rPr>
          <w:lang w:val="en-AU"/>
        </w:rPr>
        <w:t xml:space="preserve"> </w:t>
      </w:r>
      <w:r w:rsidRPr="00821B13">
        <w:rPr>
          <w:lang w:val="en-AU"/>
        </w:rPr>
        <w:t xml:space="preserve">is when people are treated </w:t>
      </w:r>
      <w:r w:rsidR="009D56D5" w:rsidRPr="00821B13">
        <w:rPr>
          <w:lang w:val="en-AU"/>
        </w:rPr>
        <w:t>unfairly or different</w:t>
      </w:r>
      <w:r w:rsidRPr="00821B13">
        <w:rPr>
          <w:lang w:val="en-AU"/>
        </w:rPr>
        <w:t xml:space="preserve"> because of who they are</w:t>
      </w:r>
      <w:r w:rsidR="00667639" w:rsidRPr="00821B13">
        <w:rPr>
          <w:lang w:val="en-AU"/>
        </w:rPr>
        <w:t>.</w:t>
      </w:r>
      <w:r w:rsidR="006A443B" w:rsidRPr="00821B13">
        <w:rPr>
          <w:lang w:val="en-AU"/>
        </w:rPr>
        <w:t xml:space="preserve"> It often results in people being excluded, hurt or denied opportunities.</w:t>
      </w:r>
    </w:p>
    <w:p w14:paraId="5D517013" w14:textId="22FAA49B" w:rsidR="00670BA0" w:rsidRPr="00821B13" w:rsidRDefault="00670BA0" w:rsidP="00C40807">
      <w:pPr>
        <w:pStyle w:val="BodyText"/>
        <w:rPr>
          <w:lang w:val="en-AU"/>
        </w:rPr>
      </w:pPr>
      <w:r w:rsidRPr="00821B13">
        <w:rPr>
          <w:b/>
          <w:bCs/>
          <w:lang w:val="en-AU"/>
        </w:rPr>
        <w:t>Easy Read</w:t>
      </w:r>
      <w:r w:rsidRPr="00821B13">
        <w:rPr>
          <w:lang w:val="en-AU"/>
        </w:rPr>
        <w:t xml:space="preserve"> –</w:t>
      </w:r>
      <w:r w:rsidR="006A443B" w:rsidRPr="00821B13">
        <w:rPr>
          <w:lang w:val="en-AU"/>
        </w:rPr>
        <w:t xml:space="preserve"> </w:t>
      </w:r>
      <w:r w:rsidRPr="00821B13">
        <w:rPr>
          <w:lang w:val="en-AU"/>
        </w:rPr>
        <w:t>is a way of presenting written information to make it easier to understand. It typically uses simple words, short sentences, accessible fonts and layouts and images or photos to assist in illustrating the information. </w:t>
      </w:r>
    </w:p>
    <w:p w14:paraId="639BD70E" w14:textId="131610A9" w:rsidR="00EC4BC6" w:rsidRPr="00BD0BB8" w:rsidRDefault="00EC4BC6" w:rsidP="00E44559">
      <w:pPr>
        <w:pStyle w:val="BodyText"/>
        <w:spacing w:before="120"/>
        <w:rPr>
          <w:b/>
          <w:bCs/>
          <w:lang w:val="en-AU"/>
        </w:rPr>
      </w:pPr>
      <w:r w:rsidRPr="00BD0BB8">
        <w:rPr>
          <w:b/>
          <w:bCs/>
          <w:lang w:val="en-AU"/>
        </w:rPr>
        <w:t>Ethi</w:t>
      </w:r>
      <w:r w:rsidR="0002471C" w:rsidRPr="00BD0BB8">
        <w:rPr>
          <w:b/>
          <w:bCs/>
          <w:lang w:val="en-AU"/>
        </w:rPr>
        <w:t>c</w:t>
      </w:r>
      <w:r w:rsidR="00517728" w:rsidRPr="00821B13">
        <w:rPr>
          <w:b/>
          <w:bCs/>
          <w:lang w:val="en-AU"/>
        </w:rPr>
        <w:t>s</w:t>
      </w:r>
      <w:r w:rsidR="0002471C" w:rsidRPr="00821B13">
        <w:rPr>
          <w:lang w:val="en-AU"/>
        </w:rPr>
        <w:t xml:space="preserve"> – </w:t>
      </w:r>
      <w:r w:rsidR="00D256F6" w:rsidRPr="00821B13">
        <w:rPr>
          <w:lang w:val="en-AU"/>
        </w:rPr>
        <w:t>is more than just knowing what’s right or wrong</w:t>
      </w:r>
      <w:r w:rsidR="000942DA">
        <w:rPr>
          <w:lang w:val="en-AU"/>
        </w:rPr>
        <w:t xml:space="preserve"> – </w:t>
      </w:r>
      <w:r w:rsidR="00D256F6" w:rsidRPr="00821B13">
        <w:rPr>
          <w:lang w:val="en-AU"/>
        </w:rPr>
        <w:t>it</w:t>
      </w:r>
      <w:r w:rsidR="000942DA">
        <w:rPr>
          <w:lang w:val="en-AU"/>
        </w:rPr>
        <w:t xml:space="preserve"> i</w:t>
      </w:r>
      <w:r w:rsidR="00D256F6" w:rsidRPr="00821B13">
        <w:rPr>
          <w:lang w:val="en-AU"/>
        </w:rPr>
        <w:t>s about doing what</w:t>
      </w:r>
      <w:r w:rsidR="000942DA">
        <w:rPr>
          <w:lang w:val="en-AU"/>
        </w:rPr>
        <w:t xml:space="preserve"> i</w:t>
      </w:r>
      <w:r w:rsidR="00D256F6" w:rsidRPr="00821B13">
        <w:rPr>
          <w:lang w:val="en-AU"/>
        </w:rPr>
        <w:t>s fair, respectful and responsible in how we treat others and make decisions.</w:t>
      </w:r>
    </w:p>
    <w:p w14:paraId="385D0B08" w14:textId="5089CEC7" w:rsidR="00670BA0" w:rsidRPr="00821B13" w:rsidRDefault="00670BA0" w:rsidP="00C40807">
      <w:pPr>
        <w:pStyle w:val="BodyText"/>
        <w:rPr>
          <w:lang w:val="en-AU"/>
        </w:rPr>
      </w:pPr>
      <w:r w:rsidRPr="00821B13">
        <w:rPr>
          <w:b/>
          <w:bCs/>
          <w:lang w:val="en-AU"/>
        </w:rPr>
        <w:t>Evaluation</w:t>
      </w:r>
      <w:r w:rsidRPr="00821B13">
        <w:rPr>
          <w:lang w:val="en-AU"/>
        </w:rPr>
        <w:t xml:space="preserve"> </w:t>
      </w:r>
      <w:r w:rsidR="00527FF3" w:rsidRPr="00821B13">
        <w:rPr>
          <w:lang w:val="en-AU"/>
        </w:rPr>
        <w:t>–</w:t>
      </w:r>
      <w:r w:rsidRPr="00821B13">
        <w:rPr>
          <w:lang w:val="en-AU"/>
        </w:rPr>
        <w:t xml:space="preserve"> </w:t>
      </w:r>
      <w:r w:rsidR="00527FF3" w:rsidRPr="00821B13">
        <w:rPr>
          <w:lang w:val="en-AU"/>
        </w:rPr>
        <w:t xml:space="preserve">is a </w:t>
      </w:r>
      <w:r w:rsidR="007D14E2" w:rsidRPr="00821B13">
        <w:rPr>
          <w:lang w:val="en-AU"/>
        </w:rPr>
        <w:t>structured</w:t>
      </w:r>
      <w:r w:rsidRPr="00821B13">
        <w:rPr>
          <w:lang w:val="en-AU"/>
        </w:rPr>
        <w:t xml:space="preserve"> and </w:t>
      </w:r>
      <w:r w:rsidR="007D14E2" w:rsidRPr="00821B13">
        <w:rPr>
          <w:lang w:val="en-AU"/>
        </w:rPr>
        <w:t>fair way to see</w:t>
      </w:r>
      <w:r w:rsidR="00D23445" w:rsidRPr="00821B13">
        <w:rPr>
          <w:lang w:val="en-AU"/>
        </w:rPr>
        <w:t xml:space="preserve"> how</w:t>
      </w:r>
      <w:r w:rsidRPr="00821B13">
        <w:rPr>
          <w:lang w:val="en-AU"/>
        </w:rPr>
        <w:t xml:space="preserve"> a </w:t>
      </w:r>
      <w:r w:rsidR="00335BEC" w:rsidRPr="00821B13">
        <w:rPr>
          <w:lang w:val="en-AU"/>
        </w:rPr>
        <w:t>policy, program or service</w:t>
      </w:r>
      <w:r w:rsidR="00D23445" w:rsidRPr="00821B13">
        <w:rPr>
          <w:lang w:val="en-AU"/>
        </w:rPr>
        <w:t xml:space="preserve"> </w:t>
      </w:r>
      <w:r w:rsidR="00676734" w:rsidRPr="00821B13">
        <w:rPr>
          <w:lang w:val="en-AU"/>
        </w:rPr>
        <w:t>is</w:t>
      </w:r>
      <w:r w:rsidR="00D23445" w:rsidRPr="00821B13">
        <w:rPr>
          <w:lang w:val="en-AU"/>
        </w:rPr>
        <w:t xml:space="preserve"> working.</w:t>
      </w:r>
      <w:r w:rsidR="00B0151E" w:rsidRPr="00821B13">
        <w:rPr>
          <w:lang w:val="en-AU"/>
        </w:rPr>
        <w:t xml:space="preserve"> It</w:t>
      </w:r>
      <w:r w:rsidR="00B656DA" w:rsidRPr="00821B13">
        <w:rPr>
          <w:lang w:val="en-AU"/>
        </w:rPr>
        <w:t xml:space="preserve"> </w:t>
      </w:r>
      <w:r w:rsidR="00B0151E" w:rsidRPr="00821B13">
        <w:rPr>
          <w:lang w:val="en-AU"/>
        </w:rPr>
        <w:t>look</w:t>
      </w:r>
      <w:r w:rsidR="00335BEC" w:rsidRPr="00821B13">
        <w:rPr>
          <w:lang w:val="en-AU"/>
        </w:rPr>
        <w:t>s</w:t>
      </w:r>
      <w:r w:rsidR="00B0151E" w:rsidRPr="00821B13">
        <w:rPr>
          <w:lang w:val="en-AU"/>
        </w:rPr>
        <w:t xml:space="preserve"> at how</w:t>
      </w:r>
      <w:r w:rsidRPr="00821B13">
        <w:rPr>
          <w:lang w:val="en-AU"/>
        </w:rPr>
        <w:t xml:space="preserve"> relevan</w:t>
      </w:r>
      <w:r w:rsidR="00210A79" w:rsidRPr="00821B13">
        <w:rPr>
          <w:lang w:val="en-AU"/>
        </w:rPr>
        <w:t>t</w:t>
      </w:r>
      <w:r w:rsidRPr="00821B13">
        <w:rPr>
          <w:lang w:val="en-AU"/>
        </w:rPr>
        <w:t>, efficien</w:t>
      </w:r>
      <w:r w:rsidR="00210A79" w:rsidRPr="00821B13">
        <w:rPr>
          <w:lang w:val="en-AU"/>
        </w:rPr>
        <w:t>t</w:t>
      </w:r>
      <w:r w:rsidRPr="00821B13">
        <w:rPr>
          <w:lang w:val="en-AU"/>
        </w:rPr>
        <w:t>, effecti</w:t>
      </w:r>
      <w:r w:rsidR="00E13AFA" w:rsidRPr="00821B13">
        <w:rPr>
          <w:lang w:val="en-AU"/>
        </w:rPr>
        <w:t>ve</w:t>
      </w:r>
      <w:r w:rsidR="00952207" w:rsidRPr="00821B13">
        <w:rPr>
          <w:lang w:val="en-AU"/>
        </w:rPr>
        <w:t xml:space="preserve"> and </w:t>
      </w:r>
      <w:r w:rsidR="003315A6" w:rsidRPr="00821B13">
        <w:rPr>
          <w:lang w:val="en-AU"/>
        </w:rPr>
        <w:t>sustainabl</w:t>
      </w:r>
      <w:r w:rsidR="006A6000" w:rsidRPr="00821B13">
        <w:rPr>
          <w:lang w:val="en-AU"/>
        </w:rPr>
        <w:t>e</w:t>
      </w:r>
      <w:r w:rsidR="00952207" w:rsidRPr="00821B13">
        <w:rPr>
          <w:lang w:val="en-AU"/>
        </w:rPr>
        <w:t xml:space="preserve"> </w:t>
      </w:r>
      <w:r w:rsidR="004D5B77" w:rsidRPr="00821B13">
        <w:rPr>
          <w:lang w:val="en-AU"/>
        </w:rPr>
        <w:t>it</w:t>
      </w:r>
      <w:r w:rsidR="00AC5531" w:rsidRPr="00821B13">
        <w:rPr>
          <w:lang w:val="en-AU"/>
        </w:rPr>
        <w:t xml:space="preserve"> is.</w:t>
      </w:r>
      <w:r w:rsidR="00952207" w:rsidRPr="00821B13">
        <w:rPr>
          <w:lang w:val="en-AU"/>
        </w:rPr>
        <w:t xml:space="preserve"> </w:t>
      </w:r>
      <w:r w:rsidR="00542DF4" w:rsidRPr="00821B13">
        <w:rPr>
          <w:lang w:val="en-AU"/>
        </w:rPr>
        <w:t>An evaluation helps</w:t>
      </w:r>
      <w:r w:rsidR="00952207" w:rsidRPr="00821B13">
        <w:rPr>
          <w:lang w:val="en-AU"/>
        </w:rPr>
        <w:t xml:space="preserve"> to strengthen accountability and learning.  </w:t>
      </w:r>
    </w:p>
    <w:p w14:paraId="647D1569" w14:textId="70E438DC" w:rsidR="00670BA0" w:rsidRPr="00821B13" w:rsidRDefault="00670BA0" w:rsidP="00C40807">
      <w:pPr>
        <w:pStyle w:val="BodyText"/>
        <w:rPr>
          <w:lang w:val="en-AU"/>
        </w:rPr>
      </w:pPr>
      <w:r w:rsidRPr="00821B13">
        <w:rPr>
          <w:b/>
          <w:bCs/>
          <w:lang w:val="en-AU"/>
        </w:rPr>
        <w:t>First Nations people</w:t>
      </w:r>
      <w:r w:rsidRPr="00821B13">
        <w:rPr>
          <w:lang w:val="en-AU"/>
        </w:rPr>
        <w:t xml:space="preserve"> – </w:t>
      </w:r>
      <w:r w:rsidR="002B7624" w:rsidRPr="00821B13">
        <w:rPr>
          <w:lang w:val="en-AU"/>
        </w:rPr>
        <w:t>First Nations people include</w:t>
      </w:r>
      <w:r w:rsidRPr="00821B13">
        <w:rPr>
          <w:lang w:val="en-AU"/>
        </w:rPr>
        <w:t xml:space="preserve"> Aboriginal and Torres Strait Islander </w:t>
      </w:r>
      <w:r w:rsidR="002B7624" w:rsidRPr="00821B13">
        <w:rPr>
          <w:lang w:val="en-AU"/>
        </w:rPr>
        <w:t>people</w:t>
      </w:r>
      <w:r w:rsidRPr="00821B13">
        <w:rPr>
          <w:lang w:val="en-AU"/>
        </w:rPr>
        <w:t xml:space="preserve"> who identif</w:t>
      </w:r>
      <w:r w:rsidR="003E1388" w:rsidRPr="00821B13">
        <w:rPr>
          <w:lang w:val="en-AU"/>
        </w:rPr>
        <w:t>y</w:t>
      </w:r>
      <w:r w:rsidRPr="00821B13">
        <w:rPr>
          <w:lang w:val="en-AU"/>
        </w:rPr>
        <w:t xml:space="preserve"> as such and </w:t>
      </w:r>
      <w:r w:rsidR="00A70023" w:rsidRPr="00821B13">
        <w:rPr>
          <w:lang w:val="en-AU"/>
        </w:rPr>
        <w:t xml:space="preserve">are </w:t>
      </w:r>
      <w:r w:rsidRPr="00821B13">
        <w:rPr>
          <w:lang w:val="en-AU"/>
        </w:rPr>
        <w:t>accepted as such by their community. </w:t>
      </w:r>
    </w:p>
    <w:p w14:paraId="0934C012" w14:textId="41A26DE8" w:rsidR="003F60CB" w:rsidRPr="00821B13" w:rsidRDefault="00670BA0" w:rsidP="00C40807">
      <w:pPr>
        <w:pStyle w:val="BodyText"/>
        <w:rPr>
          <w:lang w:val="en-AU"/>
        </w:rPr>
      </w:pPr>
      <w:r w:rsidRPr="00821B13">
        <w:rPr>
          <w:b/>
          <w:bCs/>
          <w:lang w:val="en-AU"/>
        </w:rPr>
        <w:t>Human rights approach</w:t>
      </w:r>
      <w:r w:rsidRPr="00821B13">
        <w:rPr>
          <w:lang w:val="en-AU"/>
        </w:rPr>
        <w:t xml:space="preserve"> –</w:t>
      </w:r>
      <w:r w:rsidR="00116AE5" w:rsidRPr="00821B13">
        <w:rPr>
          <w:lang w:val="en-AU"/>
        </w:rPr>
        <w:t xml:space="preserve"> </w:t>
      </w:r>
      <w:r w:rsidR="003F60CB" w:rsidRPr="00821B13">
        <w:rPr>
          <w:lang w:val="en-AU"/>
        </w:rPr>
        <w:t>disability is a natural part of human diversity that must be respected and supported in all its forms. People with disability should enjoy all human rights and fundamental freedoms on an equal basis with others, including respect for their inherent dignity; freedom from all forms of violence and abuse; and to participate fully in the community.  </w:t>
      </w:r>
    </w:p>
    <w:p w14:paraId="1DAB24BD" w14:textId="4257D00F" w:rsidR="00670BA0" w:rsidRPr="00821B13" w:rsidRDefault="00670BA0" w:rsidP="00D72D45">
      <w:pPr>
        <w:pStyle w:val="BodyText"/>
        <w:rPr>
          <w:lang w:val="en-AU"/>
        </w:rPr>
      </w:pPr>
      <w:r w:rsidRPr="00821B13">
        <w:rPr>
          <w:b/>
          <w:bCs/>
          <w:lang w:val="en-AU"/>
        </w:rPr>
        <w:t>Inclusive</w:t>
      </w:r>
      <w:r w:rsidRPr="00821B13">
        <w:rPr>
          <w:lang w:val="en-AU"/>
        </w:rPr>
        <w:t xml:space="preserve"> –</w:t>
      </w:r>
      <w:r w:rsidR="008A367C" w:rsidRPr="00821B13">
        <w:rPr>
          <w:lang w:val="en-AU"/>
        </w:rPr>
        <w:t xml:space="preserve"> </w:t>
      </w:r>
      <w:r w:rsidR="008D0552" w:rsidRPr="00821B13">
        <w:rPr>
          <w:lang w:val="en-AU"/>
        </w:rPr>
        <w:t>making sure everyone feels welcome, respected, and able to take part</w:t>
      </w:r>
      <w:r w:rsidR="000942DA">
        <w:rPr>
          <w:lang w:val="en-AU"/>
        </w:rPr>
        <w:t xml:space="preserve"> – </w:t>
      </w:r>
      <w:r w:rsidR="008D0552" w:rsidRPr="00821B13">
        <w:rPr>
          <w:lang w:val="en-AU"/>
        </w:rPr>
        <w:t>no matter their background, identity or ability. It</w:t>
      </w:r>
      <w:r w:rsidR="000942DA">
        <w:rPr>
          <w:lang w:val="en-AU"/>
        </w:rPr>
        <w:t xml:space="preserve"> i</w:t>
      </w:r>
      <w:r w:rsidR="008D0552" w:rsidRPr="00821B13">
        <w:rPr>
          <w:lang w:val="en-AU"/>
        </w:rPr>
        <w:t>s about treating people fairly and making sure no one is left out.</w:t>
      </w:r>
    </w:p>
    <w:p w14:paraId="49AD187D" w14:textId="194B19E1" w:rsidR="00670BA0" w:rsidRPr="00821B13" w:rsidRDefault="00670BA0" w:rsidP="00D72D45">
      <w:pPr>
        <w:pStyle w:val="BodyText"/>
        <w:rPr>
          <w:lang w:val="en-AU"/>
        </w:rPr>
      </w:pPr>
      <w:r w:rsidRPr="00821B13">
        <w:rPr>
          <w:b/>
          <w:lang w:val="en-AU"/>
        </w:rPr>
        <w:t>Indigenous Data Sovereignty</w:t>
      </w:r>
      <w:r w:rsidRPr="00821B13">
        <w:rPr>
          <w:lang w:val="en-AU"/>
        </w:rPr>
        <w:t xml:space="preserve"> – </w:t>
      </w:r>
      <w:r w:rsidR="00FB3DDE" w:rsidRPr="00821B13">
        <w:rPr>
          <w:lang w:val="en-AU"/>
        </w:rPr>
        <w:t>the right of First Nations peoples to exercise ownership over Indigenous Data. Ownership of data can be expressed through the creation, collection, access, analysis, interpretation, management, dissemination and reuse of Indigenous data.</w:t>
      </w:r>
    </w:p>
    <w:p w14:paraId="79A885D4" w14:textId="3DF4475A" w:rsidR="00DE6F1E" w:rsidRPr="00821B13" w:rsidRDefault="00670BA0" w:rsidP="00DE6F1E">
      <w:pPr>
        <w:pStyle w:val="BodyText"/>
        <w:rPr>
          <w:highlight w:val="cyan"/>
          <w:lang w:val="en-AU"/>
        </w:rPr>
      </w:pPr>
      <w:r w:rsidRPr="00821B13">
        <w:rPr>
          <w:b/>
          <w:bCs/>
          <w:lang w:val="en-AU"/>
        </w:rPr>
        <w:t>Intersectionality</w:t>
      </w:r>
      <w:r w:rsidRPr="00821B13">
        <w:rPr>
          <w:lang w:val="en-AU"/>
        </w:rPr>
        <w:t xml:space="preserve"> </w:t>
      </w:r>
      <w:r w:rsidR="000331D2" w:rsidRPr="00821B13">
        <w:rPr>
          <w:lang w:val="en-AU"/>
        </w:rPr>
        <w:t>–</w:t>
      </w:r>
      <w:r w:rsidRPr="00821B13">
        <w:rPr>
          <w:lang w:val="en-AU"/>
        </w:rPr>
        <w:t xml:space="preserve"> </w:t>
      </w:r>
      <w:r w:rsidR="00A51234" w:rsidRPr="00A51234">
        <w:rPr>
          <w:lang w:val="en-AU"/>
        </w:rPr>
        <w:t xml:space="preserve">recognises that each person’s identity is made up of many </w:t>
      </w:r>
      <w:r w:rsidR="002D582B">
        <w:rPr>
          <w:lang w:val="en-AU"/>
        </w:rPr>
        <w:t xml:space="preserve">parts </w:t>
      </w:r>
      <w:r w:rsidR="00A51234" w:rsidRPr="00A51234">
        <w:rPr>
          <w:lang w:val="en-AU"/>
        </w:rPr>
        <w:t>—</w:t>
      </w:r>
      <w:r w:rsidR="002D582B">
        <w:rPr>
          <w:lang w:val="en-AU"/>
        </w:rPr>
        <w:t xml:space="preserve"> like</w:t>
      </w:r>
      <w:r w:rsidR="00A51234" w:rsidRPr="00A51234">
        <w:rPr>
          <w:lang w:val="en-AU"/>
        </w:rPr>
        <w:t xml:space="preserve"> age, gender, race, disability and religion. These </w:t>
      </w:r>
      <w:r w:rsidR="002D582B">
        <w:rPr>
          <w:lang w:val="en-AU"/>
        </w:rPr>
        <w:t>parts</w:t>
      </w:r>
      <w:r w:rsidR="00A51234" w:rsidRPr="00A51234">
        <w:rPr>
          <w:lang w:val="en-AU"/>
        </w:rPr>
        <w:t xml:space="preserve"> work together, not in isolation, shaping unique life experiences. </w:t>
      </w:r>
    </w:p>
    <w:p w14:paraId="694431D2" w14:textId="2FE36C83" w:rsidR="00670BA0" w:rsidRPr="00821B13" w:rsidRDefault="7F610DE6" w:rsidP="00C40807">
      <w:pPr>
        <w:pStyle w:val="BodyText"/>
        <w:rPr>
          <w:lang w:val="en-AU"/>
        </w:rPr>
      </w:pPr>
      <w:r w:rsidRPr="00821B13">
        <w:rPr>
          <w:b/>
          <w:bCs/>
          <w:lang w:val="en-AU"/>
        </w:rPr>
        <w:t>Ownership</w:t>
      </w:r>
      <w:r w:rsidRPr="00821B13">
        <w:rPr>
          <w:lang w:val="en-AU"/>
        </w:rPr>
        <w:t xml:space="preserve"> </w:t>
      </w:r>
      <w:r w:rsidR="00700E7F" w:rsidRPr="00821B13">
        <w:rPr>
          <w:lang w:val="en-AU"/>
        </w:rPr>
        <w:t xml:space="preserve">– is when </w:t>
      </w:r>
      <w:r w:rsidRPr="00821B13">
        <w:rPr>
          <w:lang w:val="en-AU"/>
        </w:rPr>
        <w:t xml:space="preserve">people with disability have a level of control and power over </w:t>
      </w:r>
      <w:r w:rsidR="003D2B3A" w:rsidRPr="00821B13">
        <w:rPr>
          <w:lang w:val="en-AU"/>
        </w:rPr>
        <w:t xml:space="preserve">an </w:t>
      </w:r>
      <w:r w:rsidRPr="00821B13">
        <w:rPr>
          <w:lang w:val="en-AU"/>
        </w:rPr>
        <w:t>evaluation</w:t>
      </w:r>
      <w:r w:rsidR="003D2B3A" w:rsidRPr="00821B13">
        <w:rPr>
          <w:lang w:val="en-AU"/>
        </w:rPr>
        <w:t>’s</w:t>
      </w:r>
      <w:r w:rsidRPr="00821B13">
        <w:rPr>
          <w:lang w:val="en-AU"/>
        </w:rPr>
        <w:t xml:space="preserve"> aims, processes and actions</w:t>
      </w:r>
      <w:r w:rsidR="00F215F2" w:rsidRPr="00821B13">
        <w:rPr>
          <w:lang w:val="en-AU"/>
        </w:rPr>
        <w:t xml:space="preserve">. </w:t>
      </w:r>
    </w:p>
    <w:p w14:paraId="2297000D" w14:textId="5816BB12" w:rsidR="4FDCF0A3" w:rsidRPr="00821B13" w:rsidRDefault="7F973EF5" w:rsidP="00C40807">
      <w:pPr>
        <w:pStyle w:val="BodyText"/>
        <w:rPr>
          <w:lang w:val="en-AU"/>
        </w:rPr>
      </w:pPr>
      <w:r w:rsidRPr="00821B13">
        <w:rPr>
          <w:b/>
          <w:bCs/>
          <w:lang w:val="en-AU"/>
        </w:rPr>
        <w:t>Partnership</w:t>
      </w:r>
      <w:r w:rsidR="69543EDD" w:rsidRPr="00BD0BB8">
        <w:t xml:space="preserve"> –</w:t>
      </w:r>
      <w:r w:rsidR="000942DA">
        <w:rPr>
          <w:lang w:val="en-AU"/>
        </w:rPr>
        <w:t xml:space="preserve"> </w:t>
      </w:r>
      <w:r w:rsidR="0001411D" w:rsidRPr="00821B13">
        <w:rPr>
          <w:lang w:val="en-AU"/>
        </w:rPr>
        <w:t xml:space="preserve">means </w:t>
      </w:r>
      <w:r w:rsidR="69543EDD" w:rsidRPr="00821B13">
        <w:rPr>
          <w:lang w:val="en-AU"/>
        </w:rPr>
        <w:t xml:space="preserve">working together to achieve a common </w:t>
      </w:r>
      <w:r w:rsidR="00DB5E16" w:rsidRPr="00821B13">
        <w:rPr>
          <w:lang w:val="en-AU"/>
        </w:rPr>
        <w:t>goal.</w:t>
      </w:r>
    </w:p>
    <w:p w14:paraId="78383827" w14:textId="470E3AF6" w:rsidR="00670BA0" w:rsidRDefault="7F610DE6" w:rsidP="00C40807">
      <w:pPr>
        <w:pStyle w:val="BodyText"/>
        <w:rPr>
          <w:lang w:val="en-AU"/>
        </w:rPr>
      </w:pPr>
      <w:r w:rsidRPr="00821B13">
        <w:rPr>
          <w:b/>
          <w:bCs/>
          <w:lang w:val="en-AU"/>
        </w:rPr>
        <w:lastRenderedPageBreak/>
        <w:t>Person-</w:t>
      </w:r>
      <w:r w:rsidR="0011040A" w:rsidRPr="00821B13">
        <w:rPr>
          <w:b/>
          <w:bCs/>
          <w:lang w:val="en-AU"/>
        </w:rPr>
        <w:t>centred</w:t>
      </w:r>
      <w:r w:rsidRPr="00821B13">
        <w:rPr>
          <w:lang w:val="en-AU"/>
        </w:rPr>
        <w:t xml:space="preserve"> –</w:t>
      </w:r>
      <w:r w:rsidR="000942DA">
        <w:rPr>
          <w:lang w:val="en-AU"/>
        </w:rPr>
        <w:t xml:space="preserve"> </w:t>
      </w:r>
      <w:r w:rsidRPr="00821B13">
        <w:rPr>
          <w:lang w:val="en-AU"/>
        </w:rPr>
        <w:t xml:space="preserve">puts an individual at the centre of all actions and </w:t>
      </w:r>
      <w:r w:rsidR="00DB5E16" w:rsidRPr="00821B13">
        <w:rPr>
          <w:lang w:val="en-AU"/>
        </w:rPr>
        <w:t>decisions.</w:t>
      </w:r>
      <w:r w:rsidRPr="00821B13">
        <w:rPr>
          <w:lang w:val="en-AU"/>
        </w:rPr>
        <w:t> </w:t>
      </w:r>
    </w:p>
    <w:p w14:paraId="19DC89F3" w14:textId="47EE17FD" w:rsidR="0045442B" w:rsidRPr="00821B13" w:rsidRDefault="0045442B" w:rsidP="00C40807">
      <w:pPr>
        <w:pStyle w:val="BodyText"/>
        <w:rPr>
          <w:lang w:val="en-AU"/>
        </w:rPr>
      </w:pPr>
      <w:r w:rsidRPr="0045442B">
        <w:rPr>
          <w:b/>
          <w:bCs/>
          <w:lang w:val="en-AU"/>
        </w:rPr>
        <w:t>Program logic</w:t>
      </w:r>
      <w:r>
        <w:rPr>
          <w:lang w:val="en-AU"/>
        </w:rPr>
        <w:t xml:space="preserve"> –</w:t>
      </w:r>
      <w:r w:rsidRPr="0045442B">
        <w:rPr>
          <w:lang w:val="en-AU"/>
        </w:rPr>
        <w:t xml:space="preserve"> is a structured representation that links a program’s activities to its intended outcomes, showing how and why the program is expected to achieve its goals.</w:t>
      </w:r>
    </w:p>
    <w:p w14:paraId="1FCF1B78" w14:textId="34C491AC" w:rsidR="00670BA0" w:rsidRPr="00821B13" w:rsidRDefault="00670BA0" w:rsidP="00C40807">
      <w:pPr>
        <w:pStyle w:val="BodyText"/>
        <w:rPr>
          <w:lang w:val="en-AU"/>
        </w:rPr>
      </w:pPr>
      <w:r w:rsidRPr="00FB6A6B">
        <w:rPr>
          <w:b/>
          <w:bCs/>
          <w:lang w:val="en-AU"/>
        </w:rPr>
        <w:t>Reasonable accommodation</w:t>
      </w:r>
      <w:r w:rsidR="00D76D9C" w:rsidRPr="00FB6A6B">
        <w:rPr>
          <w:b/>
          <w:bCs/>
          <w:lang w:val="en-AU"/>
        </w:rPr>
        <w:t>s and</w:t>
      </w:r>
      <w:r w:rsidR="008A5728" w:rsidRPr="00FB6A6B">
        <w:rPr>
          <w:b/>
          <w:bCs/>
          <w:lang w:val="en-AU"/>
        </w:rPr>
        <w:t xml:space="preserve"> adjustments</w:t>
      </w:r>
      <w:r w:rsidRPr="00FB6A6B">
        <w:rPr>
          <w:lang w:val="en-AU"/>
        </w:rPr>
        <w:t xml:space="preserve"> – </w:t>
      </w:r>
      <w:r w:rsidR="00EB0970" w:rsidRPr="00FB6A6B">
        <w:rPr>
          <w:lang w:val="en-AU"/>
        </w:rPr>
        <w:t xml:space="preserve">article </w:t>
      </w:r>
      <w:r w:rsidRPr="00FB6A6B">
        <w:rPr>
          <w:lang w:val="en-AU"/>
        </w:rPr>
        <w:t xml:space="preserve">2 of the Convention on the Rights of Persons with Disabilities defines reasonable accommodation as ‘necessary and appropriate modification and adjustments not imposing a disproportionate or undue burden, where needed in a particular case, to </w:t>
      </w:r>
      <w:r w:rsidR="00C40807" w:rsidRPr="00FB6A6B">
        <w:rPr>
          <w:lang w:val="en-AU"/>
        </w:rPr>
        <w:t>make sure</w:t>
      </w:r>
      <w:r w:rsidRPr="00FB6A6B">
        <w:rPr>
          <w:lang w:val="en-AU"/>
        </w:rPr>
        <w:t> persons with disabilities the enjoyment or exercise on an equal basis with others of all human rights and fundamental freedoms.</w:t>
      </w:r>
      <w:r w:rsidR="004F3699" w:rsidRPr="00FB6A6B">
        <w:rPr>
          <w:lang w:val="en-AU"/>
        </w:rPr>
        <w:t>’</w:t>
      </w:r>
      <w:r w:rsidRPr="00FB6A6B">
        <w:rPr>
          <w:lang w:val="en-AU"/>
        </w:rPr>
        <w:t> </w:t>
      </w:r>
    </w:p>
    <w:p w14:paraId="7DA61F3B" w14:textId="492AE3D3" w:rsidR="00724473" w:rsidRPr="00821B13" w:rsidRDefault="00724473" w:rsidP="00C40807">
      <w:pPr>
        <w:pStyle w:val="BodyText"/>
        <w:rPr>
          <w:lang w:val="en-AU"/>
        </w:rPr>
      </w:pPr>
      <w:r w:rsidRPr="0045442B">
        <w:rPr>
          <w:rStyle w:val="Strong"/>
        </w:rPr>
        <w:t>Remuneration</w:t>
      </w:r>
      <w:r w:rsidRPr="00821B13">
        <w:rPr>
          <w:lang w:val="en-AU"/>
        </w:rPr>
        <w:t xml:space="preserve"> –</w:t>
      </w:r>
      <w:r w:rsidR="000942DA">
        <w:rPr>
          <w:lang w:val="en-AU"/>
        </w:rPr>
        <w:t xml:space="preserve"> </w:t>
      </w:r>
      <w:r w:rsidR="007564F4" w:rsidRPr="00821B13">
        <w:rPr>
          <w:lang w:val="en-AU"/>
        </w:rPr>
        <w:t>is w</w:t>
      </w:r>
      <w:r w:rsidR="0097113A" w:rsidRPr="00821B13">
        <w:rPr>
          <w:lang w:val="en-AU"/>
        </w:rPr>
        <w:t>hen people are paid for their work.</w:t>
      </w:r>
    </w:p>
    <w:p w14:paraId="618E9D58" w14:textId="4E1A459C" w:rsidR="00C539E3" w:rsidRPr="00821B13" w:rsidRDefault="00C539E3" w:rsidP="00C40807">
      <w:pPr>
        <w:pStyle w:val="BodyText"/>
        <w:rPr>
          <w:lang w:val="en-AU"/>
        </w:rPr>
      </w:pPr>
      <w:r w:rsidRPr="00821B13">
        <w:rPr>
          <w:b/>
          <w:bCs/>
          <w:lang w:val="en-AU"/>
        </w:rPr>
        <w:t xml:space="preserve">Self-determination </w:t>
      </w:r>
      <w:r w:rsidRPr="0045442B">
        <w:t>–</w:t>
      </w:r>
      <w:r w:rsidR="000942DA">
        <w:t xml:space="preserve"> </w:t>
      </w:r>
      <w:r w:rsidRPr="00821B13">
        <w:rPr>
          <w:lang w:val="en-AU"/>
        </w:rPr>
        <w:t>refers to a person’s right to control and make decisions about their own life. But it can also mean different things to different groups of people</w:t>
      </w:r>
      <w:r w:rsidRPr="00821B13" w:rsidDel="00F061D5">
        <w:rPr>
          <w:lang w:val="en-AU"/>
        </w:rPr>
        <w:t>.</w:t>
      </w:r>
    </w:p>
    <w:p w14:paraId="284CFC70" w14:textId="77777777" w:rsidR="00C40807" w:rsidRPr="00BD0BB8" w:rsidRDefault="00C40807" w:rsidP="00C40807">
      <w:pPr>
        <w:pStyle w:val="BodyText"/>
        <w:rPr>
          <w:b/>
          <w:bCs/>
          <w:lang w:val="en-AU"/>
        </w:rPr>
      </w:pPr>
      <w:r w:rsidRPr="00821B13">
        <w:rPr>
          <w:b/>
          <w:bCs/>
          <w:lang w:val="en-AU"/>
        </w:rPr>
        <w:t xml:space="preserve">Stakeholder </w:t>
      </w:r>
      <w:r w:rsidRPr="00821B13">
        <w:rPr>
          <w:lang w:val="en-AU"/>
        </w:rPr>
        <w:t xml:space="preserve">– is someone who has an interest in or is affected by a plan, project, or decision. This can include people who help make it happen, benefit from it, or are impacted by its results. </w:t>
      </w:r>
    </w:p>
    <w:p w14:paraId="77400FF7" w14:textId="047B5370" w:rsidR="002C3458" w:rsidRPr="00821B13" w:rsidRDefault="002C3458" w:rsidP="00C40807">
      <w:pPr>
        <w:pStyle w:val="BodyText"/>
        <w:rPr>
          <w:b/>
          <w:bCs/>
          <w:lang w:val="en-AU"/>
        </w:rPr>
      </w:pPr>
      <w:r w:rsidRPr="0045442B">
        <w:rPr>
          <w:b/>
          <w:bCs/>
          <w:lang w:val="en-AU"/>
        </w:rPr>
        <w:t>Stigma</w:t>
      </w:r>
      <w:r w:rsidRPr="00821B13">
        <w:rPr>
          <w:b/>
          <w:bCs/>
          <w:lang w:val="en-AU"/>
        </w:rPr>
        <w:t xml:space="preserve"> </w:t>
      </w:r>
      <w:r w:rsidRPr="00821B13">
        <w:rPr>
          <w:lang w:val="en-AU"/>
        </w:rPr>
        <w:t>–</w:t>
      </w:r>
      <w:r w:rsidR="000942DA">
        <w:rPr>
          <w:lang w:val="en-AU"/>
        </w:rPr>
        <w:t xml:space="preserve"> </w:t>
      </w:r>
      <w:r w:rsidRPr="00821B13">
        <w:rPr>
          <w:lang w:val="en-AU"/>
        </w:rPr>
        <w:t>is a</w:t>
      </w:r>
      <w:r w:rsidR="00A278B5" w:rsidRPr="00821B13">
        <w:rPr>
          <w:lang w:val="en-AU"/>
        </w:rPr>
        <w:t xml:space="preserve"> negative belief people share about </w:t>
      </w:r>
      <w:r w:rsidR="00653E56" w:rsidRPr="00821B13">
        <w:rPr>
          <w:lang w:val="en-AU"/>
        </w:rPr>
        <w:t>certain traits</w:t>
      </w:r>
      <w:r w:rsidR="00652E0E" w:rsidRPr="00821B13">
        <w:rPr>
          <w:lang w:val="en-AU"/>
        </w:rPr>
        <w:t xml:space="preserve">. It usually isn’t true and can mean </w:t>
      </w:r>
      <w:r w:rsidR="00653E56" w:rsidRPr="00821B13">
        <w:rPr>
          <w:lang w:val="en-AU"/>
        </w:rPr>
        <w:t xml:space="preserve">people with these traits </w:t>
      </w:r>
      <w:r w:rsidR="00F26DC0" w:rsidRPr="00821B13">
        <w:rPr>
          <w:lang w:val="en-AU"/>
        </w:rPr>
        <w:t>are treated unfairly.</w:t>
      </w:r>
    </w:p>
    <w:p w14:paraId="675D8243" w14:textId="285641DA" w:rsidR="00670BA0" w:rsidRPr="00821B13" w:rsidDel="00794D2A" w:rsidRDefault="00670BA0" w:rsidP="00C40807">
      <w:pPr>
        <w:pStyle w:val="BodyText"/>
        <w:rPr>
          <w:lang w:val="en-AU"/>
        </w:rPr>
      </w:pPr>
      <w:r w:rsidRPr="00821B13" w:rsidDel="00794D2A">
        <w:rPr>
          <w:b/>
          <w:bCs/>
          <w:lang w:val="en-AU"/>
        </w:rPr>
        <w:t>Social model of disability</w:t>
      </w:r>
      <w:r w:rsidRPr="00821B13" w:rsidDel="00794D2A">
        <w:rPr>
          <w:lang w:val="en-AU"/>
        </w:rPr>
        <w:t xml:space="preserve"> </w:t>
      </w:r>
      <w:r w:rsidR="000942DA">
        <w:rPr>
          <w:lang w:val="en-AU"/>
        </w:rPr>
        <w:t>–</w:t>
      </w:r>
      <w:r w:rsidR="000942DA" w:rsidRPr="00821B13" w:rsidDel="00794D2A">
        <w:rPr>
          <w:lang w:val="en-AU"/>
        </w:rPr>
        <w:t xml:space="preserve"> </w:t>
      </w:r>
      <w:r w:rsidRPr="00821B13" w:rsidDel="00794D2A">
        <w:rPr>
          <w:lang w:val="en-AU"/>
        </w:rPr>
        <w:t xml:space="preserve">recognising attitudes, practices and structures can be disabling and </w:t>
      </w:r>
      <w:r w:rsidR="00F215F2" w:rsidRPr="00821B13" w:rsidDel="00794D2A">
        <w:rPr>
          <w:lang w:val="en-AU"/>
        </w:rPr>
        <w:t>function as</w:t>
      </w:r>
      <w:r w:rsidRPr="00821B13" w:rsidDel="00794D2A">
        <w:rPr>
          <w:lang w:val="en-AU"/>
        </w:rPr>
        <w:t xml:space="preserve"> barriers preventing people from fulfilling their potential and exercising their rights as equal members of the community. The social model seeks to change society to accommodate people with disability. </w:t>
      </w:r>
    </w:p>
    <w:p w14:paraId="095B42F9" w14:textId="5E93700F" w:rsidR="00670BA0" w:rsidRPr="00821B13" w:rsidRDefault="00670BA0" w:rsidP="00D72D45">
      <w:pPr>
        <w:pStyle w:val="BodyText"/>
        <w:rPr>
          <w:lang w:val="en-AU"/>
        </w:rPr>
      </w:pPr>
      <w:r w:rsidRPr="00821B13">
        <w:rPr>
          <w:b/>
          <w:bCs/>
          <w:lang w:val="en-AU"/>
        </w:rPr>
        <w:t>Supported decision</w:t>
      </w:r>
      <w:r w:rsidR="00954E2E" w:rsidRPr="00821B13">
        <w:rPr>
          <w:b/>
          <w:bCs/>
          <w:lang w:val="en-AU"/>
        </w:rPr>
        <w:t>-</w:t>
      </w:r>
      <w:r w:rsidRPr="00821B13">
        <w:rPr>
          <w:b/>
          <w:bCs/>
          <w:lang w:val="en-AU"/>
        </w:rPr>
        <w:t>making</w:t>
      </w:r>
      <w:r w:rsidRPr="00821B13">
        <w:rPr>
          <w:lang w:val="en-AU"/>
        </w:rPr>
        <w:t xml:space="preserve"> –</w:t>
      </w:r>
      <w:r w:rsidR="00842243" w:rsidRPr="00821B13">
        <w:rPr>
          <w:lang w:val="en-AU"/>
        </w:rPr>
        <w:t xml:space="preserve"> </w:t>
      </w:r>
      <w:r w:rsidR="004B4A53" w:rsidRPr="00821B13">
        <w:rPr>
          <w:lang w:val="en-AU"/>
        </w:rPr>
        <w:t>processes and approaches that assist people to decide, by giving them the tools they need to make the decision for themselves, including accessible information. Supported decision making does not mean deciding for or on behalf of another person.  </w:t>
      </w:r>
    </w:p>
    <w:p w14:paraId="55C8744D" w14:textId="2627338A" w:rsidR="009F423A" w:rsidRDefault="009F423A" w:rsidP="00D72D45">
      <w:pPr>
        <w:pStyle w:val="BodyText"/>
        <w:rPr>
          <w:lang w:val="en-AU"/>
        </w:rPr>
      </w:pPr>
      <w:r>
        <w:rPr>
          <w:b/>
          <w:bCs/>
          <w:lang w:val="en-AU"/>
        </w:rPr>
        <w:t>Tender</w:t>
      </w:r>
      <w:r w:rsidR="0045442B">
        <w:rPr>
          <w:b/>
          <w:bCs/>
          <w:lang w:val="en-AU"/>
        </w:rPr>
        <w:t xml:space="preserve"> </w:t>
      </w:r>
      <w:r w:rsidR="0045442B" w:rsidRPr="0045442B">
        <w:rPr>
          <w:lang w:val="en-AU"/>
        </w:rPr>
        <w:t>– the process of asking organisations to formally submit an offer to provide a good or service.</w:t>
      </w:r>
    </w:p>
    <w:p w14:paraId="0DDC6A38" w14:textId="5FC219FF" w:rsidR="0045442B" w:rsidRPr="0045442B" w:rsidRDefault="0045442B" w:rsidP="00D72D45">
      <w:pPr>
        <w:pStyle w:val="BodyText"/>
      </w:pPr>
      <w:r w:rsidRPr="0045442B">
        <w:rPr>
          <w:b/>
          <w:bCs/>
          <w:lang w:val="en-AU"/>
        </w:rPr>
        <w:t>Theory of change</w:t>
      </w:r>
      <w:r>
        <w:rPr>
          <w:lang w:val="en-AU"/>
        </w:rPr>
        <w:t xml:space="preserve"> –</w:t>
      </w:r>
      <w:r w:rsidRPr="0045442B">
        <w:t xml:space="preserve"> is a clear and logical explanation of how and why a desired change is expected to happen in a specific context. </w:t>
      </w:r>
    </w:p>
    <w:p w14:paraId="0D24FCE3" w14:textId="56336BF7" w:rsidR="00670BA0" w:rsidRPr="00821B13" w:rsidRDefault="00670BA0" w:rsidP="00D72D45">
      <w:pPr>
        <w:pStyle w:val="BodyText"/>
        <w:rPr>
          <w:lang w:val="en-AU"/>
        </w:rPr>
      </w:pPr>
      <w:r w:rsidRPr="00821B13">
        <w:rPr>
          <w:b/>
          <w:bCs/>
          <w:lang w:val="en-AU"/>
        </w:rPr>
        <w:t>Trauma-informed</w:t>
      </w:r>
      <w:r w:rsidRPr="00821B13">
        <w:rPr>
          <w:lang w:val="en-AU"/>
        </w:rPr>
        <w:t xml:space="preserve"> –</w:t>
      </w:r>
      <w:r w:rsidR="004B4A53" w:rsidRPr="00821B13">
        <w:rPr>
          <w:lang w:val="en-AU"/>
        </w:rPr>
        <w:t xml:space="preserve"> </w:t>
      </w:r>
      <w:r w:rsidR="00636BC5" w:rsidRPr="00333875">
        <w:rPr>
          <w:lang w:val="en-AU"/>
        </w:rPr>
        <w:t>is when</w:t>
      </w:r>
      <w:r w:rsidRPr="00333875">
        <w:rPr>
          <w:lang w:val="en-AU"/>
        </w:rPr>
        <w:t xml:space="preserve"> </w:t>
      </w:r>
      <w:r w:rsidR="00FD714E" w:rsidRPr="00FB6A6B">
        <w:rPr>
          <w:lang w:val="en-AU"/>
        </w:rPr>
        <w:t>frameworks</w:t>
      </w:r>
      <w:r w:rsidRPr="00FB6A6B">
        <w:rPr>
          <w:lang w:val="en-AU"/>
        </w:rPr>
        <w:t xml:space="preserve"> and strategies </w:t>
      </w:r>
      <w:r w:rsidR="00684694" w:rsidRPr="00FB6A6B">
        <w:rPr>
          <w:lang w:val="en-AU"/>
        </w:rPr>
        <w:t>make sure</w:t>
      </w:r>
      <w:r w:rsidRPr="00FB6A6B">
        <w:rPr>
          <w:lang w:val="en-AU"/>
        </w:rPr>
        <w:t xml:space="preserve"> that the practices, policies and culture understand, </w:t>
      </w:r>
      <w:r w:rsidR="00F215F2" w:rsidRPr="00FB6A6B">
        <w:rPr>
          <w:lang w:val="en-AU"/>
        </w:rPr>
        <w:t>recognise</w:t>
      </w:r>
      <w:r w:rsidRPr="00FB6A6B">
        <w:rPr>
          <w:lang w:val="en-AU"/>
        </w:rPr>
        <w:t xml:space="preserve"> and respond to the effects of trauma and minimise, as far as possible, the risk that people </w:t>
      </w:r>
      <w:r w:rsidRPr="00FB6A6B" w:rsidDel="00800DC1">
        <w:rPr>
          <w:lang w:val="en-AU"/>
        </w:rPr>
        <w:t>may</w:t>
      </w:r>
      <w:r w:rsidRPr="00FB6A6B">
        <w:rPr>
          <w:lang w:val="en-AU"/>
        </w:rPr>
        <w:t xml:space="preserve"> be re-traumatised. </w:t>
      </w:r>
    </w:p>
    <w:p w14:paraId="46590E4C" w14:textId="267A62C4" w:rsidR="00D764A0" w:rsidRDefault="00670BA0" w:rsidP="00824890">
      <w:pPr>
        <w:pStyle w:val="BodyText"/>
        <w:rPr>
          <w:lang w:val="en-AU"/>
        </w:rPr>
      </w:pPr>
      <w:r w:rsidRPr="00821B13">
        <w:rPr>
          <w:b/>
          <w:bCs/>
          <w:lang w:val="en-AU"/>
        </w:rPr>
        <w:t>Universal design</w:t>
      </w:r>
      <w:r w:rsidRPr="00821B13">
        <w:rPr>
          <w:lang w:val="en-AU"/>
        </w:rPr>
        <w:t xml:space="preserve"> – </w:t>
      </w:r>
      <w:r w:rsidR="004B4A53" w:rsidRPr="00821B13">
        <w:rPr>
          <w:lang w:val="en-AU"/>
        </w:rPr>
        <w:t xml:space="preserve">Disability Inclusion Bill 2024 definition: universal design means the design of an environment that can be accessed, understood and used to the greatest extent </w:t>
      </w:r>
      <w:r w:rsidR="004B4A53" w:rsidRPr="00821B13">
        <w:rPr>
          <w:lang w:val="en-AU"/>
        </w:rPr>
        <w:lastRenderedPageBreak/>
        <w:t>possible by all people regardless of the nature of their attributes, including their age, size, ability or disability.</w:t>
      </w:r>
    </w:p>
    <w:p w14:paraId="1BC71D28" w14:textId="76E470A3" w:rsidR="0045442B" w:rsidRPr="00C40807" w:rsidRDefault="0045442B" w:rsidP="00E44559">
      <w:r>
        <w:br w:type="page"/>
      </w:r>
    </w:p>
    <w:p w14:paraId="5DC0D318" w14:textId="07543DA8" w:rsidR="00B04A0F" w:rsidRPr="00821B13" w:rsidRDefault="7E968613" w:rsidP="00BF6202">
      <w:pPr>
        <w:pStyle w:val="Heading2"/>
      </w:pPr>
      <w:bookmarkStart w:id="145" w:name="_Toc1749487381"/>
      <w:bookmarkStart w:id="146" w:name="_Toc198552802"/>
      <w:bookmarkStart w:id="147" w:name="_Toc208914459"/>
      <w:r w:rsidRPr="00821B13">
        <w:lastRenderedPageBreak/>
        <w:t>Acronyms</w:t>
      </w:r>
      <w:bookmarkEnd w:id="145"/>
      <w:bookmarkEnd w:id="146"/>
      <w:bookmarkEnd w:id="147"/>
    </w:p>
    <w:p w14:paraId="0C135C19" w14:textId="18922BBE" w:rsidR="00B04A0F" w:rsidRPr="00821B13" w:rsidRDefault="00CA2AB0" w:rsidP="00D72D45">
      <w:pPr>
        <w:pStyle w:val="BodyText"/>
        <w:rPr>
          <w:lang w:val="en-AU"/>
        </w:rPr>
      </w:pPr>
      <w:r w:rsidRPr="00821B13">
        <w:rPr>
          <w:b/>
          <w:bCs/>
          <w:lang w:val="en-AU"/>
        </w:rPr>
        <w:t>ADS</w:t>
      </w:r>
      <w:r w:rsidRPr="00821B13">
        <w:rPr>
          <w:lang w:val="en-AU"/>
        </w:rPr>
        <w:t xml:space="preserve"> Australia's Disability Strategy 2021-2031 </w:t>
      </w:r>
    </w:p>
    <w:p w14:paraId="1CE6E479" w14:textId="336E1D57" w:rsidR="00CA2AB0" w:rsidRPr="00821B13" w:rsidRDefault="00CA2AB0" w:rsidP="00D72D45">
      <w:pPr>
        <w:pStyle w:val="BodyText"/>
        <w:rPr>
          <w:lang w:val="en-AU"/>
        </w:rPr>
      </w:pPr>
      <w:bookmarkStart w:id="148" w:name="_Int_csYR3pU6"/>
      <w:proofErr w:type="spellStart"/>
      <w:r w:rsidRPr="00821B13">
        <w:rPr>
          <w:b/>
          <w:bCs/>
          <w:lang w:val="en-AU"/>
        </w:rPr>
        <w:t>Cth</w:t>
      </w:r>
      <w:bookmarkEnd w:id="148"/>
      <w:proofErr w:type="spellEnd"/>
      <w:r w:rsidRPr="00821B13">
        <w:rPr>
          <w:b/>
          <w:bCs/>
          <w:lang w:val="en-AU"/>
        </w:rPr>
        <w:t> </w:t>
      </w:r>
      <w:r w:rsidRPr="00821B13">
        <w:rPr>
          <w:lang w:val="en-AU"/>
        </w:rPr>
        <w:t>Commonwealth </w:t>
      </w:r>
    </w:p>
    <w:p w14:paraId="2068FE68" w14:textId="2C26F196" w:rsidR="00CA2AB0" w:rsidRPr="00821B13" w:rsidRDefault="00AA739C" w:rsidP="00D72D45">
      <w:pPr>
        <w:pStyle w:val="BodyText"/>
        <w:rPr>
          <w:lang w:val="en-AU"/>
        </w:rPr>
      </w:pPr>
      <w:r w:rsidRPr="00821B13">
        <w:rPr>
          <w:b/>
          <w:bCs/>
          <w:lang w:val="en-AU"/>
        </w:rPr>
        <w:t xml:space="preserve">DDA </w:t>
      </w:r>
      <w:r w:rsidRPr="00821B13">
        <w:rPr>
          <w:lang w:val="en-AU"/>
        </w:rPr>
        <w:t>Disability</w:t>
      </w:r>
      <w:r w:rsidR="00CA2AB0" w:rsidRPr="00F91798">
        <w:rPr>
          <w:lang w:val="en-AU"/>
        </w:rPr>
        <w:t xml:space="preserve"> Discrimination Act 1992</w:t>
      </w:r>
      <w:r w:rsidR="00CA2AB0" w:rsidRPr="00821B13">
        <w:rPr>
          <w:lang w:val="en-AU"/>
        </w:rPr>
        <w:t xml:space="preserve"> (</w:t>
      </w:r>
      <w:proofErr w:type="spellStart"/>
      <w:r w:rsidR="00CA2AB0" w:rsidRPr="00821B13">
        <w:rPr>
          <w:lang w:val="en-AU"/>
        </w:rPr>
        <w:t>Cth</w:t>
      </w:r>
      <w:proofErr w:type="spellEnd"/>
      <w:r w:rsidR="00CA2AB0" w:rsidRPr="00821B13">
        <w:rPr>
          <w:lang w:val="en-AU"/>
        </w:rPr>
        <w:t>) </w:t>
      </w:r>
    </w:p>
    <w:p w14:paraId="50111825" w14:textId="5304644F" w:rsidR="00CA2AB0" w:rsidRPr="00821B13" w:rsidRDefault="00CA2AB0" w:rsidP="00D72D45">
      <w:pPr>
        <w:pStyle w:val="BodyText"/>
        <w:rPr>
          <w:lang w:val="en-AU"/>
        </w:rPr>
      </w:pPr>
      <w:r w:rsidRPr="00821B13">
        <w:rPr>
          <w:b/>
          <w:bCs/>
          <w:lang w:val="en-AU"/>
        </w:rPr>
        <w:t>DRO </w:t>
      </w:r>
      <w:r w:rsidRPr="00821B13">
        <w:rPr>
          <w:lang w:val="en-AU"/>
        </w:rPr>
        <w:t>Disability Representative Organisation </w:t>
      </w:r>
    </w:p>
    <w:p w14:paraId="7AC7A702" w14:textId="41BE88FF" w:rsidR="00CA2AB0" w:rsidRPr="00821B13" w:rsidDel="003D7869" w:rsidRDefault="00FC0E67" w:rsidP="00D72D45">
      <w:pPr>
        <w:pStyle w:val="BodyText"/>
        <w:rPr>
          <w:lang w:val="en-AU"/>
        </w:rPr>
      </w:pPr>
      <w:r w:rsidRPr="00821B13" w:rsidDel="003D7869">
        <w:rPr>
          <w:b/>
          <w:bCs/>
          <w:lang w:val="en-AU"/>
        </w:rPr>
        <w:t>DHDA</w:t>
      </w:r>
      <w:r w:rsidR="00CA2AB0" w:rsidRPr="00821B13" w:rsidDel="003D7869">
        <w:rPr>
          <w:b/>
          <w:bCs/>
          <w:lang w:val="en-AU"/>
        </w:rPr>
        <w:t> </w:t>
      </w:r>
      <w:r w:rsidR="00CA2AB0" w:rsidRPr="00821B13" w:rsidDel="003D7869">
        <w:rPr>
          <w:lang w:val="en-AU"/>
        </w:rPr>
        <w:t xml:space="preserve">Department of </w:t>
      </w:r>
      <w:r w:rsidRPr="00821B13" w:rsidDel="003D7869">
        <w:rPr>
          <w:lang w:val="en-AU"/>
        </w:rPr>
        <w:t>Health Disability and Ageing</w:t>
      </w:r>
      <w:r w:rsidR="00CA2AB0" w:rsidRPr="00821B13" w:rsidDel="003D7869">
        <w:rPr>
          <w:lang w:val="en-AU"/>
        </w:rPr>
        <w:t> </w:t>
      </w:r>
    </w:p>
    <w:p w14:paraId="33A1D06E" w14:textId="2A3E991D" w:rsidR="00CA2AB0" w:rsidRPr="00821B13" w:rsidRDefault="00CA2AB0" w:rsidP="00D72D45">
      <w:pPr>
        <w:pStyle w:val="BodyText"/>
        <w:rPr>
          <w:lang w:val="en-AU"/>
        </w:rPr>
      </w:pPr>
      <w:r w:rsidRPr="00821B13">
        <w:rPr>
          <w:b/>
          <w:bCs/>
          <w:lang w:val="en-AU"/>
        </w:rPr>
        <w:t>LGBTIQA+ </w:t>
      </w:r>
      <w:r w:rsidRPr="00821B13">
        <w:rPr>
          <w:lang w:val="en-AU"/>
        </w:rPr>
        <w:t xml:space="preserve">Lesbian, Gay, Bisexual, Transgender, Queer/Questioning, Intersex, Asexual. </w:t>
      </w:r>
      <w:bookmarkStart w:id="149" w:name="_Int_H8mnUPH5"/>
      <w:r w:rsidRPr="00821B13">
        <w:rPr>
          <w:lang w:val="en-AU"/>
        </w:rPr>
        <w:t>The + stands for all other identities not encompassed in the short acronym.</w:t>
      </w:r>
      <w:bookmarkEnd w:id="149"/>
      <w:r w:rsidRPr="00821B13">
        <w:rPr>
          <w:lang w:val="en-AU"/>
        </w:rPr>
        <w:t> </w:t>
      </w:r>
    </w:p>
    <w:p w14:paraId="557006AC" w14:textId="52317AFD" w:rsidR="00420807" w:rsidRPr="00821B13" w:rsidRDefault="00420807" w:rsidP="00D72D45">
      <w:pPr>
        <w:pStyle w:val="BodyText"/>
        <w:rPr>
          <w:lang w:val="en-AU"/>
        </w:rPr>
      </w:pPr>
      <w:r w:rsidRPr="00F91798">
        <w:rPr>
          <w:b/>
          <w:bCs/>
          <w:lang w:val="en-AU"/>
        </w:rPr>
        <w:t>MSC</w:t>
      </w:r>
      <w:r w:rsidRPr="00821B13">
        <w:rPr>
          <w:lang w:val="en-AU"/>
        </w:rPr>
        <w:t xml:space="preserve"> Most Significant Change </w:t>
      </w:r>
    </w:p>
    <w:p w14:paraId="5AEA896D" w14:textId="0D73B642" w:rsidR="00CA2AB0" w:rsidRPr="00821B13" w:rsidRDefault="00AA739C" w:rsidP="00D72D45">
      <w:pPr>
        <w:pStyle w:val="BodyText"/>
        <w:rPr>
          <w:lang w:val="en-AU"/>
        </w:rPr>
      </w:pPr>
      <w:r w:rsidRPr="00821B13">
        <w:rPr>
          <w:b/>
          <w:bCs/>
          <w:lang w:val="en-AU"/>
        </w:rPr>
        <w:t xml:space="preserve">NDIS </w:t>
      </w:r>
      <w:r w:rsidRPr="00821B13">
        <w:rPr>
          <w:lang w:val="en-AU"/>
        </w:rPr>
        <w:t>National</w:t>
      </w:r>
      <w:r w:rsidR="00CA2AB0" w:rsidRPr="00821B13">
        <w:rPr>
          <w:lang w:val="en-AU"/>
        </w:rPr>
        <w:t xml:space="preserve"> Disability Insurance Scheme </w:t>
      </w:r>
    </w:p>
    <w:p w14:paraId="764B0CCA" w14:textId="74079685" w:rsidR="00CA2AB0" w:rsidRPr="00821B13" w:rsidRDefault="00CA2AB0" w:rsidP="00D72D45">
      <w:pPr>
        <w:pStyle w:val="BodyText"/>
        <w:rPr>
          <w:lang w:val="en-AU"/>
        </w:rPr>
      </w:pPr>
      <w:r w:rsidRPr="00821B13">
        <w:rPr>
          <w:b/>
          <w:bCs/>
          <w:lang w:val="en-AU"/>
        </w:rPr>
        <w:t>NDRP </w:t>
      </w:r>
      <w:r w:rsidRPr="00821B13">
        <w:rPr>
          <w:lang w:val="en-AU"/>
        </w:rPr>
        <w:t>National Disability Research Partnership </w:t>
      </w:r>
    </w:p>
    <w:p w14:paraId="5907CF3A" w14:textId="602E97CA" w:rsidR="00CA2AB0" w:rsidRPr="00821B13" w:rsidRDefault="00CA2AB0" w:rsidP="00D72D45">
      <w:pPr>
        <w:pStyle w:val="BodyText"/>
        <w:rPr>
          <w:lang w:val="en-AU"/>
        </w:rPr>
      </w:pPr>
      <w:r w:rsidRPr="00821B13">
        <w:rPr>
          <w:b/>
          <w:bCs/>
          <w:lang w:val="en-AU"/>
        </w:rPr>
        <w:t>UN </w:t>
      </w:r>
      <w:r w:rsidRPr="00821B13">
        <w:rPr>
          <w:lang w:val="en-AU"/>
        </w:rPr>
        <w:t>United Nations </w:t>
      </w:r>
    </w:p>
    <w:p w14:paraId="2D6B9F1F" w14:textId="24127B1D" w:rsidR="00D764A0" w:rsidRPr="00821B13" w:rsidRDefault="00CA2AB0" w:rsidP="00D72D45">
      <w:pPr>
        <w:pStyle w:val="BodyText"/>
        <w:rPr>
          <w:lang w:val="en-AU"/>
        </w:rPr>
      </w:pPr>
      <w:r w:rsidRPr="00821B13">
        <w:rPr>
          <w:b/>
          <w:bCs/>
          <w:lang w:val="en-AU"/>
        </w:rPr>
        <w:t>UN CRPD </w:t>
      </w:r>
      <w:r w:rsidRPr="00821B13">
        <w:rPr>
          <w:lang w:val="en-AU"/>
        </w:rPr>
        <w:t>United Nations Convention on the Rights of Persons with Disabilities </w:t>
      </w:r>
    </w:p>
    <w:p w14:paraId="727CEFF0" w14:textId="0D8C76A3" w:rsidR="00492A93" w:rsidRPr="00821B13" w:rsidRDefault="00492A93" w:rsidP="00D72D45">
      <w:pPr>
        <w:pStyle w:val="BodyText"/>
        <w:rPr>
          <w:lang w:val="en-AU"/>
        </w:rPr>
      </w:pPr>
      <w:r w:rsidRPr="00F91798">
        <w:rPr>
          <w:b/>
          <w:lang w:val="en-AU"/>
        </w:rPr>
        <w:t>WCAG</w:t>
      </w:r>
      <w:r w:rsidRPr="00821B13">
        <w:rPr>
          <w:lang w:val="en-AU"/>
        </w:rPr>
        <w:t> Web Content Accessibility Guidelines</w:t>
      </w:r>
    </w:p>
    <w:p w14:paraId="29743D52" w14:textId="77777777" w:rsidR="00D764A0" w:rsidRPr="00821B13" w:rsidRDefault="00D764A0">
      <w:pPr>
        <w:rPr>
          <w:rFonts w:cs="Arial"/>
          <w:color w:val="000000" w:themeColor="text1"/>
        </w:rPr>
      </w:pPr>
      <w:r w:rsidRPr="00821B13">
        <w:rPr>
          <w:rFonts w:cs="Arial"/>
        </w:rPr>
        <w:br w:type="page"/>
      </w:r>
    </w:p>
    <w:p w14:paraId="54E8EE38" w14:textId="0091A10D" w:rsidR="00B917EC" w:rsidRPr="00821B13" w:rsidRDefault="00B917EC" w:rsidP="00B917EC">
      <w:pPr>
        <w:rPr>
          <w:rFonts w:cs="Arial"/>
        </w:rPr>
        <w:sectPr w:rsidR="00B917EC" w:rsidRPr="00821B13" w:rsidSect="002D3766">
          <w:headerReference w:type="even" r:id="rId201"/>
          <w:headerReference w:type="default" r:id="rId202"/>
          <w:footerReference w:type="even" r:id="rId203"/>
          <w:footerReference w:type="default" r:id="rId204"/>
          <w:headerReference w:type="first" r:id="rId205"/>
          <w:pgSz w:w="11906" w:h="16838"/>
          <w:pgMar w:top="1440" w:right="1080" w:bottom="1418" w:left="1080" w:header="708" w:footer="708" w:gutter="0"/>
          <w:cols w:space="708"/>
          <w:docGrid w:linePitch="360"/>
        </w:sectPr>
      </w:pPr>
    </w:p>
    <w:p w14:paraId="23A0EDC1" w14:textId="5F35EB8B" w:rsidR="002D3766" w:rsidRPr="00092660" w:rsidRDefault="00373A9C" w:rsidP="002D3766">
      <w:pPr>
        <w:rPr>
          <w:rFonts w:cs="Arial"/>
        </w:rPr>
      </w:pPr>
      <w:r w:rsidRPr="00821B13">
        <w:rPr>
          <w:rFonts w:cs="Arial"/>
          <w:noProof/>
        </w:rPr>
        <w:lastRenderedPageBreak/>
        <w:drawing>
          <wp:anchor distT="0" distB="0" distL="114300" distR="114300" simplePos="0" relativeHeight="251658241" behindDoc="1" locked="0" layoutInCell="1" allowOverlap="1" wp14:anchorId="329A14FB" wp14:editId="47017E8A">
            <wp:simplePos x="0" y="0"/>
            <wp:positionH relativeFrom="column">
              <wp:posOffset>-685800</wp:posOffset>
            </wp:positionH>
            <wp:positionV relativeFrom="page">
              <wp:posOffset>0</wp:posOffset>
            </wp:positionV>
            <wp:extent cx="7561313" cy="10695600"/>
            <wp:effectExtent l="0" t="0" r="0" b="0"/>
            <wp:wrapNone/>
            <wp:docPr id="5822141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val="1"/>
                        </a:ext>
                      </a:extLst>
                    </pic:cNvPr>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561313" cy="10695600"/>
                    </a:xfrm>
                    <a:prstGeom prst="rect">
                      <a:avLst/>
                    </a:prstGeom>
                  </pic:spPr>
                </pic:pic>
              </a:graphicData>
            </a:graphic>
            <wp14:sizeRelH relativeFrom="margin">
              <wp14:pctWidth>0</wp14:pctWidth>
            </wp14:sizeRelH>
            <wp14:sizeRelV relativeFrom="margin">
              <wp14:pctHeight>0</wp14:pctHeight>
            </wp14:sizeRelV>
          </wp:anchor>
        </w:drawing>
      </w:r>
    </w:p>
    <w:sectPr w:rsidR="002D3766" w:rsidRPr="00092660" w:rsidSect="002D3766">
      <w:headerReference w:type="even" r:id="rId207"/>
      <w:headerReference w:type="default" r:id="rId208"/>
      <w:footerReference w:type="default" r:id="rId209"/>
      <w:headerReference w:type="first" r:id="rId210"/>
      <w:pgSz w:w="11906" w:h="16838"/>
      <w:pgMar w:top="1440"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6C33" w14:textId="77777777" w:rsidR="00EC63D2" w:rsidRPr="00821B13" w:rsidRDefault="00EC63D2" w:rsidP="007B3A60">
      <w:r w:rsidRPr="00821B13">
        <w:separator/>
      </w:r>
    </w:p>
  </w:endnote>
  <w:endnote w:type="continuationSeparator" w:id="0">
    <w:p w14:paraId="6AC6D866" w14:textId="77777777" w:rsidR="00EC63D2" w:rsidRPr="00821B13" w:rsidRDefault="00EC63D2" w:rsidP="007B3A60">
      <w:r w:rsidRPr="00821B13">
        <w:continuationSeparator/>
      </w:r>
    </w:p>
  </w:endnote>
  <w:endnote w:type="continuationNotice" w:id="1">
    <w:p w14:paraId="7229D9F6" w14:textId="77777777" w:rsidR="00EC63D2" w:rsidRPr="00821B13" w:rsidRDefault="00EC6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Filson Pro Bold">
    <w:altName w:val="Filson Pro"/>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7E2B" w14:textId="3DBBAD37" w:rsidR="003B58F0" w:rsidRPr="00821B13" w:rsidRDefault="00E2262F">
    <w:pPr>
      <w:pStyle w:val="Footer"/>
    </w:pPr>
    <w:r w:rsidRPr="00821B13">
      <w:rPr>
        <w:noProof/>
      </w:rPr>
      <mc:AlternateContent>
        <mc:Choice Requires="wps">
          <w:drawing>
            <wp:anchor distT="0" distB="0" distL="0" distR="0" simplePos="0" relativeHeight="251658257" behindDoc="0" locked="0" layoutInCell="1" allowOverlap="1" wp14:anchorId="63F0EBF3" wp14:editId="2D56B93C">
              <wp:simplePos x="635" y="635"/>
              <wp:positionH relativeFrom="page">
                <wp:align>center</wp:align>
              </wp:positionH>
              <wp:positionV relativeFrom="page">
                <wp:align>bottom</wp:align>
              </wp:positionV>
              <wp:extent cx="609600" cy="381000"/>
              <wp:effectExtent l="0" t="0" r="0" b="0"/>
              <wp:wrapNone/>
              <wp:docPr id="47498655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699C8DC" w14:textId="04BBA28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0EBF3" id="_x0000_t202" coordsize="21600,21600" o:spt="202" path="m,l,21600r21600,l21600,xe">
              <v:stroke joinstyle="miter"/>
              <v:path gradientshapeok="t" o:connecttype="rect"/>
            </v:shapetype>
            <v:shape id="Text Box 11" o:spid="_x0000_s1027" type="#_x0000_t202" alt="OFFICIAL" style="position:absolute;margin-left:0;margin-top:0;width:48pt;height:30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7699C8DC" w14:textId="04BBA28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45C9BB96" w14:textId="77777777" w:rsidR="006863CC" w:rsidRPr="00821B13" w:rsidRDefault="006863CC" w:rsidP="006863CC">
        <w:pPr>
          <w:pStyle w:val="Header"/>
          <w:jc w:val="right"/>
        </w:pPr>
        <w:r w:rsidRPr="00821B13">
          <w:t xml:space="preserve">Page </w:t>
        </w:r>
        <w:r w:rsidRPr="00821B13">
          <w:rPr>
            <w:b/>
            <w:bCs/>
          </w:rPr>
          <w:fldChar w:fldCharType="begin"/>
        </w:r>
        <w:r w:rsidRPr="00821B13">
          <w:rPr>
            <w:b/>
            <w:bCs/>
          </w:rPr>
          <w:instrText>PAGE</w:instrText>
        </w:r>
        <w:r w:rsidRPr="00821B13">
          <w:rPr>
            <w:b/>
            <w:bCs/>
          </w:rPr>
          <w:fldChar w:fldCharType="separate"/>
        </w:r>
        <w:r w:rsidRPr="00821B13">
          <w:rPr>
            <w:b/>
            <w:bCs/>
          </w:rPr>
          <w:t>28</w:t>
        </w:r>
        <w:r w:rsidRPr="00821B13">
          <w:rPr>
            <w:b/>
            <w:bCs/>
          </w:rPr>
          <w:fldChar w:fldCharType="end"/>
        </w:r>
        <w:r w:rsidRPr="00821B13">
          <w:t xml:space="preserve"> of </w:t>
        </w:r>
        <w:r w:rsidRPr="00821B13">
          <w:rPr>
            <w:b/>
            <w:bCs/>
          </w:rPr>
          <w:fldChar w:fldCharType="begin"/>
        </w:r>
        <w:r w:rsidRPr="00821B13">
          <w:rPr>
            <w:b/>
            <w:bCs/>
          </w:rPr>
          <w:instrText>NUMPAGES</w:instrText>
        </w:r>
        <w:r w:rsidRPr="00821B13">
          <w:rPr>
            <w:b/>
            <w:bCs/>
          </w:rPr>
          <w:fldChar w:fldCharType="separate"/>
        </w:r>
        <w:r w:rsidRPr="00821B13">
          <w:rPr>
            <w:b/>
            <w:bCs/>
          </w:rPr>
          <w:t>58</w:t>
        </w:r>
        <w:r w:rsidRPr="00821B13">
          <w:rPr>
            <w:b/>
            <w:bCs/>
          </w:rPr>
          <w:fldChar w:fldCharType="end"/>
        </w:r>
      </w:p>
    </w:sdtContent>
  </w:sdt>
  <w:p w14:paraId="0A7C182A" w14:textId="187EE908" w:rsidR="003B58F0" w:rsidRPr="00821B13" w:rsidRDefault="003B5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4A6F" w14:textId="4277F6E3" w:rsidR="003B58F0" w:rsidRPr="00821B13" w:rsidRDefault="00E2262F">
    <w:pPr>
      <w:pStyle w:val="Footer"/>
    </w:pPr>
    <w:r w:rsidRPr="00821B13">
      <w:rPr>
        <w:noProof/>
      </w:rPr>
      <mc:AlternateContent>
        <mc:Choice Requires="wps">
          <w:drawing>
            <wp:anchor distT="0" distB="0" distL="0" distR="0" simplePos="0" relativeHeight="251658256" behindDoc="0" locked="0" layoutInCell="1" allowOverlap="1" wp14:anchorId="0F474154" wp14:editId="7F984A19">
              <wp:simplePos x="635" y="635"/>
              <wp:positionH relativeFrom="page">
                <wp:align>center</wp:align>
              </wp:positionH>
              <wp:positionV relativeFrom="page">
                <wp:align>bottom</wp:align>
              </wp:positionV>
              <wp:extent cx="609600" cy="381000"/>
              <wp:effectExtent l="0" t="0" r="0" b="0"/>
              <wp:wrapNone/>
              <wp:docPr id="89853169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CE832CA" w14:textId="02F156B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474154" id="_x0000_t202" coordsize="21600,21600" o:spt="202" path="m,l,21600r21600,l21600,xe">
              <v:stroke joinstyle="miter"/>
              <v:path gradientshapeok="t" o:connecttype="rect"/>
            </v:shapetype>
            <v:shape id="Text Box 10" o:spid="_x0000_s1029" type="#_x0000_t202" alt="OFFICIAL" style="position:absolute;margin-left:0;margin-top:0;width:48pt;height:30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filled="f" stroked="f">
              <v:textbox style="mso-fit-shape-to-text:t" inset="0,0,0,15pt">
                <w:txbxContent>
                  <w:p w14:paraId="4CE832CA" w14:textId="02F156B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A458" w14:textId="5EF204C9" w:rsidR="007B3A60" w:rsidRPr="00821B13" w:rsidRDefault="00E2262F">
    <w:pPr>
      <w:framePr w:wrap="none" w:vAnchor="text" w:hAnchor="margin" w:y="1"/>
      <w:rPr>
        <w:rStyle w:val="PageNumber"/>
      </w:rPr>
    </w:pPr>
    <w:r w:rsidRPr="00821B13">
      <w:rPr>
        <w:noProof/>
      </w:rPr>
      <mc:AlternateContent>
        <mc:Choice Requires="wps">
          <w:drawing>
            <wp:anchor distT="0" distB="0" distL="0" distR="0" simplePos="0" relativeHeight="251658259" behindDoc="0" locked="0" layoutInCell="1" allowOverlap="1" wp14:anchorId="05AE8810" wp14:editId="01191555">
              <wp:simplePos x="635" y="635"/>
              <wp:positionH relativeFrom="page">
                <wp:align>center</wp:align>
              </wp:positionH>
              <wp:positionV relativeFrom="page">
                <wp:align>bottom</wp:align>
              </wp:positionV>
              <wp:extent cx="609600" cy="381000"/>
              <wp:effectExtent l="0" t="0" r="0" b="0"/>
              <wp:wrapNone/>
              <wp:docPr id="100157607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42297EB" w14:textId="6E2AF580"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AE8810" id="_x0000_t202" coordsize="21600,21600" o:spt="202" path="m,l,21600r21600,l21600,xe">
              <v:stroke joinstyle="miter"/>
              <v:path gradientshapeok="t" o:connecttype="rect"/>
            </v:shapetype>
            <v:shape id="Text Box 13" o:spid="_x0000_s1031" type="#_x0000_t202" alt="OFFICIAL" style="position:absolute;margin-left:0;margin-top:0;width:48pt;height:30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N5IAwCAAAcBAAA&#10;DgAAAAAAAAAAAAAAAAAuAgAAZHJzL2Uyb0RvYy54bWxQSwECLQAUAAYACAAAACEAcYc8J9oAAAAD&#10;AQAADwAAAAAAAAAAAAAAAABmBAAAZHJzL2Rvd25yZXYueG1sUEsFBgAAAAAEAAQA8wAAAG0FAAAA&#10;AA==&#10;" filled="f" stroked="f">
              <v:textbox style="mso-fit-shape-to-text:t" inset="0,0,0,15pt">
                <w:txbxContent>
                  <w:p w14:paraId="742297EB" w14:textId="6E2AF580"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p>
  <w:sdt>
    <w:sdtPr>
      <w:rPr>
        <w:rStyle w:val="PageNumber"/>
      </w:rPr>
      <w:id w:val="-907068074"/>
      <w:docPartObj>
        <w:docPartGallery w:val="Page Numbers (Bottom of Page)"/>
        <w:docPartUnique/>
      </w:docPartObj>
    </w:sdtPr>
    <w:sdtEndPr>
      <w:rPr>
        <w:rStyle w:val="PageNumber"/>
      </w:rPr>
    </w:sdtEndPr>
    <w:sdtContent>
      <w:p w14:paraId="051EB646" w14:textId="77777777" w:rsidR="007B3A60" w:rsidRPr="00821B13" w:rsidRDefault="007B3A60">
        <w:pPr>
          <w:framePr w:wrap="none" w:vAnchor="text" w:hAnchor="margin" w:y="1"/>
          <w:rPr>
            <w:rStyle w:val="PageNumber"/>
          </w:rPr>
        </w:pPr>
        <w:r w:rsidRPr="00821B13">
          <w:rPr>
            <w:rStyle w:val="PageNumber"/>
          </w:rPr>
          <w:fldChar w:fldCharType="begin"/>
        </w:r>
        <w:r w:rsidRPr="00821B13">
          <w:rPr>
            <w:rStyle w:val="PageNumber"/>
          </w:rPr>
          <w:instrText xml:space="preserve"> PAGE </w:instrText>
        </w:r>
        <w:r w:rsidRPr="00821B13">
          <w:rPr>
            <w:rStyle w:val="PageNumber"/>
          </w:rPr>
          <w:fldChar w:fldCharType="separate"/>
        </w:r>
        <w:r w:rsidR="0043341C" w:rsidRPr="00821B13">
          <w:rPr>
            <w:rStyle w:val="PageNumber"/>
          </w:rPr>
          <w:t>5</w:t>
        </w:r>
        <w:r w:rsidRPr="00821B13">
          <w:rPr>
            <w:rStyle w:val="PageNumber"/>
          </w:rPr>
          <w:fldChar w:fldCharType="end"/>
        </w:r>
      </w:p>
    </w:sdtContent>
  </w:sdt>
  <w:p w14:paraId="73A0F266" w14:textId="77777777" w:rsidR="007B3A60" w:rsidRPr="00821B13" w:rsidRDefault="007B3A60" w:rsidP="007B3A60">
    <w:pP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416868"/>
      <w:docPartObj>
        <w:docPartGallery w:val="Page Numbers (Top of Page)"/>
        <w:docPartUnique/>
      </w:docPartObj>
    </w:sdtPr>
    <w:sdtEndPr/>
    <w:sdtContent>
      <w:p w14:paraId="41835AFA" w14:textId="77777777" w:rsidR="007F6F68" w:rsidRPr="00821B13" w:rsidRDefault="007F6F68" w:rsidP="007F6F68">
        <w:pPr>
          <w:pStyle w:val="Header"/>
          <w:jc w:val="right"/>
        </w:pPr>
        <w:r w:rsidRPr="00821B13">
          <w:t xml:space="preserve">Page </w:t>
        </w:r>
        <w:r w:rsidRPr="00821B13">
          <w:rPr>
            <w:b/>
            <w:bCs/>
          </w:rPr>
          <w:fldChar w:fldCharType="begin"/>
        </w:r>
        <w:r w:rsidRPr="00821B13">
          <w:rPr>
            <w:b/>
            <w:bCs/>
          </w:rPr>
          <w:instrText>PAGE</w:instrText>
        </w:r>
        <w:r w:rsidRPr="00821B13">
          <w:rPr>
            <w:b/>
            <w:bCs/>
          </w:rPr>
          <w:fldChar w:fldCharType="separate"/>
        </w:r>
        <w:r>
          <w:rPr>
            <w:b/>
            <w:bCs/>
          </w:rPr>
          <w:t>34</w:t>
        </w:r>
        <w:r w:rsidRPr="00821B13">
          <w:rPr>
            <w:b/>
            <w:bCs/>
          </w:rPr>
          <w:fldChar w:fldCharType="end"/>
        </w:r>
        <w:r w:rsidRPr="00821B13">
          <w:t xml:space="preserve"> of </w:t>
        </w:r>
        <w:r w:rsidRPr="00821B13">
          <w:rPr>
            <w:b/>
            <w:bCs/>
          </w:rPr>
          <w:fldChar w:fldCharType="begin"/>
        </w:r>
        <w:r w:rsidRPr="00821B13">
          <w:rPr>
            <w:b/>
            <w:bCs/>
          </w:rPr>
          <w:instrText>NUMPAGES</w:instrText>
        </w:r>
        <w:r w:rsidRPr="00821B13">
          <w:rPr>
            <w:b/>
            <w:bCs/>
          </w:rPr>
          <w:fldChar w:fldCharType="separate"/>
        </w:r>
        <w:r>
          <w:rPr>
            <w:b/>
            <w:bCs/>
          </w:rPr>
          <w:t>65</w:t>
        </w:r>
        <w:r w:rsidRPr="00821B13">
          <w:rPr>
            <w:b/>
            <w:bCs/>
          </w:rPr>
          <w:fldChar w:fldCharType="end"/>
        </w:r>
      </w:p>
    </w:sdtContent>
  </w:sdt>
  <w:p w14:paraId="5927DEC6" w14:textId="77777777" w:rsidR="00970CC2" w:rsidRPr="00821B13" w:rsidRDefault="00970C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7B8A" w14:textId="6D09D564" w:rsidR="00373A9C" w:rsidRPr="00821B13" w:rsidRDefault="00E2262F" w:rsidP="00ED09AE">
    <w:pPr>
      <w:rPr>
        <w:rFonts w:cs="Arial"/>
        <w:b/>
        <w:bCs/>
        <w:sz w:val="14"/>
        <w:szCs w:val="14"/>
      </w:rPr>
    </w:pPr>
    <w:r w:rsidRPr="00821B13">
      <w:rPr>
        <w:rFonts w:cs="Arial"/>
        <w:b/>
        <w:bCs/>
        <w:noProof/>
        <w:sz w:val="14"/>
        <w:szCs w:val="14"/>
      </w:rPr>
      <mc:AlternateContent>
        <mc:Choice Requires="wps">
          <w:drawing>
            <wp:anchor distT="0" distB="0" distL="0" distR="0" simplePos="0" relativeHeight="251658261" behindDoc="0" locked="0" layoutInCell="1" allowOverlap="1" wp14:anchorId="2D4C4EFF" wp14:editId="07B77D5A">
              <wp:simplePos x="635" y="635"/>
              <wp:positionH relativeFrom="page">
                <wp:align>center</wp:align>
              </wp:positionH>
              <wp:positionV relativeFrom="page">
                <wp:align>bottom</wp:align>
              </wp:positionV>
              <wp:extent cx="609600" cy="381000"/>
              <wp:effectExtent l="0" t="0" r="0" b="0"/>
              <wp:wrapNone/>
              <wp:docPr id="85391526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6F605BD" w14:textId="4746F1CF"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C4EFF" id="_x0000_t202" coordsize="21600,21600" o:spt="202" path="m,l,21600r21600,l21600,xe">
              <v:stroke joinstyle="miter"/>
              <v:path gradientshapeok="t" o:connecttype="rect"/>
            </v:shapetype>
            <v:shape id="Text Box 15" o:spid="_x0000_s1035" type="#_x0000_t202" alt="OFFICIAL" style="position:absolute;margin-left:0;margin-top:0;width:48pt;height:30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MvNX4AwCAAAcBAAA&#10;DgAAAAAAAAAAAAAAAAAuAgAAZHJzL2Uyb0RvYy54bWxQSwECLQAUAAYACAAAACEAcYc8J9oAAAAD&#10;AQAADwAAAAAAAAAAAAAAAABmBAAAZHJzL2Rvd25yZXYueG1sUEsFBgAAAAAEAAQA8wAAAG0FAAAA&#10;AA==&#10;" filled="f" stroked="f">
              <v:textbox style="mso-fit-shape-to-text:t" inset="0,0,0,15pt">
                <w:txbxContent>
                  <w:p w14:paraId="26F605BD" w14:textId="4746F1CF"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8C9CF" w14:textId="77777777" w:rsidR="00EC63D2" w:rsidRPr="00821B13" w:rsidRDefault="00EC63D2" w:rsidP="007B3A60">
      <w:r w:rsidRPr="00821B13">
        <w:separator/>
      </w:r>
    </w:p>
  </w:footnote>
  <w:footnote w:type="continuationSeparator" w:id="0">
    <w:p w14:paraId="5E9B8059" w14:textId="77777777" w:rsidR="00EC63D2" w:rsidRPr="00821B13" w:rsidRDefault="00EC63D2" w:rsidP="007B3A60">
      <w:r w:rsidRPr="00821B13">
        <w:continuationSeparator/>
      </w:r>
    </w:p>
  </w:footnote>
  <w:footnote w:type="continuationNotice" w:id="1">
    <w:p w14:paraId="6FD4F10C" w14:textId="77777777" w:rsidR="00EC63D2" w:rsidRPr="00821B13" w:rsidRDefault="00EC63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92DF" w14:textId="030AF754" w:rsidR="003B58F0" w:rsidRPr="00821B13" w:rsidRDefault="00E2262F">
    <w:pPr>
      <w:pStyle w:val="Header"/>
    </w:pPr>
    <w:r w:rsidRPr="00821B13">
      <w:rPr>
        <w:noProof/>
      </w:rPr>
      <mc:AlternateContent>
        <mc:Choice Requires="wps">
          <w:drawing>
            <wp:anchor distT="0" distB="0" distL="0" distR="0" simplePos="0" relativeHeight="251658249" behindDoc="0" locked="0" layoutInCell="1" allowOverlap="1" wp14:anchorId="56BEF435" wp14:editId="2DBE1DD8">
              <wp:simplePos x="635" y="635"/>
              <wp:positionH relativeFrom="page">
                <wp:align>center</wp:align>
              </wp:positionH>
              <wp:positionV relativeFrom="page">
                <wp:align>top</wp:align>
              </wp:positionV>
              <wp:extent cx="609600" cy="381000"/>
              <wp:effectExtent l="0" t="0" r="0" b="0"/>
              <wp:wrapNone/>
              <wp:docPr id="7029675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A646DCD" w14:textId="69D50F70"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EF435"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2A646DCD" w14:textId="69D50F70"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1F2F5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88" o:spid="_x0000_s1026" type="#_x0000_t136" style="position:absolute;margin-left:0;margin-top:0;width:429.4pt;height:257.6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DDC9" w14:textId="1BEB204B" w:rsidR="003B58F0" w:rsidRPr="00821B13" w:rsidRDefault="00E2262F">
    <w:pPr>
      <w:pStyle w:val="Header"/>
    </w:pPr>
    <w:r w:rsidRPr="00821B13">
      <w:rPr>
        <w:noProof/>
      </w:rPr>
      <mc:AlternateContent>
        <mc:Choice Requires="wps">
          <w:drawing>
            <wp:anchor distT="0" distB="0" distL="0" distR="0" simplePos="0" relativeHeight="251658248" behindDoc="0" locked="0" layoutInCell="1" allowOverlap="1" wp14:anchorId="2642AE52" wp14:editId="2AB3337D">
              <wp:simplePos x="635" y="635"/>
              <wp:positionH relativeFrom="page">
                <wp:align>center</wp:align>
              </wp:positionH>
              <wp:positionV relativeFrom="page">
                <wp:align>top</wp:align>
              </wp:positionV>
              <wp:extent cx="609600" cy="381000"/>
              <wp:effectExtent l="0" t="0" r="0" b="0"/>
              <wp:wrapNone/>
              <wp:docPr id="18099796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29D25F1" w14:textId="21C5574F"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2AE52" id="_x0000_t202" coordsize="21600,21600" o:spt="202" path="m,l,21600r21600,l21600,xe">
              <v:stroke joinstyle="miter"/>
              <v:path gradientshapeok="t" o:connecttype="rect"/>
            </v:shapetype>
            <v:shape id="Text Box 1" o:spid="_x0000_s1028" type="#_x0000_t202" alt="OFFICIAL" style="position:absolute;margin-left:0;margin-top:0;width:48pt;height:3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filled="f" stroked="f">
              <v:textbox style="mso-fit-shape-to-text:t" inset="0,15pt,0,0">
                <w:txbxContent>
                  <w:p w14:paraId="429D25F1" w14:textId="21C5574F"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5B0CE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87" o:spid="_x0000_s1025" type="#_x0000_t136" style="position:absolute;margin-left:0;margin-top:0;width:429.4pt;height:257.6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1245" w14:textId="518882D1" w:rsidR="003B58F0" w:rsidRPr="00821B13" w:rsidRDefault="00E2262F">
    <w:pPr>
      <w:pStyle w:val="Header"/>
    </w:pPr>
    <w:r w:rsidRPr="00821B13">
      <w:rPr>
        <w:noProof/>
      </w:rPr>
      <mc:AlternateContent>
        <mc:Choice Requires="wps">
          <w:drawing>
            <wp:anchor distT="0" distB="0" distL="0" distR="0" simplePos="0" relativeHeight="251658251" behindDoc="0" locked="0" layoutInCell="1" allowOverlap="1" wp14:anchorId="7D0F7BB7" wp14:editId="6AB528B8">
              <wp:simplePos x="635" y="635"/>
              <wp:positionH relativeFrom="page">
                <wp:align>center</wp:align>
              </wp:positionH>
              <wp:positionV relativeFrom="page">
                <wp:align>top</wp:align>
              </wp:positionV>
              <wp:extent cx="609600" cy="381000"/>
              <wp:effectExtent l="0" t="0" r="0" b="0"/>
              <wp:wrapNone/>
              <wp:docPr id="83324476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CE059CD" w14:textId="25E203B6"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F7BB7" id="_x0000_t202" coordsize="21600,21600" o:spt="202" path="m,l,21600r21600,l21600,xe">
              <v:stroke joinstyle="miter"/>
              <v:path gradientshapeok="t" o:connecttype="rect"/>
            </v:shapetype>
            <v:shape id="Text Box 5" o:spid="_x0000_s1030" type="#_x0000_t202" alt="OFFICIAL" style="position:absolute;margin-left:0;margin-top:0;width:48pt;height:30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Bci5qpDAIAABwEAAAO&#10;AAAAAAAAAAAAAAAAAC4CAABkcnMvZTJvRG9jLnhtbFBLAQItABQABgAIAAAAIQCSdOCY2QAAAAMB&#10;AAAPAAAAAAAAAAAAAAAAAGYEAABkcnMvZG93bnJldi54bWxQSwUGAAAAAAQABADzAAAAbAUAAAAA&#10;" filled="f" stroked="f">
              <v:textbox style="mso-fit-shape-to-text:t" inset="0,15pt,0,0">
                <w:txbxContent>
                  <w:p w14:paraId="5CE059CD" w14:textId="25E203B6"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43571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1" o:spid="_x0000_s1029" type="#_x0000_t136" style="position:absolute;margin-left:0;margin-top:0;width:429.4pt;height:257.6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C248" w14:textId="1A946A8E" w:rsidR="003B58F0" w:rsidRPr="00821B13" w:rsidRDefault="003B58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D7F0" w14:textId="115DF892" w:rsidR="003B58F0" w:rsidRPr="00821B13" w:rsidRDefault="00E2262F">
    <w:pPr>
      <w:pStyle w:val="Header"/>
    </w:pPr>
    <w:r w:rsidRPr="00821B13">
      <w:rPr>
        <w:noProof/>
      </w:rPr>
      <mc:AlternateContent>
        <mc:Choice Requires="wps">
          <w:drawing>
            <wp:anchor distT="0" distB="0" distL="0" distR="0" simplePos="0" relativeHeight="251658250" behindDoc="0" locked="0" layoutInCell="1" allowOverlap="1" wp14:anchorId="5D15B342" wp14:editId="5E7AF9D2">
              <wp:simplePos x="635" y="635"/>
              <wp:positionH relativeFrom="page">
                <wp:align>center</wp:align>
              </wp:positionH>
              <wp:positionV relativeFrom="page">
                <wp:align>top</wp:align>
              </wp:positionV>
              <wp:extent cx="609600" cy="381000"/>
              <wp:effectExtent l="0" t="0" r="0" b="0"/>
              <wp:wrapNone/>
              <wp:docPr id="5446503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B73AEAC" w14:textId="2000EC6E"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5B342" id="_x0000_t202" coordsize="21600,21600" o:spt="202" path="m,l,21600r21600,l21600,xe">
              <v:stroke joinstyle="miter"/>
              <v:path gradientshapeok="t" o:connecttype="rect"/>
            </v:shapetype>
            <v:shape id="Text Box 4" o:spid="_x0000_s1032" type="#_x0000_t202" alt="OFFICIAL" style="position:absolute;margin-left:0;margin-top:0;width:48pt;height:30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" filled="f" stroked="f">
              <v:textbox style="mso-fit-shape-to-text:t" inset="0,15pt,0,0">
                <w:txbxContent>
                  <w:p w14:paraId="7B73AEAC" w14:textId="2000EC6E"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7D11C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0" o:spid="_x0000_s1028" type="#_x0000_t136" style="position:absolute;margin-left:0;margin-top:0;width:429.4pt;height:257.6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50E9" w14:textId="1FC1D70B" w:rsidR="003B58F0" w:rsidRPr="00821B13" w:rsidRDefault="00E2262F">
    <w:pPr>
      <w:pStyle w:val="Header"/>
    </w:pPr>
    <w:r w:rsidRPr="00821B13">
      <w:rPr>
        <w:noProof/>
      </w:rPr>
      <mc:AlternateContent>
        <mc:Choice Requires="wps">
          <w:drawing>
            <wp:anchor distT="0" distB="0" distL="0" distR="0" simplePos="0" relativeHeight="251658254" behindDoc="0" locked="0" layoutInCell="1" allowOverlap="1" wp14:anchorId="6A638B19" wp14:editId="74C125EB">
              <wp:simplePos x="635" y="635"/>
              <wp:positionH relativeFrom="page">
                <wp:align>center</wp:align>
              </wp:positionH>
              <wp:positionV relativeFrom="page">
                <wp:align>top</wp:align>
              </wp:positionV>
              <wp:extent cx="609600" cy="381000"/>
              <wp:effectExtent l="0" t="0" r="0" b="0"/>
              <wp:wrapNone/>
              <wp:docPr id="9632365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5403FDC" w14:textId="2CDEA733"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638B19" id="_x0000_t202" coordsize="21600,21600" o:spt="202" path="m,l,21600r21600,l21600,xe">
              <v:stroke joinstyle="miter"/>
              <v:path gradientshapeok="t" o:connecttype="rect"/>
            </v:shapetype>
            <v:shape id="Text Box 8" o:spid="_x0000_s1033" type="#_x0000_t202" alt="OFFICIAL" style="position:absolute;margin-left:0;margin-top:0;width:48pt;height:30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DrSk3vDAIAABwEAAAO&#10;AAAAAAAAAAAAAAAAAC4CAABkcnMvZTJvRG9jLnhtbFBLAQItABQABgAIAAAAIQCSdOCY2QAAAAMB&#10;AAAPAAAAAAAAAAAAAAAAAGYEAABkcnMvZG93bnJldi54bWxQSwUGAAAAAAQABADzAAAAbAUAAAAA&#10;" filled="f" stroked="f">
              <v:textbox style="mso-fit-shape-to-text:t" inset="0,15pt,0,0">
                <w:txbxContent>
                  <w:p w14:paraId="25403FDC" w14:textId="2CDEA733"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30B3E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4" o:spid="_x0000_s1032" type="#_x0000_t136" style="position:absolute;margin-left:0;margin-top:0;width:429.4pt;height:257.6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BBD0" w14:textId="7F8366B4" w:rsidR="003B58F0" w:rsidRPr="00821B13" w:rsidRDefault="00E2262F">
    <w:pPr>
      <w:pStyle w:val="Header"/>
    </w:pPr>
    <w:r w:rsidRPr="00821B13">
      <w:rPr>
        <w:noProof/>
      </w:rPr>
      <mc:AlternateContent>
        <mc:Choice Requires="wps">
          <w:drawing>
            <wp:anchor distT="0" distB="0" distL="0" distR="0" simplePos="0" relativeHeight="251658255" behindDoc="0" locked="0" layoutInCell="1" allowOverlap="1" wp14:anchorId="6F08111B" wp14:editId="3E9A8BF3">
              <wp:simplePos x="635" y="635"/>
              <wp:positionH relativeFrom="page">
                <wp:align>center</wp:align>
              </wp:positionH>
              <wp:positionV relativeFrom="page">
                <wp:align>top</wp:align>
              </wp:positionV>
              <wp:extent cx="609600" cy="381000"/>
              <wp:effectExtent l="0" t="0" r="0" b="0"/>
              <wp:wrapNone/>
              <wp:docPr id="138515448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81A0326" w14:textId="28F79EF9"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8111B" id="_x0000_t202" coordsize="21600,21600" o:spt="202" path="m,l,21600r21600,l21600,xe">
              <v:stroke joinstyle="miter"/>
              <v:path gradientshapeok="t" o:connecttype="rect"/>
            </v:shapetype>
            <v:shape id="Text Box 9" o:spid="_x0000_s1034" type="#_x0000_t202" alt="OFFICIAL" style="position:absolute;margin-left:0;margin-top:0;width:48pt;height:30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DBi7RpDAIAABwEAAAO&#10;AAAAAAAAAAAAAAAAAC4CAABkcnMvZTJvRG9jLnhtbFBLAQItABQABgAIAAAAIQCSdOCY2QAAAAMB&#10;AAAPAAAAAAAAAAAAAAAAAGYEAABkcnMvZG93bnJldi54bWxQSwUGAAAAAAQABADzAAAAbAUAAAAA&#10;" filled="f" stroked="f">
              <v:textbox style="mso-fit-shape-to-text:t" inset="0,15pt,0,0">
                <w:txbxContent>
                  <w:p w14:paraId="481A0326" w14:textId="28F79EF9"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01B08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5" o:spid="_x0000_s1033" type="#_x0000_t136" style="position:absolute;margin-left:0;margin-top:0;width:429.4pt;height:257.6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24E5" w14:textId="6560DFFA" w:rsidR="003B58F0" w:rsidRPr="00821B13" w:rsidRDefault="00E2262F">
    <w:pPr>
      <w:pStyle w:val="Header"/>
    </w:pPr>
    <w:r w:rsidRPr="00821B13">
      <w:rPr>
        <w:noProof/>
      </w:rPr>
      <mc:AlternateContent>
        <mc:Choice Requires="wps">
          <w:drawing>
            <wp:anchor distT="0" distB="0" distL="0" distR="0" simplePos="0" relativeHeight="251658253" behindDoc="0" locked="0" layoutInCell="1" allowOverlap="1" wp14:anchorId="507D5528" wp14:editId="69824DEB">
              <wp:simplePos x="635" y="635"/>
              <wp:positionH relativeFrom="page">
                <wp:align>center</wp:align>
              </wp:positionH>
              <wp:positionV relativeFrom="page">
                <wp:align>top</wp:align>
              </wp:positionV>
              <wp:extent cx="609600" cy="381000"/>
              <wp:effectExtent l="0" t="0" r="0" b="0"/>
              <wp:wrapNone/>
              <wp:docPr id="348910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4964760" w14:textId="743D2A0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7D5528" id="_x0000_t202" coordsize="21600,21600" o:spt="202" path="m,l,21600r21600,l21600,xe">
              <v:stroke joinstyle="miter"/>
              <v:path gradientshapeok="t" o:connecttype="rect"/>
            </v:shapetype>
            <v:shape id="Text Box 7" o:spid="_x0000_s1036" type="#_x0000_t202" alt="OFFICIAL" style="position:absolute;margin-left:0;margin-top:0;width:48pt;height:30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T9lyoQoCAAAdBAAADgAA&#10;AAAAAAAAAAAAAAAuAgAAZHJzL2Uyb0RvYy54bWxQSwECLQAUAAYACAAAACEAknTgmNkAAAADAQAA&#10;DwAAAAAAAAAAAAAAAABkBAAAZHJzL2Rvd25yZXYueG1sUEsFBgAAAAAEAAQA8wAAAGoFAAAAAA==&#10;" filled="f" stroked="f">
              <v:textbox style="mso-fit-shape-to-text:t" inset="0,15pt,0,0">
                <w:txbxContent>
                  <w:p w14:paraId="64964760" w14:textId="743D2A07" w:rsidR="00E2262F" w:rsidRPr="00821B13" w:rsidRDefault="00E2262F">
                    <w:pPr>
                      <w:rPr>
                        <w:rFonts w:ascii="Aptos" w:eastAsia="Aptos" w:hAnsi="Aptos" w:cs="Aptos"/>
                        <w:color w:val="FF0000"/>
                      </w:rPr>
                    </w:pPr>
                    <w:r w:rsidRPr="00821B13">
                      <w:rPr>
                        <w:rFonts w:ascii="Aptos" w:eastAsia="Aptos" w:hAnsi="Aptos" w:cs="Aptos"/>
                        <w:color w:val="FF0000"/>
                      </w:rPr>
                      <w:t>OFFICIAL</w:t>
                    </w:r>
                  </w:p>
                </w:txbxContent>
              </v:textbox>
              <w10:wrap anchorx="page" anchory="page"/>
            </v:shape>
          </w:pict>
        </mc:Fallback>
      </mc:AlternateContent>
    </w:r>
    <w:r w:rsidR="00B85180">
      <w:pict w14:anchorId="56A81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3" o:spid="_x0000_s1031" type="#_x0000_t136" style="position:absolute;margin-left:0;margin-top:0;width:429.4pt;height:257.6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C+zPNuGyoKIF3A" int2:id="0wMaH7Yj">
      <int2:state int2:value="Rejected" int2:type="spell"/>
    </int2:textHash>
    <int2:textHash int2:hashCode="kByidkXaRxGvMx" int2:id="1OqYriy6">
      <int2:state int2:value="Rejected" int2:type="spell"/>
    </int2:textHash>
    <int2:textHash int2:hashCode="Z8Z/kUlw/RzlqK" int2:id="2w1h26Vp">
      <int2:state int2:value="Rejected" int2:type="spell"/>
    </int2:textHash>
    <int2:textHash int2:hashCode="Dji+abMBs/wxDx" int2:id="4UQK51DV">
      <int2:state int2:value="Rejected" int2:type="spell"/>
    </int2:textHash>
    <int2:textHash int2:hashCode="pOAf/TzM6BUg9v" int2:id="DUMxDdgA">
      <int2:state int2:value="Rejected" int2:type="AugLoop_Text_Critique"/>
    </int2:textHash>
    <int2:textHash int2:hashCode="XFAfDQXE6xwcUX" int2:id="QlpWzNkD">
      <int2:state int2:value="Rejected" int2:type="spell"/>
    </int2:textHash>
    <int2:textHash int2:hashCode="DfFG05gpKgeKun" int2:id="SSTURdo1">
      <int2:state int2:value="Rejected" int2:type="AugLoop_Text_Critique"/>
    </int2:textHash>
    <int2:textHash int2:hashCode="lm1gpE+wZHy2Zd" int2:id="WaFsY4Qx">
      <int2:state int2:value="Rejected" int2:type="spell"/>
    </int2:textHash>
    <int2:textHash int2:hashCode="+o6dccI9s1tQ3p" int2:id="cylYQSxG">
      <int2:state int2:value="Rejected" int2:type="AugLoop_Text_Critique"/>
    </int2:textHash>
    <int2:textHash int2:hashCode="SlYFDncvjWIs3o" int2:id="kWZmXUrq">
      <int2:state int2:value="Rejected" int2:type="spell"/>
    </int2:textHash>
    <int2:textHash int2:hashCode="4YxCiAlkwTkpN/" int2:id="ngsyTreE">
      <int2:state int2:value="Rejected" int2:type="spell"/>
    </int2:textHash>
    <int2:bookmark int2:bookmarkName="_Int_csYR3pU6" int2:invalidationBookmarkName="" int2:hashCode="/MNJRsR4Pom4ut" int2:id="CATgnSYR">
      <int2:state int2:value="Rejected" int2:type="spell"/>
    </int2:bookmark>
    <int2:bookmark int2:bookmarkName="_Int_EgYKk14d" int2:invalidationBookmarkName="" int2:hashCode="cI4wYjjXhL4eyJ" int2:id="H65CUTiR">
      <int2:extLst>
        <oel:ext uri="426473B9-03D8-482F-96C9-C2C85392BACA">
          <int2:similarityCritique int2:version="1" int2:context="Victorian Government, Department of Families, Fairness and Housing (2022), Framework for trauma-informed practice: Supporting children, young people and their families">
            <int2:source int2:sourceType="Online" int2:sourceTitle="An organisational approach to trauma-informed practice - Emerging Minds" int2:sourceUrl="https://emergingminds.com.au/resources/an-organisational-approach-to-trauma-informed-practice/" int2:sourceSnippet="Department of Families, Fairness and Housing. (2022). Framework for trauma-informed practice: Supporting children, young people and their families. Victorian Government. Emerging Minds. (2019). Six ways to support child-focused practice in adult services. Emerging Minds. (2021). Supporting children who have experienced trauma [Online course].">
              <int2:suggestions int2:citationType="Inline">
                <int2:suggestion int2:citationStyle="Mla" int2:isIdentical="0">
                  <int2:citationText>(“An organisational approach to trauma-informed practice - Emerging Minds”)</int2:citationText>
                </int2:suggestion>
                <int2:suggestion int2:citationStyle="Apa" int2:isIdentical="0">
                  <int2:citationText>(“An organisational approach to trauma-informed practice - Emerging Minds”)</int2:citationText>
                </int2:suggestion>
                <int2:suggestion int2:citationStyle="Chicago" int2:isIdentical="0">
                  <int2:citationText>(“An organisational approach to trauma-informed practice - Emerging Minds”)</int2:citationText>
                </int2:suggestion>
              </int2:suggestions>
              <int2:suggestions int2:citationType="Full">
                <int2:suggestion int2:citationStyle="Mla" int2:isIdentical="0">
                  <int2:citationText>&lt;i&gt;An organisational approach to trauma-informed practice - Emerging Minds&lt;/i&gt;, https://emergingminds.com.au/resources/an-organisational-approach-to-trauma-informed-practice/.</int2:citationText>
                </int2:suggestion>
                <int2:suggestion int2:citationStyle="Apa" int2:isIdentical="0">
                  <int2:citationText>&lt;i&gt;An organisational approach to trauma-informed practice - Emerging Minds&lt;/i&gt;. (n.d.). Retrieved from https://emergingminds.com.au/resources/an-organisational-approach-to-trauma-informed-practice/</int2:citationText>
                </int2:suggestion>
                <int2:suggestion int2:citationStyle="Chicago" int2:isIdentical="0">
                  <int2:citationText>“An organisational approach to trauma-informed practice - Emerging Minds” n.d., https://emergingminds.com.au/resources/an-organisational-approach-to-trauma-informed-practice/.</int2:citationText>
                </int2:suggestion>
              </int2:suggestions>
            </int2:source>
          </int2:similarityCritique>
        </oel:ext>
      </int2:extLst>
    </int2:bookmark>
    <int2:bookmark int2:bookmarkName="_Int_SoQArggA" int2:invalidationBookmarkName="" int2:hashCode="6V31oRMq7WsvjL" int2:id="TCQGOkpW">
      <int2:extLst>
        <oel:ext uri="426473B9-03D8-482F-96C9-C2C85392BACA">
          <int2:similarityCritique int2:version="1" int2:context="We pay our respects to them and their cultures, and to all Elders both past and present.">
            <int2:source int2:sourceType="Online" int2:sourceTitle="FOI 25-0371 LD - Document Pack (Applicant) - Of Health," int2:sourceUrl="https://www.health.gov.au/sites/default/files/2025-08/foi-25-0371-ld-correspondence-related-to-future-fit.pdf" int2:sourceSnippet="EA: s47E(c), s47F T: 02 6289 s47E(c), s47F The Department of Health and Aged Care acknowledges First Nations peoples as the Traditional Owners of Country throughout Australia, and their continuing connection to land, sea and community. We pay our respects to them and their cultures, and to all Elders both past and present.">
              <int2:suggestions int2:citationType="Inline">
                <int2:suggestion int2:citationStyle="Mla" int2:isIdentical="1">
                  <int2:citationText>(“FOI 25-0371 LD - Document Pack (Applicant) - Of Health,”)</int2:citationText>
                </int2:suggestion>
                <int2:suggestion int2:citationStyle="Apa" int2:isIdentical="1">
                  <int2:citationText>(“FOI 25-0371 LD - Document Pack (Applicant) - Of Health,”)</int2:citationText>
                </int2:suggestion>
                <int2:suggestion int2:citationStyle="Chicago" int2:isIdentical="1">
                  <int2:citationText>(“FOI 25-0371 LD - Document Pack (Applicant) - Of Health,”)</int2:citationText>
                </int2:suggestion>
              </int2:suggestions>
              <int2:suggestions int2:citationType="Full">
                <int2:suggestion int2:citationStyle="Mla" int2:isIdentical="1">
                  <int2:citationText>&lt;i&gt;FOI 25-0371 LD - Document Pack (Applicant) - Of Health,&lt;/i&gt;, https://www.health.gov.au/sites/default/files/2025-08/foi-25-0371-ld-correspondence-related-to-future-fit.pdf.</int2:citationText>
                </int2:suggestion>
                <int2:suggestion int2:citationStyle="Apa" int2:isIdentical="1">
                  <int2:citationText>&lt;i&gt;FOI 25-0371 LD - Document Pack (Applicant) - Of Health,&lt;/i&gt;. (n.d.). Retrieved from https://www.health.gov.au/sites/default/files/2025-08/foi-25-0371-ld-correspondence-related-to-future-fit.pdf</int2:citationText>
                </int2:suggestion>
                <int2:suggestion int2:citationStyle="Chicago" int2:isIdentical="1">
                  <int2:citationText>“FOI 25-0371 LD - Document Pack (Applicant) - Of Health,” n.d., https://www.health.gov.au/sites/default/files/2025-08/foi-25-0371-ld-correspondence-related-to-future-fit.pdf.</int2:citationText>
                </int2:suggestion>
              </int2:suggestions>
            </int2:source>
            <int2:source int2:sourceType="Online" int2:sourceTitle="FOI 25-0391 LD - Documents for release" int2:sourceUrl="https://www.health.gov.au/sites/default/files/2025-08/foi-25-0391-ld---infant-nutrition-council.pdf" int2:sourceSnippet="Ageing as the Traditional Owners of Country throughout Australia, and their continuing connection to land, sea and community We pay our respects to them and their cultures, and to all Elders both past and present.">
              <int2:suggestions int2:citationType="Inline">
                <int2:suggestion int2:citationStyle="Mla" int2:isIdentical="1">
                  <int2:citationText>(“FOI 25-0391 LD - Documents for release”)</int2:citationText>
                </int2:suggestion>
                <int2:suggestion int2:citationStyle="Apa" int2:isIdentical="1">
                  <int2:citationText>(“FOI 25-0391 LD - Documents for release”)</int2:citationText>
                </int2:suggestion>
                <int2:suggestion int2:citationStyle="Chicago" int2:isIdentical="1">
                  <int2:citationText>(“FOI 25-0391 LD - Documents for release”)</int2:citationText>
                </int2:suggestion>
              </int2:suggestions>
              <int2:suggestions int2:citationType="Full">
                <int2:suggestion int2:citationStyle="Mla" int2:isIdentical="1">
                  <int2:citationText>&lt;i&gt;FOI 25-0391 LD - Documents for release&lt;/i&gt;, https://www.health.gov.au/sites/default/files/2025-08/foi-25-0391-ld---infant-nutrition-council.pdf.</int2:citationText>
                </int2:suggestion>
                <int2:suggestion int2:citationStyle="Apa" int2:isIdentical="1">
                  <int2:citationText>&lt;i&gt;FOI 25-0391 LD - Documents for release&lt;/i&gt;. (n.d.). Retrieved from https://www.health.gov.au/sites/default/files/2025-08/foi-25-0391-ld---infant-nutrition-council.pdf</int2:citationText>
                </int2:suggestion>
                <int2:suggestion int2:citationStyle="Chicago" int2:isIdentical="1">
                  <int2:citationText>“FOI 25-0391 LD - Documents for release” n.d., https://www.health.gov.au/sites/default/files/2025-08/foi-25-0391-ld---infant-nutrition-council.pdf.</int2:citationText>
                </int2:suggestion>
              </int2:suggestions>
            </int2:source>
            <int2:source int2:sourceType="Online" int2:sourceTitle="FOI 25-0401 LD - Document Pack" int2:sourceUrl="https://www.health.gov.au/sites/default/files/2025-07/foi-25-0401-ld-evaluation-of-an-assistive-technology-loans-scheme-trial-in-nsw-in-2025-the-evaluation-report-inc-fas-correction-letter-correspondence.pdf" int2:sourceSnippet="We pay our respects to them and their cultures, and to all Elders both past and present. ... Hey s47E(c), s47F We have been informed by the tabling office that all active business at the time prorogation remains current and can still be sent through for publication.">
              <int2:suggestions int2:citationType="Inline">
                <int2:suggestion int2:citationStyle="Mla" int2:isIdentical="1">
                  <int2:citationText>(“FOI 25-0401 LD - Document Pack”)</int2:citationText>
                </int2:suggestion>
                <int2:suggestion int2:citationStyle="Apa" int2:isIdentical="1">
                  <int2:citationText>(“FOI 25-0401 LD - Document Pack”)</int2:citationText>
                </int2:suggestion>
                <int2:suggestion int2:citationStyle="Chicago" int2:isIdentical="1">
                  <int2:citationText>(“FOI 25-0401 LD - Document Pack”)</int2:citationText>
                </int2:suggestion>
              </int2:suggestions>
              <int2:suggestions int2:citationType="Full">
                <int2:suggestion int2:citationStyle="Mla" int2:isIdentical="1">
                  <int2:citationText>&lt;i&gt;FOI 25-0401 LD - Document Pack&lt;/i&gt;, https://www.health.gov.au/sites/default/files/2025-07/foi-25-0401-ld-evaluation-of-an-assistive-technology-loans-scheme-trial-in-nsw-in-2025-the-evaluation-report-inc-fas-correction-letter-correspondence.pdf.</int2:citationText>
                </int2:suggestion>
                <int2:suggestion int2:citationStyle="Apa" int2:isIdentical="1">
                  <int2:citationText>&lt;i&gt;FOI 25-0401 LD - Document Pack&lt;/i&gt;. (n.d.). Retrieved from https://www.health.gov.au/sites/default/files/2025-07/foi-25-0401-ld-evaluation-of-an-assistive-technology-loans-scheme-trial-in-nsw-in-2025-the-evaluation-report-inc-fas-correction-letter-correspondence.pdf</int2:citationText>
                </int2:suggestion>
                <int2:suggestion int2:citationStyle="Chicago" int2:isIdentical="1">
                  <int2:citationText>“FOI 25-0401 LD - Document Pack” n.d., https://www.health.gov.au/sites/default/files/2025-07/foi-25-0401-ld-evaluation-of-an-assistive-technology-loans-scheme-trial-in-nsw-in-2025-the-evaluation-report-inc-fas-correction-letter-correspondence.pdf.</int2:citationText>
                </int2:suggestion>
              </int2:suggestions>
            </int2:source>
          </int2:similarityCritique>
        </oel:ext>
      </int2:extLst>
    </int2:bookmark>
    <int2:bookmark int2:bookmarkName="_Int_H8mnUPH5" int2:invalidationBookmarkName="" int2:hashCode="9Pp0071D4Rsduw" int2:id="onYhxMyO">
      <int2:extLst>
        <oel:ext uri="426473B9-03D8-482F-96C9-C2C85392BACA">
          <int2:similarityCritique int2:version="1" int2:context="The + stands for all other identities not encompassed in the short acronym.">
            <int2:source int2:sourceType="Online" int2:sourceTitle="Home - 2SLGBTQIA+ (SSW) - Research at Boston University" int2:sourceUrl="https://library.bu.edu/2SLGBTQIAsocialwork" int2:sourceSnippet="Q: Queer or Questioning I: Intersex A: Asexual +: “+” stands for all of the other identities not encompassed in the short acronym. The LGBTQIA Resource Center at UC Davis created a Glossary of terms and definitions. In their words, &quot;terms and definitions . . . are always evolving, changing and often mean different things to different people.">
              <int2:suggestions int2:citationType="Inline">
                <int2:suggestion int2:citationStyle="Mla" int2:isIdentical="0">
                  <int2:citationText>(“Home - 2SLGBTQIA+ (SSW) - Research at Boston University”)</int2:citationText>
                </int2:suggestion>
                <int2:suggestion int2:citationStyle="Apa" int2:isIdentical="0">
                  <int2:citationText>(“Home - 2SLGBTQIA+ (SSW) - Research at Boston University”)</int2:citationText>
                </int2:suggestion>
                <int2:suggestion int2:citationStyle="Chicago" int2:isIdentical="0">
                  <int2:citationText>(“Home - 2SLGBTQIA+ (SSW) - Research at Boston University”)</int2:citationText>
                </int2:suggestion>
              </int2:suggestions>
              <int2:suggestions int2:citationType="Full">
                <int2:suggestion int2:citationStyle="Mla" int2:isIdentical="0">
                  <int2:citationText>&lt;i&gt;Home - 2SLGBTQIA+ (SSW) - Research at Boston University&lt;/i&gt;, https://library.bu.edu/2SLGBTQIAsocialwork.</int2:citationText>
                </int2:suggestion>
                <int2:suggestion int2:citationStyle="Apa" int2:isIdentical="0">
                  <int2:citationText>&lt;i&gt;Home - 2SLGBTQIA+ (SSW) - Research at Boston University&lt;/i&gt;. (n.d.). Retrieved from https://library.bu.edu/2SLGBTQIAsocialwork</int2:citationText>
                </int2:suggestion>
                <int2:suggestion int2:citationStyle="Chicago" int2:isIdentical="0">
                  <int2:citationText>“Home - 2SLGBTQIA+ (SSW) - Research at Boston University” n.d., https://library.bu.edu/2SLGBTQIAsocialwork.</int2:citationText>
                </int2:suggestion>
              </int2:suggestions>
            </int2:source>
            <int2:source int2:sourceType="Online" int2:sourceTitle="Ending Homelessness Before It Starts: A Federal Homelessness Prevention ..." int2:sourceUrl="https://www.usich.gov/sites/default/files/document/Federal%20Homelessness%20Prevention%20Framework_2.pdf" int2:sourceSnippet="The additional “+” stands for all of the other identities not encompassed in the short acronym. “The overall number of people experiencing homelessness will only go down if more people exit homelessness than enter it. Ending homelessness requires working on both fronts—rehousing people who are already">
              <int2:suggestions int2:citationType="Inline">
                <int2:suggestion int2:citationStyle="Mla" int2:isIdentical="0">
                  <int2:citationText>(“Ending Homelessness Before It Starts: A Federal Homelessness Prevention ...”)</int2:citationText>
                </int2:suggestion>
                <int2:suggestion int2:citationStyle="Apa" int2:isIdentical="0">
                  <int2:citationText>(“Ending Homelessness Before It Starts: A Federal Homelessness Prevention ...”)</int2:citationText>
                </int2:suggestion>
                <int2:suggestion int2:citationStyle="Chicago" int2:isIdentical="0">
                  <int2:citationText>(“Ending Homelessness Before It Starts: A Federal Homelessness Prevention ...”)</int2:citationText>
                </int2:suggestion>
              </int2:suggestions>
              <int2:suggestions int2:citationType="Full">
                <int2:suggestion int2:citationStyle="Mla" int2:isIdentical="0">
                  <int2:citationText>&lt;i&gt;Ending Homelessness Before It Starts: A Federal Homelessness Prevention ...&lt;/i&gt;, https://www.usich.gov/sites/default/files/document/Federal%20Homelessness%20Prevention%20Framework_2.pdf.</int2:citationText>
                </int2:suggestion>
                <int2:suggestion int2:citationStyle="Apa" int2:isIdentical="0">
                  <int2:citationText>&lt;i&gt;Ending Homelessness Before It Starts: A Federal Homelessness Prevention ...&lt;/i&gt;. (n.d.). Retrieved from https://www.usich.gov/sites/default/files/document/Federal%20Homelessness%20Prevention%20Framework_2.pdf</int2:citationText>
                </int2:suggestion>
                <int2:suggestion int2:citationStyle="Chicago" int2:isIdentical="0">
                  <int2:citationText>“Ending Homelessness Before It Starts: A Federal Homelessness Prevention ...” n.d., https://www.usich.gov/sites/default/files/document/Federal%20Homelessness%20Prevention%20Framework_2.pdf.</int2:citationText>
                </int2:suggestion>
              </int2:suggestions>
            </int2:source>
            <int2:source int2:sourceType="Online" int2:sourceTitle="LGBTQIA Resource Center Glossary" int2:sourceUrl="https://lgbtqia.ucdavis.edu/educated/glossary" int2:sourceSnippet="The additional “+” stands for all of the other identities not encompassed in the short acronym. An umbrella term that is often used to refer to the community as a whole. Our center uses LGBTQIA to intentionally include and raise awareness of Queer, Intersex and Asexual communities as well as myriad other communities under our umbrella.">
              <int2:suggestions int2:citationType="Inline">
                <int2:suggestion int2:citationStyle="Mla" int2:isIdentical="0">
                  <int2:citationText>(“LGBTQIA Resource Center Glossary”)</int2:citationText>
                </int2:suggestion>
                <int2:suggestion int2:citationStyle="Apa" int2:isIdentical="0">
                  <int2:citationText>(“LGBTQIA Resource Center Glossary”)</int2:citationText>
                </int2:suggestion>
                <int2:suggestion int2:citationStyle="Chicago" int2:isIdentical="0">
                  <int2:citationText>(“LGBTQIA Resource Center Glossary”)</int2:citationText>
                </int2:suggestion>
              </int2:suggestions>
              <int2:suggestions int2:citationType="Full">
                <int2:suggestion int2:citationStyle="Mla" int2:isIdentical="0">
                  <int2:citationText>&lt;i&gt;LGBTQIA Resource Center Glossary&lt;/i&gt;, https://lgbtqia.ucdavis.edu/educated/glossary.</int2:citationText>
                </int2:suggestion>
                <int2:suggestion int2:citationStyle="Apa" int2:isIdentical="0">
                  <int2:citationText>&lt;i&gt;LGBTQIA Resource Center Glossary&lt;/i&gt;. (n.d.). Retrieved from https://lgbtqia.ucdavis.edu/educated/glossary</int2:citationText>
                </int2:suggestion>
                <int2:suggestion int2:citationStyle="Chicago" int2:isIdentical="0">
                  <int2:citationText>“LGBTQIA Resource Center Glossary” n.d., https://lgbtqia.ucdavis.edu/educated/glossary.</int2:citationText>
                </int2:suggestion>
              </int2:suggestions>
            </int2:source>
          </int2:similarityCritique>
        </oel:ext>
      </int2:extLst>
    </int2:bookmark>
    <int2:entireDocument int2:id="xxqcxMUz">
      <int2:extLst>
        <oel:ext uri="E302BA01-7950-474C-9AD3-286E660C40A8">
          <int2:similaritySummary int2:version="1" int2:runId="1755255032821" int2:tilesCheckedInThisRun="684" int2:totalNumOfTiles="684" int2:similarityAnnotationCount="15" int2:numWords="15057" int2:numFlaggedWords="294"/>
        </oel:ext>
      </int2:extLst>
    </int2:entireDocument>
  </int2:observations>
  <int2:intelligenceSettings>
    <int2:extLst>
      <oel:ext uri="74B372B9-2EFF-4315-9A3F-32BA87CA82B1">
        <int2:goals int2:version="1" int2:formality="2"/>
      </oel:ext>
    </int2:extLst>
  </int2:intelligenceSettings>
  <int2:onDemandWorkflows>
    <int2:onDemandWorkflow int2:type="SimilarityCheck" int2:paragraphVersions="4C58DA7B-604FE24A 07C27E93-50517705 7107E801-77777777 32FC48F3-77777777 7765D454-0319C5EB 65E8E217-77777777 4813FF8B-4B077AD5 03C1DDC9-1BEB204B 747492DF-030AF754 45C9BB96-77777777 0A7C182A-5520CC9A 484E4A6F-4277F6E3 12737E2B-3DBBAD37 65E93BA3-69430AFA 257C916C-116C8C92 702F98F5-0D0288EF 48CDA725-2313857C 120E0FE9-6D42A811 2A648296-2001FB4C 38AA7874-5035A951 7A0C8E4B-34E76D11 13A555C0-08B0D5E1 319128E8-6EF42AB0 70FC9A39-56D6E86F 537DDBC8-1916D0AC 091E17AC-51C4BE8B 4643DF1E-6C336B33 283FA759-5EFC1A37 20053F68-77777777 39E39B78-77777777 2213E7A7-05C635A9 1903A941-77777777 039043D7-4CAEACE7 3CD44A6E-1004AF70 19B6FF1F-77777777 41679B59-77777777 09B37D8A-78397944 43984917-01F07F6C 7DACC9D9-67A78AB0 3E05B2FD-3D44F95B 5ADA726F-60D65C8A 12E1746E-77777777 6E3C5ADA-77777777 2E98059C-66F39EFA 1C76548F-538EF69F 0296B311-77777777 6A6040BB-77777777 09A03090-77777777 0964E2B8-77777777 7E5A70E0-77777777 6EA93EE1-77777777 6DDE212A-77777777 7DAB49F5-323DE50D 2F412607-10652B6C 715CB547-77777777 0334C07E-5EFC3653 0CA363BA-77777777 1B552E17-5C54C122 3BD58BA5-30A6EB54 619643B7-26594D42 02FF9162-2CD70D9B 2178FF12-77777777 5FDCB6BF-76BD9440 3ABBFF62-77777777 18A2F714-5850F9C9 75A0EA6D-71F937B2 394E552E-0E1508CD 1A7C5BA9-26858C4A 2FA1FE2F-77777777 1EC00626-6954DE8D 117AE5DD-4F61E896 32D0FFEA-27D74EFD 16F6896E-70DF62E3 5707B995-77777777 0B02F723-4DFE4E0E 3B140CE0-290A213F 02B5376C-2FB4C5B3 7D1BE952-798273A2 66C19F20-77777777 32D2ECBF-586F09E6 5497C7E1-2F384B7B 5DDBECE9-12078282 591C8F3E-66E66E46 37B02D3E-7811CE37 7CC476B1-18809D3E 180A55F8-08C2668C 5F90D3B3-175E3AA4 5216543D-1F5F7B01 3DAA9CAD-74EA6846 55495DA1-6AC9E3C9 4CF1E23A-4BC79BC3 268B1468-58EF850F 5C818675-67496C2C 287FDB5D-24980E9C 5F389687-028C44C5 18F3AB03-12BF3E68 24521A3A-57AF61B0 443A7E02-52D039E0 56F45021-3E078734 52D70C2C-6D6CCC28 1EFACFEC-05F8E56E 170765B5-3D37B94E 3BE1BC54-77777777 2B66178A-77777777 048F2096-77777777 5B1B4120-77777777 3BAD3089-16B28EC1 15EA1436-7986B9F5 31F110A3-3B709C24 15F997A0-77777777 7E9B7FE1-77777777 5024D9E2-2E3531DF 7C793807-33E1EFB0 47D71AAC-148C420C 407EC745-2501EEB4 1D2AE660-357E273B 02F04C38-77777777 513AF416-77777777 0E831F9F-02C5799C 51D2DD26-6396FE8E 45DF3DD1-1A60AD2B 7A1E2775-158F7136 16295823-47CB7B97 5DC4B422-467A8A61 6EF4B5DA-05752091 74CE3D3C-5BE0C0F4 2033B8DB-53889319 2F52EADC-2ED0D975 65378075-35C80C3A 3765CC1A-5FBB1907 3AEEA377-4C9FD491 492D4F2E-3C52186F 3C428EC7-18FBB0FE 06807B98-0CD682C0 42195805-719E8218 282A29FD-70276DB8 6C75BE52-47B43E5F 241202B0-77777777 1B88F9D1-4D132C17 7499915E-7B3BA220 4BADCDAC-2073E3F1 40E3CB34-60EE9799 746C8A42-76AC090A 23D4A438-540A30F9 375E4325-6B39420C 48E7D7EF-71CA39A3 6A99430F-0F2CA21D 774F6833-77777777 2AE687E4-349BB809 4D4EBE13-6519841B 05F31AAC-77553F92 5A52F879-77777777 3C131871-0B3329E8 439D82C3-6C8DBF28 0CAE5945-3981750F 17A36B29-07782451 4182E250-78CED10D 7352B51F-15A12273 46FB4D10-2AD6F15C 31C840BF-0D0E8D95 68B5C158-77777777 691B6EA8-59B75146 29425802-3564618B 6D07AED9-77777777 4449B480-3E8533BF 7DC0C80D-2A7D93AB 0C365D41-785F008A 43C3D6C0-44EBBF1C 258D59BA-5FE4AADD 753F3765-6F789479 5C1F37E1-285F55DB 54720C54-1605D616 364FC77C-3D206D73 2DA4B923-28890E3C 235F4C6F-2FA7AADF 1A03F433-467D2C96 3B52B4A2-77777777 45FE7DA7-0BBE7264 7AE687C0-23C121EB 18173DFA-46D256A5 1714D53A-75BB2E97 4EBB249D-49BB01DF 0C957533-350D3B80 5CBDE717-19CE291D 7C5734B8-184FA321 388E6F1B-04657A0A 5913E74D-5E91CE17 689F53BB-5D178BF2 5E31FC55-29532EF4 71C294DF-5330C5F0 4F555A32-690FC856 529F71EC-0BA0B2DC 261C76CF-1F1BC4ED 7F0186E5-6BC736C1 4E913081-54D74549 1DE1B458-4D8979E5 4C5846A3-1FB0175F 76D0535B-065D76B8 3E161911-2E67F657 46C50C3A-75A4355D 5E6F9B51-28C65F32 3157F63E-77777777 168E64EB-77777777 6FC24E48-77777777 0C4201DE-77777777 5B4E4FBA-77777777 6655879B-77777777 7A403ADE-77777777 0D1F56A1-41302BAA 064B1B42-77777777 0A61725F-5F6DA145 1311CF60-189E654E 0F69C69B-54392CB9 46EC3A8A-77777777 35091EE4-130F6C79 316C353C-1429210A 1F42FFB0-77777777 6857C1F3-3F064C76 2EBDD34E-77777777 4FDEF577-302C4E1F 7EBF270A-4C73C70C 0599FBD3-39D6FEBF 2EA53C87-7B6AD793 2C25E1CD-07B36C89 4E393B8B-72ED224D 11742849-45B7E13C 176B8156-15778A37 04DE9658-649D58AD 6D40EA51-146B4303 00616C11-4D84F18E 6B61FD21-107ACBB8 7E6B83FC-0F411459 29A8246E-42C8F2A1 1C091225-77777777 1B3BB4A1-77777777 2D3D9B46-6AE2D614 30171ED1-5ABC42EE 2C9602D6-3BA4543A 6E9D4B34-778D9D3F 34265371-592DC68B 4ACF09AC-0B73C3D4 4091EA84-0ED45515 103D6A88-06158A4A 532DE72B-465C62E8 44DD48B3-214C93C6 4CE19821-70E7B784 57366E75-7858A68C 19B68569-6F2AACA3 5F0ECC3A-68AAFCF7 1DAD3347-69637EF7 1DF7AF08-42325D44 42028140-02B54D30 752548B1-6117EA15 380B31AD-2105D421 4CC57DB7-77777777 44716ADB-05F43AD7 2C436A06-6DD736CA 4F1A4CAC-200CDF9C 3262A357-38D1037D 0D210FF5-3E7F545C 77542532-0BCB1F69 28BAF881-2558F968 470BAE67-020E691E 31A29783-359A51FA 09FA216D-38F8C144 10547462-56C46A46 486DEB31-017B6EBE 3BE491B0-6FD0BFA4 2391E2BF-2C60A2C2 75687E94-6A9C69A5 397AFE6C-1D7732DC 4E9E6A04-1553DD5F 74D4FCE1-2E40BE29 10817BA5-7AD9ACAD 25EBEB35-4D6044C0 50A41FD1-59BF39C4 4365797B-3676F3C5 5508F904-035EDB30 4E523A75-57C9BDFA 1CBB2D28-5477E4A7 2A3723ED-05FE56A5 6562567E-63BF240F 26F23462-23E5E56C 34D05F21-77777777 0D01DB92-52FB61E8 440CE67B-3D1025E6 3DF2D014-1F36AEA0 519D025D-1B73E890 5C83C08B-02EB429A 446BA933-23213D2E 2022067D-4704D062 6830F42F-7E059FE8 4AD64383-5ED53497 1D031E43-4661C0BD 2F0B55C9-1534B907 13B3996C-424CE95B 73A44BAD-70A0FC57 00F81F04-19EDB3A2 588F31ED-5582C9A6 3627A25C-2F4FE950 5CD73F23-2325CE4B 47C32774-66F9E13C 489E09F1-00B6CE97 4B4EF950-231D3BCD 5FD6B764-77777777 66EC0A87-77777777 0A05F02E-77777777 12865A1E-2D396CFA 6B72E4A5-1D06D4B6 03B64BF4-77777777 5BEEFE91-7F2BB8B7 412002DC-4F32D6F8 45D98751-77777777 4528FA54-3A7D026A 5018426E-0B292E24 4DB94E9A-2C01C395 59093F36-77777777 52CAEF94-30FCB681 7604178F-531C519D 77EAB924-3E8C59D6 6A8C402B-63BF7837 1FE5051B-15163F43 22471C43-4BFB511E 6C4CBF80-5EAB5FDC 0903E0EF-7BF7CBA7 605883E6-421AB7E9 4E1EF216-6C91CE60 61B34B1D-407D9ECE 74E73A19-4DA8EC25 4103B733-3D841C16 12B3EE4D-013B8FC0 14816C86-318BF245 0E7263CC-77777777 67340D8C-158BCE5C 569DE903-77777777 19F9E03D-503D323F 1357A3B0-3214D39C 1C96C62A-1BDD1E29 3A1DECB8-77777777 5D623BA3-77777777 781C7BA5-05150B1A 3E763C4B-59B4330F 3FF7CBC5-548C8D4A 70BFB6E3-721BAF32 0F33ADA4-1CC4A02B 1F450AFF-07F3A4ED 7CDA7D5A-4F85244A 2675814F-6D2C087A 1F20FE7B-15B48450 296C46B1-5E1163E9 39E0BEA1-4E35B094 7DFE0784-77777777 15735BC6-3218E746 0594887C-458A4F27 2E44B073-3BE98084 1C31F67C-20E29D6D 43C9AA32-2AA30633 7D1D602C-616AC8D9 1A47797D-7E005580 2A930E04-354A963A 668D7EBA-32B3A463 4770016A-2EF30C29 4DC1754B-1A1A2BC8 4368C37B-6A2392C8 113CB715-160DC76F 2E1B392A-73B51D76 417C3F89-39920116 1CB74518-7F2C2DC3 361EB913-7B27DFC8 01A33FC4-674C5977 47FBA38C-3D87AF3C 6A540E9F-193C387C 382606B4-5CC6415E 52F328A6-00CCB7C6 1874AD75-29497548 5405F1B9-5BF7F5A6 280421B3-02251DA8 0A573576-71B6FA00 50857014-5CB1F164 1C321137-6BF95434 37AAF751-4F9B52CE 2BBA4C55-62DB444E 711818CD-6DF70808 0A0CC1A2-52EFB686 1FF17A90-6FC577A6 1F4EEAAB-14C48FB7 05D5E981-23C5ADC8 2C3D4B00-1F826AC4 64DD17ED-53CA2204 0EDCBFAE-5F0CAFAE 75C1D8E8-28FD6982 5C919054-77777777 7E9A3818-0C2FADE9 701E8C19-293CE9F9 5EF19297-0A0FDDB4 50EB92AA-19E6FBDE 7491A044-41CE4703 2CE62827-395C8BBD 1092E88F-4D592E64 214EB6E9-6DE62992 620DC41F-4852898E 069FE6EE-77777777 5C2F1197-77777777 26E53C4F-3FC658D3 67D3BBE5-1FB9B9B9 11BE42BF-74AFBB47 1196FA16-77777777 4656DB93-39FD64F0 2EDC55B8-4ECC604B 756C3D8A-475A2C38 7D36522D-77777777 7E1648BE-77777777 4B47654E-77777777 49DDD2AC-77777777 13E2F63F-77777777 41011BF8-277868B3 1A5AB5F6-42035548 6947FF1B-48A79353 320C7232-3387717F 0113E0A1-5C20D92A 4BED09DE-77777777 0FF76849-3B46E631 51DEA30C-5AC144A9 17EF23C8-4E4C2BAF 79F7C2F2-357A5F39 04914D87-17643F69 60D2334C-5557E2A6 51E82E64-54343BCC 158C7762-0EE877B8 12AEB1DE-71E791BC 053D0863-594FA577 1177793C-77777777 2F72C046-77777777 60471039-77777777 21464FE6-77777777 2173E154-75CDD71D 13D45734-5F5C0D77 3EF6F17F-77777777 229B6F0E-77777777 40001E5D-77777777 7B86183A-311CEE5D 11A3DB04-77777777 5F946A8C-22E142D3 43E9F72B-67DB3530 1FAB900B-4D1118F3 51F3C883-77777777 64FDA2F7-77777777 4AA71933-20DA2B95 620A8AD7-77777777 1ABC6CAC-4C5B34EF 7CB4797C-22171F7C 3108C683-0959488A 4676509D-38DB3990 704428EA-0E0CD992 48B400CF-77777777 6A22CA98-77777777 17C49EBA-07D5660D 2F052A5A-2B21AB03 4333BAE3-228C3B09 2173BCDE-5B23EC33 7CE706B6-0C2941DD 4B1E4111-25D06CE4 1C07C713-54DF9809 7857EAC6-180FFECD 2CF184FD-74EE4972 71FFF81D-77777777 61A9D930-7A35836D 4D4EAA1D-201056BC 72C3860A-2A7743D8 750ACA99-35E7B62F 7265442A-25EFB777 31F4E40A-3285B717 1ADD12F3-5262BD77 2E2CBA69-73AF539C 04F82896-652F054C 3F39BF2F-72FA3C64 4C7F814C-514CAFFC 5E5FC191-60C54806 1A91BC3B-2513FC1B 7093F7AE-6665B3D6 30457E60-266EEC1E 5752BE2C-629EDF39 58735186-2938923B 1ABA29F2-77777777 766318C6-63B1E6DD 0871C63E-77777777 44633F58-6A758D79 0A986293-77777777 065CC4AC-769C7DD6 0C870303-7EF04007 6F7F95F0-77777777 64E9AF04-77777777 1D568D6B-61D545A1 662D2B43-5CD9BAA1 2A0C43BD-68D5C82E 42E14A0B-67AE7004 7405E250-5E032C33 4E430E97-2F12F321 0A0E9067-615A9417 550AA7DC-6BC66D59 300EAE2D-77777777 6A70A1F2-1990FAB0 00DC0063-6DC51A08 64C40D78-68CD4573 5B500497-30EEADF2 03735279-77777777 53803BDF-73D706D7 70489FDF-2524A6F3 6C632542-248809D5 430B6A75-0D2E0F48 3CE9BFDD-066A77FF 4F8AE01F-1046D519 499467C3-1812E143 3C809250-5EC33270 00DF75C1-77777777 17B528C2-77777777 1BE9646F-77777777 63BEC004-77777777 27D938CD-32DE8BF8 5364DC73-77777777 5F6A08A8-77777777 01DB0FEB-77777777 4BFE59A7-77777777 6E555E60-4BC1504D 765C5444-0E24066B 4BCBEDC4-77777777 23FF4A01-0802054A 30796A94-01559B15 5ACD4B48-6EA1961B 702973DA-0E5CD583 7631360F-77777777 52BA941D-77777777 2601DB1F-77777777 58A30539-20E8D868 4747CAE2-77777777 149630A1-698156E8 39662C65-0EECCD99 4C0106A1-77777777 17C7D796-0D85B62D 39A1B582-312CED10 1CDD4F09-26351B4A 0B2BA1BD-1BA42AC2 287D5897-19335546 739234E5-0D35DF91 43972DB9-5A0B0F09 79FDC13B-174AFE39 5C0345C1-44FBF300 4AAACF87-03953C18 4CC0F110-3F139083 45BCC8CC-761E3CC5 7E502CE5-6AF1DCBC 0471AA60-1FC7ECBD 2578FA15-43ADFA8C 2D1EAE54-79A7946E 0D1296EC-77777777 7DF52B32-0442D69D 337E4B33-4FFF5723 4641CF2B-5CC59D30 0048B482-3D5C2B5A 3BF6C0CC-26A70237 6D18E0EA-77777777 0D5E917F-77777777 15887F47-29D18B50 524CF07F-7960801C 193B97EE-77777777 1DA1C4C2-77777777 6A9CD5A6-7C93CDB3 13159AAE-128A9C5A 134BF7FB-5A4E6FDA 7F665FD6-77777777 4AE57B1F-2EF9DD7D 0324CDB7-00FB890E 4000AC21-0D5136E1 3C8362B9-3DDE29C3 00007F65-2140D719 2E23F965-5497336E 3DDD28EE-207547DE 352357E8-78785713 6F1CAA0E-3150FBE8 684FBC9E-320AFD79 4F996888-44EC689E 3DFB1743-06351E24 181F19F9-28CE83FB 7C3425E4-56CA268D 779EA41F-59959D0F 1C0B22B0-44CCA007 723E834A-73624531 633FA76A-590C9E93 04F1DEBB-04FF562E 404F699F-6CF2AB46 4193C3C4-7D05F0AB 5D863CF0-5BE3671C 4166B40E-77777777 41EE3B44-77777777 4C0B781D-066BC748 6B646B4E-26F09B81 2CFE99D8-14FF518F 067573BE-778A7289 62E602C8-77777777 2D05ACCA-4101E3DD 4DC29E12-008F6F21 64CA8618-77777777 3E36E677-77777777 33561B07-3A2C17A7 489445EC-77777777 15B41F93-6164F4BE 1815BFD4-77777777 156CE72F-77777777 0DEDAE46-77777777 0DC6CAC9-2F963417 2CD17D4E-77777777 5DB6412B-4780D240 3D1EE2A3-77777777 27CD6693-39C53605 14B317CE-5833032B 5E35D399-5C1D51C1 40CB74F2-1129F6D0 72E19D93-5C5DFF8C 441A2249-042B6CBA 39A217C5-6AC5A2D9 6486CCCE-0973C29D 38AEA166-040B307F 10CC07B2-138AA76A 27178338-1A445372 70A96B19-77777777 5EA86EFF-4A420E3C 7EB725DE-77777777 3B44CB46-6328FB1F 593716B8-77777777 024289DC-3636C09C 4DAF6250-77777777 363B8577-6D87ED2C 247BF236-77777777 56B69A63-12A29C49 364D9A89-77777777 60BC79CF-3C5017AF 5F202184-03525432 48889F57-77777777 0F7712AD-0874B412 66141EEF-77777777 58B01ED1-67A95A1B 166976D2-002CC8F9 3E1E46BB-77777777 014FE426-5126A5EE 70F04198-77777777 0AA851AB-66F2AD3A 7651BD26-52B86FDC 63EF5255-77777777 75B5B307-06EC67BC 609A73DD-3623F82D 16B5C729-77777777 0141E461-1CF4A5A0 57E3144F-77777777 0AE98C35-7082A557 3CB47CAF-77777777 03CABB73-3721FFF3 1385EAEB-77777777 7AB760AE-36544CB9 22C406C5-2E64D6DC 4222DD18-77777777 24E82E20-6D9377A2 1E593FC8-3E1B811E 60F0A469-77777777 18737F85-7FC57E31 21EFE1B7-77777777 14C30B73-5F90C971 34355DCA-512528A6 2744A03E-714D98BE 6C8B7D06-77777777 304FA113-1CCCA11D 79E322DA-77777777 5ED59D46-512B0A61 17F012F2-03D90D8D 30F1B97E-48E9AE9A 743D3540-77777777 5DEA70D7-47DC3445 05F7D2CF-77777777 5CD6AD14-65CE0B3D 32BAD133-77777777 06E5553E-77777777 4813FF8B-4B077AD5 03C1DDC9-1BEB204B 747492DF-030AF754 45C9BB96-77777777 0A7C182A-5520CC9A 484E4A6F-4277F6E3 12737E2B-3DBBAD37 6EB549D7-17C05EB6 0BAF4B21-77777777 7AD388F0-77777777 20394F6F-77777777 0471FB0D-600DD6F6 3A77C47A-77777777 77D08C51-159FD14B 71C92812-2F2CE84A 76E84367-77777777 4622E17B-68D821A4 4330FD21-77777777 72169C16-468F8AB6 686EF678-77777777 10D2E5A3-0BC944CF 05C04675-77777777 59574058-436160C3 034C4F35-77777777 0422B734-09C9EF16 42DAEBBB-77777777 61EF5D28-22E5D518 36D5ADA9-77777777 7644F841-662CB2BD 4EF4BC44-77777777 5FDD2174-5BD1DF44 41593648-77777777 4A7E6E64-1D6F0F0B 6F5DDD9F-77777777 3E135111-77777777 0619E081-77777777 29C67AD9-77777777 3E63A356-77777777 0F7DDF2E-77777777 6AE79F61-77777777 15D18095-106BF400 213E81EA-77777777 2E98577B-48A0DC95 76C9D0DF-77777777 209BE89B-16049ED0 00450DD3-77777777 0BACF251-1182D862 04D8D669-77777777 37173593-63B3E99D 106F06E5-77777777 2CC93526-29FAB85B 3E08AEF9-77777777 71712A18-3340DC03 1D68CD5D-77777777 0C96FBC3-74294FD7 174513C1-77777777 0086FAE4-66759CE2 55539FA6-77777777 7B1162D4-77777777 4C0EED38-6857602C 73AF5994-77777777 47D9F7C3-5DC3FD84 1002DF97-77777777 1344B7E9-48D3FB9C 4E501706-77777777 19E34883-77777777 2518E3D8-0ECF5ADA 6EF48784-77777777 1DA6886C-64A08411 18CC502F-77777777 04C1FAED-24036CB6 20C3F618-77777777 520D7367-1F833465 691115B9-77777777 137A57A5-5CEFB16D 57811873-77777777 76ED2CE6-77777777 547AEAA5-0140A6C4 2088960E-18EBCD65 32F16384-77777777 71837CEB-7F3016AF 5C5C2587-7B4A5C07 56188415-10EA89D2 059003E2-2A8317F5 00F197F3-7C6FF6E5 4F5EE426-1AB44ACB 3252B07E-67D5B308 2C67A4F1-6FC501A2 1F2F83D3-77777777 7CE0FA0F-67B077D7 5DE60B6E-0A1BBC86 5D517013-77777777 18455F13-77777777 385D0B08-5DEBFF2C 647D1569-153CAB7C 2DAB3F61-413ABC23 1DAB24BD-77777777 49AD187D-144B2B7D 1091453C-16A55EDB 3019CFC3-3797B117 694431D2-2ACFC19B 2297000D-4AF80ECD 78383827-68B00002 1FCF1B78-330335C7 675D8243-5190F4D0 095B42F9-45BBC316 0D24FCE3-4769A6A5 46590E4C-5FA9D750 5DC0D318-07543DA8 0C135C19-18922BBE 1CE6E479-336E1D57 2068FE68-2C26F196 22368579-4A74FD54 50111825-5304644F 7AC7A702-41BE88FF 33A1D06E-2A3E991D 5AEA896D-0D73B642 764B0CCA-74079685 5907CF3A-602E97CA 2D6B9F1F-24127B1D 29743D52-77777777 54E8EE38-0091A10D 6D80C248-5937FD03 0133D7F0-115DF892 489B1245-518882D1 595BD26B-45502B8F 0AA5C6FC-77777777 5927DEC6-77777777 484E4A6F-4277F6E3 44FDA458-5EF204C9 051EB646-77777777 73A0F266-77777777 23A0EDC1-5F35EB8B 033BBBD0-7F8366B4 125B24E5-6560DFFA 314550E9-1FC1D70B 50C47B8A-6D09D564 484E4A6F-4277F6E3 44FDA458-5EF204C9 051EB646-77777777 73A0F266-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DCED604"/>
    <w:lvl w:ilvl="0">
      <w:start w:val="1"/>
      <w:numFmt w:val="decimal"/>
      <w:lvlText w:val="%1."/>
      <w:lvlJc w:val="left"/>
      <w:pPr>
        <w:tabs>
          <w:tab w:val="num" w:pos="360"/>
        </w:tabs>
        <w:ind w:left="360" w:hanging="360"/>
      </w:pPr>
    </w:lvl>
  </w:abstractNum>
  <w:abstractNum w:abstractNumId="1" w15:restartNumberingAfterBreak="0">
    <w:nsid w:val="03F619A8"/>
    <w:multiLevelType w:val="hybridMultilevel"/>
    <w:tmpl w:val="039484A8"/>
    <w:lvl w:ilvl="0" w:tplc="66E49166">
      <w:start w:val="1"/>
      <w:numFmt w:val="bullet"/>
      <w:lvlText w:val=""/>
      <w:lvlJc w:val="left"/>
      <w:pPr>
        <w:ind w:left="720" w:hanging="360"/>
      </w:pPr>
      <w:rPr>
        <w:rFonts w:ascii="Symbol" w:hAnsi="Symbol" w:hint="default"/>
      </w:rPr>
    </w:lvl>
    <w:lvl w:ilvl="1" w:tplc="5DB68130">
      <w:start w:val="1"/>
      <w:numFmt w:val="bullet"/>
      <w:lvlText w:val="o"/>
      <w:lvlJc w:val="left"/>
      <w:pPr>
        <w:ind w:left="1440" w:hanging="360"/>
      </w:pPr>
      <w:rPr>
        <w:rFonts w:ascii="Courier New" w:hAnsi="Courier New" w:hint="default"/>
      </w:rPr>
    </w:lvl>
    <w:lvl w:ilvl="2" w:tplc="80081B9A" w:tentative="1">
      <w:start w:val="1"/>
      <w:numFmt w:val="bullet"/>
      <w:lvlText w:val=""/>
      <w:lvlJc w:val="left"/>
      <w:pPr>
        <w:ind w:left="2160" w:hanging="360"/>
      </w:pPr>
      <w:rPr>
        <w:rFonts w:ascii="Wingdings" w:hAnsi="Wingdings" w:hint="default"/>
      </w:rPr>
    </w:lvl>
    <w:lvl w:ilvl="3" w:tplc="2DCAF8F6" w:tentative="1">
      <w:start w:val="1"/>
      <w:numFmt w:val="bullet"/>
      <w:lvlText w:val=""/>
      <w:lvlJc w:val="left"/>
      <w:pPr>
        <w:ind w:left="2880" w:hanging="360"/>
      </w:pPr>
      <w:rPr>
        <w:rFonts w:ascii="Symbol" w:hAnsi="Symbol" w:hint="default"/>
      </w:rPr>
    </w:lvl>
    <w:lvl w:ilvl="4" w:tplc="8D406F26" w:tentative="1">
      <w:start w:val="1"/>
      <w:numFmt w:val="bullet"/>
      <w:lvlText w:val="o"/>
      <w:lvlJc w:val="left"/>
      <w:pPr>
        <w:ind w:left="3600" w:hanging="360"/>
      </w:pPr>
      <w:rPr>
        <w:rFonts w:ascii="Courier New" w:hAnsi="Courier New" w:hint="default"/>
      </w:rPr>
    </w:lvl>
    <w:lvl w:ilvl="5" w:tplc="5D4C8FD2" w:tentative="1">
      <w:start w:val="1"/>
      <w:numFmt w:val="bullet"/>
      <w:lvlText w:val=""/>
      <w:lvlJc w:val="left"/>
      <w:pPr>
        <w:ind w:left="4320" w:hanging="360"/>
      </w:pPr>
      <w:rPr>
        <w:rFonts w:ascii="Wingdings" w:hAnsi="Wingdings" w:hint="default"/>
      </w:rPr>
    </w:lvl>
    <w:lvl w:ilvl="6" w:tplc="D29C5C2E" w:tentative="1">
      <w:start w:val="1"/>
      <w:numFmt w:val="bullet"/>
      <w:lvlText w:val=""/>
      <w:lvlJc w:val="left"/>
      <w:pPr>
        <w:ind w:left="5040" w:hanging="360"/>
      </w:pPr>
      <w:rPr>
        <w:rFonts w:ascii="Symbol" w:hAnsi="Symbol" w:hint="default"/>
      </w:rPr>
    </w:lvl>
    <w:lvl w:ilvl="7" w:tplc="BBD69E40" w:tentative="1">
      <w:start w:val="1"/>
      <w:numFmt w:val="bullet"/>
      <w:lvlText w:val="o"/>
      <w:lvlJc w:val="left"/>
      <w:pPr>
        <w:ind w:left="5760" w:hanging="360"/>
      </w:pPr>
      <w:rPr>
        <w:rFonts w:ascii="Courier New" w:hAnsi="Courier New" w:hint="default"/>
      </w:rPr>
    </w:lvl>
    <w:lvl w:ilvl="8" w:tplc="997CD662" w:tentative="1">
      <w:start w:val="1"/>
      <w:numFmt w:val="bullet"/>
      <w:lvlText w:val=""/>
      <w:lvlJc w:val="left"/>
      <w:pPr>
        <w:ind w:left="6480" w:hanging="360"/>
      </w:pPr>
      <w:rPr>
        <w:rFonts w:ascii="Wingdings" w:hAnsi="Wingdings" w:hint="default"/>
      </w:rPr>
    </w:lvl>
  </w:abstractNum>
  <w:abstractNum w:abstractNumId="2" w15:restartNumberingAfterBreak="0">
    <w:nsid w:val="048E6C7B"/>
    <w:multiLevelType w:val="hybridMultilevel"/>
    <w:tmpl w:val="9A869062"/>
    <w:lvl w:ilvl="0" w:tplc="8990B92E">
      <w:start w:val="1"/>
      <w:numFmt w:val="bullet"/>
      <w:lvlText w:val=""/>
      <w:lvlJc w:val="left"/>
      <w:pPr>
        <w:ind w:left="720" w:hanging="360"/>
      </w:pPr>
      <w:rPr>
        <w:rFonts w:ascii="Symbol" w:hAnsi="Symbol" w:hint="default"/>
      </w:rPr>
    </w:lvl>
    <w:lvl w:ilvl="1" w:tplc="CA56B986">
      <w:start w:val="1"/>
      <w:numFmt w:val="bullet"/>
      <w:lvlText w:val="o"/>
      <w:lvlJc w:val="left"/>
      <w:pPr>
        <w:ind w:left="1440" w:hanging="360"/>
      </w:pPr>
      <w:rPr>
        <w:rFonts w:ascii="Courier New" w:hAnsi="Courier New" w:hint="default"/>
      </w:rPr>
    </w:lvl>
    <w:lvl w:ilvl="2" w:tplc="00A04E5A" w:tentative="1">
      <w:start w:val="1"/>
      <w:numFmt w:val="lowerRoman"/>
      <w:lvlText w:val="%3."/>
      <w:lvlJc w:val="right"/>
      <w:pPr>
        <w:ind w:left="2160" w:hanging="180"/>
      </w:pPr>
    </w:lvl>
    <w:lvl w:ilvl="3" w:tplc="47BC4ADC" w:tentative="1">
      <w:start w:val="1"/>
      <w:numFmt w:val="decimal"/>
      <w:lvlText w:val="%4."/>
      <w:lvlJc w:val="left"/>
      <w:pPr>
        <w:ind w:left="2880" w:hanging="360"/>
      </w:pPr>
    </w:lvl>
    <w:lvl w:ilvl="4" w:tplc="67524E4A" w:tentative="1">
      <w:start w:val="1"/>
      <w:numFmt w:val="lowerLetter"/>
      <w:lvlText w:val="%5."/>
      <w:lvlJc w:val="left"/>
      <w:pPr>
        <w:ind w:left="3600" w:hanging="360"/>
      </w:pPr>
    </w:lvl>
    <w:lvl w:ilvl="5" w:tplc="D168FA7A" w:tentative="1">
      <w:start w:val="1"/>
      <w:numFmt w:val="lowerRoman"/>
      <w:lvlText w:val="%6."/>
      <w:lvlJc w:val="right"/>
      <w:pPr>
        <w:ind w:left="4320" w:hanging="180"/>
      </w:pPr>
    </w:lvl>
    <w:lvl w:ilvl="6" w:tplc="C54216B2" w:tentative="1">
      <w:start w:val="1"/>
      <w:numFmt w:val="decimal"/>
      <w:lvlText w:val="%7."/>
      <w:lvlJc w:val="left"/>
      <w:pPr>
        <w:ind w:left="5040" w:hanging="360"/>
      </w:pPr>
    </w:lvl>
    <w:lvl w:ilvl="7" w:tplc="2848CEB8" w:tentative="1">
      <w:start w:val="1"/>
      <w:numFmt w:val="lowerLetter"/>
      <w:lvlText w:val="%8."/>
      <w:lvlJc w:val="left"/>
      <w:pPr>
        <w:ind w:left="5760" w:hanging="360"/>
      </w:pPr>
    </w:lvl>
    <w:lvl w:ilvl="8" w:tplc="09B4AAEA" w:tentative="1">
      <w:start w:val="1"/>
      <w:numFmt w:val="lowerRoman"/>
      <w:lvlText w:val="%9."/>
      <w:lvlJc w:val="right"/>
      <w:pPr>
        <w:ind w:left="6480" w:hanging="180"/>
      </w:pPr>
    </w:lvl>
  </w:abstractNum>
  <w:abstractNum w:abstractNumId="3" w15:restartNumberingAfterBreak="0">
    <w:nsid w:val="0A592C38"/>
    <w:multiLevelType w:val="hybridMultilevel"/>
    <w:tmpl w:val="20C0BBBC"/>
    <w:lvl w:ilvl="0" w:tplc="1018CE8C">
      <w:start w:val="1"/>
      <w:numFmt w:val="bullet"/>
      <w:lvlText w:val=""/>
      <w:lvlJc w:val="left"/>
      <w:pPr>
        <w:ind w:left="720" w:hanging="360"/>
      </w:pPr>
      <w:rPr>
        <w:rFonts w:ascii="Symbol" w:hAnsi="Symbol" w:hint="default"/>
      </w:rPr>
    </w:lvl>
    <w:lvl w:ilvl="1" w:tplc="767AB2A2" w:tentative="1">
      <w:start w:val="1"/>
      <w:numFmt w:val="bullet"/>
      <w:lvlText w:val="o"/>
      <w:lvlJc w:val="left"/>
      <w:pPr>
        <w:ind w:left="1440" w:hanging="360"/>
      </w:pPr>
      <w:rPr>
        <w:rFonts w:ascii="Courier New" w:hAnsi="Courier New" w:hint="default"/>
      </w:rPr>
    </w:lvl>
    <w:lvl w:ilvl="2" w:tplc="78C0F6C4" w:tentative="1">
      <w:start w:val="1"/>
      <w:numFmt w:val="bullet"/>
      <w:lvlText w:val=""/>
      <w:lvlJc w:val="left"/>
      <w:pPr>
        <w:ind w:left="2160" w:hanging="360"/>
      </w:pPr>
      <w:rPr>
        <w:rFonts w:ascii="Wingdings" w:hAnsi="Wingdings" w:hint="default"/>
      </w:rPr>
    </w:lvl>
    <w:lvl w:ilvl="3" w:tplc="50A43E4A" w:tentative="1">
      <w:start w:val="1"/>
      <w:numFmt w:val="bullet"/>
      <w:lvlText w:val=""/>
      <w:lvlJc w:val="left"/>
      <w:pPr>
        <w:ind w:left="2880" w:hanging="360"/>
      </w:pPr>
      <w:rPr>
        <w:rFonts w:ascii="Symbol" w:hAnsi="Symbol" w:hint="default"/>
      </w:rPr>
    </w:lvl>
    <w:lvl w:ilvl="4" w:tplc="039CCC8E" w:tentative="1">
      <w:start w:val="1"/>
      <w:numFmt w:val="bullet"/>
      <w:lvlText w:val="o"/>
      <w:lvlJc w:val="left"/>
      <w:pPr>
        <w:ind w:left="3600" w:hanging="360"/>
      </w:pPr>
      <w:rPr>
        <w:rFonts w:ascii="Courier New" w:hAnsi="Courier New" w:hint="default"/>
      </w:rPr>
    </w:lvl>
    <w:lvl w:ilvl="5" w:tplc="F5C885A4" w:tentative="1">
      <w:start w:val="1"/>
      <w:numFmt w:val="bullet"/>
      <w:lvlText w:val=""/>
      <w:lvlJc w:val="left"/>
      <w:pPr>
        <w:ind w:left="4320" w:hanging="360"/>
      </w:pPr>
      <w:rPr>
        <w:rFonts w:ascii="Wingdings" w:hAnsi="Wingdings" w:hint="default"/>
      </w:rPr>
    </w:lvl>
    <w:lvl w:ilvl="6" w:tplc="833C05EA" w:tentative="1">
      <w:start w:val="1"/>
      <w:numFmt w:val="bullet"/>
      <w:lvlText w:val=""/>
      <w:lvlJc w:val="left"/>
      <w:pPr>
        <w:ind w:left="5040" w:hanging="360"/>
      </w:pPr>
      <w:rPr>
        <w:rFonts w:ascii="Symbol" w:hAnsi="Symbol" w:hint="default"/>
      </w:rPr>
    </w:lvl>
    <w:lvl w:ilvl="7" w:tplc="54B41004" w:tentative="1">
      <w:start w:val="1"/>
      <w:numFmt w:val="bullet"/>
      <w:lvlText w:val="o"/>
      <w:lvlJc w:val="left"/>
      <w:pPr>
        <w:ind w:left="5760" w:hanging="360"/>
      </w:pPr>
      <w:rPr>
        <w:rFonts w:ascii="Courier New" w:hAnsi="Courier New" w:hint="default"/>
      </w:rPr>
    </w:lvl>
    <w:lvl w:ilvl="8" w:tplc="E95607A4" w:tentative="1">
      <w:start w:val="1"/>
      <w:numFmt w:val="bullet"/>
      <w:lvlText w:val=""/>
      <w:lvlJc w:val="left"/>
      <w:pPr>
        <w:ind w:left="6480" w:hanging="360"/>
      </w:pPr>
      <w:rPr>
        <w:rFonts w:ascii="Wingdings" w:hAnsi="Wingdings" w:hint="default"/>
      </w:rPr>
    </w:lvl>
  </w:abstractNum>
  <w:abstractNum w:abstractNumId="4" w15:restartNumberingAfterBreak="0">
    <w:nsid w:val="0E0D4692"/>
    <w:multiLevelType w:val="hybridMultilevel"/>
    <w:tmpl w:val="DF4E6156"/>
    <w:lvl w:ilvl="0" w:tplc="CA70E764">
      <w:start w:val="1"/>
      <w:numFmt w:val="bullet"/>
      <w:lvlText w:val=""/>
      <w:lvlJc w:val="left"/>
      <w:pPr>
        <w:ind w:left="360" w:hanging="360"/>
      </w:pPr>
      <w:rPr>
        <w:rFonts w:ascii="Symbol" w:hAnsi="Symbol" w:hint="default"/>
        <w:color w:val="FFFFFF" w:themeColor="background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D0780F"/>
    <w:multiLevelType w:val="hybridMultilevel"/>
    <w:tmpl w:val="ABD0D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A4F01"/>
    <w:multiLevelType w:val="hybridMultilevel"/>
    <w:tmpl w:val="4BEE40EE"/>
    <w:lvl w:ilvl="0" w:tplc="12A23024">
      <w:start w:val="1"/>
      <w:numFmt w:val="bullet"/>
      <w:lvlText w:val=""/>
      <w:lvlJc w:val="left"/>
      <w:pPr>
        <w:ind w:left="720" w:hanging="360"/>
      </w:pPr>
      <w:rPr>
        <w:rFonts w:ascii="Symbol" w:hAnsi="Symbol" w:hint="default"/>
      </w:rPr>
    </w:lvl>
    <w:lvl w:ilvl="1" w:tplc="534CFD8E" w:tentative="1">
      <w:start w:val="1"/>
      <w:numFmt w:val="bullet"/>
      <w:lvlText w:val="o"/>
      <w:lvlJc w:val="left"/>
      <w:pPr>
        <w:ind w:left="1440" w:hanging="360"/>
      </w:pPr>
      <w:rPr>
        <w:rFonts w:ascii="Courier New" w:hAnsi="Courier New" w:hint="default"/>
      </w:rPr>
    </w:lvl>
    <w:lvl w:ilvl="2" w:tplc="D668DA48" w:tentative="1">
      <w:start w:val="1"/>
      <w:numFmt w:val="bullet"/>
      <w:lvlText w:val=""/>
      <w:lvlJc w:val="left"/>
      <w:pPr>
        <w:ind w:left="2160" w:hanging="360"/>
      </w:pPr>
      <w:rPr>
        <w:rFonts w:ascii="Wingdings" w:hAnsi="Wingdings" w:hint="default"/>
      </w:rPr>
    </w:lvl>
    <w:lvl w:ilvl="3" w:tplc="B46C138A" w:tentative="1">
      <w:start w:val="1"/>
      <w:numFmt w:val="bullet"/>
      <w:lvlText w:val=""/>
      <w:lvlJc w:val="left"/>
      <w:pPr>
        <w:ind w:left="2880" w:hanging="360"/>
      </w:pPr>
      <w:rPr>
        <w:rFonts w:ascii="Symbol" w:hAnsi="Symbol" w:hint="default"/>
      </w:rPr>
    </w:lvl>
    <w:lvl w:ilvl="4" w:tplc="D5A82D9A" w:tentative="1">
      <w:start w:val="1"/>
      <w:numFmt w:val="bullet"/>
      <w:lvlText w:val="o"/>
      <w:lvlJc w:val="left"/>
      <w:pPr>
        <w:ind w:left="3600" w:hanging="360"/>
      </w:pPr>
      <w:rPr>
        <w:rFonts w:ascii="Courier New" w:hAnsi="Courier New" w:hint="default"/>
      </w:rPr>
    </w:lvl>
    <w:lvl w:ilvl="5" w:tplc="E72057BC" w:tentative="1">
      <w:start w:val="1"/>
      <w:numFmt w:val="bullet"/>
      <w:lvlText w:val=""/>
      <w:lvlJc w:val="left"/>
      <w:pPr>
        <w:ind w:left="4320" w:hanging="360"/>
      </w:pPr>
      <w:rPr>
        <w:rFonts w:ascii="Wingdings" w:hAnsi="Wingdings" w:hint="default"/>
      </w:rPr>
    </w:lvl>
    <w:lvl w:ilvl="6" w:tplc="2DEAE81C" w:tentative="1">
      <w:start w:val="1"/>
      <w:numFmt w:val="bullet"/>
      <w:lvlText w:val=""/>
      <w:lvlJc w:val="left"/>
      <w:pPr>
        <w:ind w:left="5040" w:hanging="360"/>
      </w:pPr>
      <w:rPr>
        <w:rFonts w:ascii="Symbol" w:hAnsi="Symbol" w:hint="default"/>
      </w:rPr>
    </w:lvl>
    <w:lvl w:ilvl="7" w:tplc="01C4FC68" w:tentative="1">
      <w:start w:val="1"/>
      <w:numFmt w:val="bullet"/>
      <w:lvlText w:val="o"/>
      <w:lvlJc w:val="left"/>
      <w:pPr>
        <w:ind w:left="5760" w:hanging="360"/>
      </w:pPr>
      <w:rPr>
        <w:rFonts w:ascii="Courier New" w:hAnsi="Courier New" w:hint="default"/>
      </w:rPr>
    </w:lvl>
    <w:lvl w:ilvl="8" w:tplc="E054A5F0" w:tentative="1">
      <w:start w:val="1"/>
      <w:numFmt w:val="bullet"/>
      <w:lvlText w:val=""/>
      <w:lvlJc w:val="left"/>
      <w:pPr>
        <w:ind w:left="6480" w:hanging="360"/>
      </w:pPr>
      <w:rPr>
        <w:rFonts w:ascii="Wingdings" w:hAnsi="Wingdings" w:hint="default"/>
      </w:rPr>
    </w:lvl>
  </w:abstractNum>
  <w:abstractNum w:abstractNumId="7" w15:restartNumberingAfterBreak="0">
    <w:nsid w:val="10A82A36"/>
    <w:multiLevelType w:val="hybridMultilevel"/>
    <w:tmpl w:val="BED0AF9A"/>
    <w:lvl w:ilvl="0" w:tplc="1C9CF9DA">
      <w:start w:val="1"/>
      <w:numFmt w:val="bullet"/>
      <w:lvlText w:val=""/>
      <w:lvlJc w:val="left"/>
      <w:pPr>
        <w:ind w:left="720" w:hanging="360"/>
      </w:pPr>
      <w:rPr>
        <w:rFonts w:ascii="Symbol" w:hAnsi="Symbol" w:hint="default"/>
        <w:color w:val="000000" w:themeColor="text1"/>
      </w:rPr>
    </w:lvl>
    <w:lvl w:ilvl="1" w:tplc="BD38C042" w:tentative="1">
      <w:start w:val="1"/>
      <w:numFmt w:val="bullet"/>
      <w:lvlText w:val="o"/>
      <w:lvlJc w:val="left"/>
      <w:pPr>
        <w:ind w:left="1440" w:hanging="360"/>
      </w:pPr>
      <w:rPr>
        <w:rFonts w:ascii="Courier New" w:hAnsi="Courier New" w:hint="default"/>
      </w:rPr>
    </w:lvl>
    <w:lvl w:ilvl="2" w:tplc="40100772" w:tentative="1">
      <w:start w:val="1"/>
      <w:numFmt w:val="bullet"/>
      <w:lvlText w:val=""/>
      <w:lvlJc w:val="left"/>
      <w:pPr>
        <w:ind w:left="2160" w:hanging="360"/>
      </w:pPr>
      <w:rPr>
        <w:rFonts w:ascii="Wingdings" w:hAnsi="Wingdings" w:hint="default"/>
      </w:rPr>
    </w:lvl>
    <w:lvl w:ilvl="3" w:tplc="18EEB52A" w:tentative="1">
      <w:start w:val="1"/>
      <w:numFmt w:val="bullet"/>
      <w:lvlText w:val=""/>
      <w:lvlJc w:val="left"/>
      <w:pPr>
        <w:ind w:left="2880" w:hanging="360"/>
      </w:pPr>
      <w:rPr>
        <w:rFonts w:ascii="Symbol" w:hAnsi="Symbol" w:hint="default"/>
      </w:rPr>
    </w:lvl>
    <w:lvl w:ilvl="4" w:tplc="AE6293AC" w:tentative="1">
      <w:start w:val="1"/>
      <w:numFmt w:val="bullet"/>
      <w:lvlText w:val="o"/>
      <w:lvlJc w:val="left"/>
      <w:pPr>
        <w:ind w:left="3600" w:hanging="360"/>
      </w:pPr>
      <w:rPr>
        <w:rFonts w:ascii="Courier New" w:hAnsi="Courier New" w:hint="default"/>
      </w:rPr>
    </w:lvl>
    <w:lvl w:ilvl="5" w:tplc="D2F494F4" w:tentative="1">
      <w:start w:val="1"/>
      <w:numFmt w:val="bullet"/>
      <w:lvlText w:val=""/>
      <w:lvlJc w:val="left"/>
      <w:pPr>
        <w:ind w:left="4320" w:hanging="360"/>
      </w:pPr>
      <w:rPr>
        <w:rFonts w:ascii="Wingdings" w:hAnsi="Wingdings" w:hint="default"/>
      </w:rPr>
    </w:lvl>
    <w:lvl w:ilvl="6" w:tplc="E6D4EABC" w:tentative="1">
      <w:start w:val="1"/>
      <w:numFmt w:val="bullet"/>
      <w:lvlText w:val=""/>
      <w:lvlJc w:val="left"/>
      <w:pPr>
        <w:ind w:left="5040" w:hanging="360"/>
      </w:pPr>
      <w:rPr>
        <w:rFonts w:ascii="Symbol" w:hAnsi="Symbol" w:hint="default"/>
      </w:rPr>
    </w:lvl>
    <w:lvl w:ilvl="7" w:tplc="D6529CEE" w:tentative="1">
      <w:start w:val="1"/>
      <w:numFmt w:val="bullet"/>
      <w:lvlText w:val="o"/>
      <w:lvlJc w:val="left"/>
      <w:pPr>
        <w:ind w:left="5760" w:hanging="360"/>
      </w:pPr>
      <w:rPr>
        <w:rFonts w:ascii="Courier New" w:hAnsi="Courier New" w:hint="default"/>
      </w:rPr>
    </w:lvl>
    <w:lvl w:ilvl="8" w:tplc="DA269750" w:tentative="1">
      <w:start w:val="1"/>
      <w:numFmt w:val="bullet"/>
      <w:lvlText w:val=""/>
      <w:lvlJc w:val="left"/>
      <w:pPr>
        <w:ind w:left="6480" w:hanging="360"/>
      </w:pPr>
      <w:rPr>
        <w:rFonts w:ascii="Wingdings" w:hAnsi="Wingdings" w:hint="default"/>
      </w:rPr>
    </w:lvl>
  </w:abstractNum>
  <w:abstractNum w:abstractNumId="8" w15:restartNumberingAfterBreak="0">
    <w:nsid w:val="12B97A1A"/>
    <w:multiLevelType w:val="hybridMultilevel"/>
    <w:tmpl w:val="1AE65558"/>
    <w:lvl w:ilvl="0" w:tplc="CD76E59A">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0B93E8"/>
    <w:multiLevelType w:val="hybridMultilevel"/>
    <w:tmpl w:val="06EA98B8"/>
    <w:lvl w:ilvl="0" w:tplc="C92641AA">
      <w:start w:val="1"/>
      <w:numFmt w:val="bullet"/>
      <w:lvlText w:val=""/>
      <w:lvlJc w:val="left"/>
      <w:pPr>
        <w:ind w:left="720" w:hanging="360"/>
      </w:pPr>
      <w:rPr>
        <w:rFonts w:ascii="Symbol" w:hAnsi="Symbol" w:hint="default"/>
      </w:rPr>
    </w:lvl>
    <w:lvl w:ilvl="1" w:tplc="A85A0FAE">
      <w:start w:val="1"/>
      <w:numFmt w:val="bullet"/>
      <w:lvlText w:val="o"/>
      <w:lvlJc w:val="left"/>
      <w:pPr>
        <w:ind w:left="1440" w:hanging="360"/>
      </w:pPr>
      <w:rPr>
        <w:rFonts w:ascii="Courier New" w:hAnsi="Courier New" w:hint="default"/>
      </w:rPr>
    </w:lvl>
    <w:lvl w:ilvl="2" w:tplc="E834AD96">
      <w:start w:val="1"/>
      <w:numFmt w:val="bullet"/>
      <w:lvlText w:val=""/>
      <w:lvlJc w:val="left"/>
      <w:pPr>
        <w:ind w:left="2160" w:hanging="360"/>
      </w:pPr>
      <w:rPr>
        <w:rFonts w:ascii="Wingdings" w:hAnsi="Wingdings" w:hint="default"/>
      </w:rPr>
    </w:lvl>
    <w:lvl w:ilvl="3" w:tplc="F9748498">
      <w:start w:val="1"/>
      <w:numFmt w:val="bullet"/>
      <w:lvlText w:val=""/>
      <w:lvlJc w:val="left"/>
      <w:pPr>
        <w:ind w:left="2880" w:hanging="360"/>
      </w:pPr>
      <w:rPr>
        <w:rFonts w:ascii="Symbol" w:hAnsi="Symbol" w:hint="default"/>
      </w:rPr>
    </w:lvl>
    <w:lvl w:ilvl="4" w:tplc="216C925A">
      <w:start w:val="1"/>
      <w:numFmt w:val="bullet"/>
      <w:lvlText w:val="o"/>
      <w:lvlJc w:val="left"/>
      <w:pPr>
        <w:ind w:left="3600" w:hanging="360"/>
      </w:pPr>
      <w:rPr>
        <w:rFonts w:ascii="Courier New" w:hAnsi="Courier New" w:hint="default"/>
      </w:rPr>
    </w:lvl>
    <w:lvl w:ilvl="5" w:tplc="E940D3D2">
      <w:start w:val="1"/>
      <w:numFmt w:val="bullet"/>
      <w:lvlText w:val=""/>
      <w:lvlJc w:val="left"/>
      <w:pPr>
        <w:ind w:left="4320" w:hanging="360"/>
      </w:pPr>
      <w:rPr>
        <w:rFonts w:ascii="Wingdings" w:hAnsi="Wingdings" w:hint="default"/>
      </w:rPr>
    </w:lvl>
    <w:lvl w:ilvl="6" w:tplc="B5CE39C6">
      <w:start w:val="1"/>
      <w:numFmt w:val="bullet"/>
      <w:lvlText w:val=""/>
      <w:lvlJc w:val="left"/>
      <w:pPr>
        <w:ind w:left="5040" w:hanging="360"/>
      </w:pPr>
      <w:rPr>
        <w:rFonts w:ascii="Symbol" w:hAnsi="Symbol" w:hint="default"/>
      </w:rPr>
    </w:lvl>
    <w:lvl w:ilvl="7" w:tplc="B28C5798">
      <w:start w:val="1"/>
      <w:numFmt w:val="bullet"/>
      <w:lvlText w:val="o"/>
      <w:lvlJc w:val="left"/>
      <w:pPr>
        <w:ind w:left="5760" w:hanging="360"/>
      </w:pPr>
      <w:rPr>
        <w:rFonts w:ascii="Courier New" w:hAnsi="Courier New" w:hint="default"/>
      </w:rPr>
    </w:lvl>
    <w:lvl w:ilvl="8" w:tplc="ECFAF17A">
      <w:start w:val="1"/>
      <w:numFmt w:val="bullet"/>
      <w:lvlText w:val=""/>
      <w:lvlJc w:val="left"/>
      <w:pPr>
        <w:ind w:left="6480" w:hanging="360"/>
      </w:pPr>
      <w:rPr>
        <w:rFonts w:ascii="Wingdings" w:hAnsi="Wingdings" w:hint="default"/>
      </w:rPr>
    </w:lvl>
  </w:abstractNum>
  <w:abstractNum w:abstractNumId="10" w15:restartNumberingAfterBreak="0">
    <w:nsid w:val="132477CB"/>
    <w:multiLevelType w:val="hybridMultilevel"/>
    <w:tmpl w:val="4E2EA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5876726"/>
    <w:multiLevelType w:val="hybridMultilevel"/>
    <w:tmpl w:val="DDB29024"/>
    <w:lvl w:ilvl="0" w:tplc="41F6C662">
      <w:start w:val="1"/>
      <w:numFmt w:val="bullet"/>
      <w:lvlText w:val=""/>
      <w:lvlJc w:val="left"/>
      <w:pPr>
        <w:ind w:left="720" w:hanging="360"/>
      </w:pPr>
      <w:rPr>
        <w:rFonts w:ascii="Symbol" w:hAnsi="Symbol" w:hint="default"/>
      </w:rPr>
    </w:lvl>
    <w:lvl w:ilvl="1" w:tplc="3EC45194">
      <w:start w:val="1"/>
      <w:numFmt w:val="bullet"/>
      <w:lvlText w:val="o"/>
      <w:lvlJc w:val="left"/>
      <w:pPr>
        <w:ind w:left="1440" w:hanging="360"/>
      </w:pPr>
      <w:rPr>
        <w:rFonts w:ascii="Courier New" w:hAnsi="Courier New" w:hint="default"/>
      </w:rPr>
    </w:lvl>
    <w:lvl w:ilvl="2" w:tplc="03DE9980">
      <w:start w:val="1"/>
      <w:numFmt w:val="bullet"/>
      <w:lvlText w:val=""/>
      <w:lvlJc w:val="left"/>
      <w:pPr>
        <w:ind w:left="2160" w:hanging="360"/>
      </w:pPr>
      <w:rPr>
        <w:rFonts w:ascii="Wingdings" w:hAnsi="Wingdings" w:hint="default"/>
      </w:rPr>
    </w:lvl>
    <w:lvl w:ilvl="3" w:tplc="6450CC32">
      <w:start w:val="1"/>
      <w:numFmt w:val="bullet"/>
      <w:lvlText w:val=""/>
      <w:lvlJc w:val="left"/>
      <w:pPr>
        <w:ind w:left="2880" w:hanging="360"/>
      </w:pPr>
      <w:rPr>
        <w:rFonts w:ascii="Symbol" w:hAnsi="Symbol" w:hint="default"/>
      </w:rPr>
    </w:lvl>
    <w:lvl w:ilvl="4" w:tplc="58CC0504">
      <w:start w:val="1"/>
      <w:numFmt w:val="bullet"/>
      <w:lvlText w:val="o"/>
      <w:lvlJc w:val="left"/>
      <w:pPr>
        <w:ind w:left="3600" w:hanging="360"/>
      </w:pPr>
      <w:rPr>
        <w:rFonts w:ascii="Courier New" w:hAnsi="Courier New" w:hint="default"/>
      </w:rPr>
    </w:lvl>
    <w:lvl w:ilvl="5" w:tplc="C2C20F80">
      <w:start w:val="1"/>
      <w:numFmt w:val="bullet"/>
      <w:lvlText w:val=""/>
      <w:lvlJc w:val="left"/>
      <w:pPr>
        <w:ind w:left="4320" w:hanging="360"/>
      </w:pPr>
      <w:rPr>
        <w:rFonts w:ascii="Wingdings" w:hAnsi="Wingdings" w:hint="default"/>
      </w:rPr>
    </w:lvl>
    <w:lvl w:ilvl="6" w:tplc="DF44C084">
      <w:start w:val="1"/>
      <w:numFmt w:val="bullet"/>
      <w:lvlText w:val=""/>
      <w:lvlJc w:val="left"/>
      <w:pPr>
        <w:ind w:left="5040" w:hanging="360"/>
      </w:pPr>
      <w:rPr>
        <w:rFonts w:ascii="Symbol" w:hAnsi="Symbol" w:hint="default"/>
      </w:rPr>
    </w:lvl>
    <w:lvl w:ilvl="7" w:tplc="2E1EAFB2">
      <w:start w:val="1"/>
      <w:numFmt w:val="bullet"/>
      <w:lvlText w:val="o"/>
      <w:lvlJc w:val="left"/>
      <w:pPr>
        <w:ind w:left="5760" w:hanging="360"/>
      </w:pPr>
      <w:rPr>
        <w:rFonts w:ascii="Courier New" w:hAnsi="Courier New" w:hint="default"/>
      </w:rPr>
    </w:lvl>
    <w:lvl w:ilvl="8" w:tplc="BA168902">
      <w:start w:val="1"/>
      <w:numFmt w:val="bullet"/>
      <w:lvlText w:val=""/>
      <w:lvlJc w:val="left"/>
      <w:pPr>
        <w:ind w:left="6480" w:hanging="360"/>
      </w:pPr>
      <w:rPr>
        <w:rFonts w:ascii="Wingdings" w:hAnsi="Wingdings" w:hint="default"/>
      </w:rPr>
    </w:lvl>
  </w:abstractNum>
  <w:abstractNum w:abstractNumId="12" w15:restartNumberingAfterBreak="0">
    <w:nsid w:val="15E85D4B"/>
    <w:multiLevelType w:val="hybridMultilevel"/>
    <w:tmpl w:val="4B7A1C26"/>
    <w:lvl w:ilvl="0" w:tplc="5D36483E">
      <w:start w:val="1"/>
      <w:numFmt w:val="bullet"/>
      <w:lvlText w:val=""/>
      <w:lvlJc w:val="left"/>
      <w:pPr>
        <w:ind w:left="473" w:hanging="360"/>
      </w:pPr>
      <w:rPr>
        <w:rFonts w:ascii="Symbol" w:hAnsi="Symbol" w:hint="default"/>
      </w:rPr>
    </w:lvl>
    <w:lvl w:ilvl="1" w:tplc="F42A6E90">
      <w:start w:val="1"/>
      <w:numFmt w:val="bullet"/>
      <w:lvlText w:val="o"/>
      <w:lvlJc w:val="left"/>
      <w:pPr>
        <w:ind w:left="1193" w:hanging="360"/>
      </w:pPr>
      <w:rPr>
        <w:rFonts w:ascii="Courier New" w:hAnsi="Courier New" w:hint="default"/>
      </w:rPr>
    </w:lvl>
    <w:lvl w:ilvl="2" w:tplc="EBF0D3D4">
      <w:start w:val="1"/>
      <w:numFmt w:val="bullet"/>
      <w:lvlText w:val=""/>
      <w:lvlJc w:val="left"/>
      <w:pPr>
        <w:ind w:left="1913" w:hanging="360"/>
      </w:pPr>
      <w:rPr>
        <w:rFonts w:ascii="Wingdings" w:hAnsi="Wingdings" w:hint="default"/>
      </w:rPr>
    </w:lvl>
    <w:lvl w:ilvl="3" w:tplc="13EE0042">
      <w:start w:val="1"/>
      <w:numFmt w:val="bullet"/>
      <w:lvlText w:val=""/>
      <w:lvlJc w:val="left"/>
      <w:pPr>
        <w:ind w:left="2633" w:hanging="360"/>
      </w:pPr>
      <w:rPr>
        <w:rFonts w:ascii="Symbol" w:hAnsi="Symbol" w:hint="default"/>
      </w:rPr>
    </w:lvl>
    <w:lvl w:ilvl="4" w:tplc="435237B4">
      <w:start w:val="1"/>
      <w:numFmt w:val="bullet"/>
      <w:lvlText w:val="o"/>
      <w:lvlJc w:val="left"/>
      <w:pPr>
        <w:ind w:left="3353" w:hanging="360"/>
      </w:pPr>
      <w:rPr>
        <w:rFonts w:ascii="Courier New" w:hAnsi="Courier New" w:hint="default"/>
      </w:rPr>
    </w:lvl>
    <w:lvl w:ilvl="5" w:tplc="8326CCD2">
      <w:start w:val="1"/>
      <w:numFmt w:val="bullet"/>
      <w:lvlText w:val=""/>
      <w:lvlJc w:val="left"/>
      <w:pPr>
        <w:ind w:left="4073" w:hanging="360"/>
      </w:pPr>
      <w:rPr>
        <w:rFonts w:ascii="Wingdings" w:hAnsi="Wingdings" w:hint="default"/>
      </w:rPr>
    </w:lvl>
    <w:lvl w:ilvl="6" w:tplc="2B746D2C">
      <w:start w:val="1"/>
      <w:numFmt w:val="bullet"/>
      <w:lvlText w:val=""/>
      <w:lvlJc w:val="left"/>
      <w:pPr>
        <w:ind w:left="4793" w:hanging="360"/>
      </w:pPr>
      <w:rPr>
        <w:rFonts w:ascii="Symbol" w:hAnsi="Symbol" w:hint="default"/>
      </w:rPr>
    </w:lvl>
    <w:lvl w:ilvl="7" w:tplc="D13EBE7C">
      <w:start w:val="1"/>
      <w:numFmt w:val="bullet"/>
      <w:lvlText w:val="o"/>
      <w:lvlJc w:val="left"/>
      <w:pPr>
        <w:ind w:left="5513" w:hanging="360"/>
      </w:pPr>
      <w:rPr>
        <w:rFonts w:ascii="Courier New" w:hAnsi="Courier New" w:hint="default"/>
      </w:rPr>
    </w:lvl>
    <w:lvl w:ilvl="8" w:tplc="41E0BCBA">
      <w:start w:val="1"/>
      <w:numFmt w:val="bullet"/>
      <w:lvlText w:val=""/>
      <w:lvlJc w:val="left"/>
      <w:pPr>
        <w:ind w:left="6233" w:hanging="360"/>
      </w:pPr>
      <w:rPr>
        <w:rFonts w:ascii="Wingdings" w:hAnsi="Wingdings" w:hint="default"/>
      </w:rPr>
    </w:lvl>
  </w:abstractNum>
  <w:abstractNum w:abstractNumId="13" w15:restartNumberingAfterBreak="0">
    <w:nsid w:val="164A5054"/>
    <w:multiLevelType w:val="hybridMultilevel"/>
    <w:tmpl w:val="DB74AF04"/>
    <w:lvl w:ilvl="0" w:tplc="8E025A5A">
      <w:start w:val="1"/>
      <w:numFmt w:val="bullet"/>
      <w:pStyle w:val="TableCellBullet"/>
      <w:lvlText w:val=""/>
      <w:lvlJc w:val="left"/>
      <w:pPr>
        <w:ind w:left="397" w:hanging="255"/>
      </w:pPr>
      <w:rPr>
        <w:rFonts w:ascii="Symbol" w:hAnsi="Symbol" w:hint="default"/>
      </w:rPr>
    </w:lvl>
    <w:lvl w:ilvl="1" w:tplc="C616B356">
      <w:start w:val="1"/>
      <w:numFmt w:val="bullet"/>
      <w:lvlText w:val="o"/>
      <w:lvlJc w:val="left"/>
      <w:pPr>
        <w:ind w:left="1043" w:hanging="360"/>
      </w:pPr>
      <w:rPr>
        <w:rFonts w:ascii="Courier New" w:hAnsi="Courier New" w:hint="default"/>
      </w:rPr>
    </w:lvl>
    <w:lvl w:ilvl="2" w:tplc="5C383FEC" w:tentative="1">
      <w:start w:val="1"/>
      <w:numFmt w:val="bullet"/>
      <w:lvlText w:val=""/>
      <w:lvlJc w:val="left"/>
      <w:pPr>
        <w:ind w:left="1763" w:hanging="360"/>
      </w:pPr>
      <w:rPr>
        <w:rFonts w:ascii="Wingdings" w:hAnsi="Wingdings" w:hint="default"/>
      </w:rPr>
    </w:lvl>
    <w:lvl w:ilvl="3" w:tplc="A064BE3E" w:tentative="1">
      <w:start w:val="1"/>
      <w:numFmt w:val="bullet"/>
      <w:lvlText w:val=""/>
      <w:lvlJc w:val="left"/>
      <w:pPr>
        <w:ind w:left="2483" w:hanging="360"/>
      </w:pPr>
      <w:rPr>
        <w:rFonts w:ascii="Symbol" w:hAnsi="Symbol" w:hint="default"/>
      </w:rPr>
    </w:lvl>
    <w:lvl w:ilvl="4" w:tplc="02C81F30" w:tentative="1">
      <w:start w:val="1"/>
      <w:numFmt w:val="bullet"/>
      <w:lvlText w:val="o"/>
      <w:lvlJc w:val="left"/>
      <w:pPr>
        <w:ind w:left="3203" w:hanging="360"/>
      </w:pPr>
      <w:rPr>
        <w:rFonts w:ascii="Courier New" w:hAnsi="Courier New" w:hint="default"/>
      </w:rPr>
    </w:lvl>
    <w:lvl w:ilvl="5" w:tplc="DA2AF8F0" w:tentative="1">
      <w:start w:val="1"/>
      <w:numFmt w:val="bullet"/>
      <w:lvlText w:val=""/>
      <w:lvlJc w:val="left"/>
      <w:pPr>
        <w:ind w:left="3923" w:hanging="360"/>
      </w:pPr>
      <w:rPr>
        <w:rFonts w:ascii="Wingdings" w:hAnsi="Wingdings" w:hint="default"/>
      </w:rPr>
    </w:lvl>
    <w:lvl w:ilvl="6" w:tplc="D8F825FC" w:tentative="1">
      <w:start w:val="1"/>
      <w:numFmt w:val="bullet"/>
      <w:lvlText w:val=""/>
      <w:lvlJc w:val="left"/>
      <w:pPr>
        <w:ind w:left="4643" w:hanging="360"/>
      </w:pPr>
      <w:rPr>
        <w:rFonts w:ascii="Symbol" w:hAnsi="Symbol" w:hint="default"/>
      </w:rPr>
    </w:lvl>
    <w:lvl w:ilvl="7" w:tplc="C0DAFC78" w:tentative="1">
      <w:start w:val="1"/>
      <w:numFmt w:val="bullet"/>
      <w:lvlText w:val="o"/>
      <w:lvlJc w:val="left"/>
      <w:pPr>
        <w:ind w:left="5363" w:hanging="360"/>
      </w:pPr>
      <w:rPr>
        <w:rFonts w:ascii="Courier New" w:hAnsi="Courier New" w:hint="default"/>
      </w:rPr>
    </w:lvl>
    <w:lvl w:ilvl="8" w:tplc="3E8AA1C8" w:tentative="1">
      <w:start w:val="1"/>
      <w:numFmt w:val="bullet"/>
      <w:lvlText w:val=""/>
      <w:lvlJc w:val="left"/>
      <w:pPr>
        <w:ind w:left="6083" w:hanging="360"/>
      </w:pPr>
      <w:rPr>
        <w:rFonts w:ascii="Wingdings" w:hAnsi="Wingdings" w:hint="default"/>
      </w:rPr>
    </w:lvl>
  </w:abstractNum>
  <w:abstractNum w:abstractNumId="14" w15:restartNumberingAfterBreak="0">
    <w:nsid w:val="1FFF20A4"/>
    <w:multiLevelType w:val="hybridMultilevel"/>
    <w:tmpl w:val="59CA1AFC"/>
    <w:lvl w:ilvl="0" w:tplc="FFFFFFFF">
      <w:start w:val="1"/>
      <w:numFmt w:val="bullet"/>
      <w:lvlText w:val=""/>
      <w:lvlJc w:val="left"/>
      <w:pPr>
        <w:ind w:left="720" w:hanging="360"/>
      </w:pPr>
      <w:rPr>
        <w:rFonts w:ascii="Symbol" w:hAnsi="Symbol" w:hint="default"/>
      </w:rPr>
    </w:lvl>
    <w:lvl w:ilvl="1" w:tplc="2FC6497C">
      <w:start w:val="1"/>
      <w:numFmt w:val="bullet"/>
      <w:pStyle w:val="Liststylelevel2"/>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2B5C05"/>
    <w:multiLevelType w:val="hybridMultilevel"/>
    <w:tmpl w:val="934C4E04"/>
    <w:lvl w:ilvl="0" w:tplc="CE6EE3CA">
      <w:start w:val="1"/>
      <w:numFmt w:val="bullet"/>
      <w:lvlText w:val=""/>
      <w:lvlJc w:val="left"/>
      <w:pPr>
        <w:ind w:left="720" w:hanging="360"/>
      </w:pPr>
      <w:rPr>
        <w:rFonts w:ascii="Symbol" w:hAnsi="Symbol" w:hint="default"/>
      </w:rPr>
    </w:lvl>
    <w:lvl w:ilvl="1" w:tplc="81B0A17A">
      <w:start w:val="1"/>
      <w:numFmt w:val="bullet"/>
      <w:lvlText w:val="o"/>
      <w:lvlJc w:val="left"/>
      <w:pPr>
        <w:ind w:left="1440" w:hanging="360"/>
      </w:pPr>
      <w:rPr>
        <w:rFonts w:ascii="Courier New" w:hAnsi="Courier New" w:hint="default"/>
      </w:rPr>
    </w:lvl>
    <w:lvl w:ilvl="2" w:tplc="610446F4">
      <w:start w:val="1"/>
      <w:numFmt w:val="bullet"/>
      <w:lvlText w:val=""/>
      <w:lvlJc w:val="left"/>
      <w:pPr>
        <w:ind w:left="2160" w:hanging="360"/>
      </w:pPr>
      <w:rPr>
        <w:rFonts w:ascii="Wingdings" w:hAnsi="Wingdings" w:hint="default"/>
      </w:rPr>
    </w:lvl>
    <w:lvl w:ilvl="3" w:tplc="747E7E22">
      <w:start w:val="1"/>
      <w:numFmt w:val="bullet"/>
      <w:lvlText w:val=""/>
      <w:lvlJc w:val="left"/>
      <w:pPr>
        <w:ind w:left="2880" w:hanging="360"/>
      </w:pPr>
      <w:rPr>
        <w:rFonts w:ascii="Symbol" w:hAnsi="Symbol" w:hint="default"/>
      </w:rPr>
    </w:lvl>
    <w:lvl w:ilvl="4" w:tplc="6ACC8410">
      <w:start w:val="1"/>
      <w:numFmt w:val="bullet"/>
      <w:lvlText w:val="o"/>
      <w:lvlJc w:val="left"/>
      <w:pPr>
        <w:ind w:left="3600" w:hanging="360"/>
      </w:pPr>
      <w:rPr>
        <w:rFonts w:ascii="Courier New" w:hAnsi="Courier New" w:hint="default"/>
      </w:rPr>
    </w:lvl>
    <w:lvl w:ilvl="5" w:tplc="01EE419A">
      <w:start w:val="1"/>
      <w:numFmt w:val="bullet"/>
      <w:lvlText w:val=""/>
      <w:lvlJc w:val="left"/>
      <w:pPr>
        <w:ind w:left="4320" w:hanging="360"/>
      </w:pPr>
      <w:rPr>
        <w:rFonts w:ascii="Wingdings" w:hAnsi="Wingdings" w:hint="default"/>
      </w:rPr>
    </w:lvl>
    <w:lvl w:ilvl="6" w:tplc="3190B208">
      <w:start w:val="1"/>
      <w:numFmt w:val="bullet"/>
      <w:lvlText w:val=""/>
      <w:lvlJc w:val="left"/>
      <w:pPr>
        <w:ind w:left="5040" w:hanging="360"/>
      </w:pPr>
      <w:rPr>
        <w:rFonts w:ascii="Symbol" w:hAnsi="Symbol" w:hint="default"/>
      </w:rPr>
    </w:lvl>
    <w:lvl w:ilvl="7" w:tplc="5756D4BA">
      <w:start w:val="1"/>
      <w:numFmt w:val="bullet"/>
      <w:lvlText w:val="o"/>
      <w:lvlJc w:val="left"/>
      <w:pPr>
        <w:ind w:left="5760" w:hanging="360"/>
      </w:pPr>
      <w:rPr>
        <w:rFonts w:ascii="Courier New" w:hAnsi="Courier New" w:hint="default"/>
      </w:rPr>
    </w:lvl>
    <w:lvl w:ilvl="8" w:tplc="8E04CEA6">
      <w:start w:val="1"/>
      <w:numFmt w:val="bullet"/>
      <w:lvlText w:val=""/>
      <w:lvlJc w:val="left"/>
      <w:pPr>
        <w:ind w:left="6480" w:hanging="360"/>
      </w:pPr>
      <w:rPr>
        <w:rFonts w:ascii="Wingdings" w:hAnsi="Wingdings" w:hint="default"/>
      </w:rPr>
    </w:lvl>
  </w:abstractNum>
  <w:abstractNum w:abstractNumId="16" w15:restartNumberingAfterBreak="0">
    <w:nsid w:val="24700E2B"/>
    <w:multiLevelType w:val="hybridMultilevel"/>
    <w:tmpl w:val="5060DEA4"/>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7" w15:restartNumberingAfterBreak="0">
    <w:nsid w:val="25BC5F17"/>
    <w:multiLevelType w:val="hybridMultilevel"/>
    <w:tmpl w:val="7D96518A"/>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30ACB"/>
    <w:multiLevelType w:val="hybridMultilevel"/>
    <w:tmpl w:val="710C6342"/>
    <w:lvl w:ilvl="0" w:tplc="193434B8">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90780"/>
    <w:multiLevelType w:val="hybridMultilevel"/>
    <w:tmpl w:val="BD6EB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5A46C1"/>
    <w:multiLevelType w:val="hybridMultilevel"/>
    <w:tmpl w:val="1B12D2A6"/>
    <w:lvl w:ilvl="0" w:tplc="CD76E59A">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15:restartNumberingAfterBreak="0">
    <w:nsid w:val="2A00745E"/>
    <w:multiLevelType w:val="hybridMultilevel"/>
    <w:tmpl w:val="29309316"/>
    <w:lvl w:ilvl="0" w:tplc="16FCFEC2">
      <w:start w:val="1"/>
      <w:numFmt w:val="bullet"/>
      <w:lvlText w:val=""/>
      <w:lvlJc w:val="left"/>
      <w:pPr>
        <w:ind w:left="1080" w:hanging="360"/>
      </w:pPr>
      <w:rPr>
        <w:rFonts w:ascii="Symbol" w:hAnsi="Symbol"/>
      </w:rPr>
    </w:lvl>
    <w:lvl w:ilvl="1" w:tplc="1B12F4C0">
      <w:start w:val="1"/>
      <w:numFmt w:val="bullet"/>
      <w:lvlText w:val=""/>
      <w:lvlJc w:val="left"/>
      <w:pPr>
        <w:ind w:left="1080" w:hanging="360"/>
      </w:pPr>
      <w:rPr>
        <w:rFonts w:ascii="Symbol" w:hAnsi="Symbol"/>
      </w:rPr>
    </w:lvl>
    <w:lvl w:ilvl="2" w:tplc="02D02746">
      <w:start w:val="1"/>
      <w:numFmt w:val="bullet"/>
      <w:lvlText w:val=""/>
      <w:lvlJc w:val="left"/>
      <w:pPr>
        <w:ind w:left="1080" w:hanging="360"/>
      </w:pPr>
      <w:rPr>
        <w:rFonts w:ascii="Symbol" w:hAnsi="Symbol"/>
      </w:rPr>
    </w:lvl>
    <w:lvl w:ilvl="3" w:tplc="F5206494">
      <w:start w:val="1"/>
      <w:numFmt w:val="bullet"/>
      <w:lvlText w:val=""/>
      <w:lvlJc w:val="left"/>
      <w:pPr>
        <w:ind w:left="1080" w:hanging="360"/>
      </w:pPr>
      <w:rPr>
        <w:rFonts w:ascii="Symbol" w:hAnsi="Symbol"/>
      </w:rPr>
    </w:lvl>
    <w:lvl w:ilvl="4" w:tplc="DE74C1E8">
      <w:start w:val="1"/>
      <w:numFmt w:val="bullet"/>
      <w:lvlText w:val=""/>
      <w:lvlJc w:val="left"/>
      <w:pPr>
        <w:ind w:left="1080" w:hanging="360"/>
      </w:pPr>
      <w:rPr>
        <w:rFonts w:ascii="Symbol" w:hAnsi="Symbol"/>
      </w:rPr>
    </w:lvl>
    <w:lvl w:ilvl="5" w:tplc="9A924966">
      <w:start w:val="1"/>
      <w:numFmt w:val="bullet"/>
      <w:lvlText w:val=""/>
      <w:lvlJc w:val="left"/>
      <w:pPr>
        <w:ind w:left="1080" w:hanging="360"/>
      </w:pPr>
      <w:rPr>
        <w:rFonts w:ascii="Symbol" w:hAnsi="Symbol"/>
      </w:rPr>
    </w:lvl>
    <w:lvl w:ilvl="6" w:tplc="3DFEC5B2">
      <w:start w:val="1"/>
      <w:numFmt w:val="bullet"/>
      <w:lvlText w:val=""/>
      <w:lvlJc w:val="left"/>
      <w:pPr>
        <w:ind w:left="1080" w:hanging="360"/>
      </w:pPr>
      <w:rPr>
        <w:rFonts w:ascii="Symbol" w:hAnsi="Symbol"/>
      </w:rPr>
    </w:lvl>
    <w:lvl w:ilvl="7" w:tplc="DD720E5C">
      <w:start w:val="1"/>
      <w:numFmt w:val="bullet"/>
      <w:lvlText w:val=""/>
      <w:lvlJc w:val="left"/>
      <w:pPr>
        <w:ind w:left="1080" w:hanging="360"/>
      </w:pPr>
      <w:rPr>
        <w:rFonts w:ascii="Symbol" w:hAnsi="Symbol"/>
      </w:rPr>
    </w:lvl>
    <w:lvl w:ilvl="8" w:tplc="2F16E4E6">
      <w:start w:val="1"/>
      <w:numFmt w:val="bullet"/>
      <w:lvlText w:val=""/>
      <w:lvlJc w:val="left"/>
      <w:pPr>
        <w:ind w:left="1080" w:hanging="360"/>
      </w:pPr>
      <w:rPr>
        <w:rFonts w:ascii="Symbol" w:hAnsi="Symbol"/>
      </w:rPr>
    </w:lvl>
  </w:abstractNum>
  <w:abstractNum w:abstractNumId="22" w15:restartNumberingAfterBreak="0">
    <w:nsid w:val="2A827EA6"/>
    <w:multiLevelType w:val="hybridMultilevel"/>
    <w:tmpl w:val="212AC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CC6A36"/>
    <w:multiLevelType w:val="multilevel"/>
    <w:tmpl w:val="D2A8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5E50D0"/>
    <w:multiLevelType w:val="hybridMultilevel"/>
    <w:tmpl w:val="DFFC7462"/>
    <w:lvl w:ilvl="0" w:tplc="AD9A8CF4">
      <w:start w:val="1"/>
      <w:numFmt w:val="bullet"/>
      <w:pStyle w:val="ListBullet"/>
      <w:lvlText w:val=""/>
      <w:lvlJc w:val="left"/>
      <w:pPr>
        <w:ind w:left="360" w:hanging="360"/>
      </w:pPr>
      <w:rPr>
        <w:rFonts w:ascii="Symbol" w:hAnsi="Symbol" w:hint="default"/>
      </w:rPr>
    </w:lvl>
    <w:lvl w:ilvl="1" w:tplc="F5D47ACA" w:tentative="1">
      <w:start w:val="1"/>
      <w:numFmt w:val="bullet"/>
      <w:lvlText w:val="o"/>
      <w:lvlJc w:val="left"/>
      <w:pPr>
        <w:ind w:left="1080" w:hanging="360"/>
      </w:pPr>
      <w:rPr>
        <w:rFonts w:ascii="Courier New" w:hAnsi="Courier New" w:hint="default"/>
      </w:rPr>
    </w:lvl>
    <w:lvl w:ilvl="2" w:tplc="14AED7FC" w:tentative="1">
      <w:start w:val="1"/>
      <w:numFmt w:val="bullet"/>
      <w:lvlText w:val=""/>
      <w:lvlJc w:val="left"/>
      <w:pPr>
        <w:ind w:left="1800" w:hanging="360"/>
      </w:pPr>
      <w:rPr>
        <w:rFonts w:ascii="Wingdings" w:hAnsi="Wingdings" w:hint="default"/>
      </w:rPr>
    </w:lvl>
    <w:lvl w:ilvl="3" w:tplc="961E80A4" w:tentative="1">
      <w:start w:val="1"/>
      <w:numFmt w:val="bullet"/>
      <w:lvlText w:val=""/>
      <w:lvlJc w:val="left"/>
      <w:pPr>
        <w:ind w:left="2520" w:hanging="360"/>
      </w:pPr>
      <w:rPr>
        <w:rFonts w:ascii="Symbol" w:hAnsi="Symbol" w:hint="default"/>
      </w:rPr>
    </w:lvl>
    <w:lvl w:ilvl="4" w:tplc="A39AB2CC" w:tentative="1">
      <w:start w:val="1"/>
      <w:numFmt w:val="bullet"/>
      <w:lvlText w:val="o"/>
      <w:lvlJc w:val="left"/>
      <w:pPr>
        <w:ind w:left="3240" w:hanging="360"/>
      </w:pPr>
      <w:rPr>
        <w:rFonts w:ascii="Courier New" w:hAnsi="Courier New" w:hint="default"/>
      </w:rPr>
    </w:lvl>
    <w:lvl w:ilvl="5" w:tplc="B836A44A" w:tentative="1">
      <w:start w:val="1"/>
      <w:numFmt w:val="bullet"/>
      <w:lvlText w:val=""/>
      <w:lvlJc w:val="left"/>
      <w:pPr>
        <w:ind w:left="3960" w:hanging="360"/>
      </w:pPr>
      <w:rPr>
        <w:rFonts w:ascii="Wingdings" w:hAnsi="Wingdings" w:hint="default"/>
      </w:rPr>
    </w:lvl>
    <w:lvl w:ilvl="6" w:tplc="3EC473C2" w:tentative="1">
      <w:start w:val="1"/>
      <w:numFmt w:val="bullet"/>
      <w:lvlText w:val=""/>
      <w:lvlJc w:val="left"/>
      <w:pPr>
        <w:ind w:left="4680" w:hanging="360"/>
      </w:pPr>
      <w:rPr>
        <w:rFonts w:ascii="Symbol" w:hAnsi="Symbol" w:hint="default"/>
      </w:rPr>
    </w:lvl>
    <w:lvl w:ilvl="7" w:tplc="54A47AF6" w:tentative="1">
      <w:start w:val="1"/>
      <w:numFmt w:val="bullet"/>
      <w:lvlText w:val="o"/>
      <w:lvlJc w:val="left"/>
      <w:pPr>
        <w:ind w:left="5400" w:hanging="360"/>
      </w:pPr>
      <w:rPr>
        <w:rFonts w:ascii="Courier New" w:hAnsi="Courier New" w:hint="default"/>
      </w:rPr>
    </w:lvl>
    <w:lvl w:ilvl="8" w:tplc="98E8AC1C" w:tentative="1">
      <w:start w:val="1"/>
      <w:numFmt w:val="bullet"/>
      <w:lvlText w:val=""/>
      <w:lvlJc w:val="left"/>
      <w:pPr>
        <w:ind w:left="6120" w:hanging="360"/>
      </w:pPr>
      <w:rPr>
        <w:rFonts w:ascii="Wingdings" w:hAnsi="Wingdings" w:hint="default"/>
      </w:rPr>
    </w:lvl>
  </w:abstractNum>
  <w:abstractNum w:abstractNumId="25" w15:restartNumberingAfterBreak="0">
    <w:nsid w:val="2CA73C50"/>
    <w:multiLevelType w:val="hybridMultilevel"/>
    <w:tmpl w:val="0C044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A519AA"/>
    <w:multiLevelType w:val="hybridMultilevel"/>
    <w:tmpl w:val="7EB2167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7" w15:restartNumberingAfterBreak="0">
    <w:nsid w:val="32ED6122"/>
    <w:multiLevelType w:val="hybridMultilevel"/>
    <w:tmpl w:val="625E09B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8" w15:restartNumberingAfterBreak="0">
    <w:nsid w:val="33E516E4"/>
    <w:multiLevelType w:val="hybridMultilevel"/>
    <w:tmpl w:val="CC2C4B2C"/>
    <w:lvl w:ilvl="0" w:tplc="3E049DEA">
      <w:start w:val="1"/>
      <w:numFmt w:val="bullet"/>
      <w:lvlText w:val=""/>
      <w:lvlJc w:val="left"/>
      <w:pPr>
        <w:ind w:left="1080" w:hanging="360"/>
      </w:pPr>
      <w:rPr>
        <w:rFonts w:ascii="Symbol" w:hAnsi="Symbol"/>
      </w:rPr>
    </w:lvl>
    <w:lvl w:ilvl="1" w:tplc="C90AFBD8">
      <w:start w:val="1"/>
      <w:numFmt w:val="bullet"/>
      <w:lvlText w:val=""/>
      <w:lvlJc w:val="left"/>
      <w:pPr>
        <w:ind w:left="1080" w:hanging="360"/>
      </w:pPr>
      <w:rPr>
        <w:rFonts w:ascii="Symbol" w:hAnsi="Symbol"/>
      </w:rPr>
    </w:lvl>
    <w:lvl w:ilvl="2" w:tplc="474237F8">
      <w:start w:val="1"/>
      <w:numFmt w:val="bullet"/>
      <w:lvlText w:val=""/>
      <w:lvlJc w:val="left"/>
      <w:pPr>
        <w:ind w:left="1080" w:hanging="360"/>
      </w:pPr>
      <w:rPr>
        <w:rFonts w:ascii="Symbol" w:hAnsi="Symbol"/>
      </w:rPr>
    </w:lvl>
    <w:lvl w:ilvl="3" w:tplc="77B003CA">
      <w:start w:val="1"/>
      <w:numFmt w:val="bullet"/>
      <w:lvlText w:val=""/>
      <w:lvlJc w:val="left"/>
      <w:pPr>
        <w:ind w:left="1080" w:hanging="360"/>
      </w:pPr>
      <w:rPr>
        <w:rFonts w:ascii="Symbol" w:hAnsi="Symbol"/>
      </w:rPr>
    </w:lvl>
    <w:lvl w:ilvl="4" w:tplc="D6DAFFE6">
      <w:start w:val="1"/>
      <w:numFmt w:val="bullet"/>
      <w:lvlText w:val=""/>
      <w:lvlJc w:val="left"/>
      <w:pPr>
        <w:ind w:left="1080" w:hanging="360"/>
      </w:pPr>
      <w:rPr>
        <w:rFonts w:ascii="Symbol" w:hAnsi="Symbol"/>
      </w:rPr>
    </w:lvl>
    <w:lvl w:ilvl="5" w:tplc="A75269E0">
      <w:start w:val="1"/>
      <w:numFmt w:val="bullet"/>
      <w:lvlText w:val=""/>
      <w:lvlJc w:val="left"/>
      <w:pPr>
        <w:ind w:left="1080" w:hanging="360"/>
      </w:pPr>
      <w:rPr>
        <w:rFonts w:ascii="Symbol" w:hAnsi="Symbol"/>
      </w:rPr>
    </w:lvl>
    <w:lvl w:ilvl="6" w:tplc="37AC2D0E">
      <w:start w:val="1"/>
      <w:numFmt w:val="bullet"/>
      <w:lvlText w:val=""/>
      <w:lvlJc w:val="left"/>
      <w:pPr>
        <w:ind w:left="1080" w:hanging="360"/>
      </w:pPr>
      <w:rPr>
        <w:rFonts w:ascii="Symbol" w:hAnsi="Symbol"/>
      </w:rPr>
    </w:lvl>
    <w:lvl w:ilvl="7" w:tplc="FB0A5AA6">
      <w:start w:val="1"/>
      <w:numFmt w:val="bullet"/>
      <w:lvlText w:val=""/>
      <w:lvlJc w:val="left"/>
      <w:pPr>
        <w:ind w:left="1080" w:hanging="360"/>
      </w:pPr>
      <w:rPr>
        <w:rFonts w:ascii="Symbol" w:hAnsi="Symbol"/>
      </w:rPr>
    </w:lvl>
    <w:lvl w:ilvl="8" w:tplc="0DD4F5A2">
      <w:start w:val="1"/>
      <w:numFmt w:val="bullet"/>
      <w:lvlText w:val=""/>
      <w:lvlJc w:val="left"/>
      <w:pPr>
        <w:ind w:left="1080" w:hanging="360"/>
      </w:pPr>
      <w:rPr>
        <w:rFonts w:ascii="Symbol" w:hAnsi="Symbol"/>
      </w:rPr>
    </w:lvl>
  </w:abstractNum>
  <w:abstractNum w:abstractNumId="29" w15:restartNumberingAfterBreak="0">
    <w:nsid w:val="34A30B29"/>
    <w:multiLevelType w:val="hybridMultilevel"/>
    <w:tmpl w:val="A7F4DCBA"/>
    <w:lvl w:ilvl="0" w:tplc="5D36483E">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0" w15:restartNumberingAfterBreak="0">
    <w:nsid w:val="3A256AAF"/>
    <w:multiLevelType w:val="hybridMultilevel"/>
    <w:tmpl w:val="57363372"/>
    <w:lvl w:ilvl="0" w:tplc="164493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940E65"/>
    <w:multiLevelType w:val="hybridMultilevel"/>
    <w:tmpl w:val="BD74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3C3F77"/>
    <w:multiLevelType w:val="hybridMultilevel"/>
    <w:tmpl w:val="C0AC2498"/>
    <w:lvl w:ilvl="0" w:tplc="CA70E764">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044AC1"/>
    <w:multiLevelType w:val="hybridMultilevel"/>
    <w:tmpl w:val="43FC74BE"/>
    <w:lvl w:ilvl="0" w:tplc="CA70E764">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099CAD2"/>
    <w:multiLevelType w:val="hybridMultilevel"/>
    <w:tmpl w:val="FFFFFFFF"/>
    <w:lvl w:ilvl="0" w:tplc="0C4C08E0">
      <w:start w:val="1"/>
      <w:numFmt w:val="bullet"/>
      <w:lvlText w:val=""/>
      <w:lvlJc w:val="left"/>
      <w:pPr>
        <w:ind w:left="720" w:hanging="360"/>
      </w:pPr>
      <w:rPr>
        <w:rFonts w:ascii="Symbol" w:hAnsi="Symbol" w:hint="default"/>
      </w:rPr>
    </w:lvl>
    <w:lvl w:ilvl="1" w:tplc="DDE8B2C2">
      <w:start w:val="1"/>
      <w:numFmt w:val="bullet"/>
      <w:lvlText w:val="o"/>
      <w:lvlJc w:val="left"/>
      <w:pPr>
        <w:ind w:left="1440" w:hanging="360"/>
      </w:pPr>
      <w:rPr>
        <w:rFonts w:ascii="Courier New" w:hAnsi="Courier New" w:hint="default"/>
      </w:rPr>
    </w:lvl>
    <w:lvl w:ilvl="2" w:tplc="37065370">
      <w:start w:val="1"/>
      <w:numFmt w:val="bullet"/>
      <w:lvlText w:val=""/>
      <w:lvlJc w:val="left"/>
      <w:pPr>
        <w:ind w:left="2160" w:hanging="360"/>
      </w:pPr>
      <w:rPr>
        <w:rFonts w:ascii="Wingdings" w:hAnsi="Wingdings" w:hint="default"/>
      </w:rPr>
    </w:lvl>
    <w:lvl w:ilvl="3" w:tplc="64488782">
      <w:start w:val="1"/>
      <w:numFmt w:val="bullet"/>
      <w:lvlText w:val=""/>
      <w:lvlJc w:val="left"/>
      <w:pPr>
        <w:ind w:left="2880" w:hanging="360"/>
      </w:pPr>
      <w:rPr>
        <w:rFonts w:ascii="Symbol" w:hAnsi="Symbol" w:hint="default"/>
      </w:rPr>
    </w:lvl>
    <w:lvl w:ilvl="4" w:tplc="0700FCD6">
      <w:start w:val="1"/>
      <w:numFmt w:val="bullet"/>
      <w:lvlText w:val="o"/>
      <w:lvlJc w:val="left"/>
      <w:pPr>
        <w:ind w:left="3600" w:hanging="360"/>
      </w:pPr>
      <w:rPr>
        <w:rFonts w:ascii="Courier New" w:hAnsi="Courier New" w:hint="default"/>
      </w:rPr>
    </w:lvl>
    <w:lvl w:ilvl="5" w:tplc="56B4AD76">
      <w:start w:val="1"/>
      <w:numFmt w:val="bullet"/>
      <w:lvlText w:val=""/>
      <w:lvlJc w:val="left"/>
      <w:pPr>
        <w:ind w:left="4320" w:hanging="360"/>
      </w:pPr>
      <w:rPr>
        <w:rFonts w:ascii="Wingdings" w:hAnsi="Wingdings" w:hint="default"/>
      </w:rPr>
    </w:lvl>
    <w:lvl w:ilvl="6" w:tplc="0AE2C43C">
      <w:start w:val="1"/>
      <w:numFmt w:val="bullet"/>
      <w:lvlText w:val=""/>
      <w:lvlJc w:val="left"/>
      <w:pPr>
        <w:ind w:left="5040" w:hanging="360"/>
      </w:pPr>
      <w:rPr>
        <w:rFonts w:ascii="Symbol" w:hAnsi="Symbol" w:hint="default"/>
      </w:rPr>
    </w:lvl>
    <w:lvl w:ilvl="7" w:tplc="C7A8004E">
      <w:start w:val="1"/>
      <w:numFmt w:val="bullet"/>
      <w:lvlText w:val="o"/>
      <w:lvlJc w:val="left"/>
      <w:pPr>
        <w:ind w:left="5760" w:hanging="360"/>
      </w:pPr>
      <w:rPr>
        <w:rFonts w:ascii="Courier New" w:hAnsi="Courier New" w:hint="default"/>
      </w:rPr>
    </w:lvl>
    <w:lvl w:ilvl="8" w:tplc="026C2FCC">
      <w:start w:val="1"/>
      <w:numFmt w:val="bullet"/>
      <w:lvlText w:val=""/>
      <w:lvlJc w:val="left"/>
      <w:pPr>
        <w:ind w:left="6480" w:hanging="360"/>
      </w:pPr>
      <w:rPr>
        <w:rFonts w:ascii="Wingdings" w:hAnsi="Wingdings" w:hint="default"/>
      </w:rPr>
    </w:lvl>
  </w:abstractNum>
  <w:abstractNum w:abstractNumId="35" w15:restartNumberingAfterBreak="0">
    <w:nsid w:val="40DF78F9"/>
    <w:multiLevelType w:val="hybridMultilevel"/>
    <w:tmpl w:val="94B8DBD2"/>
    <w:lvl w:ilvl="0" w:tplc="7F709332">
      <w:start w:val="1"/>
      <w:numFmt w:val="bullet"/>
      <w:lvlText w:val=""/>
      <w:lvlJc w:val="left"/>
      <w:pPr>
        <w:ind w:left="1440" w:hanging="360"/>
      </w:pPr>
      <w:rPr>
        <w:rFonts w:ascii="Symbol" w:hAnsi="Symbol"/>
      </w:rPr>
    </w:lvl>
    <w:lvl w:ilvl="1" w:tplc="716808FC">
      <w:start w:val="1"/>
      <w:numFmt w:val="bullet"/>
      <w:lvlText w:val=""/>
      <w:lvlJc w:val="left"/>
      <w:pPr>
        <w:ind w:left="1440" w:hanging="360"/>
      </w:pPr>
      <w:rPr>
        <w:rFonts w:ascii="Symbol" w:hAnsi="Symbol"/>
      </w:rPr>
    </w:lvl>
    <w:lvl w:ilvl="2" w:tplc="216ED37C">
      <w:start w:val="1"/>
      <w:numFmt w:val="bullet"/>
      <w:lvlText w:val=""/>
      <w:lvlJc w:val="left"/>
      <w:pPr>
        <w:ind w:left="1440" w:hanging="360"/>
      </w:pPr>
      <w:rPr>
        <w:rFonts w:ascii="Symbol" w:hAnsi="Symbol"/>
      </w:rPr>
    </w:lvl>
    <w:lvl w:ilvl="3" w:tplc="F02A0C7C">
      <w:start w:val="1"/>
      <w:numFmt w:val="bullet"/>
      <w:lvlText w:val=""/>
      <w:lvlJc w:val="left"/>
      <w:pPr>
        <w:ind w:left="1440" w:hanging="360"/>
      </w:pPr>
      <w:rPr>
        <w:rFonts w:ascii="Symbol" w:hAnsi="Symbol"/>
      </w:rPr>
    </w:lvl>
    <w:lvl w:ilvl="4" w:tplc="6AEC5572">
      <w:start w:val="1"/>
      <w:numFmt w:val="bullet"/>
      <w:lvlText w:val=""/>
      <w:lvlJc w:val="left"/>
      <w:pPr>
        <w:ind w:left="1440" w:hanging="360"/>
      </w:pPr>
      <w:rPr>
        <w:rFonts w:ascii="Symbol" w:hAnsi="Symbol"/>
      </w:rPr>
    </w:lvl>
    <w:lvl w:ilvl="5" w:tplc="4CEEB2A0">
      <w:start w:val="1"/>
      <w:numFmt w:val="bullet"/>
      <w:lvlText w:val=""/>
      <w:lvlJc w:val="left"/>
      <w:pPr>
        <w:ind w:left="1440" w:hanging="360"/>
      </w:pPr>
      <w:rPr>
        <w:rFonts w:ascii="Symbol" w:hAnsi="Symbol"/>
      </w:rPr>
    </w:lvl>
    <w:lvl w:ilvl="6" w:tplc="3982C2E8">
      <w:start w:val="1"/>
      <w:numFmt w:val="bullet"/>
      <w:lvlText w:val=""/>
      <w:lvlJc w:val="left"/>
      <w:pPr>
        <w:ind w:left="1440" w:hanging="360"/>
      </w:pPr>
      <w:rPr>
        <w:rFonts w:ascii="Symbol" w:hAnsi="Symbol"/>
      </w:rPr>
    </w:lvl>
    <w:lvl w:ilvl="7" w:tplc="C444F2BC">
      <w:start w:val="1"/>
      <w:numFmt w:val="bullet"/>
      <w:lvlText w:val=""/>
      <w:lvlJc w:val="left"/>
      <w:pPr>
        <w:ind w:left="1440" w:hanging="360"/>
      </w:pPr>
      <w:rPr>
        <w:rFonts w:ascii="Symbol" w:hAnsi="Symbol"/>
      </w:rPr>
    </w:lvl>
    <w:lvl w:ilvl="8" w:tplc="D8FCE490">
      <w:start w:val="1"/>
      <w:numFmt w:val="bullet"/>
      <w:lvlText w:val=""/>
      <w:lvlJc w:val="left"/>
      <w:pPr>
        <w:ind w:left="1440" w:hanging="360"/>
      </w:pPr>
      <w:rPr>
        <w:rFonts w:ascii="Symbol" w:hAnsi="Symbol"/>
      </w:rPr>
    </w:lvl>
  </w:abstractNum>
  <w:abstractNum w:abstractNumId="36" w15:restartNumberingAfterBreak="0">
    <w:nsid w:val="41470111"/>
    <w:multiLevelType w:val="hybridMultilevel"/>
    <w:tmpl w:val="D7A0AA12"/>
    <w:lvl w:ilvl="0" w:tplc="29040A04">
      <w:start w:val="1"/>
      <w:numFmt w:val="bullet"/>
      <w:pStyle w:val="ListBullet2"/>
      <w:lvlText w:val=""/>
      <w:lvlJc w:val="left"/>
      <w:pPr>
        <w:ind w:left="680" w:hanging="283"/>
      </w:pPr>
      <w:rPr>
        <w:rFonts w:ascii="Symbol" w:hAnsi="Symbol" w:hint="default"/>
      </w:rPr>
    </w:lvl>
    <w:lvl w:ilvl="1" w:tplc="BE4AC40C" w:tentative="1">
      <w:start w:val="1"/>
      <w:numFmt w:val="bullet"/>
      <w:lvlText w:val="o"/>
      <w:lvlJc w:val="left"/>
      <w:pPr>
        <w:ind w:left="1440" w:hanging="360"/>
      </w:pPr>
      <w:rPr>
        <w:rFonts w:ascii="Courier New" w:hAnsi="Courier New" w:hint="default"/>
      </w:rPr>
    </w:lvl>
    <w:lvl w:ilvl="2" w:tplc="93EE8D10" w:tentative="1">
      <w:start w:val="1"/>
      <w:numFmt w:val="bullet"/>
      <w:lvlText w:val=""/>
      <w:lvlJc w:val="left"/>
      <w:pPr>
        <w:ind w:left="2160" w:hanging="360"/>
      </w:pPr>
      <w:rPr>
        <w:rFonts w:ascii="Wingdings" w:hAnsi="Wingdings" w:hint="default"/>
      </w:rPr>
    </w:lvl>
    <w:lvl w:ilvl="3" w:tplc="17626068" w:tentative="1">
      <w:start w:val="1"/>
      <w:numFmt w:val="bullet"/>
      <w:lvlText w:val=""/>
      <w:lvlJc w:val="left"/>
      <w:pPr>
        <w:ind w:left="2880" w:hanging="360"/>
      </w:pPr>
      <w:rPr>
        <w:rFonts w:ascii="Symbol" w:hAnsi="Symbol" w:hint="default"/>
      </w:rPr>
    </w:lvl>
    <w:lvl w:ilvl="4" w:tplc="D2BC049C" w:tentative="1">
      <w:start w:val="1"/>
      <w:numFmt w:val="bullet"/>
      <w:lvlText w:val="o"/>
      <w:lvlJc w:val="left"/>
      <w:pPr>
        <w:ind w:left="3600" w:hanging="360"/>
      </w:pPr>
      <w:rPr>
        <w:rFonts w:ascii="Courier New" w:hAnsi="Courier New" w:hint="default"/>
      </w:rPr>
    </w:lvl>
    <w:lvl w:ilvl="5" w:tplc="27D47288" w:tentative="1">
      <w:start w:val="1"/>
      <w:numFmt w:val="bullet"/>
      <w:lvlText w:val=""/>
      <w:lvlJc w:val="left"/>
      <w:pPr>
        <w:ind w:left="4320" w:hanging="360"/>
      </w:pPr>
      <w:rPr>
        <w:rFonts w:ascii="Wingdings" w:hAnsi="Wingdings" w:hint="default"/>
      </w:rPr>
    </w:lvl>
    <w:lvl w:ilvl="6" w:tplc="3E4AEFC4" w:tentative="1">
      <w:start w:val="1"/>
      <w:numFmt w:val="bullet"/>
      <w:lvlText w:val=""/>
      <w:lvlJc w:val="left"/>
      <w:pPr>
        <w:ind w:left="5040" w:hanging="360"/>
      </w:pPr>
      <w:rPr>
        <w:rFonts w:ascii="Symbol" w:hAnsi="Symbol" w:hint="default"/>
      </w:rPr>
    </w:lvl>
    <w:lvl w:ilvl="7" w:tplc="B2DAEABC" w:tentative="1">
      <w:start w:val="1"/>
      <w:numFmt w:val="bullet"/>
      <w:lvlText w:val="o"/>
      <w:lvlJc w:val="left"/>
      <w:pPr>
        <w:ind w:left="5760" w:hanging="360"/>
      </w:pPr>
      <w:rPr>
        <w:rFonts w:ascii="Courier New" w:hAnsi="Courier New" w:hint="default"/>
      </w:rPr>
    </w:lvl>
    <w:lvl w:ilvl="8" w:tplc="B28EA21C" w:tentative="1">
      <w:start w:val="1"/>
      <w:numFmt w:val="bullet"/>
      <w:lvlText w:val=""/>
      <w:lvlJc w:val="left"/>
      <w:pPr>
        <w:ind w:left="6480" w:hanging="360"/>
      </w:pPr>
      <w:rPr>
        <w:rFonts w:ascii="Wingdings" w:hAnsi="Wingdings" w:hint="default"/>
      </w:rPr>
    </w:lvl>
  </w:abstractNum>
  <w:abstractNum w:abstractNumId="37" w15:restartNumberingAfterBreak="0">
    <w:nsid w:val="44220DD8"/>
    <w:multiLevelType w:val="hybridMultilevel"/>
    <w:tmpl w:val="16D8C8D6"/>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58F3650"/>
    <w:multiLevelType w:val="hybridMultilevel"/>
    <w:tmpl w:val="BA5AABB0"/>
    <w:lvl w:ilvl="0" w:tplc="08FAC2DA">
      <w:start w:val="1"/>
      <w:numFmt w:val="bullet"/>
      <w:lvlText w:val=""/>
      <w:lvlJc w:val="left"/>
      <w:pPr>
        <w:ind w:left="720" w:hanging="360"/>
      </w:pPr>
      <w:rPr>
        <w:rFonts w:ascii="Symbol" w:hAnsi="Symbol" w:hint="default"/>
      </w:rPr>
    </w:lvl>
    <w:lvl w:ilvl="1" w:tplc="D7B4AF32" w:tentative="1">
      <w:start w:val="1"/>
      <w:numFmt w:val="bullet"/>
      <w:lvlText w:val="o"/>
      <w:lvlJc w:val="left"/>
      <w:pPr>
        <w:ind w:left="1440" w:hanging="360"/>
      </w:pPr>
      <w:rPr>
        <w:rFonts w:ascii="Courier New" w:hAnsi="Courier New" w:hint="default"/>
      </w:rPr>
    </w:lvl>
    <w:lvl w:ilvl="2" w:tplc="AEACABF2" w:tentative="1">
      <w:start w:val="1"/>
      <w:numFmt w:val="bullet"/>
      <w:lvlText w:val=""/>
      <w:lvlJc w:val="left"/>
      <w:pPr>
        <w:ind w:left="2160" w:hanging="360"/>
      </w:pPr>
      <w:rPr>
        <w:rFonts w:ascii="Wingdings" w:hAnsi="Wingdings" w:hint="default"/>
      </w:rPr>
    </w:lvl>
    <w:lvl w:ilvl="3" w:tplc="EE12BBB6" w:tentative="1">
      <w:start w:val="1"/>
      <w:numFmt w:val="bullet"/>
      <w:lvlText w:val=""/>
      <w:lvlJc w:val="left"/>
      <w:pPr>
        <w:ind w:left="2880" w:hanging="360"/>
      </w:pPr>
      <w:rPr>
        <w:rFonts w:ascii="Symbol" w:hAnsi="Symbol" w:hint="default"/>
      </w:rPr>
    </w:lvl>
    <w:lvl w:ilvl="4" w:tplc="AD0C396C" w:tentative="1">
      <w:start w:val="1"/>
      <w:numFmt w:val="bullet"/>
      <w:lvlText w:val="o"/>
      <w:lvlJc w:val="left"/>
      <w:pPr>
        <w:ind w:left="3600" w:hanging="360"/>
      </w:pPr>
      <w:rPr>
        <w:rFonts w:ascii="Courier New" w:hAnsi="Courier New" w:hint="default"/>
      </w:rPr>
    </w:lvl>
    <w:lvl w:ilvl="5" w:tplc="2E7C937A" w:tentative="1">
      <w:start w:val="1"/>
      <w:numFmt w:val="bullet"/>
      <w:lvlText w:val=""/>
      <w:lvlJc w:val="left"/>
      <w:pPr>
        <w:ind w:left="4320" w:hanging="360"/>
      </w:pPr>
      <w:rPr>
        <w:rFonts w:ascii="Wingdings" w:hAnsi="Wingdings" w:hint="default"/>
      </w:rPr>
    </w:lvl>
    <w:lvl w:ilvl="6" w:tplc="141CE600" w:tentative="1">
      <w:start w:val="1"/>
      <w:numFmt w:val="bullet"/>
      <w:lvlText w:val=""/>
      <w:lvlJc w:val="left"/>
      <w:pPr>
        <w:ind w:left="5040" w:hanging="360"/>
      </w:pPr>
      <w:rPr>
        <w:rFonts w:ascii="Symbol" w:hAnsi="Symbol" w:hint="default"/>
      </w:rPr>
    </w:lvl>
    <w:lvl w:ilvl="7" w:tplc="253EFEE8" w:tentative="1">
      <w:start w:val="1"/>
      <w:numFmt w:val="bullet"/>
      <w:lvlText w:val="o"/>
      <w:lvlJc w:val="left"/>
      <w:pPr>
        <w:ind w:left="5760" w:hanging="360"/>
      </w:pPr>
      <w:rPr>
        <w:rFonts w:ascii="Courier New" w:hAnsi="Courier New" w:hint="default"/>
      </w:rPr>
    </w:lvl>
    <w:lvl w:ilvl="8" w:tplc="B6685E2A" w:tentative="1">
      <w:start w:val="1"/>
      <w:numFmt w:val="bullet"/>
      <w:lvlText w:val=""/>
      <w:lvlJc w:val="left"/>
      <w:pPr>
        <w:ind w:left="6480" w:hanging="360"/>
      </w:pPr>
      <w:rPr>
        <w:rFonts w:ascii="Wingdings" w:hAnsi="Wingdings" w:hint="default"/>
      </w:rPr>
    </w:lvl>
  </w:abstractNum>
  <w:abstractNum w:abstractNumId="39" w15:restartNumberingAfterBreak="0">
    <w:nsid w:val="4A171CBC"/>
    <w:multiLevelType w:val="hybridMultilevel"/>
    <w:tmpl w:val="2FCA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4011CA"/>
    <w:multiLevelType w:val="hybridMultilevel"/>
    <w:tmpl w:val="3238D82C"/>
    <w:lvl w:ilvl="0" w:tplc="1644939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F93F3F5"/>
    <w:multiLevelType w:val="hybridMultilevel"/>
    <w:tmpl w:val="CD18BA50"/>
    <w:lvl w:ilvl="0" w:tplc="7DC0C82C">
      <w:start w:val="1"/>
      <w:numFmt w:val="bullet"/>
      <w:lvlText w:val=""/>
      <w:lvlJc w:val="left"/>
      <w:pPr>
        <w:ind w:left="720" w:hanging="360"/>
      </w:pPr>
      <w:rPr>
        <w:rFonts w:ascii="Symbol" w:hAnsi="Symbol" w:hint="default"/>
      </w:rPr>
    </w:lvl>
    <w:lvl w:ilvl="1" w:tplc="F446A9AA">
      <w:start w:val="1"/>
      <w:numFmt w:val="bullet"/>
      <w:lvlText w:val="o"/>
      <w:lvlJc w:val="left"/>
      <w:pPr>
        <w:ind w:left="1440" w:hanging="360"/>
      </w:pPr>
      <w:rPr>
        <w:rFonts w:ascii="Courier New" w:hAnsi="Courier New" w:hint="default"/>
      </w:rPr>
    </w:lvl>
    <w:lvl w:ilvl="2" w:tplc="871255DE">
      <w:start w:val="1"/>
      <w:numFmt w:val="bullet"/>
      <w:lvlText w:val=""/>
      <w:lvlJc w:val="left"/>
      <w:pPr>
        <w:ind w:left="2160" w:hanging="360"/>
      </w:pPr>
      <w:rPr>
        <w:rFonts w:ascii="Wingdings" w:hAnsi="Wingdings" w:hint="default"/>
      </w:rPr>
    </w:lvl>
    <w:lvl w:ilvl="3" w:tplc="8810416E">
      <w:start w:val="1"/>
      <w:numFmt w:val="bullet"/>
      <w:lvlText w:val=""/>
      <w:lvlJc w:val="left"/>
      <w:pPr>
        <w:ind w:left="2880" w:hanging="360"/>
      </w:pPr>
      <w:rPr>
        <w:rFonts w:ascii="Symbol" w:hAnsi="Symbol" w:hint="default"/>
      </w:rPr>
    </w:lvl>
    <w:lvl w:ilvl="4" w:tplc="7FAA1878">
      <w:start w:val="1"/>
      <w:numFmt w:val="bullet"/>
      <w:lvlText w:val="o"/>
      <w:lvlJc w:val="left"/>
      <w:pPr>
        <w:ind w:left="3600" w:hanging="360"/>
      </w:pPr>
      <w:rPr>
        <w:rFonts w:ascii="Courier New" w:hAnsi="Courier New" w:hint="default"/>
      </w:rPr>
    </w:lvl>
    <w:lvl w:ilvl="5" w:tplc="1A0803D6">
      <w:start w:val="1"/>
      <w:numFmt w:val="bullet"/>
      <w:lvlText w:val=""/>
      <w:lvlJc w:val="left"/>
      <w:pPr>
        <w:ind w:left="4320" w:hanging="360"/>
      </w:pPr>
      <w:rPr>
        <w:rFonts w:ascii="Wingdings" w:hAnsi="Wingdings" w:hint="default"/>
      </w:rPr>
    </w:lvl>
    <w:lvl w:ilvl="6" w:tplc="956A6FFA">
      <w:start w:val="1"/>
      <w:numFmt w:val="bullet"/>
      <w:lvlText w:val=""/>
      <w:lvlJc w:val="left"/>
      <w:pPr>
        <w:ind w:left="5040" w:hanging="360"/>
      </w:pPr>
      <w:rPr>
        <w:rFonts w:ascii="Symbol" w:hAnsi="Symbol" w:hint="default"/>
      </w:rPr>
    </w:lvl>
    <w:lvl w:ilvl="7" w:tplc="3E40B142">
      <w:start w:val="1"/>
      <w:numFmt w:val="bullet"/>
      <w:lvlText w:val="o"/>
      <w:lvlJc w:val="left"/>
      <w:pPr>
        <w:ind w:left="5760" w:hanging="360"/>
      </w:pPr>
      <w:rPr>
        <w:rFonts w:ascii="Courier New" w:hAnsi="Courier New" w:hint="default"/>
      </w:rPr>
    </w:lvl>
    <w:lvl w:ilvl="8" w:tplc="D14C0DB4">
      <w:start w:val="1"/>
      <w:numFmt w:val="bullet"/>
      <w:lvlText w:val=""/>
      <w:lvlJc w:val="left"/>
      <w:pPr>
        <w:ind w:left="6480" w:hanging="360"/>
      </w:pPr>
      <w:rPr>
        <w:rFonts w:ascii="Wingdings" w:hAnsi="Wingdings" w:hint="default"/>
      </w:rPr>
    </w:lvl>
  </w:abstractNum>
  <w:abstractNum w:abstractNumId="42" w15:restartNumberingAfterBreak="0">
    <w:nsid w:val="51D63F3B"/>
    <w:multiLevelType w:val="hybridMultilevel"/>
    <w:tmpl w:val="002AB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0B00FA"/>
    <w:multiLevelType w:val="hybridMultilevel"/>
    <w:tmpl w:val="43CEC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D7350F"/>
    <w:multiLevelType w:val="hybridMultilevel"/>
    <w:tmpl w:val="A102549C"/>
    <w:lvl w:ilvl="0" w:tplc="CD76E59A">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5" w15:restartNumberingAfterBreak="0">
    <w:nsid w:val="58E45A62"/>
    <w:multiLevelType w:val="hybridMultilevel"/>
    <w:tmpl w:val="35EE6776"/>
    <w:lvl w:ilvl="0" w:tplc="8990B92E">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6" w15:restartNumberingAfterBreak="0">
    <w:nsid w:val="5A095EA7"/>
    <w:multiLevelType w:val="hybridMultilevel"/>
    <w:tmpl w:val="F5021378"/>
    <w:lvl w:ilvl="0" w:tplc="168E8E40">
      <w:start w:val="1"/>
      <w:numFmt w:val="bullet"/>
      <w:lvlText w:val=""/>
      <w:lvlJc w:val="left"/>
      <w:pPr>
        <w:ind w:left="720" w:hanging="360"/>
      </w:pPr>
      <w:rPr>
        <w:rFonts w:ascii="Symbol" w:hAnsi="Symbol" w:hint="default"/>
      </w:rPr>
    </w:lvl>
    <w:lvl w:ilvl="1" w:tplc="C8784CA2">
      <w:start w:val="1"/>
      <w:numFmt w:val="bullet"/>
      <w:lvlText w:val="o"/>
      <w:lvlJc w:val="left"/>
      <w:pPr>
        <w:ind w:left="1440" w:hanging="360"/>
      </w:pPr>
      <w:rPr>
        <w:rFonts w:ascii="Courier New" w:hAnsi="Courier New" w:hint="default"/>
      </w:rPr>
    </w:lvl>
    <w:lvl w:ilvl="2" w:tplc="502E49AE">
      <w:start w:val="1"/>
      <w:numFmt w:val="bullet"/>
      <w:lvlText w:val=""/>
      <w:lvlJc w:val="left"/>
      <w:pPr>
        <w:ind w:left="2160" w:hanging="360"/>
      </w:pPr>
      <w:rPr>
        <w:rFonts w:ascii="Wingdings" w:hAnsi="Wingdings" w:hint="default"/>
      </w:rPr>
    </w:lvl>
    <w:lvl w:ilvl="3" w:tplc="101A066E">
      <w:start w:val="1"/>
      <w:numFmt w:val="bullet"/>
      <w:lvlText w:val=""/>
      <w:lvlJc w:val="left"/>
      <w:pPr>
        <w:ind w:left="2880" w:hanging="360"/>
      </w:pPr>
      <w:rPr>
        <w:rFonts w:ascii="Symbol" w:hAnsi="Symbol" w:hint="default"/>
      </w:rPr>
    </w:lvl>
    <w:lvl w:ilvl="4" w:tplc="EBAE2142">
      <w:start w:val="1"/>
      <w:numFmt w:val="bullet"/>
      <w:lvlText w:val="o"/>
      <w:lvlJc w:val="left"/>
      <w:pPr>
        <w:ind w:left="3600" w:hanging="360"/>
      </w:pPr>
      <w:rPr>
        <w:rFonts w:ascii="Courier New" w:hAnsi="Courier New" w:hint="default"/>
      </w:rPr>
    </w:lvl>
    <w:lvl w:ilvl="5" w:tplc="574A47E0">
      <w:start w:val="1"/>
      <w:numFmt w:val="bullet"/>
      <w:lvlText w:val=""/>
      <w:lvlJc w:val="left"/>
      <w:pPr>
        <w:ind w:left="4320" w:hanging="360"/>
      </w:pPr>
      <w:rPr>
        <w:rFonts w:ascii="Wingdings" w:hAnsi="Wingdings" w:hint="default"/>
      </w:rPr>
    </w:lvl>
    <w:lvl w:ilvl="6" w:tplc="F26219A6">
      <w:start w:val="1"/>
      <w:numFmt w:val="bullet"/>
      <w:lvlText w:val=""/>
      <w:lvlJc w:val="left"/>
      <w:pPr>
        <w:ind w:left="5040" w:hanging="360"/>
      </w:pPr>
      <w:rPr>
        <w:rFonts w:ascii="Symbol" w:hAnsi="Symbol" w:hint="default"/>
      </w:rPr>
    </w:lvl>
    <w:lvl w:ilvl="7" w:tplc="3572D6B0">
      <w:start w:val="1"/>
      <w:numFmt w:val="bullet"/>
      <w:lvlText w:val="o"/>
      <w:lvlJc w:val="left"/>
      <w:pPr>
        <w:ind w:left="5760" w:hanging="360"/>
      </w:pPr>
      <w:rPr>
        <w:rFonts w:ascii="Courier New" w:hAnsi="Courier New" w:hint="default"/>
      </w:rPr>
    </w:lvl>
    <w:lvl w:ilvl="8" w:tplc="A3D80C3E">
      <w:start w:val="1"/>
      <w:numFmt w:val="bullet"/>
      <w:lvlText w:val=""/>
      <w:lvlJc w:val="left"/>
      <w:pPr>
        <w:ind w:left="6480" w:hanging="360"/>
      </w:pPr>
      <w:rPr>
        <w:rFonts w:ascii="Wingdings" w:hAnsi="Wingdings" w:hint="default"/>
      </w:rPr>
    </w:lvl>
  </w:abstractNum>
  <w:abstractNum w:abstractNumId="47" w15:restartNumberingAfterBreak="0">
    <w:nsid w:val="5E581687"/>
    <w:multiLevelType w:val="hybridMultilevel"/>
    <w:tmpl w:val="DDD4B908"/>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215B54"/>
    <w:multiLevelType w:val="hybridMultilevel"/>
    <w:tmpl w:val="7A220F2A"/>
    <w:lvl w:ilvl="0" w:tplc="FA60C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782E5E"/>
    <w:multiLevelType w:val="hybridMultilevel"/>
    <w:tmpl w:val="164A8AE0"/>
    <w:lvl w:ilvl="0" w:tplc="5D36483E">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0" w15:restartNumberingAfterBreak="0">
    <w:nsid w:val="64B94D3E"/>
    <w:multiLevelType w:val="hybridMultilevel"/>
    <w:tmpl w:val="0EF2B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F65F41"/>
    <w:multiLevelType w:val="hybridMultilevel"/>
    <w:tmpl w:val="F8706B9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2" w15:restartNumberingAfterBreak="0">
    <w:nsid w:val="66ABD9F5"/>
    <w:multiLevelType w:val="hybridMultilevel"/>
    <w:tmpl w:val="CBBECF4E"/>
    <w:lvl w:ilvl="0" w:tplc="AB1E0BC8">
      <w:start w:val="1"/>
      <w:numFmt w:val="bullet"/>
      <w:lvlText w:val=""/>
      <w:lvlJc w:val="left"/>
      <w:pPr>
        <w:ind w:left="720" w:hanging="360"/>
      </w:pPr>
      <w:rPr>
        <w:rFonts w:ascii="Symbol" w:hAnsi="Symbol" w:hint="default"/>
      </w:rPr>
    </w:lvl>
    <w:lvl w:ilvl="1" w:tplc="76B8DFB4">
      <w:start w:val="1"/>
      <w:numFmt w:val="bullet"/>
      <w:lvlText w:val="o"/>
      <w:lvlJc w:val="left"/>
      <w:pPr>
        <w:ind w:left="1440" w:hanging="360"/>
      </w:pPr>
      <w:rPr>
        <w:rFonts w:ascii="Courier New" w:hAnsi="Courier New" w:hint="default"/>
      </w:rPr>
    </w:lvl>
    <w:lvl w:ilvl="2" w:tplc="B9F2156A">
      <w:start w:val="1"/>
      <w:numFmt w:val="bullet"/>
      <w:lvlText w:val=""/>
      <w:lvlJc w:val="left"/>
      <w:pPr>
        <w:ind w:left="2160" w:hanging="360"/>
      </w:pPr>
      <w:rPr>
        <w:rFonts w:ascii="Wingdings" w:hAnsi="Wingdings" w:hint="default"/>
      </w:rPr>
    </w:lvl>
    <w:lvl w:ilvl="3" w:tplc="CD00134A">
      <w:start w:val="1"/>
      <w:numFmt w:val="bullet"/>
      <w:lvlText w:val=""/>
      <w:lvlJc w:val="left"/>
      <w:pPr>
        <w:ind w:left="2880" w:hanging="360"/>
      </w:pPr>
      <w:rPr>
        <w:rFonts w:ascii="Symbol" w:hAnsi="Symbol" w:hint="default"/>
      </w:rPr>
    </w:lvl>
    <w:lvl w:ilvl="4" w:tplc="72685FAA">
      <w:start w:val="1"/>
      <w:numFmt w:val="bullet"/>
      <w:lvlText w:val="o"/>
      <w:lvlJc w:val="left"/>
      <w:pPr>
        <w:ind w:left="3600" w:hanging="360"/>
      </w:pPr>
      <w:rPr>
        <w:rFonts w:ascii="Courier New" w:hAnsi="Courier New" w:hint="default"/>
      </w:rPr>
    </w:lvl>
    <w:lvl w:ilvl="5" w:tplc="86E229BE">
      <w:start w:val="1"/>
      <w:numFmt w:val="bullet"/>
      <w:lvlText w:val=""/>
      <w:lvlJc w:val="left"/>
      <w:pPr>
        <w:ind w:left="4320" w:hanging="360"/>
      </w:pPr>
      <w:rPr>
        <w:rFonts w:ascii="Wingdings" w:hAnsi="Wingdings" w:hint="default"/>
      </w:rPr>
    </w:lvl>
    <w:lvl w:ilvl="6" w:tplc="E6E692B6">
      <w:start w:val="1"/>
      <w:numFmt w:val="bullet"/>
      <w:lvlText w:val=""/>
      <w:lvlJc w:val="left"/>
      <w:pPr>
        <w:ind w:left="5040" w:hanging="360"/>
      </w:pPr>
      <w:rPr>
        <w:rFonts w:ascii="Symbol" w:hAnsi="Symbol" w:hint="default"/>
      </w:rPr>
    </w:lvl>
    <w:lvl w:ilvl="7" w:tplc="EE7A5476">
      <w:start w:val="1"/>
      <w:numFmt w:val="bullet"/>
      <w:lvlText w:val="o"/>
      <w:lvlJc w:val="left"/>
      <w:pPr>
        <w:ind w:left="5760" w:hanging="360"/>
      </w:pPr>
      <w:rPr>
        <w:rFonts w:ascii="Courier New" w:hAnsi="Courier New" w:hint="default"/>
      </w:rPr>
    </w:lvl>
    <w:lvl w:ilvl="8" w:tplc="CC4C2FEA">
      <w:start w:val="1"/>
      <w:numFmt w:val="bullet"/>
      <w:lvlText w:val=""/>
      <w:lvlJc w:val="left"/>
      <w:pPr>
        <w:ind w:left="6480" w:hanging="360"/>
      </w:pPr>
      <w:rPr>
        <w:rFonts w:ascii="Wingdings" w:hAnsi="Wingdings" w:hint="default"/>
      </w:rPr>
    </w:lvl>
  </w:abstractNum>
  <w:abstractNum w:abstractNumId="53" w15:restartNumberingAfterBreak="0">
    <w:nsid w:val="67730063"/>
    <w:multiLevelType w:val="hybridMultilevel"/>
    <w:tmpl w:val="6A080F18"/>
    <w:lvl w:ilvl="0" w:tplc="82406446">
      <w:numFmt w:val="bullet"/>
      <w:lvlText w:val=""/>
      <w:lvlJc w:val="left"/>
      <w:pPr>
        <w:ind w:left="720" w:hanging="360"/>
      </w:pPr>
      <w:rPr>
        <w:rFonts w:ascii="Symbol" w:hAnsi="Symbol" w:hint="default"/>
      </w:rPr>
    </w:lvl>
    <w:lvl w:ilvl="1" w:tplc="5C7C644A">
      <w:start w:val="1"/>
      <w:numFmt w:val="bullet"/>
      <w:lvlText w:val="o"/>
      <w:lvlJc w:val="left"/>
      <w:pPr>
        <w:ind w:left="1440" w:hanging="360"/>
      </w:pPr>
      <w:rPr>
        <w:rFonts w:ascii="Courier New" w:hAnsi="Courier New" w:hint="default"/>
      </w:rPr>
    </w:lvl>
    <w:lvl w:ilvl="2" w:tplc="F73A1500" w:tentative="1">
      <w:start w:val="1"/>
      <w:numFmt w:val="bullet"/>
      <w:lvlText w:val=""/>
      <w:lvlJc w:val="left"/>
      <w:pPr>
        <w:ind w:left="2160" w:hanging="360"/>
      </w:pPr>
      <w:rPr>
        <w:rFonts w:ascii="Wingdings" w:hAnsi="Wingdings" w:hint="default"/>
      </w:rPr>
    </w:lvl>
    <w:lvl w:ilvl="3" w:tplc="FECA2E1A" w:tentative="1">
      <w:start w:val="1"/>
      <w:numFmt w:val="bullet"/>
      <w:lvlText w:val=""/>
      <w:lvlJc w:val="left"/>
      <w:pPr>
        <w:ind w:left="2880" w:hanging="360"/>
      </w:pPr>
      <w:rPr>
        <w:rFonts w:ascii="Symbol" w:hAnsi="Symbol" w:hint="default"/>
      </w:rPr>
    </w:lvl>
    <w:lvl w:ilvl="4" w:tplc="00980A26" w:tentative="1">
      <w:start w:val="1"/>
      <w:numFmt w:val="bullet"/>
      <w:lvlText w:val="o"/>
      <w:lvlJc w:val="left"/>
      <w:pPr>
        <w:ind w:left="3600" w:hanging="360"/>
      </w:pPr>
      <w:rPr>
        <w:rFonts w:ascii="Courier New" w:hAnsi="Courier New" w:hint="default"/>
      </w:rPr>
    </w:lvl>
    <w:lvl w:ilvl="5" w:tplc="A7169FF0" w:tentative="1">
      <w:start w:val="1"/>
      <w:numFmt w:val="bullet"/>
      <w:lvlText w:val=""/>
      <w:lvlJc w:val="left"/>
      <w:pPr>
        <w:ind w:left="4320" w:hanging="360"/>
      </w:pPr>
      <w:rPr>
        <w:rFonts w:ascii="Wingdings" w:hAnsi="Wingdings" w:hint="default"/>
      </w:rPr>
    </w:lvl>
    <w:lvl w:ilvl="6" w:tplc="4FA4D6A4" w:tentative="1">
      <w:start w:val="1"/>
      <w:numFmt w:val="bullet"/>
      <w:lvlText w:val=""/>
      <w:lvlJc w:val="left"/>
      <w:pPr>
        <w:ind w:left="5040" w:hanging="360"/>
      </w:pPr>
      <w:rPr>
        <w:rFonts w:ascii="Symbol" w:hAnsi="Symbol" w:hint="default"/>
      </w:rPr>
    </w:lvl>
    <w:lvl w:ilvl="7" w:tplc="F63E2E60" w:tentative="1">
      <w:start w:val="1"/>
      <w:numFmt w:val="bullet"/>
      <w:lvlText w:val="o"/>
      <w:lvlJc w:val="left"/>
      <w:pPr>
        <w:ind w:left="5760" w:hanging="360"/>
      </w:pPr>
      <w:rPr>
        <w:rFonts w:ascii="Courier New" w:hAnsi="Courier New" w:hint="default"/>
      </w:rPr>
    </w:lvl>
    <w:lvl w:ilvl="8" w:tplc="94A4BA9E" w:tentative="1">
      <w:start w:val="1"/>
      <w:numFmt w:val="bullet"/>
      <w:lvlText w:val=""/>
      <w:lvlJc w:val="left"/>
      <w:pPr>
        <w:ind w:left="6480" w:hanging="360"/>
      </w:pPr>
      <w:rPr>
        <w:rFonts w:ascii="Wingdings" w:hAnsi="Wingdings" w:hint="default"/>
      </w:rPr>
    </w:lvl>
  </w:abstractNum>
  <w:abstractNum w:abstractNumId="54" w15:restartNumberingAfterBreak="0">
    <w:nsid w:val="6B917311"/>
    <w:multiLevelType w:val="hybridMultilevel"/>
    <w:tmpl w:val="50B4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675260"/>
    <w:multiLevelType w:val="hybridMultilevel"/>
    <w:tmpl w:val="A90A8732"/>
    <w:lvl w:ilvl="0" w:tplc="1EF4C700">
      <w:start w:val="1"/>
      <w:numFmt w:val="bullet"/>
      <w:pStyle w:val="Liststyle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A6E158"/>
    <w:multiLevelType w:val="hybridMultilevel"/>
    <w:tmpl w:val="8B12A234"/>
    <w:lvl w:ilvl="0" w:tplc="2C4A93A2">
      <w:start w:val="1"/>
      <w:numFmt w:val="bullet"/>
      <w:lvlText w:val=""/>
      <w:lvlJc w:val="left"/>
      <w:pPr>
        <w:ind w:left="720" w:hanging="360"/>
      </w:pPr>
      <w:rPr>
        <w:rFonts w:ascii="Symbol" w:hAnsi="Symbol" w:hint="default"/>
      </w:rPr>
    </w:lvl>
    <w:lvl w:ilvl="1" w:tplc="3870963C">
      <w:start w:val="1"/>
      <w:numFmt w:val="bullet"/>
      <w:lvlText w:val="o"/>
      <w:lvlJc w:val="left"/>
      <w:pPr>
        <w:ind w:left="1440" w:hanging="360"/>
      </w:pPr>
      <w:rPr>
        <w:rFonts w:ascii="Courier New" w:hAnsi="Courier New" w:hint="default"/>
      </w:rPr>
    </w:lvl>
    <w:lvl w:ilvl="2" w:tplc="F6BAC0E2">
      <w:start w:val="1"/>
      <w:numFmt w:val="bullet"/>
      <w:lvlText w:val=""/>
      <w:lvlJc w:val="left"/>
      <w:pPr>
        <w:ind w:left="2160" w:hanging="360"/>
      </w:pPr>
      <w:rPr>
        <w:rFonts w:ascii="Wingdings" w:hAnsi="Wingdings" w:hint="default"/>
      </w:rPr>
    </w:lvl>
    <w:lvl w:ilvl="3" w:tplc="32BA8A78">
      <w:start w:val="1"/>
      <w:numFmt w:val="bullet"/>
      <w:lvlText w:val=""/>
      <w:lvlJc w:val="left"/>
      <w:pPr>
        <w:ind w:left="2880" w:hanging="360"/>
      </w:pPr>
      <w:rPr>
        <w:rFonts w:ascii="Symbol" w:hAnsi="Symbol" w:hint="default"/>
      </w:rPr>
    </w:lvl>
    <w:lvl w:ilvl="4" w:tplc="A9107E98">
      <w:start w:val="1"/>
      <w:numFmt w:val="bullet"/>
      <w:lvlText w:val="o"/>
      <w:lvlJc w:val="left"/>
      <w:pPr>
        <w:ind w:left="3600" w:hanging="360"/>
      </w:pPr>
      <w:rPr>
        <w:rFonts w:ascii="Courier New" w:hAnsi="Courier New" w:hint="default"/>
      </w:rPr>
    </w:lvl>
    <w:lvl w:ilvl="5" w:tplc="F02C8F3E">
      <w:start w:val="1"/>
      <w:numFmt w:val="bullet"/>
      <w:lvlText w:val=""/>
      <w:lvlJc w:val="left"/>
      <w:pPr>
        <w:ind w:left="4320" w:hanging="360"/>
      </w:pPr>
      <w:rPr>
        <w:rFonts w:ascii="Wingdings" w:hAnsi="Wingdings" w:hint="default"/>
      </w:rPr>
    </w:lvl>
    <w:lvl w:ilvl="6" w:tplc="B94E75CC">
      <w:start w:val="1"/>
      <w:numFmt w:val="bullet"/>
      <w:lvlText w:val=""/>
      <w:lvlJc w:val="left"/>
      <w:pPr>
        <w:ind w:left="5040" w:hanging="360"/>
      </w:pPr>
      <w:rPr>
        <w:rFonts w:ascii="Symbol" w:hAnsi="Symbol" w:hint="default"/>
      </w:rPr>
    </w:lvl>
    <w:lvl w:ilvl="7" w:tplc="B6C05FCE">
      <w:start w:val="1"/>
      <w:numFmt w:val="bullet"/>
      <w:lvlText w:val="o"/>
      <w:lvlJc w:val="left"/>
      <w:pPr>
        <w:ind w:left="5760" w:hanging="360"/>
      </w:pPr>
      <w:rPr>
        <w:rFonts w:ascii="Courier New" w:hAnsi="Courier New" w:hint="default"/>
      </w:rPr>
    </w:lvl>
    <w:lvl w:ilvl="8" w:tplc="C6A4212C">
      <w:start w:val="1"/>
      <w:numFmt w:val="bullet"/>
      <w:lvlText w:val=""/>
      <w:lvlJc w:val="left"/>
      <w:pPr>
        <w:ind w:left="6480" w:hanging="360"/>
      </w:pPr>
      <w:rPr>
        <w:rFonts w:ascii="Wingdings" w:hAnsi="Wingdings" w:hint="default"/>
      </w:rPr>
    </w:lvl>
  </w:abstractNum>
  <w:abstractNum w:abstractNumId="57" w15:restartNumberingAfterBreak="0">
    <w:nsid w:val="74B634DF"/>
    <w:multiLevelType w:val="hybridMultilevel"/>
    <w:tmpl w:val="F63C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FB6F4D"/>
    <w:multiLevelType w:val="hybridMultilevel"/>
    <w:tmpl w:val="30F8E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DC1680"/>
    <w:multiLevelType w:val="hybridMultilevel"/>
    <w:tmpl w:val="C798C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925E0A"/>
    <w:multiLevelType w:val="hybridMultilevel"/>
    <w:tmpl w:val="D2C0BFD8"/>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C83859"/>
    <w:multiLevelType w:val="hybridMultilevel"/>
    <w:tmpl w:val="BBDA0F90"/>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62" w15:restartNumberingAfterBreak="0">
    <w:nsid w:val="7A030C9B"/>
    <w:multiLevelType w:val="hybridMultilevel"/>
    <w:tmpl w:val="AA8EAD94"/>
    <w:lvl w:ilvl="0" w:tplc="CD76E59A">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B2762F2"/>
    <w:multiLevelType w:val="hybridMultilevel"/>
    <w:tmpl w:val="8A58F740"/>
    <w:lvl w:ilvl="0" w:tplc="FFFFFFFF">
      <w:start w:val="1"/>
      <w:numFmt w:val="bullet"/>
      <w:lvlText w:val=""/>
      <w:lvlJc w:val="left"/>
      <w:pPr>
        <w:ind w:left="720" w:hanging="360"/>
      </w:pPr>
      <w:rPr>
        <w:rFonts w:ascii="Symbol" w:hAnsi="Symbol" w:hint="default"/>
      </w:rPr>
    </w:lvl>
    <w:lvl w:ilvl="1" w:tplc="E31E7D0E">
      <w:start w:val="1"/>
      <w:numFmt w:val="bullet"/>
      <w:pStyle w:val="Calloutbox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DFC2E88"/>
    <w:multiLevelType w:val="hybridMultilevel"/>
    <w:tmpl w:val="A8D2342C"/>
    <w:lvl w:ilvl="0" w:tplc="CD76E59A">
      <w:start w:val="1"/>
      <w:numFmt w:val="bullet"/>
      <w:lvlText w:val=""/>
      <w:lvlJc w:val="left"/>
      <w:pPr>
        <w:ind w:left="720" w:hanging="360"/>
      </w:pPr>
      <w:rPr>
        <w:rFonts w:ascii="Symbol" w:hAnsi="Symbol" w:hint="default"/>
      </w:rPr>
    </w:lvl>
    <w:lvl w:ilvl="1" w:tplc="D04811F6">
      <w:start w:val="1"/>
      <w:numFmt w:val="bullet"/>
      <w:lvlText w:val="o"/>
      <w:lvlJc w:val="left"/>
      <w:pPr>
        <w:ind w:left="1440" w:hanging="360"/>
      </w:pPr>
      <w:rPr>
        <w:rFonts w:ascii="Courier New" w:hAnsi="Courier New" w:hint="default"/>
      </w:rPr>
    </w:lvl>
    <w:lvl w:ilvl="2" w:tplc="77126978">
      <w:start w:val="1"/>
      <w:numFmt w:val="bullet"/>
      <w:lvlText w:val=""/>
      <w:lvlJc w:val="left"/>
      <w:pPr>
        <w:ind w:left="2160" w:hanging="360"/>
      </w:pPr>
      <w:rPr>
        <w:rFonts w:ascii="Wingdings" w:hAnsi="Wingdings" w:hint="default"/>
      </w:rPr>
    </w:lvl>
    <w:lvl w:ilvl="3" w:tplc="B1A8F2E8">
      <w:start w:val="1"/>
      <w:numFmt w:val="bullet"/>
      <w:lvlText w:val=""/>
      <w:lvlJc w:val="left"/>
      <w:pPr>
        <w:ind w:left="2880" w:hanging="360"/>
      </w:pPr>
      <w:rPr>
        <w:rFonts w:ascii="Symbol" w:hAnsi="Symbol" w:hint="default"/>
      </w:rPr>
    </w:lvl>
    <w:lvl w:ilvl="4" w:tplc="42260240">
      <w:start w:val="1"/>
      <w:numFmt w:val="bullet"/>
      <w:lvlText w:val="o"/>
      <w:lvlJc w:val="left"/>
      <w:pPr>
        <w:ind w:left="3600" w:hanging="360"/>
      </w:pPr>
      <w:rPr>
        <w:rFonts w:ascii="Courier New" w:hAnsi="Courier New" w:hint="default"/>
      </w:rPr>
    </w:lvl>
    <w:lvl w:ilvl="5" w:tplc="902C8156">
      <w:start w:val="1"/>
      <w:numFmt w:val="bullet"/>
      <w:lvlText w:val=""/>
      <w:lvlJc w:val="left"/>
      <w:pPr>
        <w:ind w:left="4320" w:hanging="360"/>
      </w:pPr>
      <w:rPr>
        <w:rFonts w:ascii="Wingdings" w:hAnsi="Wingdings" w:hint="default"/>
      </w:rPr>
    </w:lvl>
    <w:lvl w:ilvl="6" w:tplc="380C7800">
      <w:start w:val="1"/>
      <w:numFmt w:val="bullet"/>
      <w:lvlText w:val=""/>
      <w:lvlJc w:val="left"/>
      <w:pPr>
        <w:ind w:left="5040" w:hanging="360"/>
      </w:pPr>
      <w:rPr>
        <w:rFonts w:ascii="Symbol" w:hAnsi="Symbol" w:hint="default"/>
      </w:rPr>
    </w:lvl>
    <w:lvl w:ilvl="7" w:tplc="20C8D976">
      <w:start w:val="1"/>
      <w:numFmt w:val="bullet"/>
      <w:lvlText w:val="o"/>
      <w:lvlJc w:val="left"/>
      <w:pPr>
        <w:ind w:left="5760" w:hanging="360"/>
      </w:pPr>
      <w:rPr>
        <w:rFonts w:ascii="Courier New" w:hAnsi="Courier New" w:hint="default"/>
      </w:rPr>
    </w:lvl>
    <w:lvl w:ilvl="8" w:tplc="3998C5BE">
      <w:start w:val="1"/>
      <w:numFmt w:val="bullet"/>
      <w:lvlText w:val=""/>
      <w:lvlJc w:val="left"/>
      <w:pPr>
        <w:ind w:left="6480" w:hanging="360"/>
      </w:pPr>
      <w:rPr>
        <w:rFonts w:ascii="Wingdings" w:hAnsi="Wingdings" w:hint="default"/>
      </w:rPr>
    </w:lvl>
  </w:abstractNum>
  <w:abstractNum w:abstractNumId="65" w15:restartNumberingAfterBreak="0">
    <w:nsid w:val="7E625080"/>
    <w:multiLevelType w:val="hybridMultilevel"/>
    <w:tmpl w:val="EE22127A"/>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num w:numId="1" w16cid:durableId="1851092817">
    <w:abstractNumId w:val="12"/>
  </w:num>
  <w:num w:numId="2" w16cid:durableId="1110321865">
    <w:abstractNumId w:val="56"/>
  </w:num>
  <w:num w:numId="3" w16cid:durableId="1697924672">
    <w:abstractNumId w:val="64"/>
  </w:num>
  <w:num w:numId="4" w16cid:durableId="1773161657">
    <w:abstractNumId w:val="46"/>
  </w:num>
  <w:num w:numId="5" w16cid:durableId="268775420">
    <w:abstractNumId w:val="52"/>
  </w:num>
  <w:num w:numId="6" w16cid:durableId="1334917408">
    <w:abstractNumId w:val="9"/>
  </w:num>
  <w:num w:numId="7" w16cid:durableId="1954244284">
    <w:abstractNumId w:val="15"/>
  </w:num>
  <w:num w:numId="8" w16cid:durableId="851920264">
    <w:abstractNumId w:val="24"/>
  </w:num>
  <w:num w:numId="9" w16cid:durableId="583488747">
    <w:abstractNumId w:val="36"/>
  </w:num>
  <w:num w:numId="10" w16cid:durableId="1820147126">
    <w:abstractNumId w:val="13"/>
  </w:num>
  <w:num w:numId="11" w16cid:durableId="32199261">
    <w:abstractNumId w:val="11"/>
  </w:num>
  <w:num w:numId="12" w16cid:durableId="1353067642">
    <w:abstractNumId w:val="34"/>
  </w:num>
  <w:num w:numId="13" w16cid:durableId="2022202541">
    <w:abstractNumId w:val="41"/>
  </w:num>
  <w:num w:numId="14" w16cid:durableId="785075761">
    <w:abstractNumId w:val="2"/>
  </w:num>
  <w:num w:numId="15" w16cid:durableId="878855036">
    <w:abstractNumId w:val="53"/>
  </w:num>
  <w:num w:numId="16" w16cid:durableId="135729334">
    <w:abstractNumId w:val="38"/>
  </w:num>
  <w:num w:numId="17" w16cid:durableId="801073188">
    <w:abstractNumId w:val="1"/>
  </w:num>
  <w:num w:numId="18" w16cid:durableId="876770865">
    <w:abstractNumId w:val="6"/>
  </w:num>
  <w:num w:numId="19" w16cid:durableId="556018477">
    <w:abstractNumId w:val="3"/>
  </w:num>
  <w:num w:numId="20" w16cid:durableId="1401711446">
    <w:abstractNumId w:val="7"/>
  </w:num>
  <w:num w:numId="21" w16cid:durableId="557202974">
    <w:abstractNumId w:val="43"/>
  </w:num>
  <w:num w:numId="22" w16cid:durableId="251545456">
    <w:abstractNumId w:val="42"/>
  </w:num>
  <w:num w:numId="23" w16cid:durableId="1124034446">
    <w:abstractNumId w:val="37"/>
  </w:num>
  <w:num w:numId="24" w16cid:durableId="1719621558">
    <w:abstractNumId w:val="30"/>
  </w:num>
  <w:num w:numId="25" w16cid:durableId="1147476216">
    <w:abstractNumId w:val="4"/>
  </w:num>
  <w:num w:numId="26" w16cid:durableId="717556871">
    <w:abstractNumId w:val="40"/>
  </w:num>
  <w:num w:numId="27" w16cid:durableId="1355308249">
    <w:abstractNumId w:val="22"/>
  </w:num>
  <w:num w:numId="28" w16cid:durableId="103698632">
    <w:abstractNumId w:val="33"/>
  </w:num>
  <w:num w:numId="29" w16cid:durableId="2113239489">
    <w:abstractNumId w:val="32"/>
  </w:num>
  <w:num w:numId="30" w16cid:durableId="1851329122">
    <w:abstractNumId w:val="58"/>
  </w:num>
  <w:num w:numId="31" w16cid:durableId="1410419591">
    <w:abstractNumId w:val="25"/>
  </w:num>
  <w:num w:numId="32" w16cid:durableId="1288320179">
    <w:abstractNumId w:val="10"/>
  </w:num>
  <w:num w:numId="33" w16cid:durableId="312178815">
    <w:abstractNumId w:val="50"/>
  </w:num>
  <w:num w:numId="34" w16cid:durableId="1520507662">
    <w:abstractNumId w:val="18"/>
  </w:num>
  <w:num w:numId="35" w16cid:durableId="1095245115">
    <w:abstractNumId w:val="16"/>
  </w:num>
  <w:num w:numId="36" w16cid:durableId="58790375">
    <w:abstractNumId w:val="65"/>
  </w:num>
  <w:num w:numId="37" w16cid:durableId="801004195">
    <w:abstractNumId w:val="61"/>
  </w:num>
  <w:num w:numId="38" w16cid:durableId="504785228">
    <w:abstractNumId w:val="44"/>
  </w:num>
  <w:num w:numId="39" w16cid:durableId="100221917">
    <w:abstractNumId w:val="29"/>
  </w:num>
  <w:num w:numId="40" w16cid:durableId="656417414">
    <w:abstractNumId w:val="17"/>
  </w:num>
  <w:num w:numId="41" w16cid:durableId="1772120373">
    <w:abstractNumId w:val="47"/>
  </w:num>
  <w:num w:numId="42" w16cid:durableId="1271740041">
    <w:abstractNumId w:val="49"/>
  </w:num>
  <w:num w:numId="43" w16cid:durableId="820656202">
    <w:abstractNumId w:val="27"/>
  </w:num>
  <w:num w:numId="44" w16cid:durableId="1880436854">
    <w:abstractNumId w:val="39"/>
  </w:num>
  <w:num w:numId="45" w16cid:durableId="2004819528">
    <w:abstractNumId w:val="51"/>
  </w:num>
  <w:num w:numId="46" w16cid:durableId="1315330031">
    <w:abstractNumId w:val="19"/>
  </w:num>
  <w:num w:numId="47" w16cid:durableId="552155976">
    <w:abstractNumId w:val="48"/>
  </w:num>
  <w:num w:numId="48" w16cid:durableId="1338191165">
    <w:abstractNumId w:val="26"/>
  </w:num>
  <w:num w:numId="49" w16cid:durableId="393352228">
    <w:abstractNumId w:val="45"/>
  </w:num>
  <w:num w:numId="50" w16cid:durableId="1150829848">
    <w:abstractNumId w:val="59"/>
  </w:num>
  <w:num w:numId="51" w16cid:durableId="2012174484">
    <w:abstractNumId w:val="54"/>
  </w:num>
  <w:num w:numId="52" w16cid:durableId="1370911478">
    <w:abstractNumId w:val="5"/>
  </w:num>
  <w:num w:numId="53" w16cid:durableId="2147046941">
    <w:abstractNumId w:val="28"/>
  </w:num>
  <w:num w:numId="54" w16cid:durableId="143544566">
    <w:abstractNumId w:val="31"/>
  </w:num>
  <w:num w:numId="55" w16cid:durableId="980689549">
    <w:abstractNumId w:val="0"/>
  </w:num>
  <w:num w:numId="56" w16cid:durableId="1967462635">
    <w:abstractNumId w:val="35"/>
  </w:num>
  <w:num w:numId="57" w16cid:durableId="574510093">
    <w:abstractNumId w:val="23"/>
  </w:num>
  <w:num w:numId="58" w16cid:durableId="1933931870">
    <w:abstractNumId w:val="57"/>
  </w:num>
  <w:num w:numId="59" w16cid:durableId="1492480860">
    <w:abstractNumId w:val="62"/>
  </w:num>
  <w:num w:numId="60" w16cid:durableId="2121214311">
    <w:abstractNumId w:val="8"/>
  </w:num>
  <w:num w:numId="61" w16cid:durableId="2091849606">
    <w:abstractNumId w:val="20"/>
  </w:num>
  <w:num w:numId="62" w16cid:durableId="1938824143">
    <w:abstractNumId w:val="60"/>
  </w:num>
  <w:num w:numId="63" w16cid:durableId="137692897">
    <w:abstractNumId w:val="21"/>
  </w:num>
  <w:num w:numId="64" w16cid:durableId="195898039">
    <w:abstractNumId w:val="55"/>
  </w:num>
  <w:num w:numId="65" w16cid:durableId="1712729864">
    <w:abstractNumId w:val="14"/>
  </w:num>
  <w:num w:numId="66" w16cid:durableId="839658339">
    <w:abstractNumId w:val="6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0153"/>
    <w:rsid w:val="000005DE"/>
    <w:rsid w:val="00000612"/>
    <w:rsid w:val="00000770"/>
    <w:rsid w:val="00000C67"/>
    <w:rsid w:val="00000D56"/>
    <w:rsid w:val="00000F55"/>
    <w:rsid w:val="000010C7"/>
    <w:rsid w:val="00001168"/>
    <w:rsid w:val="000012A1"/>
    <w:rsid w:val="000012E4"/>
    <w:rsid w:val="00001316"/>
    <w:rsid w:val="00001385"/>
    <w:rsid w:val="00001413"/>
    <w:rsid w:val="0000156E"/>
    <w:rsid w:val="000015F2"/>
    <w:rsid w:val="0000166D"/>
    <w:rsid w:val="0000168E"/>
    <w:rsid w:val="0000170C"/>
    <w:rsid w:val="00001893"/>
    <w:rsid w:val="000018C4"/>
    <w:rsid w:val="00001983"/>
    <w:rsid w:val="00001B54"/>
    <w:rsid w:val="00001CBF"/>
    <w:rsid w:val="00001D67"/>
    <w:rsid w:val="00001D74"/>
    <w:rsid w:val="00001E0F"/>
    <w:rsid w:val="00001E44"/>
    <w:rsid w:val="0000226F"/>
    <w:rsid w:val="000022B1"/>
    <w:rsid w:val="00002437"/>
    <w:rsid w:val="00002494"/>
    <w:rsid w:val="000025AE"/>
    <w:rsid w:val="000025D1"/>
    <w:rsid w:val="000025F0"/>
    <w:rsid w:val="0000267B"/>
    <w:rsid w:val="00002706"/>
    <w:rsid w:val="0000281F"/>
    <w:rsid w:val="0000286F"/>
    <w:rsid w:val="0000290A"/>
    <w:rsid w:val="0000293A"/>
    <w:rsid w:val="0000297A"/>
    <w:rsid w:val="00002A7F"/>
    <w:rsid w:val="00002B2D"/>
    <w:rsid w:val="00002C36"/>
    <w:rsid w:val="00002CCC"/>
    <w:rsid w:val="00002DB3"/>
    <w:rsid w:val="00002E93"/>
    <w:rsid w:val="00002FCD"/>
    <w:rsid w:val="00003053"/>
    <w:rsid w:val="0000314F"/>
    <w:rsid w:val="000031B9"/>
    <w:rsid w:val="0000346A"/>
    <w:rsid w:val="00003527"/>
    <w:rsid w:val="00003643"/>
    <w:rsid w:val="000036C8"/>
    <w:rsid w:val="00003A41"/>
    <w:rsid w:val="00003E4A"/>
    <w:rsid w:val="000042C0"/>
    <w:rsid w:val="00004345"/>
    <w:rsid w:val="00004404"/>
    <w:rsid w:val="00004472"/>
    <w:rsid w:val="00004545"/>
    <w:rsid w:val="000046C3"/>
    <w:rsid w:val="000046C4"/>
    <w:rsid w:val="00004A02"/>
    <w:rsid w:val="00004AB7"/>
    <w:rsid w:val="00004D41"/>
    <w:rsid w:val="00004F59"/>
    <w:rsid w:val="00004FC9"/>
    <w:rsid w:val="00005004"/>
    <w:rsid w:val="0000502B"/>
    <w:rsid w:val="000050C5"/>
    <w:rsid w:val="000050DA"/>
    <w:rsid w:val="0000536C"/>
    <w:rsid w:val="00005370"/>
    <w:rsid w:val="00005461"/>
    <w:rsid w:val="00005515"/>
    <w:rsid w:val="00005A71"/>
    <w:rsid w:val="00005B52"/>
    <w:rsid w:val="00005BB5"/>
    <w:rsid w:val="00005C74"/>
    <w:rsid w:val="00005CAC"/>
    <w:rsid w:val="00005DF3"/>
    <w:rsid w:val="00006048"/>
    <w:rsid w:val="00006258"/>
    <w:rsid w:val="00006322"/>
    <w:rsid w:val="000063A3"/>
    <w:rsid w:val="00006468"/>
    <w:rsid w:val="000064B1"/>
    <w:rsid w:val="000065B7"/>
    <w:rsid w:val="00006627"/>
    <w:rsid w:val="00006790"/>
    <w:rsid w:val="00006AA7"/>
    <w:rsid w:val="00006C4A"/>
    <w:rsid w:val="00006C5B"/>
    <w:rsid w:val="00006C72"/>
    <w:rsid w:val="00006E17"/>
    <w:rsid w:val="00006E4A"/>
    <w:rsid w:val="00006FA8"/>
    <w:rsid w:val="00007101"/>
    <w:rsid w:val="00007214"/>
    <w:rsid w:val="0000723D"/>
    <w:rsid w:val="0000730E"/>
    <w:rsid w:val="00007529"/>
    <w:rsid w:val="0000759E"/>
    <w:rsid w:val="00007655"/>
    <w:rsid w:val="00007756"/>
    <w:rsid w:val="0000778B"/>
    <w:rsid w:val="000077FB"/>
    <w:rsid w:val="000078EE"/>
    <w:rsid w:val="00007D68"/>
    <w:rsid w:val="00007D6B"/>
    <w:rsid w:val="00007D95"/>
    <w:rsid w:val="000100B6"/>
    <w:rsid w:val="0001011D"/>
    <w:rsid w:val="000101CC"/>
    <w:rsid w:val="00010215"/>
    <w:rsid w:val="000105A3"/>
    <w:rsid w:val="00010707"/>
    <w:rsid w:val="000108A0"/>
    <w:rsid w:val="00010931"/>
    <w:rsid w:val="000109A1"/>
    <w:rsid w:val="000109B8"/>
    <w:rsid w:val="00010B38"/>
    <w:rsid w:val="00010E17"/>
    <w:rsid w:val="00011042"/>
    <w:rsid w:val="00011064"/>
    <w:rsid w:val="000111D2"/>
    <w:rsid w:val="000112AB"/>
    <w:rsid w:val="000112CF"/>
    <w:rsid w:val="000117E1"/>
    <w:rsid w:val="00011831"/>
    <w:rsid w:val="00011BBF"/>
    <w:rsid w:val="00011D54"/>
    <w:rsid w:val="00011EE2"/>
    <w:rsid w:val="0001201A"/>
    <w:rsid w:val="0001202E"/>
    <w:rsid w:val="00012423"/>
    <w:rsid w:val="00012693"/>
    <w:rsid w:val="000128F9"/>
    <w:rsid w:val="00012A47"/>
    <w:rsid w:val="00012AAE"/>
    <w:rsid w:val="00012AB9"/>
    <w:rsid w:val="00012B85"/>
    <w:rsid w:val="00012C0D"/>
    <w:rsid w:val="00012CB4"/>
    <w:rsid w:val="00012DCB"/>
    <w:rsid w:val="00012F53"/>
    <w:rsid w:val="00012F85"/>
    <w:rsid w:val="00012FCD"/>
    <w:rsid w:val="00013022"/>
    <w:rsid w:val="0001302B"/>
    <w:rsid w:val="00013156"/>
    <w:rsid w:val="00013402"/>
    <w:rsid w:val="0001347D"/>
    <w:rsid w:val="00013575"/>
    <w:rsid w:val="0001368C"/>
    <w:rsid w:val="0001377F"/>
    <w:rsid w:val="000137A3"/>
    <w:rsid w:val="000137B5"/>
    <w:rsid w:val="000137E6"/>
    <w:rsid w:val="00013A52"/>
    <w:rsid w:val="00013AA4"/>
    <w:rsid w:val="00013ADB"/>
    <w:rsid w:val="00013CDB"/>
    <w:rsid w:val="00013CFA"/>
    <w:rsid w:val="00013E2F"/>
    <w:rsid w:val="00014031"/>
    <w:rsid w:val="0001411D"/>
    <w:rsid w:val="0001412C"/>
    <w:rsid w:val="00014239"/>
    <w:rsid w:val="000142B8"/>
    <w:rsid w:val="000143B3"/>
    <w:rsid w:val="00014603"/>
    <w:rsid w:val="00014649"/>
    <w:rsid w:val="00014733"/>
    <w:rsid w:val="000147D3"/>
    <w:rsid w:val="00014913"/>
    <w:rsid w:val="00014B3C"/>
    <w:rsid w:val="00014C5F"/>
    <w:rsid w:val="00014CC1"/>
    <w:rsid w:val="00014EE5"/>
    <w:rsid w:val="00014F24"/>
    <w:rsid w:val="00014F78"/>
    <w:rsid w:val="00015008"/>
    <w:rsid w:val="00015023"/>
    <w:rsid w:val="0001506B"/>
    <w:rsid w:val="00015125"/>
    <w:rsid w:val="000152C6"/>
    <w:rsid w:val="00015382"/>
    <w:rsid w:val="00015454"/>
    <w:rsid w:val="00015530"/>
    <w:rsid w:val="000155A4"/>
    <w:rsid w:val="000155DB"/>
    <w:rsid w:val="00015815"/>
    <w:rsid w:val="00015860"/>
    <w:rsid w:val="00015BB1"/>
    <w:rsid w:val="00015CDA"/>
    <w:rsid w:val="00015D39"/>
    <w:rsid w:val="00015DA0"/>
    <w:rsid w:val="00015DBF"/>
    <w:rsid w:val="00015E4B"/>
    <w:rsid w:val="00015FB0"/>
    <w:rsid w:val="00015FCC"/>
    <w:rsid w:val="000161B8"/>
    <w:rsid w:val="000162E5"/>
    <w:rsid w:val="00016430"/>
    <w:rsid w:val="00016818"/>
    <w:rsid w:val="0001689F"/>
    <w:rsid w:val="000168C3"/>
    <w:rsid w:val="00016913"/>
    <w:rsid w:val="0001691A"/>
    <w:rsid w:val="00016953"/>
    <w:rsid w:val="00016BD9"/>
    <w:rsid w:val="00016D26"/>
    <w:rsid w:val="00016D81"/>
    <w:rsid w:val="00016E8C"/>
    <w:rsid w:val="00016F4D"/>
    <w:rsid w:val="00016FD4"/>
    <w:rsid w:val="000174CE"/>
    <w:rsid w:val="0001777A"/>
    <w:rsid w:val="00017B0E"/>
    <w:rsid w:val="00017B1B"/>
    <w:rsid w:val="00017BF0"/>
    <w:rsid w:val="00017E07"/>
    <w:rsid w:val="00017E0A"/>
    <w:rsid w:val="00017EF0"/>
    <w:rsid w:val="00017FCE"/>
    <w:rsid w:val="000200EF"/>
    <w:rsid w:val="00020205"/>
    <w:rsid w:val="00020316"/>
    <w:rsid w:val="00020471"/>
    <w:rsid w:val="00020498"/>
    <w:rsid w:val="0002057C"/>
    <w:rsid w:val="00020609"/>
    <w:rsid w:val="00020663"/>
    <w:rsid w:val="000206A7"/>
    <w:rsid w:val="00020765"/>
    <w:rsid w:val="00020774"/>
    <w:rsid w:val="000207C4"/>
    <w:rsid w:val="0002092C"/>
    <w:rsid w:val="00020961"/>
    <w:rsid w:val="00020985"/>
    <w:rsid w:val="00020A3A"/>
    <w:rsid w:val="00020A7D"/>
    <w:rsid w:val="00020C68"/>
    <w:rsid w:val="00020E27"/>
    <w:rsid w:val="00020F66"/>
    <w:rsid w:val="00021209"/>
    <w:rsid w:val="00021447"/>
    <w:rsid w:val="00021468"/>
    <w:rsid w:val="000216F7"/>
    <w:rsid w:val="00021864"/>
    <w:rsid w:val="000219BC"/>
    <w:rsid w:val="00021A6C"/>
    <w:rsid w:val="00021BE2"/>
    <w:rsid w:val="00021C61"/>
    <w:rsid w:val="00021EC1"/>
    <w:rsid w:val="00022031"/>
    <w:rsid w:val="00022163"/>
    <w:rsid w:val="0002222A"/>
    <w:rsid w:val="00022273"/>
    <w:rsid w:val="00022299"/>
    <w:rsid w:val="0002232E"/>
    <w:rsid w:val="00022379"/>
    <w:rsid w:val="000223B7"/>
    <w:rsid w:val="000223EF"/>
    <w:rsid w:val="00022471"/>
    <w:rsid w:val="000224C3"/>
    <w:rsid w:val="0002252C"/>
    <w:rsid w:val="0002266D"/>
    <w:rsid w:val="0002273B"/>
    <w:rsid w:val="0002285C"/>
    <w:rsid w:val="00022964"/>
    <w:rsid w:val="00022ADB"/>
    <w:rsid w:val="00022B2B"/>
    <w:rsid w:val="00022D31"/>
    <w:rsid w:val="00022E46"/>
    <w:rsid w:val="00022E91"/>
    <w:rsid w:val="000230E0"/>
    <w:rsid w:val="0002310F"/>
    <w:rsid w:val="0002327E"/>
    <w:rsid w:val="00023375"/>
    <w:rsid w:val="0002337B"/>
    <w:rsid w:val="0002346F"/>
    <w:rsid w:val="00023736"/>
    <w:rsid w:val="00023895"/>
    <w:rsid w:val="0002394E"/>
    <w:rsid w:val="00023B3E"/>
    <w:rsid w:val="00023B47"/>
    <w:rsid w:val="00023C30"/>
    <w:rsid w:val="00023CEA"/>
    <w:rsid w:val="00023D9B"/>
    <w:rsid w:val="00023DD0"/>
    <w:rsid w:val="00023E2B"/>
    <w:rsid w:val="00024232"/>
    <w:rsid w:val="0002427A"/>
    <w:rsid w:val="000242DE"/>
    <w:rsid w:val="00024545"/>
    <w:rsid w:val="0002471C"/>
    <w:rsid w:val="0002483E"/>
    <w:rsid w:val="00024850"/>
    <w:rsid w:val="000248E4"/>
    <w:rsid w:val="0002499C"/>
    <w:rsid w:val="00024B87"/>
    <w:rsid w:val="00024E82"/>
    <w:rsid w:val="00024EEC"/>
    <w:rsid w:val="00025094"/>
    <w:rsid w:val="000250FA"/>
    <w:rsid w:val="000251AE"/>
    <w:rsid w:val="00025273"/>
    <w:rsid w:val="00025309"/>
    <w:rsid w:val="000253D7"/>
    <w:rsid w:val="000253F9"/>
    <w:rsid w:val="00025970"/>
    <w:rsid w:val="00025A4B"/>
    <w:rsid w:val="00025A7A"/>
    <w:rsid w:val="00025A89"/>
    <w:rsid w:val="00025CAB"/>
    <w:rsid w:val="00025EC6"/>
    <w:rsid w:val="00025F08"/>
    <w:rsid w:val="00026162"/>
    <w:rsid w:val="000261CE"/>
    <w:rsid w:val="00026233"/>
    <w:rsid w:val="0002669C"/>
    <w:rsid w:val="00026817"/>
    <w:rsid w:val="000268C4"/>
    <w:rsid w:val="0002699E"/>
    <w:rsid w:val="00026C21"/>
    <w:rsid w:val="00026DD8"/>
    <w:rsid w:val="00026E78"/>
    <w:rsid w:val="00026E79"/>
    <w:rsid w:val="00026E80"/>
    <w:rsid w:val="00026EDA"/>
    <w:rsid w:val="00026F77"/>
    <w:rsid w:val="00026F98"/>
    <w:rsid w:val="0002730A"/>
    <w:rsid w:val="00027325"/>
    <w:rsid w:val="0002737C"/>
    <w:rsid w:val="00027429"/>
    <w:rsid w:val="0002742E"/>
    <w:rsid w:val="00027491"/>
    <w:rsid w:val="00027600"/>
    <w:rsid w:val="00027676"/>
    <w:rsid w:val="0002771D"/>
    <w:rsid w:val="0002779E"/>
    <w:rsid w:val="000277C9"/>
    <w:rsid w:val="0002784B"/>
    <w:rsid w:val="000279EB"/>
    <w:rsid w:val="00027C76"/>
    <w:rsid w:val="00027CC1"/>
    <w:rsid w:val="0003013C"/>
    <w:rsid w:val="000301EC"/>
    <w:rsid w:val="00030211"/>
    <w:rsid w:val="0003022D"/>
    <w:rsid w:val="000303B8"/>
    <w:rsid w:val="00030584"/>
    <w:rsid w:val="000306DC"/>
    <w:rsid w:val="00030752"/>
    <w:rsid w:val="000308AE"/>
    <w:rsid w:val="00030956"/>
    <w:rsid w:val="000309A6"/>
    <w:rsid w:val="00030A3F"/>
    <w:rsid w:val="00030B82"/>
    <w:rsid w:val="00030C1A"/>
    <w:rsid w:val="00030C4B"/>
    <w:rsid w:val="00030C79"/>
    <w:rsid w:val="00030D9E"/>
    <w:rsid w:val="00030DD6"/>
    <w:rsid w:val="00030F83"/>
    <w:rsid w:val="000311BE"/>
    <w:rsid w:val="000311C5"/>
    <w:rsid w:val="00031351"/>
    <w:rsid w:val="0003135B"/>
    <w:rsid w:val="000313C3"/>
    <w:rsid w:val="000313CB"/>
    <w:rsid w:val="000314F4"/>
    <w:rsid w:val="000315C2"/>
    <w:rsid w:val="000315FA"/>
    <w:rsid w:val="000316F1"/>
    <w:rsid w:val="00031973"/>
    <w:rsid w:val="00031A70"/>
    <w:rsid w:val="00031A8B"/>
    <w:rsid w:val="00031C3C"/>
    <w:rsid w:val="00031CEF"/>
    <w:rsid w:val="00031D45"/>
    <w:rsid w:val="00031D7A"/>
    <w:rsid w:val="00031E2B"/>
    <w:rsid w:val="00031E5E"/>
    <w:rsid w:val="00031F39"/>
    <w:rsid w:val="000321CA"/>
    <w:rsid w:val="00032253"/>
    <w:rsid w:val="0003230C"/>
    <w:rsid w:val="00032571"/>
    <w:rsid w:val="000325FB"/>
    <w:rsid w:val="00032664"/>
    <w:rsid w:val="0003268D"/>
    <w:rsid w:val="0003270E"/>
    <w:rsid w:val="00032720"/>
    <w:rsid w:val="00032743"/>
    <w:rsid w:val="000327AE"/>
    <w:rsid w:val="000328E1"/>
    <w:rsid w:val="0003296A"/>
    <w:rsid w:val="00032B50"/>
    <w:rsid w:val="00032C30"/>
    <w:rsid w:val="00032C6E"/>
    <w:rsid w:val="00032DAE"/>
    <w:rsid w:val="00032EA8"/>
    <w:rsid w:val="000331D2"/>
    <w:rsid w:val="000333DC"/>
    <w:rsid w:val="00033676"/>
    <w:rsid w:val="00033682"/>
    <w:rsid w:val="00033698"/>
    <w:rsid w:val="00033725"/>
    <w:rsid w:val="00033734"/>
    <w:rsid w:val="000337B2"/>
    <w:rsid w:val="000338AD"/>
    <w:rsid w:val="00033932"/>
    <w:rsid w:val="00033A34"/>
    <w:rsid w:val="00033BA0"/>
    <w:rsid w:val="00033C02"/>
    <w:rsid w:val="00033C8D"/>
    <w:rsid w:val="00033D50"/>
    <w:rsid w:val="00033D95"/>
    <w:rsid w:val="00033E8F"/>
    <w:rsid w:val="00033E93"/>
    <w:rsid w:val="00033EB0"/>
    <w:rsid w:val="00033ED8"/>
    <w:rsid w:val="00033F9E"/>
    <w:rsid w:val="000340DA"/>
    <w:rsid w:val="000340E1"/>
    <w:rsid w:val="0003420F"/>
    <w:rsid w:val="00034420"/>
    <w:rsid w:val="00034559"/>
    <w:rsid w:val="00034667"/>
    <w:rsid w:val="00034830"/>
    <w:rsid w:val="000348AD"/>
    <w:rsid w:val="000349A6"/>
    <w:rsid w:val="00034AD9"/>
    <w:rsid w:val="00034B50"/>
    <w:rsid w:val="00034F9E"/>
    <w:rsid w:val="00035170"/>
    <w:rsid w:val="000353A2"/>
    <w:rsid w:val="00035568"/>
    <w:rsid w:val="0003577B"/>
    <w:rsid w:val="000357FB"/>
    <w:rsid w:val="00035854"/>
    <w:rsid w:val="00035888"/>
    <w:rsid w:val="000359B7"/>
    <w:rsid w:val="00035ACE"/>
    <w:rsid w:val="00035B66"/>
    <w:rsid w:val="00035D73"/>
    <w:rsid w:val="00035E7B"/>
    <w:rsid w:val="00035E84"/>
    <w:rsid w:val="00035FBD"/>
    <w:rsid w:val="00035FC8"/>
    <w:rsid w:val="0003602E"/>
    <w:rsid w:val="0003607D"/>
    <w:rsid w:val="0003609B"/>
    <w:rsid w:val="000361FB"/>
    <w:rsid w:val="0003626A"/>
    <w:rsid w:val="0003628B"/>
    <w:rsid w:val="000363D7"/>
    <w:rsid w:val="000364ED"/>
    <w:rsid w:val="00036601"/>
    <w:rsid w:val="0003667A"/>
    <w:rsid w:val="000367A4"/>
    <w:rsid w:val="00036B4D"/>
    <w:rsid w:val="00036CA0"/>
    <w:rsid w:val="00036D82"/>
    <w:rsid w:val="00036E9B"/>
    <w:rsid w:val="00036F2B"/>
    <w:rsid w:val="00036FE0"/>
    <w:rsid w:val="00036FFC"/>
    <w:rsid w:val="00037108"/>
    <w:rsid w:val="000372AC"/>
    <w:rsid w:val="000373FA"/>
    <w:rsid w:val="00037435"/>
    <w:rsid w:val="00037548"/>
    <w:rsid w:val="00037564"/>
    <w:rsid w:val="00037607"/>
    <w:rsid w:val="000377BB"/>
    <w:rsid w:val="000378C8"/>
    <w:rsid w:val="000379CC"/>
    <w:rsid w:val="00037B0A"/>
    <w:rsid w:val="00037B4E"/>
    <w:rsid w:val="00037BCD"/>
    <w:rsid w:val="00037DF6"/>
    <w:rsid w:val="0004003A"/>
    <w:rsid w:val="000400AA"/>
    <w:rsid w:val="000401BB"/>
    <w:rsid w:val="000402F9"/>
    <w:rsid w:val="0004036D"/>
    <w:rsid w:val="000404C3"/>
    <w:rsid w:val="000404C5"/>
    <w:rsid w:val="0004061E"/>
    <w:rsid w:val="00040770"/>
    <w:rsid w:val="0004078A"/>
    <w:rsid w:val="000408D9"/>
    <w:rsid w:val="00040A69"/>
    <w:rsid w:val="00040AED"/>
    <w:rsid w:val="00040CB1"/>
    <w:rsid w:val="00040D0F"/>
    <w:rsid w:val="00040D24"/>
    <w:rsid w:val="00040D5F"/>
    <w:rsid w:val="00040D9B"/>
    <w:rsid w:val="00040DDE"/>
    <w:rsid w:val="00040FE1"/>
    <w:rsid w:val="00041007"/>
    <w:rsid w:val="0004100E"/>
    <w:rsid w:val="0004115C"/>
    <w:rsid w:val="0004125B"/>
    <w:rsid w:val="0004128A"/>
    <w:rsid w:val="000412A2"/>
    <w:rsid w:val="00041331"/>
    <w:rsid w:val="00041662"/>
    <w:rsid w:val="000417BC"/>
    <w:rsid w:val="00041853"/>
    <w:rsid w:val="00041878"/>
    <w:rsid w:val="0004188F"/>
    <w:rsid w:val="00041894"/>
    <w:rsid w:val="00041A3B"/>
    <w:rsid w:val="00041A5A"/>
    <w:rsid w:val="00041BA3"/>
    <w:rsid w:val="00041DC6"/>
    <w:rsid w:val="00041E70"/>
    <w:rsid w:val="00041FC8"/>
    <w:rsid w:val="00041FEA"/>
    <w:rsid w:val="000420EC"/>
    <w:rsid w:val="00042597"/>
    <w:rsid w:val="000425FE"/>
    <w:rsid w:val="00042795"/>
    <w:rsid w:val="000427D0"/>
    <w:rsid w:val="000429A1"/>
    <w:rsid w:val="000429B9"/>
    <w:rsid w:val="00042BE3"/>
    <w:rsid w:val="00042D87"/>
    <w:rsid w:val="00042EB3"/>
    <w:rsid w:val="00042EF5"/>
    <w:rsid w:val="00042F5A"/>
    <w:rsid w:val="000437C8"/>
    <w:rsid w:val="0004394B"/>
    <w:rsid w:val="00043950"/>
    <w:rsid w:val="00043999"/>
    <w:rsid w:val="00043AE3"/>
    <w:rsid w:val="00043B37"/>
    <w:rsid w:val="00043BF2"/>
    <w:rsid w:val="00043C72"/>
    <w:rsid w:val="00043C8C"/>
    <w:rsid w:val="00043DE8"/>
    <w:rsid w:val="00043E81"/>
    <w:rsid w:val="00043F5D"/>
    <w:rsid w:val="0004412C"/>
    <w:rsid w:val="000442CA"/>
    <w:rsid w:val="00044535"/>
    <w:rsid w:val="000445FD"/>
    <w:rsid w:val="0004464F"/>
    <w:rsid w:val="000448CD"/>
    <w:rsid w:val="00044933"/>
    <w:rsid w:val="00044939"/>
    <w:rsid w:val="0004493B"/>
    <w:rsid w:val="00044A05"/>
    <w:rsid w:val="00044B9F"/>
    <w:rsid w:val="00044E41"/>
    <w:rsid w:val="00044E61"/>
    <w:rsid w:val="0004505E"/>
    <w:rsid w:val="000450C5"/>
    <w:rsid w:val="0004511D"/>
    <w:rsid w:val="00045282"/>
    <w:rsid w:val="00045289"/>
    <w:rsid w:val="00045463"/>
    <w:rsid w:val="00045542"/>
    <w:rsid w:val="000455D1"/>
    <w:rsid w:val="000456C5"/>
    <w:rsid w:val="0004571B"/>
    <w:rsid w:val="000458F6"/>
    <w:rsid w:val="00045B66"/>
    <w:rsid w:val="00045CBF"/>
    <w:rsid w:val="0004602C"/>
    <w:rsid w:val="000460A1"/>
    <w:rsid w:val="0004628F"/>
    <w:rsid w:val="000462F1"/>
    <w:rsid w:val="00046591"/>
    <w:rsid w:val="000465A4"/>
    <w:rsid w:val="00046700"/>
    <w:rsid w:val="00046715"/>
    <w:rsid w:val="0004672E"/>
    <w:rsid w:val="00046807"/>
    <w:rsid w:val="000468FE"/>
    <w:rsid w:val="00046A70"/>
    <w:rsid w:val="00046B68"/>
    <w:rsid w:val="00046BAE"/>
    <w:rsid w:val="0004706D"/>
    <w:rsid w:val="0004708F"/>
    <w:rsid w:val="000471B1"/>
    <w:rsid w:val="00047302"/>
    <w:rsid w:val="0004741C"/>
    <w:rsid w:val="000477FC"/>
    <w:rsid w:val="000478D2"/>
    <w:rsid w:val="00047951"/>
    <w:rsid w:val="00047989"/>
    <w:rsid w:val="00047AAF"/>
    <w:rsid w:val="00047AB2"/>
    <w:rsid w:val="00047B9D"/>
    <w:rsid w:val="00047E6E"/>
    <w:rsid w:val="00047EA1"/>
    <w:rsid w:val="00047ED5"/>
    <w:rsid w:val="00047ED6"/>
    <w:rsid w:val="00050087"/>
    <w:rsid w:val="00050169"/>
    <w:rsid w:val="000503CA"/>
    <w:rsid w:val="00050550"/>
    <w:rsid w:val="000505B6"/>
    <w:rsid w:val="00050824"/>
    <w:rsid w:val="00050829"/>
    <w:rsid w:val="00050A1A"/>
    <w:rsid w:val="00050A22"/>
    <w:rsid w:val="00050E08"/>
    <w:rsid w:val="00050E21"/>
    <w:rsid w:val="00050EA2"/>
    <w:rsid w:val="00050ECA"/>
    <w:rsid w:val="00050F09"/>
    <w:rsid w:val="00050FA0"/>
    <w:rsid w:val="00050FA6"/>
    <w:rsid w:val="00051028"/>
    <w:rsid w:val="0005115D"/>
    <w:rsid w:val="00051225"/>
    <w:rsid w:val="00051376"/>
    <w:rsid w:val="00051524"/>
    <w:rsid w:val="000517B5"/>
    <w:rsid w:val="000517EF"/>
    <w:rsid w:val="00051841"/>
    <w:rsid w:val="000519C8"/>
    <w:rsid w:val="00051A77"/>
    <w:rsid w:val="00051AEC"/>
    <w:rsid w:val="00051C19"/>
    <w:rsid w:val="00051C47"/>
    <w:rsid w:val="00051F5B"/>
    <w:rsid w:val="00051FB9"/>
    <w:rsid w:val="000520A0"/>
    <w:rsid w:val="000522A5"/>
    <w:rsid w:val="00052383"/>
    <w:rsid w:val="00052468"/>
    <w:rsid w:val="00052977"/>
    <w:rsid w:val="00052D2B"/>
    <w:rsid w:val="00052E3C"/>
    <w:rsid w:val="00052F9F"/>
    <w:rsid w:val="00053098"/>
    <w:rsid w:val="0005309A"/>
    <w:rsid w:val="000530EA"/>
    <w:rsid w:val="000531AE"/>
    <w:rsid w:val="000531F6"/>
    <w:rsid w:val="00053242"/>
    <w:rsid w:val="00053307"/>
    <w:rsid w:val="00053420"/>
    <w:rsid w:val="00053553"/>
    <w:rsid w:val="00053588"/>
    <w:rsid w:val="000535ED"/>
    <w:rsid w:val="00053A74"/>
    <w:rsid w:val="00053C4D"/>
    <w:rsid w:val="00053C5C"/>
    <w:rsid w:val="00053E2C"/>
    <w:rsid w:val="00053EF9"/>
    <w:rsid w:val="0005400F"/>
    <w:rsid w:val="00054021"/>
    <w:rsid w:val="00054079"/>
    <w:rsid w:val="00054143"/>
    <w:rsid w:val="000542CC"/>
    <w:rsid w:val="00054435"/>
    <w:rsid w:val="000544F9"/>
    <w:rsid w:val="00054514"/>
    <w:rsid w:val="00054541"/>
    <w:rsid w:val="0005454D"/>
    <w:rsid w:val="000548B7"/>
    <w:rsid w:val="00054A1B"/>
    <w:rsid w:val="00054AEF"/>
    <w:rsid w:val="00054E28"/>
    <w:rsid w:val="00054F4E"/>
    <w:rsid w:val="00055034"/>
    <w:rsid w:val="0005503A"/>
    <w:rsid w:val="00055107"/>
    <w:rsid w:val="0005517F"/>
    <w:rsid w:val="00055259"/>
    <w:rsid w:val="00055487"/>
    <w:rsid w:val="0005549C"/>
    <w:rsid w:val="000554E9"/>
    <w:rsid w:val="0005561B"/>
    <w:rsid w:val="0005568B"/>
    <w:rsid w:val="00055823"/>
    <w:rsid w:val="00055AD0"/>
    <w:rsid w:val="00055B3A"/>
    <w:rsid w:val="00055B7B"/>
    <w:rsid w:val="00055BA1"/>
    <w:rsid w:val="00055CC9"/>
    <w:rsid w:val="00055CD4"/>
    <w:rsid w:val="00055D44"/>
    <w:rsid w:val="00055EC0"/>
    <w:rsid w:val="00056306"/>
    <w:rsid w:val="0005656A"/>
    <w:rsid w:val="000565F5"/>
    <w:rsid w:val="0005666F"/>
    <w:rsid w:val="000566C5"/>
    <w:rsid w:val="00056767"/>
    <w:rsid w:val="00056772"/>
    <w:rsid w:val="000567AB"/>
    <w:rsid w:val="000567C4"/>
    <w:rsid w:val="000567DC"/>
    <w:rsid w:val="00056926"/>
    <w:rsid w:val="000569C8"/>
    <w:rsid w:val="00056AB8"/>
    <w:rsid w:val="00056BCE"/>
    <w:rsid w:val="00056BE8"/>
    <w:rsid w:val="00056CB0"/>
    <w:rsid w:val="00056D65"/>
    <w:rsid w:val="00056DAE"/>
    <w:rsid w:val="00056E35"/>
    <w:rsid w:val="00057030"/>
    <w:rsid w:val="00057034"/>
    <w:rsid w:val="00057144"/>
    <w:rsid w:val="000573EB"/>
    <w:rsid w:val="000573F8"/>
    <w:rsid w:val="0005770A"/>
    <w:rsid w:val="00057980"/>
    <w:rsid w:val="000579B5"/>
    <w:rsid w:val="000579CA"/>
    <w:rsid w:val="00057A28"/>
    <w:rsid w:val="00057A85"/>
    <w:rsid w:val="00057B47"/>
    <w:rsid w:val="00057D76"/>
    <w:rsid w:val="00057E54"/>
    <w:rsid w:val="00057ED1"/>
    <w:rsid w:val="00057F09"/>
    <w:rsid w:val="00057F7E"/>
    <w:rsid w:val="00057F8E"/>
    <w:rsid w:val="00057FA5"/>
    <w:rsid w:val="00060236"/>
    <w:rsid w:val="0006033F"/>
    <w:rsid w:val="0006036B"/>
    <w:rsid w:val="00060403"/>
    <w:rsid w:val="00060492"/>
    <w:rsid w:val="00060622"/>
    <w:rsid w:val="00060736"/>
    <w:rsid w:val="00060763"/>
    <w:rsid w:val="000608BB"/>
    <w:rsid w:val="00060A39"/>
    <w:rsid w:val="00060A89"/>
    <w:rsid w:val="00060B26"/>
    <w:rsid w:val="00060CB7"/>
    <w:rsid w:val="00060CE1"/>
    <w:rsid w:val="00060DB3"/>
    <w:rsid w:val="00060E57"/>
    <w:rsid w:val="00060F46"/>
    <w:rsid w:val="00060F8B"/>
    <w:rsid w:val="00061002"/>
    <w:rsid w:val="000610F8"/>
    <w:rsid w:val="000611F9"/>
    <w:rsid w:val="000612B7"/>
    <w:rsid w:val="00061356"/>
    <w:rsid w:val="0006139A"/>
    <w:rsid w:val="000613DD"/>
    <w:rsid w:val="000614F3"/>
    <w:rsid w:val="0006152F"/>
    <w:rsid w:val="00061573"/>
    <w:rsid w:val="000615AC"/>
    <w:rsid w:val="0006167C"/>
    <w:rsid w:val="00061781"/>
    <w:rsid w:val="000617C4"/>
    <w:rsid w:val="000618DA"/>
    <w:rsid w:val="0006192D"/>
    <w:rsid w:val="00061A3A"/>
    <w:rsid w:val="00061BB0"/>
    <w:rsid w:val="00061E3C"/>
    <w:rsid w:val="00061E6B"/>
    <w:rsid w:val="00062007"/>
    <w:rsid w:val="00062229"/>
    <w:rsid w:val="00062401"/>
    <w:rsid w:val="00062614"/>
    <w:rsid w:val="0006263A"/>
    <w:rsid w:val="000627FA"/>
    <w:rsid w:val="00062839"/>
    <w:rsid w:val="00062920"/>
    <w:rsid w:val="00062922"/>
    <w:rsid w:val="000629AE"/>
    <w:rsid w:val="000629B7"/>
    <w:rsid w:val="00062A69"/>
    <w:rsid w:val="00062B78"/>
    <w:rsid w:val="00062C31"/>
    <w:rsid w:val="00062E90"/>
    <w:rsid w:val="00062F88"/>
    <w:rsid w:val="00062FB9"/>
    <w:rsid w:val="00062FCC"/>
    <w:rsid w:val="000630AA"/>
    <w:rsid w:val="0006314D"/>
    <w:rsid w:val="00063406"/>
    <w:rsid w:val="00063ABF"/>
    <w:rsid w:val="00063AD8"/>
    <w:rsid w:val="00063D79"/>
    <w:rsid w:val="00063E2C"/>
    <w:rsid w:val="00063E37"/>
    <w:rsid w:val="00063F09"/>
    <w:rsid w:val="000641A6"/>
    <w:rsid w:val="000646BD"/>
    <w:rsid w:val="0006476B"/>
    <w:rsid w:val="000648F6"/>
    <w:rsid w:val="000649DB"/>
    <w:rsid w:val="00064B5C"/>
    <w:rsid w:val="00064D33"/>
    <w:rsid w:val="00064DD6"/>
    <w:rsid w:val="00064EE1"/>
    <w:rsid w:val="00064EE8"/>
    <w:rsid w:val="00064F06"/>
    <w:rsid w:val="00065111"/>
    <w:rsid w:val="00065347"/>
    <w:rsid w:val="0006541F"/>
    <w:rsid w:val="000654F3"/>
    <w:rsid w:val="0006559F"/>
    <w:rsid w:val="000655CF"/>
    <w:rsid w:val="000655ED"/>
    <w:rsid w:val="00065797"/>
    <w:rsid w:val="0006582F"/>
    <w:rsid w:val="0006587C"/>
    <w:rsid w:val="00065895"/>
    <w:rsid w:val="00065C04"/>
    <w:rsid w:val="00065CD4"/>
    <w:rsid w:val="00065E03"/>
    <w:rsid w:val="00065E18"/>
    <w:rsid w:val="00065F42"/>
    <w:rsid w:val="000660CC"/>
    <w:rsid w:val="000661C4"/>
    <w:rsid w:val="00066323"/>
    <w:rsid w:val="00066653"/>
    <w:rsid w:val="00066679"/>
    <w:rsid w:val="000666B6"/>
    <w:rsid w:val="000667E9"/>
    <w:rsid w:val="000669F6"/>
    <w:rsid w:val="00066A53"/>
    <w:rsid w:val="00066CB9"/>
    <w:rsid w:val="00066F44"/>
    <w:rsid w:val="00066FE6"/>
    <w:rsid w:val="00067054"/>
    <w:rsid w:val="000670AD"/>
    <w:rsid w:val="00067355"/>
    <w:rsid w:val="00067405"/>
    <w:rsid w:val="00067477"/>
    <w:rsid w:val="000674B3"/>
    <w:rsid w:val="000674EE"/>
    <w:rsid w:val="00067502"/>
    <w:rsid w:val="00067724"/>
    <w:rsid w:val="000678A2"/>
    <w:rsid w:val="0006798E"/>
    <w:rsid w:val="00067A32"/>
    <w:rsid w:val="00067AB4"/>
    <w:rsid w:val="00067B81"/>
    <w:rsid w:val="00067BE2"/>
    <w:rsid w:val="00067EF0"/>
    <w:rsid w:val="00070089"/>
    <w:rsid w:val="00070305"/>
    <w:rsid w:val="000703E9"/>
    <w:rsid w:val="0007055F"/>
    <w:rsid w:val="000705BE"/>
    <w:rsid w:val="00070798"/>
    <w:rsid w:val="000707DA"/>
    <w:rsid w:val="0007080C"/>
    <w:rsid w:val="00070921"/>
    <w:rsid w:val="00070AD0"/>
    <w:rsid w:val="00070B86"/>
    <w:rsid w:val="00070C67"/>
    <w:rsid w:val="00070E6C"/>
    <w:rsid w:val="00071387"/>
    <w:rsid w:val="00071394"/>
    <w:rsid w:val="000714B0"/>
    <w:rsid w:val="00071576"/>
    <w:rsid w:val="0007157D"/>
    <w:rsid w:val="00071673"/>
    <w:rsid w:val="0007168D"/>
    <w:rsid w:val="00071711"/>
    <w:rsid w:val="00071734"/>
    <w:rsid w:val="00071933"/>
    <w:rsid w:val="00071A51"/>
    <w:rsid w:val="00071A5F"/>
    <w:rsid w:val="00071A95"/>
    <w:rsid w:val="00071BD0"/>
    <w:rsid w:val="00071C27"/>
    <w:rsid w:val="00071D4E"/>
    <w:rsid w:val="00071E12"/>
    <w:rsid w:val="00071EB8"/>
    <w:rsid w:val="00071EE7"/>
    <w:rsid w:val="00071F94"/>
    <w:rsid w:val="00072103"/>
    <w:rsid w:val="00072264"/>
    <w:rsid w:val="000723EE"/>
    <w:rsid w:val="0007249F"/>
    <w:rsid w:val="00072667"/>
    <w:rsid w:val="000727DA"/>
    <w:rsid w:val="0007286D"/>
    <w:rsid w:val="00072BCE"/>
    <w:rsid w:val="00072C3F"/>
    <w:rsid w:val="00072C43"/>
    <w:rsid w:val="00072CE3"/>
    <w:rsid w:val="00072D59"/>
    <w:rsid w:val="00072D6C"/>
    <w:rsid w:val="00072E0E"/>
    <w:rsid w:val="00072E6A"/>
    <w:rsid w:val="00072F51"/>
    <w:rsid w:val="00072F9F"/>
    <w:rsid w:val="00072FC2"/>
    <w:rsid w:val="00073058"/>
    <w:rsid w:val="000730B5"/>
    <w:rsid w:val="00073270"/>
    <w:rsid w:val="00073377"/>
    <w:rsid w:val="000734EE"/>
    <w:rsid w:val="000735F4"/>
    <w:rsid w:val="0007394F"/>
    <w:rsid w:val="000739B5"/>
    <w:rsid w:val="000739B7"/>
    <w:rsid w:val="00073C8A"/>
    <w:rsid w:val="00073D6E"/>
    <w:rsid w:val="000740A3"/>
    <w:rsid w:val="000740E9"/>
    <w:rsid w:val="0007439B"/>
    <w:rsid w:val="00074583"/>
    <w:rsid w:val="00074713"/>
    <w:rsid w:val="00074A8B"/>
    <w:rsid w:val="00074B22"/>
    <w:rsid w:val="00074C4B"/>
    <w:rsid w:val="00074CDC"/>
    <w:rsid w:val="00074D9B"/>
    <w:rsid w:val="00074DE7"/>
    <w:rsid w:val="00074EE9"/>
    <w:rsid w:val="00074F45"/>
    <w:rsid w:val="00075135"/>
    <w:rsid w:val="0007527C"/>
    <w:rsid w:val="00075297"/>
    <w:rsid w:val="000752C9"/>
    <w:rsid w:val="000753EA"/>
    <w:rsid w:val="000754A5"/>
    <w:rsid w:val="00075A6F"/>
    <w:rsid w:val="00075C3B"/>
    <w:rsid w:val="00075CAF"/>
    <w:rsid w:val="00075D96"/>
    <w:rsid w:val="00076122"/>
    <w:rsid w:val="00076350"/>
    <w:rsid w:val="0007637D"/>
    <w:rsid w:val="00076435"/>
    <w:rsid w:val="000765B5"/>
    <w:rsid w:val="000765C7"/>
    <w:rsid w:val="000768D5"/>
    <w:rsid w:val="00076917"/>
    <w:rsid w:val="000769F2"/>
    <w:rsid w:val="00076A85"/>
    <w:rsid w:val="00076BFA"/>
    <w:rsid w:val="00076C0F"/>
    <w:rsid w:val="00076C37"/>
    <w:rsid w:val="00076C38"/>
    <w:rsid w:val="00076D1C"/>
    <w:rsid w:val="00076FAE"/>
    <w:rsid w:val="0007736F"/>
    <w:rsid w:val="000773A6"/>
    <w:rsid w:val="000773B0"/>
    <w:rsid w:val="0007745C"/>
    <w:rsid w:val="000774E3"/>
    <w:rsid w:val="000778B0"/>
    <w:rsid w:val="000779FC"/>
    <w:rsid w:val="00077A21"/>
    <w:rsid w:val="00077A83"/>
    <w:rsid w:val="00077AB7"/>
    <w:rsid w:val="00077C55"/>
    <w:rsid w:val="00077CAD"/>
    <w:rsid w:val="00077CBC"/>
    <w:rsid w:val="000800AA"/>
    <w:rsid w:val="0008010F"/>
    <w:rsid w:val="000803A2"/>
    <w:rsid w:val="00080660"/>
    <w:rsid w:val="00080736"/>
    <w:rsid w:val="000808B2"/>
    <w:rsid w:val="000808DF"/>
    <w:rsid w:val="00080942"/>
    <w:rsid w:val="00080AE2"/>
    <w:rsid w:val="00080B23"/>
    <w:rsid w:val="00080B60"/>
    <w:rsid w:val="00080CFF"/>
    <w:rsid w:val="00080EB3"/>
    <w:rsid w:val="00080F2A"/>
    <w:rsid w:val="00080FB1"/>
    <w:rsid w:val="000811D4"/>
    <w:rsid w:val="0008154B"/>
    <w:rsid w:val="000815D3"/>
    <w:rsid w:val="000815DF"/>
    <w:rsid w:val="000816FE"/>
    <w:rsid w:val="000817C4"/>
    <w:rsid w:val="000817E1"/>
    <w:rsid w:val="000818C5"/>
    <w:rsid w:val="00081998"/>
    <w:rsid w:val="00081A46"/>
    <w:rsid w:val="00081A8F"/>
    <w:rsid w:val="00081B79"/>
    <w:rsid w:val="00081CA0"/>
    <w:rsid w:val="00081F29"/>
    <w:rsid w:val="000820DD"/>
    <w:rsid w:val="000821E2"/>
    <w:rsid w:val="000824B0"/>
    <w:rsid w:val="000825D1"/>
    <w:rsid w:val="000825F1"/>
    <w:rsid w:val="0008261D"/>
    <w:rsid w:val="00082694"/>
    <w:rsid w:val="00082871"/>
    <w:rsid w:val="00082955"/>
    <w:rsid w:val="000829D9"/>
    <w:rsid w:val="00082B43"/>
    <w:rsid w:val="00082B96"/>
    <w:rsid w:val="00082CDF"/>
    <w:rsid w:val="00082EF0"/>
    <w:rsid w:val="00082FBB"/>
    <w:rsid w:val="00082FDE"/>
    <w:rsid w:val="00083397"/>
    <w:rsid w:val="00083641"/>
    <w:rsid w:val="000836A3"/>
    <w:rsid w:val="000839EF"/>
    <w:rsid w:val="00083B60"/>
    <w:rsid w:val="00083BCE"/>
    <w:rsid w:val="00083C61"/>
    <w:rsid w:val="00083F42"/>
    <w:rsid w:val="0008407E"/>
    <w:rsid w:val="00084463"/>
    <w:rsid w:val="0008458C"/>
    <w:rsid w:val="000846A5"/>
    <w:rsid w:val="00084AB6"/>
    <w:rsid w:val="00084BF4"/>
    <w:rsid w:val="00084DC5"/>
    <w:rsid w:val="00084E78"/>
    <w:rsid w:val="000852B6"/>
    <w:rsid w:val="00085396"/>
    <w:rsid w:val="000853FE"/>
    <w:rsid w:val="00085432"/>
    <w:rsid w:val="000856FA"/>
    <w:rsid w:val="0008585D"/>
    <w:rsid w:val="00085882"/>
    <w:rsid w:val="00085971"/>
    <w:rsid w:val="00085A31"/>
    <w:rsid w:val="00085A90"/>
    <w:rsid w:val="00085B11"/>
    <w:rsid w:val="00085B4D"/>
    <w:rsid w:val="00085B9D"/>
    <w:rsid w:val="00085BDE"/>
    <w:rsid w:val="00085D1B"/>
    <w:rsid w:val="00085D51"/>
    <w:rsid w:val="00085DEA"/>
    <w:rsid w:val="000860A4"/>
    <w:rsid w:val="00086205"/>
    <w:rsid w:val="0008620B"/>
    <w:rsid w:val="00086343"/>
    <w:rsid w:val="000863BE"/>
    <w:rsid w:val="000865A4"/>
    <w:rsid w:val="00086645"/>
    <w:rsid w:val="000868C5"/>
    <w:rsid w:val="00086908"/>
    <w:rsid w:val="0008699C"/>
    <w:rsid w:val="00086AB5"/>
    <w:rsid w:val="00086B02"/>
    <w:rsid w:val="00086BB4"/>
    <w:rsid w:val="00086CED"/>
    <w:rsid w:val="000872F2"/>
    <w:rsid w:val="000873DD"/>
    <w:rsid w:val="00087590"/>
    <w:rsid w:val="00087782"/>
    <w:rsid w:val="000877AD"/>
    <w:rsid w:val="000877CA"/>
    <w:rsid w:val="00087906"/>
    <w:rsid w:val="00087A0B"/>
    <w:rsid w:val="00087B4B"/>
    <w:rsid w:val="00087B60"/>
    <w:rsid w:val="00087D1E"/>
    <w:rsid w:val="00087D7D"/>
    <w:rsid w:val="0009012F"/>
    <w:rsid w:val="0009018F"/>
    <w:rsid w:val="0009039C"/>
    <w:rsid w:val="0009041C"/>
    <w:rsid w:val="0009042B"/>
    <w:rsid w:val="00090472"/>
    <w:rsid w:val="00090619"/>
    <w:rsid w:val="00090886"/>
    <w:rsid w:val="000908F8"/>
    <w:rsid w:val="00090A3A"/>
    <w:rsid w:val="00090C5F"/>
    <w:rsid w:val="00090CF9"/>
    <w:rsid w:val="00090D0C"/>
    <w:rsid w:val="00090E87"/>
    <w:rsid w:val="0009107D"/>
    <w:rsid w:val="00091260"/>
    <w:rsid w:val="000912EB"/>
    <w:rsid w:val="00091626"/>
    <w:rsid w:val="00091655"/>
    <w:rsid w:val="00091662"/>
    <w:rsid w:val="00091665"/>
    <w:rsid w:val="000916EE"/>
    <w:rsid w:val="00091801"/>
    <w:rsid w:val="00091A2A"/>
    <w:rsid w:val="00091A55"/>
    <w:rsid w:val="00091C32"/>
    <w:rsid w:val="00091D35"/>
    <w:rsid w:val="00092160"/>
    <w:rsid w:val="0009224D"/>
    <w:rsid w:val="00092290"/>
    <w:rsid w:val="000925C5"/>
    <w:rsid w:val="00092660"/>
    <w:rsid w:val="000927DA"/>
    <w:rsid w:val="0009287C"/>
    <w:rsid w:val="000928D6"/>
    <w:rsid w:val="0009298A"/>
    <w:rsid w:val="000929CD"/>
    <w:rsid w:val="00092C19"/>
    <w:rsid w:val="00092E26"/>
    <w:rsid w:val="00092FCD"/>
    <w:rsid w:val="0009313F"/>
    <w:rsid w:val="0009318A"/>
    <w:rsid w:val="000935AF"/>
    <w:rsid w:val="0009373E"/>
    <w:rsid w:val="000937DD"/>
    <w:rsid w:val="00093846"/>
    <w:rsid w:val="00093A61"/>
    <w:rsid w:val="00093A64"/>
    <w:rsid w:val="00093BFE"/>
    <w:rsid w:val="00093DDE"/>
    <w:rsid w:val="00093E58"/>
    <w:rsid w:val="00093E70"/>
    <w:rsid w:val="0009408F"/>
    <w:rsid w:val="00094094"/>
    <w:rsid w:val="000941B6"/>
    <w:rsid w:val="000942DA"/>
    <w:rsid w:val="00094482"/>
    <w:rsid w:val="000944AC"/>
    <w:rsid w:val="0009452F"/>
    <w:rsid w:val="000945D9"/>
    <w:rsid w:val="00094608"/>
    <w:rsid w:val="000947BC"/>
    <w:rsid w:val="00094929"/>
    <w:rsid w:val="0009492E"/>
    <w:rsid w:val="000949C6"/>
    <w:rsid w:val="00094A27"/>
    <w:rsid w:val="00094B1C"/>
    <w:rsid w:val="00094BE2"/>
    <w:rsid w:val="00094C9D"/>
    <w:rsid w:val="00094DA2"/>
    <w:rsid w:val="00094E11"/>
    <w:rsid w:val="00095162"/>
    <w:rsid w:val="0009516E"/>
    <w:rsid w:val="00095330"/>
    <w:rsid w:val="00095378"/>
    <w:rsid w:val="000953E6"/>
    <w:rsid w:val="00095499"/>
    <w:rsid w:val="0009582D"/>
    <w:rsid w:val="000958AE"/>
    <w:rsid w:val="00095923"/>
    <w:rsid w:val="00095A08"/>
    <w:rsid w:val="00095A8A"/>
    <w:rsid w:val="00095ACB"/>
    <w:rsid w:val="00095E71"/>
    <w:rsid w:val="00095EBD"/>
    <w:rsid w:val="00095F26"/>
    <w:rsid w:val="00096135"/>
    <w:rsid w:val="000961E2"/>
    <w:rsid w:val="000962B9"/>
    <w:rsid w:val="000962F1"/>
    <w:rsid w:val="000964D3"/>
    <w:rsid w:val="00096516"/>
    <w:rsid w:val="0009651B"/>
    <w:rsid w:val="0009677A"/>
    <w:rsid w:val="000967D3"/>
    <w:rsid w:val="000967F6"/>
    <w:rsid w:val="000968E2"/>
    <w:rsid w:val="000968EC"/>
    <w:rsid w:val="00096902"/>
    <w:rsid w:val="00096955"/>
    <w:rsid w:val="00096A71"/>
    <w:rsid w:val="00096BF0"/>
    <w:rsid w:val="00096C96"/>
    <w:rsid w:val="00096CEE"/>
    <w:rsid w:val="00096D69"/>
    <w:rsid w:val="00096DE5"/>
    <w:rsid w:val="00096E36"/>
    <w:rsid w:val="00096F3A"/>
    <w:rsid w:val="00096FFF"/>
    <w:rsid w:val="00097164"/>
    <w:rsid w:val="000971BA"/>
    <w:rsid w:val="00097485"/>
    <w:rsid w:val="000974C7"/>
    <w:rsid w:val="0009759A"/>
    <w:rsid w:val="0009760A"/>
    <w:rsid w:val="0009779A"/>
    <w:rsid w:val="00097804"/>
    <w:rsid w:val="0009784C"/>
    <w:rsid w:val="000979A2"/>
    <w:rsid w:val="00097AD0"/>
    <w:rsid w:val="00097C83"/>
    <w:rsid w:val="00097E5C"/>
    <w:rsid w:val="00097E79"/>
    <w:rsid w:val="00097E97"/>
    <w:rsid w:val="000A01AF"/>
    <w:rsid w:val="000A06CF"/>
    <w:rsid w:val="000A07E2"/>
    <w:rsid w:val="000A0889"/>
    <w:rsid w:val="000A0A70"/>
    <w:rsid w:val="000A0BD2"/>
    <w:rsid w:val="000A0C40"/>
    <w:rsid w:val="000A0D23"/>
    <w:rsid w:val="000A0EFA"/>
    <w:rsid w:val="000A0F69"/>
    <w:rsid w:val="000A1091"/>
    <w:rsid w:val="000A110D"/>
    <w:rsid w:val="000A112F"/>
    <w:rsid w:val="000A12A7"/>
    <w:rsid w:val="000A1376"/>
    <w:rsid w:val="000A143E"/>
    <w:rsid w:val="000A144A"/>
    <w:rsid w:val="000A1465"/>
    <w:rsid w:val="000A14BA"/>
    <w:rsid w:val="000A154E"/>
    <w:rsid w:val="000A16F2"/>
    <w:rsid w:val="000A17A0"/>
    <w:rsid w:val="000A1907"/>
    <w:rsid w:val="000A196C"/>
    <w:rsid w:val="000A1A41"/>
    <w:rsid w:val="000A1F6E"/>
    <w:rsid w:val="000A2131"/>
    <w:rsid w:val="000A2265"/>
    <w:rsid w:val="000A2331"/>
    <w:rsid w:val="000A2332"/>
    <w:rsid w:val="000A2546"/>
    <w:rsid w:val="000A2686"/>
    <w:rsid w:val="000A26C3"/>
    <w:rsid w:val="000A27C7"/>
    <w:rsid w:val="000A28BF"/>
    <w:rsid w:val="000A2B52"/>
    <w:rsid w:val="000A2FFC"/>
    <w:rsid w:val="000A3020"/>
    <w:rsid w:val="000A30C2"/>
    <w:rsid w:val="000A31CB"/>
    <w:rsid w:val="000A3218"/>
    <w:rsid w:val="000A331E"/>
    <w:rsid w:val="000A3439"/>
    <w:rsid w:val="000A3452"/>
    <w:rsid w:val="000A348D"/>
    <w:rsid w:val="000A3520"/>
    <w:rsid w:val="000A3691"/>
    <w:rsid w:val="000A3861"/>
    <w:rsid w:val="000A3885"/>
    <w:rsid w:val="000A38CC"/>
    <w:rsid w:val="000A3AB9"/>
    <w:rsid w:val="000A3DB4"/>
    <w:rsid w:val="000A3EBD"/>
    <w:rsid w:val="000A3EC4"/>
    <w:rsid w:val="000A4174"/>
    <w:rsid w:val="000A41CD"/>
    <w:rsid w:val="000A41E2"/>
    <w:rsid w:val="000A423D"/>
    <w:rsid w:val="000A426F"/>
    <w:rsid w:val="000A43C1"/>
    <w:rsid w:val="000A4409"/>
    <w:rsid w:val="000A4467"/>
    <w:rsid w:val="000A44AF"/>
    <w:rsid w:val="000A455C"/>
    <w:rsid w:val="000A475D"/>
    <w:rsid w:val="000A49DC"/>
    <w:rsid w:val="000A4A59"/>
    <w:rsid w:val="000A4A70"/>
    <w:rsid w:val="000A4AC7"/>
    <w:rsid w:val="000A4B07"/>
    <w:rsid w:val="000A4B9B"/>
    <w:rsid w:val="000A4CAE"/>
    <w:rsid w:val="000A4D50"/>
    <w:rsid w:val="000A4EBF"/>
    <w:rsid w:val="000A51E7"/>
    <w:rsid w:val="000A52C7"/>
    <w:rsid w:val="000A53F1"/>
    <w:rsid w:val="000A56D5"/>
    <w:rsid w:val="000A57AB"/>
    <w:rsid w:val="000A5B80"/>
    <w:rsid w:val="000A5D30"/>
    <w:rsid w:val="000A5D54"/>
    <w:rsid w:val="000A5F70"/>
    <w:rsid w:val="000A646E"/>
    <w:rsid w:val="000A6470"/>
    <w:rsid w:val="000A659E"/>
    <w:rsid w:val="000A67B2"/>
    <w:rsid w:val="000A6947"/>
    <w:rsid w:val="000A6A19"/>
    <w:rsid w:val="000A6D87"/>
    <w:rsid w:val="000A6E69"/>
    <w:rsid w:val="000A6F2C"/>
    <w:rsid w:val="000A7250"/>
    <w:rsid w:val="000A72D1"/>
    <w:rsid w:val="000A739E"/>
    <w:rsid w:val="000A73D2"/>
    <w:rsid w:val="000A73E6"/>
    <w:rsid w:val="000A74F6"/>
    <w:rsid w:val="000A76A4"/>
    <w:rsid w:val="000A772E"/>
    <w:rsid w:val="000A775A"/>
    <w:rsid w:val="000A778E"/>
    <w:rsid w:val="000A7817"/>
    <w:rsid w:val="000A78B7"/>
    <w:rsid w:val="000A7947"/>
    <w:rsid w:val="000A7A6B"/>
    <w:rsid w:val="000A7AD6"/>
    <w:rsid w:val="000A7B29"/>
    <w:rsid w:val="000A7BFB"/>
    <w:rsid w:val="000A7CF7"/>
    <w:rsid w:val="000A7DCA"/>
    <w:rsid w:val="000A7F18"/>
    <w:rsid w:val="000A7FA3"/>
    <w:rsid w:val="000B00B5"/>
    <w:rsid w:val="000B0330"/>
    <w:rsid w:val="000B035D"/>
    <w:rsid w:val="000B0367"/>
    <w:rsid w:val="000B06E6"/>
    <w:rsid w:val="000B0841"/>
    <w:rsid w:val="000B099D"/>
    <w:rsid w:val="000B09EF"/>
    <w:rsid w:val="000B0BE8"/>
    <w:rsid w:val="000B0CBD"/>
    <w:rsid w:val="000B0EC4"/>
    <w:rsid w:val="000B10C8"/>
    <w:rsid w:val="000B1146"/>
    <w:rsid w:val="000B11E2"/>
    <w:rsid w:val="000B13CD"/>
    <w:rsid w:val="000B18D4"/>
    <w:rsid w:val="000B19BB"/>
    <w:rsid w:val="000B1A2A"/>
    <w:rsid w:val="000B1B4B"/>
    <w:rsid w:val="000B1BF9"/>
    <w:rsid w:val="000B1CBD"/>
    <w:rsid w:val="000B221B"/>
    <w:rsid w:val="000B22FB"/>
    <w:rsid w:val="000B237F"/>
    <w:rsid w:val="000B23C0"/>
    <w:rsid w:val="000B253A"/>
    <w:rsid w:val="000B2648"/>
    <w:rsid w:val="000B26D8"/>
    <w:rsid w:val="000B27D4"/>
    <w:rsid w:val="000B28C4"/>
    <w:rsid w:val="000B29F5"/>
    <w:rsid w:val="000B2BF4"/>
    <w:rsid w:val="000B2CFF"/>
    <w:rsid w:val="000B2D1E"/>
    <w:rsid w:val="000B2E1F"/>
    <w:rsid w:val="000B2E7C"/>
    <w:rsid w:val="000B2F4B"/>
    <w:rsid w:val="000B2FA1"/>
    <w:rsid w:val="000B30B0"/>
    <w:rsid w:val="000B30F8"/>
    <w:rsid w:val="000B328B"/>
    <w:rsid w:val="000B3368"/>
    <w:rsid w:val="000B353D"/>
    <w:rsid w:val="000B3650"/>
    <w:rsid w:val="000B36EF"/>
    <w:rsid w:val="000B3839"/>
    <w:rsid w:val="000B3852"/>
    <w:rsid w:val="000B39D4"/>
    <w:rsid w:val="000B3A57"/>
    <w:rsid w:val="000B3A88"/>
    <w:rsid w:val="000B3BBE"/>
    <w:rsid w:val="000B3D72"/>
    <w:rsid w:val="000B3E11"/>
    <w:rsid w:val="000B3E30"/>
    <w:rsid w:val="000B3F79"/>
    <w:rsid w:val="000B40A4"/>
    <w:rsid w:val="000B4166"/>
    <w:rsid w:val="000B419B"/>
    <w:rsid w:val="000B4255"/>
    <w:rsid w:val="000B434D"/>
    <w:rsid w:val="000B44B4"/>
    <w:rsid w:val="000B4538"/>
    <w:rsid w:val="000B45F5"/>
    <w:rsid w:val="000B4769"/>
    <w:rsid w:val="000B4937"/>
    <w:rsid w:val="000B49D1"/>
    <w:rsid w:val="000B4A2E"/>
    <w:rsid w:val="000B4C20"/>
    <w:rsid w:val="000B4DAA"/>
    <w:rsid w:val="000B4DD1"/>
    <w:rsid w:val="000B4E9D"/>
    <w:rsid w:val="000B5021"/>
    <w:rsid w:val="000B52D1"/>
    <w:rsid w:val="000B52DA"/>
    <w:rsid w:val="000B5463"/>
    <w:rsid w:val="000B55D9"/>
    <w:rsid w:val="000B585D"/>
    <w:rsid w:val="000B5AA0"/>
    <w:rsid w:val="000B5B71"/>
    <w:rsid w:val="000B5DA1"/>
    <w:rsid w:val="000B5DBF"/>
    <w:rsid w:val="000B5E43"/>
    <w:rsid w:val="000B61F5"/>
    <w:rsid w:val="000B63AE"/>
    <w:rsid w:val="000B63F3"/>
    <w:rsid w:val="000B64FC"/>
    <w:rsid w:val="000B6539"/>
    <w:rsid w:val="000B654A"/>
    <w:rsid w:val="000B6576"/>
    <w:rsid w:val="000B65A5"/>
    <w:rsid w:val="000B67A1"/>
    <w:rsid w:val="000B6812"/>
    <w:rsid w:val="000B6929"/>
    <w:rsid w:val="000B6C81"/>
    <w:rsid w:val="000B6DF7"/>
    <w:rsid w:val="000B6EE3"/>
    <w:rsid w:val="000B721E"/>
    <w:rsid w:val="000B722A"/>
    <w:rsid w:val="000B7266"/>
    <w:rsid w:val="000B746B"/>
    <w:rsid w:val="000B7615"/>
    <w:rsid w:val="000B7651"/>
    <w:rsid w:val="000B784D"/>
    <w:rsid w:val="000B7A30"/>
    <w:rsid w:val="000B7B2E"/>
    <w:rsid w:val="000B7C6C"/>
    <w:rsid w:val="000B7D58"/>
    <w:rsid w:val="000B7EF2"/>
    <w:rsid w:val="000B7F52"/>
    <w:rsid w:val="000C0069"/>
    <w:rsid w:val="000C019D"/>
    <w:rsid w:val="000C01C9"/>
    <w:rsid w:val="000C02F8"/>
    <w:rsid w:val="000C03B2"/>
    <w:rsid w:val="000C0470"/>
    <w:rsid w:val="000C0567"/>
    <w:rsid w:val="000C05C5"/>
    <w:rsid w:val="000C0643"/>
    <w:rsid w:val="000C0644"/>
    <w:rsid w:val="000C078E"/>
    <w:rsid w:val="000C082E"/>
    <w:rsid w:val="000C0997"/>
    <w:rsid w:val="000C0A15"/>
    <w:rsid w:val="000C0A68"/>
    <w:rsid w:val="000C0FD2"/>
    <w:rsid w:val="000C12E5"/>
    <w:rsid w:val="000C13F6"/>
    <w:rsid w:val="000C14A4"/>
    <w:rsid w:val="000C157B"/>
    <w:rsid w:val="000C1593"/>
    <w:rsid w:val="000C1678"/>
    <w:rsid w:val="000C1A75"/>
    <w:rsid w:val="000C1E95"/>
    <w:rsid w:val="000C1F68"/>
    <w:rsid w:val="000C2060"/>
    <w:rsid w:val="000C2144"/>
    <w:rsid w:val="000C216D"/>
    <w:rsid w:val="000C2315"/>
    <w:rsid w:val="000C2601"/>
    <w:rsid w:val="000C2626"/>
    <w:rsid w:val="000C2656"/>
    <w:rsid w:val="000C270F"/>
    <w:rsid w:val="000C2748"/>
    <w:rsid w:val="000C27A9"/>
    <w:rsid w:val="000C2928"/>
    <w:rsid w:val="000C2980"/>
    <w:rsid w:val="000C2C08"/>
    <w:rsid w:val="000C2CF4"/>
    <w:rsid w:val="000C2E3C"/>
    <w:rsid w:val="000C2F9F"/>
    <w:rsid w:val="000C31A3"/>
    <w:rsid w:val="000C31F9"/>
    <w:rsid w:val="000C32D2"/>
    <w:rsid w:val="000C352D"/>
    <w:rsid w:val="000C379F"/>
    <w:rsid w:val="000C3965"/>
    <w:rsid w:val="000C3BA9"/>
    <w:rsid w:val="000C4307"/>
    <w:rsid w:val="000C4365"/>
    <w:rsid w:val="000C43C7"/>
    <w:rsid w:val="000C446B"/>
    <w:rsid w:val="000C44A9"/>
    <w:rsid w:val="000C455F"/>
    <w:rsid w:val="000C4606"/>
    <w:rsid w:val="000C47BC"/>
    <w:rsid w:val="000C47DE"/>
    <w:rsid w:val="000C482D"/>
    <w:rsid w:val="000C4831"/>
    <w:rsid w:val="000C489F"/>
    <w:rsid w:val="000C4B74"/>
    <w:rsid w:val="000C4F82"/>
    <w:rsid w:val="000C50D4"/>
    <w:rsid w:val="000C5346"/>
    <w:rsid w:val="000C53AC"/>
    <w:rsid w:val="000C55A4"/>
    <w:rsid w:val="000C56EC"/>
    <w:rsid w:val="000C571D"/>
    <w:rsid w:val="000C57FD"/>
    <w:rsid w:val="000C5C7F"/>
    <w:rsid w:val="000C5CE9"/>
    <w:rsid w:val="000C5D2E"/>
    <w:rsid w:val="000C5E4A"/>
    <w:rsid w:val="000C5FF5"/>
    <w:rsid w:val="000C6048"/>
    <w:rsid w:val="000C609B"/>
    <w:rsid w:val="000C638E"/>
    <w:rsid w:val="000C6557"/>
    <w:rsid w:val="000C65EB"/>
    <w:rsid w:val="000C661D"/>
    <w:rsid w:val="000C66A7"/>
    <w:rsid w:val="000C6898"/>
    <w:rsid w:val="000C6A25"/>
    <w:rsid w:val="000C6AA4"/>
    <w:rsid w:val="000C6C25"/>
    <w:rsid w:val="000C6C64"/>
    <w:rsid w:val="000C6C7A"/>
    <w:rsid w:val="000C6C85"/>
    <w:rsid w:val="000C6D15"/>
    <w:rsid w:val="000C6F18"/>
    <w:rsid w:val="000C70C3"/>
    <w:rsid w:val="000C7373"/>
    <w:rsid w:val="000C76C7"/>
    <w:rsid w:val="000C774C"/>
    <w:rsid w:val="000C77B9"/>
    <w:rsid w:val="000C792D"/>
    <w:rsid w:val="000C79B9"/>
    <w:rsid w:val="000C7AE3"/>
    <w:rsid w:val="000C7B92"/>
    <w:rsid w:val="000C7C1C"/>
    <w:rsid w:val="000C7D7C"/>
    <w:rsid w:val="000D01C4"/>
    <w:rsid w:val="000D0534"/>
    <w:rsid w:val="000D05D6"/>
    <w:rsid w:val="000D063F"/>
    <w:rsid w:val="000D08B0"/>
    <w:rsid w:val="000D0A29"/>
    <w:rsid w:val="000D0A92"/>
    <w:rsid w:val="000D0CDD"/>
    <w:rsid w:val="000D0F95"/>
    <w:rsid w:val="000D0FE8"/>
    <w:rsid w:val="000D10ED"/>
    <w:rsid w:val="000D12E7"/>
    <w:rsid w:val="000D12ED"/>
    <w:rsid w:val="000D1467"/>
    <w:rsid w:val="000D166F"/>
    <w:rsid w:val="000D16F6"/>
    <w:rsid w:val="000D16F9"/>
    <w:rsid w:val="000D1701"/>
    <w:rsid w:val="000D1742"/>
    <w:rsid w:val="000D18BE"/>
    <w:rsid w:val="000D195E"/>
    <w:rsid w:val="000D1985"/>
    <w:rsid w:val="000D1A8A"/>
    <w:rsid w:val="000D1AF9"/>
    <w:rsid w:val="000D1B60"/>
    <w:rsid w:val="000D1BBD"/>
    <w:rsid w:val="000D1C2E"/>
    <w:rsid w:val="000D1DDC"/>
    <w:rsid w:val="000D210E"/>
    <w:rsid w:val="000D227B"/>
    <w:rsid w:val="000D22AE"/>
    <w:rsid w:val="000D2381"/>
    <w:rsid w:val="000D254D"/>
    <w:rsid w:val="000D2609"/>
    <w:rsid w:val="000D2722"/>
    <w:rsid w:val="000D29E7"/>
    <w:rsid w:val="000D2AED"/>
    <w:rsid w:val="000D2B1C"/>
    <w:rsid w:val="000D2D84"/>
    <w:rsid w:val="000D2D9E"/>
    <w:rsid w:val="000D2EAC"/>
    <w:rsid w:val="000D30D9"/>
    <w:rsid w:val="000D3136"/>
    <w:rsid w:val="000D3222"/>
    <w:rsid w:val="000D3346"/>
    <w:rsid w:val="000D3508"/>
    <w:rsid w:val="000D359C"/>
    <w:rsid w:val="000D3605"/>
    <w:rsid w:val="000D3705"/>
    <w:rsid w:val="000D37C7"/>
    <w:rsid w:val="000D38F2"/>
    <w:rsid w:val="000D3915"/>
    <w:rsid w:val="000D39A0"/>
    <w:rsid w:val="000D3D16"/>
    <w:rsid w:val="000D3ECE"/>
    <w:rsid w:val="000D3ED5"/>
    <w:rsid w:val="000D3EF7"/>
    <w:rsid w:val="000D3EFA"/>
    <w:rsid w:val="000D4056"/>
    <w:rsid w:val="000D40DA"/>
    <w:rsid w:val="000D4197"/>
    <w:rsid w:val="000D4289"/>
    <w:rsid w:val="000D4399"/>
    <w:rsid w:val="000D439A"/>
    <w:rsid w:val="000D445B"/>
    <w:rsid w:val="000D4B03"/>
    <w:rsid w:val="000D4B30"/>
    <w:rsid w:val="000D4B5C"/>
    <w:rsid w:val="000D4B64"/>
    <w:rsid w:val="000D4BF3"/>
    <w:rsid w:val="000D4E42"/>
    <w:rsid w:val="000D4E6E"/>
    <w:rsid w:val="000D4F0D"/>
    <w:rsid w:val="000D4F1D"/>
    <w:rsid w:val="000D5068"/>
    <w:rsid w:val="000D50B6"/>
    <w:rsid w:val="000D51BC"/>
    <w:rsid w:val="000D53C1"/>
    <w:rsid w:val="000D552E"/>
    <w:rsid w:val="000D5841"/>
    <w:rsid w:val="000D5893"/>
    <w:rsid w:val="000D5AD0"/>
    <w:rsid w:val="000D5D81"/>
    <w:rsid w:val="000D5E8F"/>
    <w:rsid w:val="000D5E9C"/>
    <w:rsid w:val="000D601C"/>
    <w:rsid w:val="000D60C2"/>
    <w:rsid w:val="000D60DC"/>
    <w:rsid w:val="000D6238"/>
    <w:rsid w:val="000D642B"/>
    <w:rsid w:val="000D651B"/>
    <w:rsid w:val="000D656D"/>
    <w:rsid w:val="000D6666"/>
    <w:rsid w:val="000D668C"/>
    <w:rsid w:val="000D66C6"/>
    <w:rsid w:val="000D68D2"/>
    <w:rsid w:val="000D6A80"/>
    <w:rsid w:val="000D6BFB"/>
    <w:rsid w:val="000D6D86"/>
    <w:rsid w:val="000D6DA3"/>
    <w:rsid w:val="000D6F14"/>
    <w:rsid w:val="000D6F48"/>
    <w:rsid w:val="000D6FDA"/>
    <w:rsid w:val="000D6FFB"/>
    <w:rsid w:val="000D700C"/>
    <w:rsid w:val="000D7014"/>
    <w:rsid w:val="000D70A3"/>
    <w:rsid w:val="000D718E"/>
    <w:rsid w:val="000D7190"/>
    <w:rsid w:val="000D7256"/>
    <w:rsid w:val="000D7264"/>
    <w:rsid w:val="000D7357"/>
    <w:rsid w:val="000D7399"/>
    <w:rsid w:val="000D75DE"/>
    <w:rsid w:val="000D7BF8"/>
    <w:rsid w:val="000D7DE2"/>
    <w:rsid w:val="000D7EB2"/>
    <w:rsid w:val="000D7F67"/>
    <w:rsid w:val="000E014D"/>
    <w:rsid w:val="000E027E"/>
    <w:rsid w:val="000E0295"/>
    <w:rsid w:val="000E02B3"/>
    <w:rsid w:val="000E0459"/>
    <w:rsid w:val="000E059A"/>
    <w:rsid w:val="000E05A5"/>
    <w:rsid w:val="000E072F"/>
    <w:rsid w:val="000E0787"/>
    <w:rsid w:val="000E0902"/>
    <w:rsid w:val="000E099A"/>
    <w:rsid w:val="000E0AA0"/>
    <w:rsid w:val="000E0BAE"/>
    <w:rsid w:val="000E0C08"/>
    <w:rsid w:val="000E0C2A"/>
    <w:rsid w:val="000E0C60"/>
    <w:rsid w:val="000E0CE4"/>
    <w:rsid w:val="000E0E01"/>
    <w:rsid w:val="000E0E4E"/>
    <w:rsid w:val="000E0F7A"/>
    <w:rsid w:val="000E1036"/>
    <w:rsid w:val="000E10EB"/>
    <w:rsid w:val="000E113F"/>
    <w:rsid w:val="000E1171"/>
    <w:rsid w:val="000E11AB"/>
    <w:rsid w:val="000E123C"/>
    <w:rsid w:val="000E13AB"/>
    <w:rsid w:val="000E142F"/>
    <w:rsid w:val="000E14B5"/>
    <w:rsid w:val="000E14D8"/>
    <w:rsid w:val="000E16BD"/>
    <w:rsid w:val="000E172D"/>
    <w:rsid w:val="000E172E"/>
    <w:rsid w:val="000E1758"/>
    <w:rsid w:val="000E189D"/>
    <w:rsid w:val="000E195E"/>
    <w:rsid w:val="000E1AF7"/>
    <w:rsid w:val="000E1D49"/>
    <w:rsid w:val="000E1F2F"/>
    <w:rsid w:val="000E1F33"/>
    <w:rsid w:val="000E2126"/>
    <w:rsid w:val="000E22A6"/>
    <w:rsid w:val="000E22FB"/>
    <w:rsid w:val="000E2535"/>
    <w:rsid w:val="000E2579"/>
    <w:rsid w:val="000E2852"/>
    <w:rsid w:val="000E2985"/>
    <w:rsid w:val="000E29EB"/>
    <w:rsid w:val="000E2A18"/>
    <w:rsid w:val="000E2B1A"/>
    <w:rsid w:val="000E2B22"/>
    <w:rsid w:val="000E2EC7"/>
    <w:rsid w:val="000E306B"/>
    <w:rsid w:val="000E3318"/>
    <w:rsid w:val="000E3360"/>
    <w:rsid w:val="000E344F"/>
    <w:rsid w:val="000E3457"/>
    <w:rsid w:val="000E3548"/>
    <w:rsid w:val="000E3622"/>
    <w:rsid w:val="000E36DA"/>
    <w:rsid w:val="000E376D"/>
    <w:rsid w:val="000E379B"/>
    <w:rsid w:val="000E381F"/>
    <w:rsid w:val="000E3866"/>
    <w:rsid w:val="000E3BAC"/>
    <w:rsid w:val="000E3CC5"/>
    <w:rsid w:val="000E3D16"/>
    <w:rsid w:val="000E3DB2"/>
    <w:rsid w:val="000E4142"/>
    <w:rsid w:val="000E4705"/>
    <w:rsid w:val="000E473F"/>
    <w:rsid w:val="000E4749"/>
    <w:rsid w:val="000E47C7"/>
    <w:rsid w:val="000E48EB"/>
    <w:rsid w:val="000E4C21"/>
    <w:rsid w:val="000E4DE9"/>
    <w:rsid w:val="000E4E06"/>
    <w:rsid w:val="000E4F5E"/>
    <w:rsid w:val="000E4F91"/>
    <w:rsid w:val="000E50EF"/>
    <w:rsid w:val="000E5102"/>
    <w:rsid w:val="000E51E9"/>
    <w:rsid w:val="000E523E"/>
    <w:rsid w:val="000E52B3"/>
    <w:rsid w:val="000E52EF"/>
    <w:rsid w:val="000E5408"/>
    <w:rsid w:val="000E5801"/>
    <w:rsid w:val="000E5A1F"/>
    <w:rsid w:val="000E5A30"/>
    <w:rsid w:val="000E5A53"/>
    <w:rsid w:val="000E5B2F"/>
    <w:rsid w:val="000E5BE6"/>
    <w:rsid w:val="000E5D10"/>
    <w:rsid w:val="000E5DD7"/>
    <w:rsid w:val="000E5DFF"/>
    <w:rsid w:val="000E5E79"/>
    <w:rsid w:val="000E62C6"/>
    <w:rsid w:val="000E64B7"/>
    <w:rsid w:val="000E653B"/>
    <w:rsid w:val="000E6647"/>
    <w:rsid w:val="000E675B"/>
    <w:rsid w:val="000E677D"/>
    <w:rsid w:val="000E6950"/>
    <w:rsid w:val="000E6B42"/>
    <w:rsid w:val="000E6B6B"/>
    <w:rsid w:val="000E6B7D"/>
    <w:rsid w:val="000E6BC6"/>
    <w:rsid w:val="000E6E7F"/>
    <w:rsid w:val="000E6FF5"/>
    <w:rsid w:val="000E7107"/>
    <w:rsid w:val="000E71C9"/>
    <w:rsid w:val="000E72AF"/>
    <w:rsid w:val="000E73AA"/>
    <w:rsid w:val="000E746D"/>
    <w:rsid w:val="000E7879"/>
    <w:rsid w:val="000E7BAE"/>
    <w:rsid w:val="000E7BD0"/>
    <w:rsid w:val="000E7BE9"/>
    <w:rsid w:val="000E7DE1"/>
    <w:rsid w:val="000E7E83"/>
    <w:rsid w:val="000E7FA1"/>
    <w:rsid w:val="000E7FBB"/>
    <w:rsid w:val="000F000D"/>
    <w:rsid w:val="000F0169"/>
    <w:rsid w:val="000F0267"/>
    <w:rsid w:val="000F028A"/>
    <w:rsid w:val="000F0392"/>
    <w:rsid w:val="000F051E"/>
    <w:rsid w:val="000F05A1"/>
    <w:rsid w:val="000F08C7"/>
    <w:rsid w:val="000F098D"/>
    <w:rsid w:val="000F0B06"/>
    <w:rsid w:val="000F0BDD"/>
    <w:rsid w:val="000F0C4E"/>
    <w:rsid w:val="000F0C7D"/>
    <w:rsid w:val="000F0D47"/>
    <w:rsid w:val="000F0F00"/>
    <w:rsid w:val="000F0F36"/>
    <w:rsid w:val="000F1069"/>
    <w:rsid w:val="000F10EB"/>
    <w:rsid w:val="000F113C"/>
    <w:rsid w:val="000F1199"/>
    <w:rsid w:val="000F1389"/>
    <w:rsid w:val="000F13CF"/>
    <w:rsid w:val="000F164B"/>
    <w:rsid w:val="000F176D"/>
    <w:rsid w:val="000F1962"/>
    <w:rsid w:val="000F199A"/>
    <w:rsid w:val="000F1AE0"/>
    <w:rsid w:val="000F1B0D"/>
    <w:rsid w:val="000F1B19"/>
    <w:rsid w:val="000F1BF0"/>
    <w:rsid w:val="000F1FBB"/>
    <w:rsid w:val="000F232D"/>
    <w:rsid w:val="000F2358"/>
    <w:rsid w:val="000F2449"/>
    <w:rsid w:val="000F26A6"/>
    <w:rsid w:val="000F275E"/>
    <w:rsid w:val="000F2A70"/>
    <w:rsid w:val="000F2BA7"/>
    <w:rsid w:val="000F2CBC"/>
    <w:rsid w:val="000F2DBD"/>
    <w:rsid w:val="000F2F07"/>
    <w:rsid w:val="000F2FF1"/>
    <w:rsid w:val="000F3033"/>
    <w:rsid w:val="000F311E"/>
    <w:rsid w:val="000F31BE"/>
    <w:rsid w:val="000F31F8"/>
    <w:rsid w:val="000F336D"/>
    <w:rsid w:val="000F34DF"/>
    <w:rsid w:val="000F34EA"/>
    <w:rsid w:val="000F35FC"/>
    <w:rsid w:val="000F388B"/>
    <w:rsid w:val="000F388E"/>
    <w:rsid w:val="000F38AB"/>
    <w:rsid w:val="000F39BC"/>
    <w:rsid w:val="000F3AB4"/>
    <w:rsid w:val="000F3AC9"/>
    <w:rsid w:val="000F3B1E"/>
    <w:rsid w:val="000F3BA8"/>
    <w:rsid w:val="000F3C0B"/>
    <w:rsid w:val="000F3C1E"/>
    <w:rsid w:val="000F3C22"/>
    <w:rsid w:val="000F3C59"/>
    <w:rsid w:val="000F3CBA"/>
    <w:rsid w:val="000F3CDE"/>
    <w:rsid w:val="000F3DB5"/>
    <w:rsid w:val="000F3E91"/>
    <w:rsid w:val="000F3F16"/>
    <w:rsid w:val="000F3F23"/>
    <w:rsid w:val="000F3F52"/>
    <w:rsid w:val="000F4181"/>
    <w:rsid w:val="000F419A"/>
    <w:rsid w:val="000F42EC"/>
    <w:rsid w:val="000F4339"/>
    <w:rsid w:val="000F467A"/>
    <w:rsid w:val="000F48BE"/>
    <w:rsid w:val="000F4A13"/>
    <w:rsid w:val="000F4AE8"/>
    <w:rsid w:val="000F4DFE"/>
    <w:rsid w:val="000F50A0"/>
    <w:rsid w:val="000F50D1"/>
    <w:rsid w:val="000F50F9"/>
    <w:rsid w:val="000F5537"/>
    <w:rsid w:val="000F55BF"/>
    <w:rsid w:val="000F5626"/>
    <w:rsid w:val="000F5A0F"/>
    <w:rsid w:val="000F5C8E"/>
    <w:rsid w:val="000F5D2D"/>
    <w:rsid w:val="000F5E37"/>
    <w:rsid w:val="000F5E9D"/>
    <w:rsid w:val="000F617B"/>
    <w:rsid w:val="000F61DC"/>
    <w:rsid w:val="000F624B"/>
    <w:rsid w:val="000F62CD"/>
    <w:rsid w:val="000F6340"/>
    <w:rsid w:val="000F63C9"/>
    <w:rsid w:val="000F6426"/>
    <w:rsid w:val="000F67D1"/>
    <w:rsid w:val="000F67FE"/>
    <w:rsid w:val="000F688F"/>
    <w:rsid w:val="000F69A3"/>
    <w:rsid w:val="000F6C1E"/>
    <w:rsid w:val="000F6C8F"/>
    <w:rsid w:val="000F6D48"/>
    <w:rsid w:val="000F6D4B"/>
    <w:rsid w:val="000F6EEF"/>
    <w:rsid w:val="000F7277"/>
    <w:rsid w:val="000F7322"/>
    <w:rsid w:val="000F73C0"/>
    <w:rsid w:val="000F7535"/>
    <w:rsid w:val="000F78A2"/>
    <w:rsid w:val="000F79FC"/>
    <w:rsid w:val="000F7AA2"/>
    <w:rsid w:val="000F7D8E"/>
    <w:rsid w:val="000F7DCF"/>
    <w:rsid w:val="000F7EF4"/>
    <w:rsid w:val="001000E0"/>
    <w:rsid w:val="00100131"/>
    <w:rsid w:val="00100295"/>
    <w:rsid w:val="001002EC"/>
    <w:rsid w:val="001002F2"/>
    <w:rsid w:val="00100409"/>
    <w:rsid w:val="0010043B"/>
    <w:rsid w:val="00100481"/>
    <w:rsid w:val="001004B5"/>
    <w:rsid w:val="001005BF"/>
    <w:rsid w:val="00100719"/>
    <w:rsid w:val="0010087E"/>
    <w:rsid w:val="0010091B"/>
    <w:rsid w:val="00100D69"/>
    <w:rsid w:val="00100E47"/>
    <w:rsid w:val="00100EE4"/>
    <w:rsid w:val="001010FF"/>
    <w:rsid w:val="00101100"/>
    <w:rsid w:val="001011B2"/>
    <w:rsid w:val="001011CB"/>
    <w:rsid w:val="001012D2"/>
    <w:rsid w:val="00101641"/>
    <w:rsid w:val="00101707"/>
    <w:rsid w:val="00101CF1"/>
    <w:rsid w:val="00101D0C"/>
    <w:rsid w:val="00101E94"/>
    <w:rsid w:val="0010208B"/>
    <w:rsid w:val="0010211D"/>
    <w:rsid w:val="00102185"/>
    <w:rsid w:val="00102202"/>
    <w:rsid w:val="0010222E"/>
    <w:rsid w:val="00102495"/>
    <w:rsid w:val="001024F8"/>
    <w:rsid w:val="00102605"/>
    <w:rsid w:val="00102722"/>
    <w:rsid w:val="0010286B"/>
    <w:rsid w:val="001028DD"/>
    <w:rsid w:val="001029FC"/>
    <w:rsid w:val="00102A82"/>
    <w:rsid w:val="00102B90"/>
    <w:rsid w:val="00102CC3"/>
    <w:rsid w:val="00102ED8"/>
    <w:rsid w:val="00102F41"/>
    <w:rsid w:val="00103031"/>
    <w:rsid w:val="00103336"/>
    <w:rsid w:val="001033D5"/>
    <w:rsid w:val="00103691"/>
    <w:rsid w:val="00103B2A"/>
    <w:rsid w:val="00103CB2"/>
    <w:rsid w:val="00103E09"/>
    <w:rsid w:val="00103EAB"/>
    <w:rsid w:val="00103F41"/>
    <w:rsid w:val="001041BC"/>
    <w:rsid w:val="001041E7"/>
    <w:rsid w:val="00104254"/>
    <w:rsid w:val="00104262"/>
    <w:rsid w:val="001042D4"/>
    <w:rsid w:val="00104382"/>
    <w:rsid w:val="00104583"/>
    <w:rsid w:val="00104658"/>
    <w:rsid w:val="00104966"/>
    <w:rsid w:val="00104A02"/>
    <w:rsid w:val="00104BB0"/>
    <w:rsid w:val="00104D07"/>
    <w:rsid w:val="00104E7A"/>
    <w:rsid w:val="00104F08"/>
    <w:rsid w:val="00104F6E"/>
    <w:rsid w:val="00105178"/>
    <w:rsid w:val="0010526F"/>
    <w:rsid w:val="00105410"/>
    <w:rsid w:val="00105425"/>
    <w:rsid w:val="001054B2"/>
    <w:rsid w:val="0010562D"/>
    <w:rsid w:val="001057F2"/>
    <w:rsid w:val="00105C97"/>
    <w:rsid w:val="00105CCA"/>
    <w:rsid w:val="00105E08"/>
    <w:rsid w:val="00105F20"/>
    <w:rsid w:val="00105FAA"/>
    <w:rsid w:val="00106239"/>
    <w:rsid w:val="001062C0"/>
    <w:rsid w:val="00106312"/>
    <w:rsid w:val="001064DE"/>
    <w:rsid w:val="00106A3F"/>
    <w:rsid w:val="00106ADB"/>
    <w:rsid w:val="00106B42"/>
    <w:rsid w:val="00106B79"/>
    <w:rsid w:val="00106C1F"/>
    <w:rsid w:val="00106E89"/>
    <w:rsid w:val="00107103"/>
    <w:rsid w:val="001071F1"/>
    <w:rsid w:val="0010781C"/>
    <w:rsid w:val="00107899"/>
    <w:rsid w:val="00107A1E"/>
    <w:rsid w:val="00107B7F"/>
    <w:rsid w:val="00107BA7"/>
    <w:rsid w:val="00107BAD"/>
    <w:rsid w:val="00107BDD"/>
    <w:rsid w:val="00107C97"/>
    <w:rsid w:val="00107F65"/>
    <w:rsid w:val="00110051"/>
    <w:rsid w:val="00110087"/>
    <w:rsid w:val="00110288"/>
    <w:rsid w:val="0011040A"/>
    <w:rsid w:val="0011044C"/>
    <w:rsid w:val="001104CC"/>
    <w:rsid w:val="00110698"/>
    <w:rsid w:val="001106AA"/>
    <w:rsid w:val="001106F7"/>
    <w:rsid w:val="0011070C"/>
    <w:rsid w:val="0011087B"/>
    <w:rsid w:val="00110A89"/>
    <w:rsid w:val="00110A9A"/>
    <w:rsid w:val="00110B59"/>
    <w:rsid w:val="00110BCC"/>
    <w:rsid w:val="00110C71"/>
    <w:rsid w:val="00110C93"/>
    <w:rsid w:val="00110E7B"/>
    <w:rsid w:val="00110EB8"/>
    <w:rsid w:val="00111026"/>
    <w:rsid w:val="00111066"/>
    <w:rsid w:val="0011116E"/>
    <w:rsid w:val="0011116F"/>
    <w:rsid w:val="001111C9"/>
    <w:rsid w:val="00111287"/>
    <w:rsid w:val="0011134B"/>
    <w:rsid w:val="0011166F"/>
    <w:rsid w:val="001116F2"/>
    <w:rsid w:val="00111AA9"/>
    <w:rsid w:val="00111CF1"/>
    <w:rsid w:val="00111E91"/>
    <w:rsid w:val="00111EF5"/>
    <w:rsid w:val="00111F10"/>
    <w:rsid w:val="00111F21"/>
    <w:rsid w:val="00112020"/>
    <w:rsid w:val="001120BA"/>
    <w:rsid w:val="001123ED"/>
    <w:rsid w:val="00112532"/>
    <w:rsid w:val="00112750"/>
    <w:rsid w:val="00112847"/>
    <w:rsid w:val="0011284B"/>
    <w:rsid w:val="001128AD"/>
    <w:rsid w:val="0011294C"/>
    <w:rsid w:val="00112A40"/>
    <w:rsid w:val="00112AC3"/>
    <w:rsid w:val="00112AEB"/>
    <w:rsid w:val="00112C16"/>
    <w:rsid w:val="00112CC8"/>
    <w:rsid w:val="00112ED2"/>
    <w:rsid w:val="00112F63"/>
    <w:rsid w:val="00112FF7"/>
    <w:rsid w:val="00113132"/>
    <w:rsid w:val="00113253"/>
    <w:rsid w:val="001134F2"/>
    <w:rsid w:val="0011353E"/>
    <w:rsid w:val="00113783"/>
    <w:rsid w:val="00113883"/>
    <w:rsid w:val="001139A7"/>
    <w:rsid w:val="00113A05"/>
    <w:rsid w:val="00113A60"/>
    <w:rsid w:val="00113D1A"/>
    <w:rsid w:val="00113E83"/>
    <w:rsid w:val="00113F21"/>
    <w:rsid w:val="00113F3E"/>
    <w:rsid w:val="00113FDF"/>
    <w:rsid w:val="0011401B"/>
    <w:rsid w:val="001140B4"/>
    <w:rsid w:val="001142CF"/>
    <w:rsid w:val="00114662"/>
    <w:rsid w:val="001149BF"/>
    <w:rsid w:val="00114A14"/>
    <w:rsid w:val="00114AF8"/>
    <w:rsid w:val="00114C4B"/>
    <w:rsid w:val="00114C93"/>
    <w:rsid w:val="00114D05"/>
    <w:rsid w:val="00114DC4"/>
    <w:rsid w:val="00114E5C"/>
    <w:rsid w:val="00114F82"/>
    <w:rsid w:val="00115202"/>
    <w:rsid w:val="001152F3"/>
    <w:rsid w:val="00115338"/>
    <w:rsid w:val="001153BE"/>
    <w:rsid w:val="00115416"/>
    <w:rsid w:val="001154BD"/>
    <w:rsid w:val="00115562"/>
    <w:rsid w:val="001155DA"/>
    <w:rsid w:val="001155F1"/>
    <w:rsid w:val="0011582C"/>
    <w:rsid w:val="00115858"/>
    <w:rsid w:val="001158D2"/>
    <w:rsid w:val="001159C6"/>
    <w:rsid w:val="001159F6"/>
    <w:rsid w:val="00115B01"/>
    <w:rsid w:val="00115B44"/>
    <w:rsid w:val="00115D54"/>
    <w:rsid w:val="00115DCE"/>
    <w:rsid w:val="00116211"/>
    <w:rsid w:val="00116321"/>
    <w:rsid w:val="00116410"/>
    <w:rsid w:val="0011656B"/>
    <w:rsid w:val="00116665"/>
    <w:rsid w:val="001166B5"/>
    <w:rsid w:val="0011684B"/>
    <w:rsid w:val="00116AE5"/>
    <w:rsid w:val="00116C37"/>
    <w:rsid w:val="00116C80"/>
    <w:rsid w:val="00116F12"/>
    <w:rsid w:val="00116FC4"/>
    <w:rsid w:val="00117032"/>
    <w:rsid w:val="00117171"/>
    <w:rsid w:val="0011728C"/>
    <w:rsid w:val="00117335"/>
    <w:rsid w:val="0011735B"/>
    <w:rsid w:val="001175E5"/>
    <w:rsid w:val="00117750"/>
    <w:rsid w:val="00117969"/>
    <w:rsid w:val="001179F8"/>
    <w:rsid w:val="00117A02"/>
    <w:rsid w:val="00117AA6"/>
    <w:rsid w:val="00117B27"/>
    <w:rsid w:val="00117C16"/>
    <w:rsid w:val="00117DF6"/>
    <w:rsid w:val="00117F20"/>
    <w:rsid w:val="00117F93"/>
    <w:rsid w:val="00117FAE"/>
    <w:rsid w:val="00117FF3"/>
    <w:rsid w:val="0012020A"/>
    <w:rsid w:val="0012040A"/>
    <w:rsid w:val="0012045B"/>
    <w:rsid w:val="001204ED"/>
    <w:rsid w:val="0012057F"/>
    <w:rsid w:val="00120700"/>
    <w:rsid w:val="00120712"/>
    <w:rsid w:val="001208E7"/>
    <w:rsid w:val="00120A94"/>
    <w:rsid w:val="00120B51"/>
    <w:rsid w:val="00120B66"/>
    <w:rsid w:val="00120BAA"/>
    <w:rsid w:val="00120CE7"/>
    <w:rsid w:val="00120E95"/>
    <w:rsid w:val="00120F59"/>
    <w:rsid w:val="0012100D"/>
    <w:rsid w:val="00121061"/>
    <w:rsid w:val="0012110D"/>
    <w:rsid w:val="0012128C"/>
    <w:rsid w:val="0012130C"/>
    <w:rsid w:val="00121352"/>
    <w:rsid w:val="001213C3"/>
    <w:rsid w:val="0012145E"/>
    <w:rsid w:val="0012147C"/>
    <w:rsid w:val="001214DC"/>
    <w:rsid w:val="0012159C"/>
    <w:rsid w:val="001215BB"/>
    <w:rsid w:val="001218E7"/>
    <w:rsid w:val="00121999"/>
    <w:rsid w:val="00121CC4"/>
    <w:rsid w:val="00121EA2"/>
    <w:rsid w:val="00121EDD"/>
    <w:rsid w:val="0012206C"/>
    <w:rsid w:val="001220BE"/>
    <w:rsid w:val="00122211"/>
    <w:rsid w:val="0012250C"/>
    <w:rsid w:val="00122520"/>
    <w:rsid w:val="001225A8"/>
    <w:rsid w:val="0012260B"/>
    <w:rsid w:val="00122650"/>
    <w:rsid w:val="001227A0"/>
    <w:rsid w:val="00122835"/>
    <w:rsid w:val="0012297F"/>
    <w:rsid w:val="00122A64"/>
    <w:rsid w:val="00122C5B"/>
    <w:rsid w:val="00122C85"/>
    <w:rsid w:val="00122CD1"/>
    <w:rsid w:val="00122E0C"/>
    <w:rsid w:val="00122EBE"/>
    <w:rsid w:val="001233A3"/>
    <w:rsid w:val="001234C2"/>
    <w:rsid w:val="001235F3"/>
    <w:rsid w:val="0012372C"/>
    <w:rsid w:val="001237DF"/>
    <w:rsid w:val="00123855"/>
    <w:rsid w:val="0012394A"/>
    <w:rsid w:val="00123D62"/>
    <w:rsid w:val="00123EB9"/>
    <w:rsid w:val="00124009"/>
    <w:rsid w:val="00124160"/>
    <w:rsid w:val="00124322"/>
    <w:rsid w:val="00124458"/>
    <w:rsid w:val="0012447B"/>
    <w:rsid w:val="00124621"/>
    <w:rsid w:val="00124820"/>
    <w:rsid w:val="00124847"/>
    <w:rsid w:val="00124C1C"/>
    <w:rsid w:val="00124C70"/>
    <w:rsid w:val="00124D1D"/>
    <w:rsid w:val="00124FE1"/>
    <w:rsid w:val="00125086"/>
    <w:rsid w:val="001250C8"/>
    <w:rsid w:val="00125159"/>
    <w:rsid w:val="0012532F"/>
    <w:rsid w:val="00125419"/>
    <w:rsid w:val="00125469"/>
    <w:rsid w:val="001254A8"/>
    <w:rsid w:val="001254F4"/>
    <w:rsid w:val="00125601"/>
    <w:rsid w:val="00125889"/>
    <w:rsid w:val="00125A04"/>
    <w:rsid w:val="00125DA9"/>
    <w:rsid w:val="00125F71"/>
    <w:rsid w:val="00126067"/>
    <w:rsid w:val="0012614A"/>
    <w:rsid w:val="00126467"/>
    <w:rsid w:val="001265CA"/>
    <w:rsid w:val="001265FC"/>
    <w:rsid w:val="00126954"/>
    <w:rsid w:val="0012696E"/>
    <w:rsid w:val="001269B7"/>
    <w:rsid w:val="00126D99"/>
    <w:rsid w:val="00126F72"/>
    <w:rsid w:val="001270AA"/>
    <w:rsid w:val="00127166"/>
    <w:rsid w:val="001271F7"/>
    <w:rsid w:val="00127328"/>
    <w:rsid w:val="001273D1"/>
    <w:rsid w:val="0012740E"/>
    <w:rsid w:val="00127547"/>
    <w:rsid w:val="00127587"/>
    <w:rsid w:val="001277E0"/>
    <w:rsid w:val="001279F0"/>
    <w:rsid w:val="00127AC9"/>
    <w:rsid w:val="00127B4D"/>
    <w:rsid w:val="00127BA7"/>
    <w:rsid w:val="00127BC6"/>
    <w:rsid w:val="00127C6C"/>
    <w:rsid w:val="00127CAC"/>
    <w:rsid w:val="00127CC6"/>
    <w:rsid w:val="00127E85"/>
    <w:rsid w:val="00127F02"/>
    <w:rsid w:val="00127F22"/>
    <w:rsid w:val="00127F24"/>
    <w:rsid w:val="00127F64"/>
    <w:rsid w:val="0013003B"/>
    <w:rsid w:val="001300D0"/>
    <w:rsid w:val="00130212"/>
    <w:rsid w:val="00130268"/>
    <w:rsid w:val="001303C0"/>
    <w:rsid w:val="001304CE"/>
    <w:rsid w:val="0013053A"/>
    <w:rsid w:val="001306BA"/>
    <w:rsid w:val="00130721"/>
    <w:rsid w:val="001307DE"/>
    <w:rsid w:val="0013092D"/>
    <w:rsid w:val="00130A35"/>
    <w:rsid w:val="00130A89"/>
    <w:rsid w:val="00130E47"/>
    <w:rsid w:val="00130EF5"/>
    <w:rsid w:val="0013109F"/>
    <w:rsid w:val="0013118D"/>
    <w:rsid w:val="00131213"/>
    <w:rsid w:val="00131217"/>
    <w:rsid w:val="0013137D"/>
    <w:rsid w:val="00131417"/>
    <w:rsid w:val="001314C1"/>
    <w:rsid w:val="001314CB"/>
    <w:rsid w:val="001315DB"/>
    <w:rsid w:val="001316DF"/>
    <w:rsid w:val="001316FE"/>
    <w:rsid w:val="00131728"/>
    <w:rsid w:val="0013172A"/>
    <w:rsid w:val="00131782"/>
    <w:rsid w:val="00131785"/>
    <w:rsid w:val="001318F6"/>
    <w:rsid w:val="00131C95"/>
    <w:rsid w:val="00131CED"/>
    <w:rsid w:val="00131D4A"/>
    <w:rsid w:val="00131E9F"/>
    <w:rsid w:val="00131F73"/>
    <w:rsid w:val="00132007"/>
    <w:rsid w:val="0013216C"/>
    <w:rsid w:val="001321A9"/>
    <w:rsid w:val="001323D1"/>
    <w:rsid w:val="00132540"/>
    <w:rsid w:val="00132651"/>
    <w:rsid w:val="00132A06"/>
    <w:rsid w:val="00132CCC"/>
    <w:rsid w:val="00132D0D"/>
    <w:rsid w:val="00132DDA"/>
    <w:rsid w:val="00132F82"/>
    <w:rsid w:val="00133000"/>
    <w:rsid w:val="0013302F"/>
    <w:rsid w:val="0013334D"/>
    <w:rsid w:val="00133430"/>
    <w:rsid w:val="001334BF"/>
    <w:rsid w:val="001336A6"/>
    <w:rsid w:val="00133728"/>
    <w:rsid w:val="00133868"/>
    <w:rsid w:val="001338B8"/>
    <w:rsid w:val="0013396C"/>
    <w:rsid w:val="001339EA"/>
    <w:rsid w:val="00133B00"/>
    <w:rsid w:val="00133BB2"/>
    <w:rsid w:val="00133CA8"/>
    <w:rsid w:val="00133ED7"/>
    <w:rsid w:val="00133EF7"/>
    <w:rsid w:val="00133F52"/>
    <w:rsid w:val="001340FF"/>
    <w:rsid w:val="00134115"/>
    <w:rsid w:val="00134147"/>
    <w:rsid w:val="0013417E"/>
    <w:rsid w:val="00134426"/>
    <w:rsid w:val="00134431"/>
    <w:rsid w:val="001345BD"/>
    <w:rsid w:val="001347B4"/>
    <w:rsid w:val="001348CF"/>
    <w:rsid w:val="00134914"/>
    <w:rsid w:val="00134928"/>
    <w:rsid w:val="00134A7A"/>
    <w:rsid w:val="00134B33"/>
    <w:rsid w:val="00134BD3"/>
    <w:rsid w:val="00134C64"/>
    <w:rsid w:val="00134C6A"/>
    <w:rsid w:val="00134D0F"/>
    <w:rsid w:val="00134E8C"/>
    <w:rsid w:val="00134E8D"/>
    <w:rsid w:val="00134FBD"/>
    <w:rsid w:val="00134FCE"/>
    <w:rsid w:val="00134FE7"/>
    <w:rsid w:val="00135039"/>
    <w:rsid w:val="00135085"/>
    <w:rsid w:val="001350EE"/>
    <w:rsid w:val="0013522B"/>
    <w:rsid w:val="001352D1"/>
    <w:rsid w:val="00135346"/>
    <w:rsid w:val="001353E2"/>
    <w:rsid w:val="00135424"/>
    <w:rsid w:val="001354D1"/>
    <w:rsid w:val="00135567"/>
    <w:rsid w:val="001355BE"/>
    <w:rsid w:val="001355C4"/>
    <w:rsid w:val="001356E5"/>
    <w:rsid w:val="0013573F"/>
    <w:rsid w:val="0013593C"/>
    <w:rsid w:val="00135966"/>
    <w:rsid w:val="001359F8"/>
    <w:rsid w:val="00135BEF"/>
    <w:rsid w:val="00135D41"/>
    <w:rsid w:val="00135DD1"/>
    <w:rsid w:val="00135E32"/>
    <w:rsid w:val="00135FB3"/>
    <w:rsid w:val="00136105"/>
    <w:rsid w:val="0013626A"/>
    <w:rsid w:val="001363B0"/>
    <w:rsid w:val="0013650E"/>
    <w:rsid w:val="0013653A"/>
    <w:rsid w:val="00136570"/>
    <w:rsid w:val="001365F9"/>
    <w:rsid w:val="00136725"/>
    <w:rsid w:val="00136860"/>
    <w:rsid w:val="00136891"/>
    <w:rsid w:val="00136ABC"/>
    <w:rsid w:val="00136C14"/>
    <w:rsid w:val="00136CF8"/>
    <w:rsid w:val="00137097"/>
    <w:rsid w:val="0013723C"/>
    <w:rsid w:val="0013732A"/>
    <w:rsid w:val="00137346"/>
    <w:rsid w:val="0013736C"/>
    <w:rsid w:val="001373D2"/>
    <w:rsid w:val="00137561"/>
    <w:rsid w:val="00137666"/>
    <w:rsid w:val="00137680"/>
    <w:rsid w:val="00137879"/>
    <w:rsid w:val="0013794E"/>
    <w:rsid w:val="00137B88"/>
    <w:rsid w:val="00137BF2"/>
    <w:rsid w:val="00137C7B"/>
    <w:rsid w:val="00137E0A"/>
    <w:rsid w:val="00137EC9"/>
    <w:rsid w:val="00137F10"/>
    <w:rsid w:val="00137FA8"/>
    <w:rsid w:val="0014001B"/>
    <w:rsid w:val="001400C6"/>
    <w:rsid w:val="00140204"/>
    <w:rsid w:val="00140221"/>
    <w:rsid w:val="0014022B"/>
    <w:rsid w:val="001403FA"/>
    <w:rsid w:val="0014042B"/>
    <w:rsid w:val="0014046C"/>
    <w:rsid w:val="001404C9"/>
    <w:rsid w:val="001405AD"/>
    <w:rsid w:val="00140888"/>
    <w:rsid w:val="001408F2"/>
    <w:rsid w:val="001409BF"/>
    <w:rsid w:val="00140D36"/>
    <w:rsid w:val="00140E7B"/>
    <w:rsid w:val="00140ECA"/>
    <w:rsid w:val="00140F2E"/>
    <w:rsid w:val="00140FB5"/>
    <w:rsid w:val="00141098"/>
    <w:rsid w:val="00141104"/>
    <w:rsid w:val="0014126B"/>
    <w:rsid w:val="00141418"/>
    <w:rsid w:val="0014156E"/>
    <w:rsid w:val="001415AC"/>
    <w:rsid w:val="00141B5C"/>
    <w:rsid w:val="00141B8B"/>
    <w:rsid w:val="00141C18"/>
    <w:rsid w:val="00141CBF"/>
    <w:rsid w:val="00141D0A"/>
    <w:rsid w:val="00141F73"/>
    <w:rsid w:val="00142016"/>
    <w:rsid w:val="0014234D"/>
    <w:rsid w:val="0014239A"/>
    <w:rsid w:val="001423D9"/>
    <w:rsid w:val="00142564"/>
    <w:rsid w:val="00142714"/>
    <w:rsid w:val="0014272F"/>
    <w:rsid w:val="0014289B"/>
    <w:rsid w:val="001428A8"/>
    <w:rsid w:val="001429C8"/>
    <w:rsid w:val="00142C1D"/>
    <w:rsid w:val="00142C4D"/>
    <w:rsid w:val="00142DB7"/>
    <w:rsid w:val="00142ECC"/>
    <w:rsid w:val="00142EDB"/>
    <w:rsid w:val="00142F2E"/>
    <w:rsid w:val="00143030"/>
    <w:rsid w:val="0014318F"/>
    <w:rsid w:val="00143339"/>
    <w:rsid w:val="00143808"/>
    <w:rsid w:val="001439B9"/>
    <w:rsid w:val="00143A68"/>
    <w:rsid w:val="00143AC4"/>
    <w:rsid w:val="00143B79"/>
    <w:rsid w:val="00143D95"/>
    <w:rsid w:val="00143E6E"/>
    <w:rsid w:val="0014402C"/>
    <w:rsid w:val="001440E5"/>
    <w:rsid w:val="00144111"/>
    <w:rsid w:val="00144140"/>
    <w:rsid w:val="001441D7"/>
    <w:rsid w:val="0014466B"/>
    <w:rsid w:val="001446D0"/>
    <w:rsid w:val="001446E1"/>
    <w:rsid w:val="00144721"/>
    <w:rsid w:val="00144747"/>
    <w:rsid w:val="001448CA"/>
    <w:rsid w:val="0014497C"/>
    <w:rsid w:val="00144A05"/>
    <w:rsid w:val="00144A75"/>
    <w:rsid w:val="00144CF2"/>
    <w:rsid w:val="00145003"/>
    <w:rsid w:val="00145009"/>
    <w:rsid w:val="001451CD"/>
    <w:rsid w:val="0014525D"/>
    <w:rsid w:val="0014551D"/>
    <w:rsid w:val="00145527"/>
    <w:rsid w:val="00145532"/>
    <w:rsid w:val="001455F0"/>
    <w:rsid w:val="00145613"/>
    <w:rsid w:val="0014572E"/>
    <w:rsid w:val="001458ED"/>
    <w:rsid w:val="00145967"/>
    <w:rsid w:val="00145B13"/>
    <w:rsid w:val="00145CC9"/>
    <w:rsid w:val="00145E0D"/>
    <w:rsid w:val="00145E4D"/>
    <w:rsid w:val="00145EB1"/>
    <w:rsid w:val="00145EFB"/>
    <w:rsid w:val="00146041"/>
    <w:rsid w:val="001463DE"/>
    <w:rsid w:val="001464F3"/>
    <w:rsid w:val="00146523"/>
    <w:rsid w:val="001465D3"/>
    <w:rsid w:val="001465FC"/>
    <w:rsid w:val="00146610"/>
    <w:rsid w:val="0014678B"/>
    <w:rsid w:val="00146865"/>
    <w:rsid w:val="00146BB7"/>
    <w:rsid w:val="00146C14"/>
    <w:rsid w:val="00146C5D"/>
    <w:rsid w:val="00146DC0"/>
    <w:rsid w:val="00146E39"/>
    <w:rsid w:val="00146FB6"/>
    <w:rsid w:val="00146FEF"/>
    <w:rsid w:val="0014708D"/>
    <w:rsid w:val="00147232"/>
    <w:rsid w:val="0014735A"/>
    <w:rsid w:val="0014750B"/>
    <w:rsid w:val="00147515"/>
    <w:rsid w:val="00147773"/>
    <w:rsid w:val="001478DA"/>
    <w:rsid w:val="00147A0F"/>
    <w:rsid w:val="00147A8B"/>
    <w:rsid w:val="00147C8D"/>
    <w:rsid w:val="00147D78"/>
    <w:rsid w:val="00147E36"/>
    <w:rsid w:val="00147E4B"/>
    <w:rsid w:val="00147EB4"/>
    <w:rsid w:val="00147F12"/>
    <w:rsid w:val="00147F32"/>
    <w:rsid w:val="00147F76"/>
    <w:rsid w:val="00147FC0"/>
    <w:rsid w:val="001500CD"/>
    <w:rsid w:val="0015012D"/>
    <w:rsid w:val="001501AB"/>
    <w:rsid w:val="00150215"/>
    <w:rsid w:val="0015028E"/>
    <w:rsid w:val="001503F5"/>
    <w:rsid w:val="0015044F"/>
    <w:rsid w:val="001505A1"/>
    <w:rsid w:val="001508C9"/>
    <w:rsid w:val="00150B4D"/>
    <w:rsid w:val="00150C92"/>
    <w:rsid w:val="00150CBF"/>
    <w:rsid w:val="001510F6"/>
    <w:rsid w:val="00151114"/>
    <w:rsid w:val="00151195"/>
    <w:rsid w:val="0015144B"/>
    <w:rsid w:val="001514C7"/>
    <w:rsid w:val="001514F2"/>
    <w:rsid w:val="00151713"/>
    <w:rsid w:val="00151790"/>
    <w:rsid w:val="00151893"/>
    <w:rsid w:val="00151B0C"/>
    <w:rsid w:val="00151B19"/>
    <w:rsid w:val="00151E9D"/>
    <w:rsid w:val="0015205D"/>
    <w:rsid w:val="00152140"/>
    <w:rsid w:val="001521EF"/>
    <w:rsid w:val="001522D2"/>
    <w:rsid w:val="001523E4"/>
    <w:rsid w:val="00152853"/>
    <w:rsid w:val="0015293D"/>
    <w:rsid w:val="001529F4"/>
    <w:rsid w:val="00152A2F"/>
    <w:rsid w:val="00152CC2"/>
    <w:rsid w:val="00152CCA"/>
    <w:rsid w:val="00152D1E"/>
    <w:rsid w:val="00152D66"/>
    <w:rsid w:val="0015315F"/>
    <w:rsid w:val="0015350D"/>
    <w:rsid w:val="001536BD"/>
    <w:rsid w:val="001538C8"/>
    <w:rsid w:val="00153AB7"/>
    <w:rsid w:val="00153DBC"/>
    <w:rsid w:val="001540B3"/>
    <w:rsid w:val="00154207"/>
    <w:rsid w:val="0015443C"/>
    <w:rsid w:val="0015446A"/>
    <w:rsid w:val="001544B9"/>
    <w:rsid w:val="001545B5"/>
    <w:rsid w:val="00154687"/>
    <w:rsid w:val="00154F30"/>
    <w:rsid w:val="00154F64"/>
    <w:rsid w:val="00154FAD"/>
    <w:rsid w:val="00155053"/>
    <w:rsid w:val="00155B1A"/>
    <w:rsid w:val="00155D5A"/>
    <w:rsid w:val="00155E8C"/>
    <w:rsid w:val="001560B2"/>
    <w:rsid w:val="00156127"/>
    <w:rsid w:val="00156170"/>
    <w:rsid w:val="00156482"/>
    <w:rsid w:val="0015648F"/>
    <w:rsid w:val="0015652B"/>
    <w:rsid w:val="001565C0"/>
    <w:rsid w:val="001565F1"/>
    <w:rsid w:val="00156B9F"/>
    <w:rsid w:val="00156BC9"/>
    <w:rsid w:val="00156BE7"/>
    <w:rsid w:val="00156BEF"/>
    <w:rsid w:val="00156D69"/>
    <w:rsid w:val="00156DC9"/>
    <w:rsid w:val="00157131"/>
    <w:rsid w:val="001571C8"/>
    <w:rsid w:val="001572D4"/>
    <w:rsid w:val="00157579"/>
    <w:rsid w:val="001575F9"/>
    <w:rsid w:val="00157681"/>
    <w:rsid w:val="0015774C"/>
    <w:rsid w:val="00157A30"/>
    <w:rsid w:val="00157B5E"/>
    <w:rsid w:val="00157BA7"/>
    <w:rsid w:val="00157BAE"/>
    <w:rsid w:val="00157BBE"/>
    <w:rsid w:val="00157D94"/>
    <w:rsid w:val="00157DA7"/>
    <w:rsid w:val="00157DE5"/>
    <w:rsid w:val="00157EA8"/>
    <w:rsid w:val="00157FF6"/>
    <w:rsid w:val="00160010"/>
    <w:rsid w:val="00160035"/>
    <w:rsid w:val="00160071"/>
    <w:rsid w:val="00160162"/>
    <w:rsid w:val="001601AE"/>
    <w:rsid w:val="001603EC"/>
    <w:rsid w:val="0016051F"/>
    <w:rsid w:val="00160636"/>
    <w:rsid w:val="001606C4"/>
    <w:rsid w:val="0016071D"/>
    <w:rsid w:val="00160CC4"/>
    <w:rsid w:val="00160D34"/>
    <w:rsid w:val="00160D64"/>
    <w:rsid w:val="00160D86"/>
    <w:rsid w:val="00160FC1"/>
    <w:rsid w:val="001610FF"/>
    <w:rsid w:val="00161328"/>
    <w:rsid w:val="00161947"/>
    <w:rsid w:val="00161AC1"/>
    <w:rsid w:val="00161AE3"/>
    <w:rsid w:val="00161CB1"/>
    <w:rsid w:val="00161CC8"/>
    <w:rsid w:val="0016201C"/>
    <w:rsid w:val="0016201F"/>
    <w:rsid w:val="0016207E"/>
    <w:rsid w:val="0016209A"/>
    <w:rsid w:val="0016215D"/>
    <w:rsid w:val="00162207"/>
    <w:rsid w:val="0016225B"/>
    <w:rsid w:val="00162267"/>
    <w:rsid w:val="00162459"/>
    <w:rsid w:val="00162571"/>
    <w:rsid w:val="0016276F"/>
    <w:rsid w:val="001627BF"/>
    <w:rsid w:val="001629D8"/>
    <w:rsid w:val="00162AE2"/>
    <w:rsid w:val="00162B28"/>
    <w:rsid w:val="00162F02"/>
    <w:rsid w:val="00162FAC"/>
    <w:rsid w:val="00163082"/>
    <w:rsid w:val="001630AD"/>
    <w:rsid w:val="001630AE"/>
    <w:rsid w:val="001631B1"/>
    <w:rsid w:val="00163238"/>
    <w:rsid w:val="001632CC"/>
    <w:rsid w:val="001632D5"/>
    <w:rsid w:val="00163365"/>
    <w:rsid w:val="001635CA"/>
    <w:rsid w:val="0016383B"/>
    <w:rsid w:val="00163879"/>
    <w:rsid w:val="00163A61"/>
    <w:rsid w:val="00163B1B"/>
    <w:rsid w:val="00163B5C"/>
    <w:rsid w:val="00163C5E"/>
    <w:rsid w:val="00163DD5"/>
    <w:rsid w:val="00163E9C"/>
    <w:rsid w:val="00163F10"/>
    <w:rsid w:val="00163F32"/>
    <w:rsid w:val="0016414D"/>
    <w:rsid w:val="00164315"/>
    <w:rsid w:val="0016452B"/>
    <w:rsid w:val="0016454A"/>
    <w:rsid w:val="00164558"/>
    <w:rsid w:val="0016455A"/>
    <w:rsid w:val="00164657"/>
    <w:rsid w:val="0016478A"/>
    <w:rsid w:val="001647B6"/>
    <w:rsid w:val="0016485C"/>
    <w:rsid w:val="001649FC"/>
    <w:rsid w:val="00164BB0"/>
    <w:rsid w:val="00164BD9"/>
    <w:rsid w:val="00164BDE"/>
    <w:rsid w:val="00164C3D"/>
    <w:rsid w:val="00164D7E"/>
    <w:rsid w:val="00164F08"/>
    <w:rsid w:val="00164F21"/>
    <w:rsid w:val="00165005"/>
    <w:rsid w:val="00165055"/>
    <w:rsid w:val="001650BF"/>
    <w:rsid w:val="0016523C"/>
    <w:rsid w:val="0016523E"/>
    <w:rsid w:val="0016537C"/>
    <w:rsid w:val="001653AC"/>
    <w:rsid w:val="00165411"/>
    <w:rsid w:val="001654E6"/>
    <w:rsid w:val="00165590"/>
    <w:rsid w:val="001656A2"/>
    <w:rsid w:val="001656AD"/>
    <w:rsid w:val="001657E0"/>
    <w:rsid w:val="001657EB"/>
    <w:rsid w:val="001657F8"/>
    <w:rsid w:val="0016580B"/>
    <w:rsid w:val="00165A2D"/>
    <w:rsid w:val="00165AE4"/>
    <w:rsid w:val="00165C32"/>
    <w:rsid w:val="00165CAB"/>
    <w:rsid w:val="00165CB3"/>
    <w:rsid w:val="00165D35"/>
    <w:rsid w:val="00165DC7"/>
    <w:rsid w:val="00166127"/>
    <w:rsid w:val="00166176"/>
    <w:rsid w:val="001664D1"/>
    <w:rsid w:val="00166691"/>
    <w:rsid w:val="0016669D"/>
    <w:rsid w:val="001666B5"/>
    <w:rsid w:val="00166704"/>
    <w:rsid w:val="00166872"/>
    <w:rsid w:val="0016689D"/>
    <w:rsid w:val="00166A5E"/>
    <w:rsid w:val="00166B7A"/>
    <w:rsid w:val="00166BF0"/>
    <w:rsid w:val="00166CF4"/>
    <w:rsid w:val="00166DBF"/>
    <w:rsid w:val="00166EE5"/>
    <w:rsid w:val="0016751A"/>
    <w:rsid w:val="00167537"/>
    <w:rsid w:val="00167622"/>
    <w:rsid w:val="001676A3"/>
    <w:rsid w:val="00167831"/>
    <w:rsid w:val="00167B2E"/>
    <w:rsid w:val="00167BA7"/>
    <w:rsid w:val="00167D34"/>
    <w:rsid w:val="00167D36"/>
    <w:rsid w:val="00167E6C"/>
    <w:rsid w:val="00167E72"/>
    <w:rsid w:val="00167EFF"/>
    <w:rsid w:val="00167F02"/>
    <w:rsid w:val="0017074F"/>
    <w:rsid w:val="001707D9"/>
    <w:rsid w:val="00170A16"/>
    <w:rsid w:val="00170A47"/>
    <w:rsid w:val="00170AE9"/>
    <w:rsid w:val="00170DB7"/>
    <w:rsid w:val="00170EEC"/>
    <w:rsid w:val="00170FC0"/>
    <w:rsid w:val="00170FEB"/>
    <w:rsid w:val="001711E0"/>
    <w:rsid w:val="0017125C"/>
    <w:rsid w:val="00171270"/>
    <w:rsid w:val="0017141A"/>
    <w:rsid w:val="0017142E"/>
    <w:rsid w:val="0017144C"/>
    <w:rsid w:val="001715ED"/>
    <w:rsid w:val="0017171A"/>
    <w:rsid w:val="0017178F"/>
    <w:rsid w:val="001717DB"/>
    <w:rsid w:val="001719FE"/>
    <w:rsid w:val="00171A88"/>
    <w:rsid w:val="00171B61"/>
    <w:rsid w:val="00171BFC"/>
    <w:rsid w:val="00171C21"/>
    <w:rsid w:val="00171DAE"/>
    <w:rsid w:val="00171DBF"/>
    <w:rsid w:val="00171EF1"/>
    <w:rsid w:val="00172013"/>
    <w:rsid w:val="0017215E"/>
    <w:rsid w:val="00172258"/>
    <w:rsid w:val="001723A2"/>
    <w:rsid w:val="0017240E"/>
    <w:rsid w:val="0017277D"/>
    <w:rsid w:val="0017293A"/>
    <w:rsid w:val="001729C7"/>
    <w:rsid w:val="00172BAF"/>
    <w:rsid w:val="00172C33"/>
    <w:rsid w:val="00172DBF"/>
    <w:rsid w:val="00172E72"/>
    <w:rsid w:val="0017307C"/>
    <w:rsid w:val="001731FC"/>
    <w:rsid w:val="0017320D"/>
    <w:rsid w:val="00173398"/>
    <w:rsid w:val="001733FB"/>
    <w:rsid w:val="00173492"/>
    <w:rsid w:val="00173665"/>
    <w:rsid w:val="00173678"/>
    <w:rsid w:val="001736D1"/>
    <w:rsid w:val="00173800"/>
    <w:rsid w:val="001738A5"/>
    <w:rsid w:val="001738C4"/>
    <w:rsid w:val="00173C4C"/>
    <w:rsid w:val="00173CDF"/>
    <w:rsid w:val="00173EAE"/>
    <w:rsid w:val="00173EE5"/>
    <w:rsid w:val="00173F6E"/>
    <w:rsid w:val="00174090"/>
    <w:rsid w:val="001740C2"/>
    <w:rsid w:val="001741AD"/>
    <w:rsid w:val="001741B7"/>
    <w:rsid w:val="001741D4"/>
    <w:rsid w:val="00174302"/>
    <w:rsid w:val="0017448E"/>
    <w:rsid w:val="00174692"/>
    <w:rsid w:val="0017479F"/>
    <w:rsid w:val="0017483B"/>
    <w:rsid w:val="00174891"/>
    <w:rsid w:val="0017496F"/>
    <w:rsid w:val="00174A3B"/>
    <w:rsid w:val="00174A9C"/>
    <w:rsid w:val="00174AC5"/>
    <w:rsid w:val="00174BEA"/>
    <w:rsid w:val="00174E6A"/>
    <w:rsid w:val="00175025"/>
    <w:rsid w:val="00175292"/>
    <w:rsid w:val="001755A0"/>
    <w:rsid w:val="0017574D"/>
    <w:rsid w:val="00175841"/>
    <w:rsid w:val="001758D2"/>
    <w:rsid w:val="00175914"/>
    <w:rsid w:val="0017594F"/>
    <w:rsid w:val="001759B0"/>
    <w:rsid w:val="001759E8"/>
    <w:rsid w:val="00175A09"/>
    <w:rsid w:val="00175AE9"/>
    <w:rsid w:val="00175AF9"/>
    <w:rsid w:val="00175F41"/>
    <w:rsid w:val="00176096"/>
    <w:rsid w:val="00176260"/>
    <w:rsid w:val="0017650A"/>
    <w:rsid w:val="0017655F"/>
    <w:rsid w:val="001765FD"/>
    <w:rsid w:val="00176659"/>
    <w:rsid w:val="00176940"/>
    <w:rsid w:val="00176A08"/>
    <w:rsid w:val="00176A78"/>
    <w:rsid w:val="00176C3E"/>
    <w:rsid w:val="00176D3E"/>
    <w:rsid w:val="00176F50"/>
    <w:rsid w:val="00176F61"/>
    <w:rsid w:val="00176F64"/>
    <w:rsid w:val="00176FF4"/>
    <w:rsid w:val="001770B0"/>
    <w:rsid w:val="0017730D"/>
    <w:rsid w:val="001773D7"/>
    <w:rsid w:val="00177433"/>
    <w:rsid w:val="00177750"/>
    <w:rsid w:val="001777CA"/>
    <w:rsid w:val="00177904"/>
    <w:rsid w:val="00177B88"/>
    <w:rsid w:val="00177C08"/>
    <w:rsid w:val="00177D2C"/>
    <w:rsid w:val="00177DFB"/>
    <w:rsid w:val="00177E34"/>
    <w:rsid w:val="00177F39"/>
    <w:rsid w:val="00177F75"/>
    <w:rsid w:val="00177FC8"/>
    <w:rsid w:val="001800E5"/>
    <w:rsid w:val="00180248"/>
    <w:rsid w:val="001802EC"/>
    <w:rsid w:val="00180493"/>
    <w:rsid w:val="0018067D"/>
    <w:rsid w:val="001806C0"/>
    <w:rsid w:val="00180705"/>
    <w:rsid w:val="0018088D"/>
    <w:rsid w:val="00180949"/>
    <w:rsid w:val="00180C7B"/>
    <w:rsid w:val="00180DC5"/>
    <w:rsid w:val="00180E1E"/>
    <w:rsid w:val="00180E97"/>
    <w:rsid w:val="00181623"/>
    <w:rsid w:val="001816D0"/>
    <w:rsid w:val="001816F0"/>
    <w:rsid w:val="00181884"/>
    <w:rsid w:val="00181CE8"/>
    <w:rsid w:val="00181D58"/>
    <w:rsid w:val="00181EFC"/>
    <w:rsid w:val="0018205B"/>
    <w:rsid w:val="00182060"/>
    <w:rsid w:val="001820FE"/>
    <w:rsid w:val="0018244A"/>
    <w:rsid w:val="00182574"/>
    <w:rsid w:val="001826D3"/>
    <w:rsid w:val="001828D1"/>
    <w:rsid w:val="00182974"/>
    <w:rsid w:val="00182A15"/>
    <w:rsid w:val="00182FDE"/>
    <w:rsid w:val="00183124"/>
    <w:rsid w:val="00183342"/>
    <w:rsid w:val="0018342C"/>
    <w:rsid w:val="00183530"/>
    <w:rsid w:val="00183558"/>
    <w:rsid w:val="001835E0"/>
    <w:rsid w:val="00183792"/>
    <w:rsid w:val="0018398B"/>
    <w:rsid w:val="00183D7D"/>
    <w:rsid w:val="00183F52"/>
    <w:rsid w:val="00183F8B"/>
    <w:rsid w:val="00183F9C"/>
    <w:rsid w:val="00183FBE"/>
    <w:rsid w:val="00183FFF"/>
    <w:rsid w:val="001840C4"/>
    <w:rsid w:val="001840CF"/>
    <w:rsid w:val="0018419F"/>
    <w:rsid w:val="0018421F"/>
    <w:rsid w:val="00184480"/>
    <w:rsid w:val="00184574"/>
    <w:rsid w:val="001847AE"/>
    <w:rsid w:val="0018483A"/>
    <w:rsid w:val="001848A2"/>
    <w:rsid w:val="0018497A"/>
    <w:rsid w:val="00184AE6"/>
    <w:rsid w:val="00184BCB"/>
    <w:rsid w:val="00184C69"/>
    <w:rsid w:val="00184D1E"/>
    <w:rsid w:val="00184D27"/>
    <w:rsid w:val="00184DEE"/>
    <w:rsid w:val="00184F12"/>
    <w:rsid w:val="001853D6"/>
    <w:rsid w:val="001855BF"/>
    <w:rsid w:val="00185613"/>
    <w:rsid w:val="00185627"/>
    <w:rsid w:val="0018572A"/>
    <w:rsid w:val="001857DE"/>
    <w:rsid w:val="001858ED"/>
    <w:rsid w:val="0018595D"/>
    <w:rsid w:val="00185B05"/>
    <w:rsid w:val="00185C3D"/>
    <w:rsid w:val="00185DB8"/>
    <w:rsid w:val="00185E88"/>
    <w:rsid w:val="001861D4"/>
    <w:rsid w:val="00186283"/>
    <w:rsid w:val="00186494"/>
    <w:rsid w:val="001864CD"/>
    <w:rsid w:val="0018650D"/>
    <w:rsid w:val="001866DF"/>
    <w:rsid w:val="00186827"/>
    <w:rsid w:val="00186842"/>
    <w:rsid w:val="00186A2C"/>
    <w:rsid w:val="00186AE2"/>
    <w:rsid w:val="00186AF3"/>
    <w:rsid w:val="00186B7C"/>
    <w:rsid w:val="00186BC0"/>
    <w:rsid w:val="00186C1C"/>
    <w:rsid w:val="00186DA6"/>
    <w:rsid w:val="00186E21"/>
    <w:rsid w:val="00187262"/>
    <w:rsid w:val="001872F1"/>
    <w:rsid w:val="00187450"/>
    <w:rsid w:val="00187676"/>
    <w:rsid w:val="00187688"/>
    <w:rsid w:val="0018772D"/>
    <w:rsid w:val="001877CA"/>
    <w:rsid w:val="001877EB"/>
    <w:rsid w:val="0018780B"/>
    <w:rsid w:val="00187820"/>
    <w:rsid w:val="0018792D"/>
    <w:rsid w:val="00187AD2"/>
    <w:rsid w:val="00187ADD"/>
    <w:rsid w:val="00187C0F"/>
    <w:rsid w:val="00187C7A"/>
    <w:rsid w:val="00187D7D"/>
    <w:rsid w:val="00187DC8"/>
    <w:rsid w:val="00187F54"/>
    <w:rsid w:val="00187FCF"/>
    <w:rsid w:val="001900E2"/>
    <w:rsid w:val="0019016A"/>
    <w:rsid w:val="00190194"/>
    <w:rsid w:val="001901F9"/>
    <w:rsid w:val="00190226"/>
    <w:rsid w:val="00190407"/>
    <w:rsid w:val="001904A1"/>
    <w:rsid w:val="00190641"/>
    <w:rsid w:val="001909F5"/>
    <w:rsid w:val="00190A7D"/>
    <w:rsid w:val="00190C49"/>
    <w:rsid w:val="00190D02"/>
    <w:rsid w:val="00190D33"/>
    <w:rsid w:val="00190D45"/>
    <w:rsid w:val="00190F36"/>
    <w:rsid w:val="00190FF0"/>
    <w:rsid w:val="00191016"/>
    <w:rsid w:val="0019103B"/>
    <w:rsid w:val="0019106E"/>
    <w:rsid w:val="0019108E"/>
    <w:rsid w:val="0019117C"/>
    <w:rsid w:val="001911EC"/>
    <w:rsid w:val="0019121E"/>
    <w:rsid w:val="00191244"/>
    <w:rsid w:val="0019124A"/>
    <w:rsid w:val="00191266"/>
    <w:rsid w:val="001913A9"/>
    <w:rsid w:val="001914E5"/>
    <w:rsid w:val="001915B9"/>
    <w:rsid w:val="001916E5"/>
    <w:rsid w:val="00191BE5"/>
    <w:rsid w:val="00191C83"/>
    <w:rsid w:val="00191CA8"/>
    <w:rsid w:val="00191D23"/>
    <w:rsid w:val="00191F95"/>
    <w:rsid w:val="00192036"/>
    <w:rsid w:val="00192081"/>
    <w:rsid w:val="00192230"/>
    <w:rsid w:val="00192280"/>
    <w:rsid w:val="00192746"/>
    <w:rsid w:val="001927C1"/>
    <w:rsid w:val="001928AB"/>
    <w:rsid w:val="00192CE8"/>
    <w:rsid w:val="00192CED"/>
    <w:rsid w:val="00192D62"/>
    <w:rsid w:val="00192DFB"/>
    <w:rsid w:val="00192EE5"/>
    <w:rsid w:val="00192FDB"/>
    <w:rsid w:val="00192FFF"/>
    <w:rsid w:val="00193274"/>
    <w:rsid w:val="001932A9"/>
    <w:rsid w:val="00193520"/>
    <w:rsid w:val="001935B2"/>
    <w:rsid w:val="001937A3"/>
    <w:rsid w:val="0019390D"/>
    <w:rsid w:val="001939EE"/>
    <w:rsid w:val="00193A9D"/>
    <w:rsid w:val="00193AAC"/>
    <w:rsid w:val="00193B81"/>
    <w:rsid w:val="00193CF3"/>
    <w:rsid w:val="00193DD0"/>
    <w:rsid w:val="00193E8B"/>
    <w:rsid w:val="00193F0A"/>
    <w:rsid w:val="00194100"/>
    <w:rsid w:val="001941D1"/>
    <w:rsid w:val="00194261"/>
    <w:rsid w:val="001943AD"/>
    <w:rsid w:val="001943C4"/>
    <w:rsid w:val="00194899"/>
    <w:rsid w:val="001948A6"/>
    <w:rsid w:val="00194A44"/>
    <w:rsid w:val="00194AE9"/>
    <w:rsid w:val="00194BFC"/>
    <w:rsid w:val="00194D9F"/>
    <w:rsid w:val="00194DDB"/>
    <w:rsid w:val="00194DF0"/>
    <w:rsid w:val="00194F2D"/>
    <w:rsid w:val="00194F5B"/>
    <w:rsid w:val="00195014"/>
    <w:rsid w:val="0019532D"/>
    <w:rsid w:val="00195623"/>
    <w:rsid w:val="0019562F"/>
    <w:rsid w:val="00195712"/>
    <w:rsid w:val="001959B0"/>
    <w:rsid w:val="00195AA6"/>
    <w:rsid w:val="00195C8F"/>
    <w:rsid w:val="00195CF3"/>
    <w:rsid w:val="00195DBC"/>
    <w:rsid w:val="00195EA7"/>
    <w:rsid w:val="00195F0A"/>
    <w:rsid w:val="001961ED"/>
    <w:rsid w:val="00196299"/>
    <w:rsid w:val="001963F7"/>
    <w:rsid w:val="0019644B"/>
    <w:rsid w:val="001964B9"/>
    <w:rsid w:val="00196555"/>
    <w:rsid w:val="0019659F"/>
    <w:rsid w:val="001965D9"/>
    <w:rsid w:val="00196715"/>
    <w:rsid w:val="00196C2C"/>
    <w:rsid w:val="00196D63"/>
    <w:rsid w:val="00196E8F"/>
    <w:rsid w:val="00196FAA"/>
    <w:rsid w:val="00197454"/>
    <w:rsid w:val="001974CD"/>
    <w:rsid w:val="00197581"/>
    <w:rsid w:val="00197744"/>
    <w:rsid w:val="00197826"/>
    <w:rsid w:val="001978B7"/>
    <w:rsid w:val="00197A94"/>
    <w:rsid w:val="00197B2C"/>
    <w:rsid w:val="00197C0D"/>
    <w:rsid w:val="00197C6D"/>
    <w:rsid w:val="00197C8C"/>
    <w:rsid w:val="00197D15"/>
    <w:rsid w:val="00197F81"/>
    <w:rsid w:val="00197FB5"/>
    <w:rsid w:val="001A0083"/>
    <w:rsid w:val="001A00F9"/>
    <w:rsid w:val="001A029B"/>
    <w:rsid w:val="001A03AA"/>
    <w:rsid w:val="001A0429"/>
    <w:rsid w:val="001A06A8"/>
    <w:rsid w:val="001A08F0"/>
    <w:rsid w:val="001A09B7"/>
    <w:rsid w:val="001A0B06"/>
    <w:rsid w:val="001A0B81"/>
    <w:rsid w:val="001A0B85"/>
    <w:rsid w:val="001A0C78"/>
    <w:rsid w:val="001A0C7B"/>
    <w:rsid w:val="001A0CB0"/>
    <w:rsid w:val="001A0D00"/>
    <w:rsid w:val="001A0E40"/>
    <w:rsid w:val="001A0F94"/>
    <w:rsid w:val="001A11AE"/>
    <w:rsid w:val="001A11E2"/>
    <w:rsid w:val="001A1305"/>
    <w:rsid w:val="001A130E"/>
    <w:rsid w:val="001A13A7"/>
    <w:rsid w:val="001A1855"/>
    <w:rsid w:val="001A1941"/>
    <w:rsid w:val="001A1C2D"/>
    <w:rsid w:val="001A1E2E"/>
    <w:rsid w:val="001A1FDB"/>
    <w:rsid w:val="001A205D"/>
    <w:rsid w:val="001A213E"/>
    <w:rsid w:val="001A251B"/>
    <w:rsid w:val="001A2948"/>
    <w:rsid w:val="001A2A0B"/>
    <w:rsid w:val="001A2B87"/>
    <w:rsid w:val="001A2C6D"/>
    <w:rsid w:val="001A2D87"/>
    <w:rsid w:val="001A3173"/>
    <w:rsid w:val="001A32DF"/>
    <w:rsid w:val="001A3306"/>
    <w:rsid w:val="001A342C"/>
    <w:rsid w:val="001A342F"/>
    <w:rsid w:val="001A35F5"/>
    <w:rsid w:val="001A360C"/>
    <w:rsid w:val="001A3677"/>
    <w:rsid w:val="001A371A"/>
    <w:rsid w:val="001A371D"/>
    <w:rsid w:val="001A38C1"/>
    <w:rsid w:val="001A3AB4"/>
    <w:rsid w:val="001A3BB9"/>
    <w:rsid w:val="001A3EB2"/>
    <w:rsid w:val="001A4077"/>
    <w:rsid w:val="001A4225"/>
    <w:rsid w:val="001A42C8"/>
    <w:rsid w:val="001A433D"/>
    <w:rsid w:val="001A442A"/>
    <w:rsid w:val="001A4675"/>
    <w:rsid w:val="001A47A7"/>
    <w:rsid w:val="001A484B"/>
    <w:rsid w:val="001A48E1"/>
    <w:rsid w:val="001A49CA"/>
    <w:rsid w:val="001A4C00"/>
    <w:rsid w:val="001A4C1F"/>
    <w:rsid w:val="001A4CD1"/>
    <w:rsid w:val="001A4D77"/>
    <w:rsid w:val="001A4E35"/>
    <w:rsid w:val="001A4E99"/>
    <w:rsid w:val="001A4F4C"/>
    <w:rsid w:val="001A504D"/>
    <w:rsid w:val="001A5273"/>
    <w:rsid w:val="001A53D5"/>
    <w:rsid w:val="001A5410"/>
    <w:rsid w:val="001A54A9"/>
    <w:rsid w:val="001A551F"/>
    <w:rsid w:val="001A5637"/>
    <w:rsid w:val="001A5886"/>
    <w:rsid w:val="001A5989"/>
    <w:rsid w:val="001A59E6"/>
    <w:rsid w:val="001A5DF2"/>
    <w:rsid w:val="001A5E54"/>
    <w:rsid w:val="001A631E"/>
    <w:rsid w:val="001A63CC"/>
    <w:rsid w:val="001A65EE"/>
    <w:rsid w:val="001A6634"/>
    <w:rsid w:val="001A681B"/>
    <w:rsid w:val="001A695F"/>
    <w:rsid w:val="001A6A66"/>
    <w:rsid w:val="001A6DFB"/>
    <w:rsid w:val="001A6EF9"/>
    <w:rsid w:val="001A705D"/>
    <w:rsid w:val="001A7424"/>
    <w:rsid w:val="001A74C3"/>
    <w:rsid w:val="001A7585"/>
    <w:rsid w:val="001A75A1"/>
    <w:rsid w:val="001A75AD"/>
    <w:rsid w:val="001A76BE"/>
    <w:rsid w:val="001A7967"/>
    <w:rsid w:val="001A7AC7"/>
    <w:rsid w:val="001A7BA3"/>
    <w:rsid w:val="001A7BBA"/>
    <w:rsid w:val="001A7C2C"/>
    <w:rsid w:val="001A7C7D"/>
    <w:rsid w:val="001A7D1B"/>
    <w:rsid w:val="001A7EEA"/>
    <w:rsid w:val="001A7EF3"/>
    <w:rsid w:val="001A7F2C"/>
    <w:rsid w:val="001A7F77"/>
    <w:rsid w:val="001B0055"/>
    <w:rsid w:val="001B0332"/>
    <w:rsid w:val="001B0380"/>
    <w:rsid w:val="001B039D"/>
    <w:rsid w:val="001B03F0"/>
    <w:rsid w:val="001B05F0"/>
    <w:rsid w:val="001B084C"/>
    <w:rsid w:val="001B086B"/>
    <w:rsid w:val="001B0961"/>
    <w:rsid w:val="001B0A90"/>
    <w:rsid w:val="001B0AD0"/>
    <w:rsid w:val="001B0B77"/>
    <w:rsid w:val="001B0C3E"/>
    <w:rsid w:val="001B0CD1"/>
    <w:rsid w:val="001B0F97"/>
    <w:rsid w:val="001B11B3"/>
    <w:rsid w:val="001B11CC"/>
    <w:rsid w:val="001B11D4"/>
    <w:rsid w:val="001B1352"/>
    <w:rsid w:val="001B1389"/>
    <w:rsid w:val="001B1489"/>
    <w:rsid w:val="001B15B3"/>
    <w:rsid w:val="001B15DE"/>
    <w:rsid w:val="001B15FE"/>
    <w:rsid w:val="001B1776"/>
    <w:rsid w:val="001B1806"/>
    <w:rsid w:val="001B184B"/>
    <w:rsid w:val="001B1A4D"/>
    <w:rsid w:val="001B1AB1"/>
    <w:rsid w:val="001B1AD4"/>
    <w:rsid w:val="001B1BEB"/>
    <w:rsid w:val="001B1E5B"/>
    <w:rsid w:val="001B1E8C"/>
    <w:rsid w:val="001B20E1"/>
    <w:rsid w:val="001B2203"/>
    <w:rsid w:val="001B231A"/>
    <w:rsid w:val="001B23DB"/>
    <w:rsid w:val="001B24D7"/>
    <w:rsid w:val="001B2532"/>
    <w:rsid w:val="001B25A8"/>
    <w:rsid w:val="001B25E2"/>
    <w:rsid w:val="001B26D0"/>
    <w:rsid w:val="001B2723"/>
    <w:rsid w:val="001B2D79"/>
    <w:rsid w:val="001B2FCF"/>
    <w:rsid w:val="001B305F"/>
    <w:rsid w:val="001B310E"/>
    <w:rsid w:val="001B3349"/>
    <w:rsid w:val="001B3546"/>
    <w:rsid w:val="001B355E"/>
    <w:rsid w:val="001B398A"/>
    <w:rsid w:val="001B3A15"/>
    <w:rsid w:val="001B3A64"/>
    <w:rsid w:val="001B3C5B"/>
    <w:rsid w:val="001B3C99"/>
    <w:rsid w:val="001B3D0B"/>
    <w:rsid w:val="001B3E9B"/>
    <w:rsid w:val="001B3F18"/>
    <w:rsid w:val="001B3F70"/>
    <w:rsid w:val="001B3FA3"/>
    <w:rsid w:val="001B3FB5"/>
    <w:rsid w:val="001B4009"/>
    <w:rsid w:val="001B4151"/>
    <w:rsid w:val="001B417C"/>
    <w:rsid w:val="001B42AB"/>
    <w:rsid w:val="001B437A"/>
    <w:rsid w:val="001B4396"/>
    <w:rsid w:val="001B4418"/>
    <w:rsid w:val="001B45E7"/>
    <w:rsid w:val="001B4982"/>
    <w:rsid w:val="001B4B65"/>
    <w:rsid w:val="001B4BB2"/>
    <w:rsid w:val="001B4C45"/>
    <w:rsid w:val="001B4D65"/>
    <w:rsid w:val="001B4D8F"/>
    <w:rsid w:val="001B4DAD"/>
    <w:rsid w:val="001B4FD0"/>
    <w:rsid w:val="001B5072"/>
    <w:rsid w:val="001B50B0"/>
    <w:rsid w:val="001B52C0"/>
    <w:rsid w:val="001B58A0"/>
    <w:rsid w:val="001B591D"/>
    <w:rsid w:val="001B59A3"/>
    <w:rsid w:val="001B59AB"/>
    <w:rsid w:val="001B59C0"/>
    <w:rsid w:val="001B5B9F"/>
    <w:rsid w:val="001B5C39"/>
    <w:rsid w:val="001B5CDD"/>
    <w:rsid w:val="001B5D8A"/>
    <w:rsid w:val="001B5E8E"/>
    <w:rsid w:val="001B5EA2"/>
    <w:rsid w:val="001B5F99"/>
    <w:rsid w:val="001B5FB4"/>
    <w:rsid w:val="001B5FDF"/>
    <w:rsid w:val="001B5FF5"/>
    <w:rsid w:val="001B6084"/>
    <w:rsid w:val="001B60D6"/>
    <w:rsid w:val="001B6114"/>
    <w:rsid w:val="001B614A"/>
    <w:rsid w:val="001B615C"/>
    <w:rsid w:val="001B626E"/>
    <w:rsid w:val="001B6359"/>
    <w:rsid w:val="001B644F"/>
    <w:rsid w:val="001B6481"/>
    <w:rsid w:val="001B657E"/>
    <w:rsid w:val="001B65E8"/>
    <w:rsid w:val="001B66C1"/>
    <w:rsid w:val="001B673C"/>
    <w:rsid w:val="001B68DD"/>
    <w:rsid w:val="001B69F5"/>
    <w:rsid w:val="001B6ADE"/>
    <w:rsid w:val="001B6B3A"/>
    <w:rsid w:val="001B6C3D"/>
    <w:rsid w:val="001B6D99"/>
    <w:rsid w:val="001B7095"/>
    <w:rsid w:val="001B7116"/>
    <w:rsid w:val="001B7150"/>
    <w:rsid w:val="001B717A"/>
    <w:rsid w:val="001B72AD"/>
    <w:rsid w:val="001B739D"/>
    <w:rsid w:val="001B73FA"/>
    <w:rsid w:val="001B741D"/>
    <w:rsid w:val="001B7458"/>
    <w:rsid w:val="001B7617"/>
    <w:rsid w:val="001B780D"/>
    <w:rsid w:val="001B7958"/>
    <w:rsid w:val="001B797D"/>
    <w:rsid w:val="001B7A06"/>
    <w:rsid w:val="001B7C5F"/>
    <w:rsid w:val="001B7CA6"/>
    <w:rsid w:val="001B7FDF"/>
    <w:rsid w:val="001BB7B5"/>
    <w:rsid w:val="001C00CA"/>
    <w:rsid w:val="001C01EC"/>
    <w:rsid w:val="001C03CB"/>
    <w:rsid w:val="001C0463"/>
    <w:rsid w:val="001C059E"/>
    <w:rsid w:val="001C0890"/>
    <w:rsid w:val="001C08F0"/>
    <w:rsid w:val="001C0AA8"/>
    <w:rsid w:val="001C0AB6"/>
    <w:rsid w:val="001C0AD6"/>
    <w:rsid w:val="001C0AE1"/>
    <w:rsid w:val="001C0B14"/>
    <w:rsid w:val="001C0F79"/>
    <w:rsid w:val="001C1052"/>
    <w:rsid w:val="001C1176"/>
    <w:rsid w:val="001C1251"/>
    <w:rsid w:val="001C12E1"/>
    <w:rsid w:val="001C14AC"/>
    <w:rsid w:val="001C14C5"/>
    <w:rsid w:val="001C151C"/>
    <w:rsid w:val="001C1599"/>
    <w:rsid w:val="001C160C"/>
    <w:rsid w:val="001C163E"/>
    <w:rsid w:val="001C1848"/>
    <w:rsid w:val="001C1970"/>
    <w:rsid w:val="001C1A18"/>
    <w:rsid w:val="001C1C49"/>
    <w:rsid w:val="001C1C68"/>
    <w:rsid w:val="001C1D47"/>
    <w:rsid w:val="001C1E82"/>
    <w:rsid w:val="001C1F37"/>
    <w:rsid w:val="001C2141"/>
    <w:rsid w:val="001C21AC"/>
    <w:rsid w:val="001C24FF"/>
    <w:rsid w:val="001C2651"/>
    <w:rsid w:val="001C28E2"/>
    <w:rsid w:val="001C2C37"/>
    <w:rsid w:val="001C2F5B"/>
    <w:rsid w:val="001C2F8B"/>
    <w:rsid w:val="001C2FD5"/>
    <w:rsid w:val="001C300D"/>
    <w:rsid w:val="001C3045"/>
    <w:rsid w:val="001C3185"/>
    <w:rsid w:val="001C3259"/>
    <w:rsid w:val="001C338D"/>
    <w:rsid w:val="001C3390"/>
    <w:rsid w:val="001C3429"/>
    <w:rsid w:val="001C372D"/>
    <w:rsid w:val="001C3734"/>
    <w:rsid w:val="001C3777"/>
    <w:rsid w:val="001C37B2"/>
    <w:rsid w:val="001C385A"/>
    <w:rsid w:val="001C3982"/>
    <w:rsid w:val="001C3A68"/>
    <w:rsid w:val="001C3AAE"/>
    <w:rsid w:val="001C3D2C"/>
    <w:rsid w:val="001C3D43"/>
    <w:rsid w:val="001C3D7E"/>
    <w:rsid w:val="001C3F8A"/>
    <w:rsid w:val="001C43A5"/>
    <w:rsid w:val="001C44D1"/>
    <w:rsid w:val="001C44FB"/>
    <w:rsid w:val="001C44FD"/>
    <w:rsid w:val="001C468B"/>
    <w:rsid w:val="001C46A7"/>
    <w:rsid w:val="001C47EA"/>
    <w:rsid w:val="001C491A"/>
    <w:rsid w:val="001C49F9"/>
    <w:rsid w:val="001C4A6C"/>
    <w:rsid w:val="001C4AC4"/>
    <w:rsid w:val="001C4B86"/>
    <w:rsid w:val="001C4D1A"/>
    <w:rsid w:val="001C4DF6"/>
    <w:rsid w:val="001C4EA5"/>
    <w:rsid w:val="001C5100"/>
    <w:rsid w:val="001C5143"/>
    <w:rsid w:val="001C5219"/>
    <w:rsid w:val="001C532A"/>
    <w:rsid w:val="001C5365"/>
    <w:rsid w:val="001C556B"/>
    <w:rsid w:val="001C56DD"/>
    <w:rsid w:val="001C576C"/>
    <w:rsid w:val="001C57C1"/>
    <w:rsid w:val="001C5858"/>
    <w:rsid w:val="001C59E2"/>
    <w:rsid w:val="001C5BD5"/>
    <w:rsid w:val="001C5C2A"/>
    <w:rsid w:val="001C5CE7"/>
    <w:rsid w:val="001C5CED"/>
    <w:rsid w:val="001C5DFD"/>
    <w:rsid w:val="001C5E24"/>
    <w:rsid w:val="001C61FF"/>
    <w:rsid w:val="001C6250"/>
    <w:rsid w:val="001C6270"/>
    <w:rsid w:val="001C63AA"/>
    <w:rsid w:val="001C63B8"/>
    <w:rsid w:val="001C63C9"/>
    <w:rsid w:val="001C642D"/>
    <w:rsid w:val="001C6445"/>
    <w:rsid w:val="001C64F8"/>
    <w:rsid w:val="001C6563"/>
    <w:rsid w:val="001C6672"/>
    <w:rsid w:val="001C67FF"/>
    <w:rsid w:val="001C689D"/>
    <w:rsid w:val="001C68D2"/>
    <w:rsid w:val="001C68FE"/>
    <w:rsid w:val="001C6919"/>
    <w:rsid w:val="001C6985"/>
    <w:rsid w:val="001C6AB0"/>
    <w:rsid w:val="001C6B64"/>
    <w:rsid w:val="001C6B83"/>
    <w:rsid w:val="001C6C00"/>
    <w:rsid w:val="001C6C59"/>
    <w:rsid w:val="001C6D4A"/>
    <w:rsid w:val="001C6D54"/>
    <w:rsid w:val="001C6D73"/>
    <w:rsid w:val="001C6D80"/>
    <w:rsid w:val="001C6E08"/>
    <w:rsid w:val="001C6E5D"/>
    <w:rsid w:val="001C6E90"/>
    <w:rsid w:val="001C6F73"/>
    <w:rsid w:val="001C7284"/>
    <w:rsid w:val="001C7372"/>
    <w:rsid w:val="001C73B9"/>
    <w:rsid w:val="001C73F7"/>
    <w:rsid w:val="001C7527"/>
    <w:rsid w:val="001C75A0"/>
    <w:rsid w:val="001C76EB"/>
    <w:rsid w:val="001C7798"/>
    <w:rsid w:val="001C7802"/>
    <w:rsid w:val="001C78AD"/>
    <w:rsid w:val="001C7A8C"/>
    <w:rsid w:val="001C7A9C"/>
    <w:rsid w:val="001C7B3E"/>
    <w:rsid w:val="001C7D48"/>
    <w:rsid w:val="001C7E65"/>
    <w:rsid w:val="001D0030"/>
    <w:rsid w:val="001D0070"/>
    <w:rsid w:val="001D0387"/>
    <w:rsid w:val="001D0392"/>
    <w:rsid w:val="001D03B7"/>
    <w:rsid w:val="001D0492"/>
    <w:rsid w:val="001D075C"/>
    <w:rsid w:val="001D0762"/>
    <w:rsid w:val="001D0856"/>
    <w:rsid w:val="001D08B0"/>
    <w:rsid w:val="001D0AFF"/>
    <w:rsid w:val="001D0CAA"/>
    <w:rsid w:val="001D0D2F"/>
    <w:rsid w:val="001D0D62"/>
    <w:rsid w:val="001D116B"/>
    <w:rsid w:val="001D1294"/>
    <w:rsid w:val="001D12CE"/>
    <w:rsid w:val="001D14EF"/>
    <w:rsid w:val="001D1635"/>
    <w:rsid w:val="001D1719"/>
    <w:rsid w:val="001D1779"/>
    <w:rsid w:val="001D17EB"/>
    <w:rsid w:val="001D17FA"/>
    <w:rsid w:val="001D1826"/>
    <w:rsid w:val="001D18C1"/>
    <w:rsid w:val="001D192E"/>
    <w:rsid w:val="001D1AD0"/>
    <w:rsid w:val="001D1B76"/>
    <w:rsid w:val="001D1C16"/>
    <w:rsid w:val="001D1C29"/>
    <w:rsid w:val="001D1C82"/>
    <w:rsid w:val="001D1D6C"/>
    <w:rsid w:val="001D1DF9"/>
    <w:rsid w:val="001D1E03"/>
    <w:rsid w:val="001D1F8E"/>
    <w:rsid w:val="001D2138"/>
    <w:rsid w:val="001D24D8"/>
    <w:rsid w:val="001D258D"/>
    <w:rsid w:val="001D25CD"/>
    <w:rsid w:val="001D25DF"/>
    <w:rsid w:val="001D265D"/>
    <w:rsid w:val="001D283A"/>
    <w:rsid w:val="001D284A"/>
    <w:rsid w:val="001D2995"/>
    <w:rsid w:val="001D2A5E"/>
    <w:rsid w:val="001D2B0A"/>
    <w:rsid w:val="001D2B84"/>
    <w:rsid w:val="001D2B95"/>
    <w:rsid w:val="001D2C4A"/>
    <w:rsid w:val="001D2D8A"/>
    <w:rsid w:val="001D2DB9"/>
    <w:rsid w:val="001D2E4A"/>
    <w:rsid w:val="001D2F55"/>
    <w:rsid w:val="001D2F5E"/>
    <w:rsid w:val="001D2F7B"/>
    <w:rsid w:val="001D3329"/>
    <w:rsid w:val="001D3390"/>
    <w:rsid w:val="001D34E3"/>
    <w:rsid w:val="001D3532"/>
    <w:rsid w:val="001D3984"/>
    <w:rsid w:val="001D3B4A"/>
    <w:rsid w:val="001D3B71"/>
    <w:rsid w:val="001D3D48"/>
    <w:rsid w:val="001D3DC6"/>
    <w:rsid w:val="001D3EBA"/>
    <w:rsid w:val="001D3F71"/>
    <w:rsid w:val="001D4018"/>
    <w:rsid w:val="001D4380"/>
    <w:rsid w:val="001D43EA"/>
    <w:rsid w:val="001D4452"/>
    <w:rsid w:val="001D4527"/>
    <w:rsid w:val="001D4738"/>
    <w:rsid w:val="001D487C"/>
    <w:rsid w:val="001D4918"/>
    <w:rsid w:val="001D492F"/>
    <w:rsid w:val="001D4B51"/>
    <w:rsid w:val="001D4BE9"/>
    <w:rsid w:val="001D4C65"/>
    <w:rsid w:val="001D4DF3"/>
    <w:rsid w:val="001D4E17"/>
    <w:rsid w:val="001D4FBB"/>
    <w:rsid w:val="001D5032"/>
    <w:rsid w:val="001D506E"/>
    <w:rsid w:val="001D50BD"/>
    <w:rsid w:val="001D50DE"/>
    <w:rsid w:val="001D5118"/>
    <w:rsid w:val="001D5129"/>
    <w:rsid w:val="001D5487"/>
    <w:rsid w:val="001D5692"/>
    <w:rsid w:val="001D57A8"/>
    <w:rsid w:val="001D583B"/>
    <w:rsid w:val="001D58DF"/>
    <w:rsid w:val="001D59AB"/>
    <w:rsid w:val="001D5A02"/>
    <w:rsid w:val="001D5A3E"/>
    <w:rsid w:val="001D5D46"/>
    <w:rsid w:val="001D5DC3"/>
    <w:rsid w:val="001D5DC5"/>
    <w:rsid w:val="001D5DD2"/>
    <w:rsid w:val="001D5E45"/>
    <w:rsid w:val="001D5EA9"/>
    <w:rsid w:val="001D5F81"/>
    <w:rsid w:val="001D5FA9"/>
    <w:rsid w:val="001D6077"/>
    <w:rsid w:val="001D61BE"/>
    <w:rsid w:val="001D61BF"/>
    <w:rsid w:val="001D6417"/>
    <w:rsid w:val="001D6577"/>
    <w:rsid w:val="001D65E3"/>
    <w:rsid w:val="001D6A86"/>
    <w:rsid w:val="001D6BDE"/>
    <w:rsid w:val="001D6C1F"/>
    <w:rsid w:val="001D6C86"/>
    <w:rsid w:val="001D6C9A"/>
    <w:rsid w:val="001D6D71"/>
    <w:rsid w:val="001D6DFF"/>
    <w:rsid w:val="001D6FEA"/>
    <w:rsid w:val="001D708F"/>
    <w:rsid w:val="001D7098"/>
    <w:rsid w:val="001D7196"/>
    <w:rsid w:val="001D7539"/>
    <w:rsid w:val="001D753E"/>
    <w:rsid w:val="001D75CF"/>
    <w:rsid w:val="001D75D9"/>
    <w:rsid w:val="001D766A"/>
    <w:rsid w:val="001D786B"/>
    <w:rsid w:val="001D7878"/>
    <w:rsid w:val="001D7909"/>
    <w:rsid w:val="001D7984"/>
    <w:rsid w:val="001D79D2"/>
    <w:rsid w:val="001D7A35"/>
    <w:rsid w:val="001D7AF1"/>
    <w:rsid w:val="001D7B59"/>
    <w:rsid w:val="001D7EED"/>
    <w:rsid w:val="001E0020"/>
    <w:rsid w:val="001E00B4"/>
    <w:rsid w:val="001E0117"/>
    <w:rsid w:val="001E0206"/>
    <w:rsid w:val="001E030E"/>
    <w:rsid w:val="001E036F"/>
    <w:rsid w:val="001E0375"/>
    <w:rsid w:val="001E039D"/>
    <w:rsid w:val="001E05A9"/>
    <w:rsid w:val="001E0721"/>
    <w:rsid w:val="001E076B"/>
    <w:rsid w:val="001E07E9"/>
    <w:rsid w:val="001E08AA"/>
    <w:rsid w:val="001E099F"/>
    <w:rsid w:val="001E09C8"/>
    <w:rsid w:val="001E09F9"/>
    <w:rsid w:val="001E0BE5"/>
    <w:rsid w:val="001E0CFA"/>
    <w:rsid w:val="001E0E5D"/>
    <w:rsid w:val="001E0ED3"/>
    <w:rsid w:val="001E11B7"/>
    <w:rsid w:val="001E14CB"/>
    <w:rsid w:val="001E155D"/>
    <w:rsid w:val="001E1662"/>
    <w:rsid w:val="001E167A"/>
    <w:rsid w:val="001E1710"/>
    <w:rsid w:val="001E1807"/>
    <w:rsid w:val="001E19D2"/>
    <w:rsid w:val="001E1A18"/>
    <w:rsid w:val="001E1CF0"/>
    <w:rsid w:val="001E1EB4"/>
    <w:rsid w:val="001E2007"/>
    <w:rsid w:val="001E2078"/>
    <w:rsid w:val="001E208D"/>
    <w:rsid w:val="001E2264"/>
    <w:rsid w:val="001E22D0"/>
    <w:rsid w:val="001E22FC"/>
    <w:rsid w:val="001E2338"/>
    <w:rsid w:val="001E2339"/>
    <w:rsid w:val="001E2479"/>
    <w:rsid w:val="001E26ED"/>
    <w:rsid w:val="001E296D"/>
    <w:rsid w:val="001E2989"/>
    <w:rsid w:val="001E2A9D"/>
    <w:rsid w:val="001E2AE0"/>
    <w:rsid w:val="001E2FA9"/>
    <w:rsid w:val="001E31C9"/>
    <w:rsid w:val="001E338A"/>
    <w:rsid w:val="001E33D2"/>
    <w:rsid w:val="001E3430"/>
    <w:rsid w:val="001E353A"/>
    <w:rsid w:val="001E3B7D"/>
    <w:rsid w:val="001E3BBB"/>
    <w:rsid w:val="001E3D27"/>
    <w:rsid w:val="001E3D6C"/>
    <w:rsid w:val="001E3FDC"/>
    <w:rsid w:val="001E42EE"/>
    <w:rsid w:val="001E436A"/>
    <w:rsid w:val="001E461B"/>
    <w:rsid w:val="001E4746"/>
    <w:rsid w:val="001E47BD"/>
    <w:rsid w:val="001E48FB"/>
    <w:rsid w:val="001E493D"/>
    <w:rsid w:val="001E4C6F"/>
    <w:rsid w:val="001E4D8A"/>
    <w:rsid w:val="001E4D9D"/>
    <w:rsid w:val="001E4DCF"/>
    <w:rsid w:val="001E4EB2"/>
    <w:rsid w:val="001E51E8"/>
    <w:rsid w:val="001E51FA"/>
    <w:rsid w:val="001E5462"/>
    <w:rsid w:val="001E5466"/>
    <w:rsid w:val="001E5640"/>
    <w:rsid w:val="001E56B9"/>
    <w:rsid w:val="001E5702"/>
    <w:rsid w:val="001E57AF"/>
    <w:rsid w:val="001E5894"/>
    <w:rsid w:val="001E5901"/>
    <w:rsid w:val="001E5A33"/>
    <w:rsid w:val="001E5BC0"/>
    <w:rsid w:val="001E5D20"/>
    <w:rsid w:val="001E5DC6"/>
    <w:rsid w:val="001E5E4C"/>
    <w:rsid w:val="001E5FBB"/>
    <w:rsid w:val="001E5FD6"/>
    <w:rsid w:val="001E6150"/>
    <w:rsid w:val="001E6153"/>
    <w:rsid w:val="001E61AE"/>
    <w:rsid w:val="001E6288"/>
    <w:rsid w:val="001E6291"/>
    <w:rsid w:val="001E64BD"/>
    <w:rsid w:val="001E65CB"/>
    <w:rsid w:val="001E6630"/>
    <w:rsid w:val="001E6639"/>
    <w:rsid w:val="001E673D"/>
    <w:rsid w:val="001E6834"/>
    <w:rsid w:val="001E68E3"/>
    <w:rsid w:val="001E6EFB"/>
    <w:rsid w:val="001E6F28"/>
    <w:rsid w:val="001E7318"/>
    <w:rsid w:val="001E74A4"/>
    <w:rsid w:val="001E78E3"/>
    <w:rsid w:val="001E798A"/>
    <w:rsid w:val="001E79EC"/>
    <w:rsid w:val="001E7A08"/>
    <w:rsid w:val="001E7A0E"/>
    <w:rsid w:val="001E7A64"/>
    <w:rsid w:val="001E7D14"/>
    <w:rsid w:val="001E7D39"/>
    <w:rsid w:val="001E7D41"/>
    <w:rsid w:val="001E7D43"/>
    <w:rsid w:val="001E7D66"/>
    <w:rsid w:val="001E7E84"/>
    <w:rsid w:val="001E7FB2"/>
    <w:rsid w:val="001F008D"/>
    <w:rsid w:val="001F039D"/>
    <w:rsid w:val="001F04B7"/>
    <w:rsid w:val="001F0537"/>
    <w:rsid w:val="001F086E"/>
    <w:rsid w:val="001F0921"/>
    <w:rsid w:val="001F09E9"/>
    <w:rsid w:val="001F0AA3"/>
    <w:rsid w:val="001F0DA9"/>
    <w:rsid w:val="001F0E15"/>
    <w:rsid w:val="001F0F01"/>
    <w:rsid w:val="001F0F67"/>
    <w:rsid w:val="001F12CB"/>
    <w:rsid w:val="001F132D"/>
    <w:rsid w:val="001F144A"/>
    <w:rsid w:val="001F1463"/>
    <w:rsid w:val="001F14A2"/>
    <w:rsid w:val="001F161A"/>
    <w:rsid w:val="001F16B9"/>
    <w:rsid w:val="001F17FE"/>
    <w:rsid w:val="001F19A1"/>
    <w:rsid w:val="001F19A3"/>
    <w:rsid w:val="001F1B27"/>
    <w:rsid w:val="001F1B58"/>
    <w:rsid w:val="001F1B5D"/>
    <w:rsid w:val="001F1D24"/>
    <w:rsid w:val="001F1ED4"/>
    <w:rsid w:val="001F1FC6"/>
    <w:rsid w:val="001F204F"/>
    <w:rsid w:val="001F2058"/>
    <w:rsid w:val="001F20CB"/>
    <w:rsid w:val="001F225B"/>
    <w:rsid w:val="001F23DD"/>
    <w:rsid w:val="001F2437"/>
    <w:rsid w:val="001F2496"/>
    <w:rsid w:val="001F24A3"/>
    <w:rsid w:val="001F26C2"/>
    <w:rsid w:val="001F2A23"/>
    <w:rsid w:val="001F2A37"/>
    <w:rsid w:val="001F2B96"/>
    <w:rsid w:val="001F2D25"/>
    <w:rsid w:val="001F2E04"/>
    <w:rsid w:val="001F2E2D"/>
    <w:rsid w:val="001F2FFC"/>
    <w:rsid w:val="001F30AD"/>
    <w:rsid w:val="001F3205"/>
    <w:rsid w:val="001F323C"/>
    <w:rsid w:val="001F3378"/>
    <w:rsid w:val="001F33D4"/>
    <w:rsid w:val="001F341D"/>
    <w:rsid w:val="001F3701"/>
    <w:rsid w:val="001F3853"/>
    <w:rsid w:val="001F386E"/>
    <w:rsid w:val="001F391F"/>
    <w:rsid w:val="001F393F"/>
    <w:rsid w:val="001F3994"/>
    <w:rsid w:val="001F3B40"/>
    <w:rsid w:val="001F3B78"/>
    <w:rsid w:val="001F3BF0"/>
    <w:rsid w:val="001F3C14"/>
    <w:rsid w:val="001F3D16"/>
    <w:rsid w:val="001F3F01"/>
    <w:rsid w:val="001F4072"/>
    <w:rsid w:val="001F4321"/>
    <w:rsid w:val="001F43EF"/>
    <w:rsid w:val="001F44FE"/>
    <w:rsid w:val="001F45B9"/>
    <w:rsid w:val="001F4742"/>
    <w:rsid w:val="001F486E"/>
    <w:rsid w:val="001F48E4"/>
    <w:rsid w:val="001F4BD2"/>
    <w:rsid w:val="001F4D58"/>
    <w:rsid w:val="001F4E34"/>
    <w:rsid w:val="001F4FDE"/>
    <w:rsid w:val="001F5041"/>
    <w:rsid w:val="001F50CB"/>
    <w:rsid w:val="001F5289"/>
    <w:rsid w:val="001F54FF"/>
    <w:rsid w:val="001F571E"/>
    <w:rsid w:val="001F57D7"/>
    <w:rsid w:val="001F585C"/>
    <w:rsid w:val="001F5A76"/>
    <w:rsid w:val="001F5B59"/>
    <w:rsid w:val="001F5B6B"/>
    <w:rsid w:val="001F5B93"/>
    <w:rsid w:val="001F5C61"/>
    <w:rsid w:val="001F5D10"/>
    <w:rsid w:val="001F5E62"/>
    <w:rsid w:val="001F5E7F"/>
    <w:rsid w:val="001F5F06"/>
    <w:rsid w:val="001F5F70"/>
    <w:rsid w:val="001F5F7C"/>
    <w:rsid w:val="001F5FBD"/>
    <w:rsid w:val="001F604C"/>
    <w:rsid w:val="001F6203"/>
    <w:rsid w:val="001F6440"/>
    <w:rsid w:val="001F66DA"/>
    <w:rsid w:val="001F67C8"/>
    <w:rsid w:val="001F69B5"/>
    <w:rsid w:val="001F6B33"/>
    <w:rsid w:val="001F6B68"/>
    <w:rsid w:val="001F6C24"/>
    <w:rsid w:val="001F6DCC"/>
    <w:rsid w:val="001F6E39"/>
    <w:rsid w:val="001F6E87"/>
    <w:rsid w:val="001F7091"/>
    <w:rsid w:val="001F7165"/>
    <w:rsid w:val="001F7191"/>
    <w:rsid w:val="001F71A5"/>
    <w:rsid w:val="001F75FF"/>
    <w:rsid w:val="001F7691"/>
    <w:rsid w:val="001F79D0"/>
    <w:rsid w:val="001F79DF"/>
    <w:rsid w:val="001F7B2F"/>
    <w:rsid w:val="001F7EEC"/>
    <w:rsid w:val="002000A3"/>
    <w:rsid w:val="002002C0"/>
    <w:rsid w:val="002003E1"/>
    <w:rsid w:val="0020046B"/>
    <w:rsid w:val="0020047B"/>
    <w:rsid w:val="00200483"/>
    <w:rsid w:val="002004F4"/>
    <w:rsid w:val="002005EE"/>
    <w:rsid w:val="002007DB"/>
    <w:rsid w:val="002008E0"/>
    <w:rsid w:val="00200A00"/>
    <w:rsid w:val="00200A06"/>
    <w:rsid w:val="00200D1B"/>
    <w:rsid w:val="00200EE9"/>
    <w:rsid w:val="0020115D"/>
    <w:rsid w:val="002014A0"/>
    <w:rsid w:val="0020168F"/>
    <w:rsid w:val="00201764"/>
    <w:rsid w:val="002017C5"/>
    <w:rsid w:val="00201839"/>
    <w:rsid w:val="0020186D"/>
    <w:rsid w:val="00201BE2"/>
    <w:rsid w:val="00201C53"/>
    <w:rsid w:val="00201DA8"/>
    <w:rsid w:val="00201EAC"/>
    <w:rsid w:val="0020207E"/>
    <w:rsid w:val="00202186"/>
    <w:rsid w:val="0020218E"/>
    <w:rsid w:val="002021F6"/>
    <w:rsid w:val="00202299"/>
    <w:rsid w:val="002022B7"/>
    <w:rsid w:val="0020270B"/>
    <w:rsid w:val="00202C0A"/>
    <w:rsid w:val="00202C9E"/>
    <w:rsid w:val="00202D93"/>
    <w:rsid w:val="00202F7E"/>
    <w:rsid w:val="00202FDD"/>
    <w:rsid w:val="00203284"/>
    <w:rsid w:val="002032B7"/>
    <w:rsid w:val="00203392"/>
    <w:rsid w:val="0020339E"/>
    <w:rsid w:val="00203425"/>
    <w:rsid w:val="0020347E"/>
    <w:rsid w:val="002034DD"/>
    <w:rsid w:val="002036AA"/>
    <w:rsid w:val="002036EA"/>
    <w:rsid w:val="002039A2"/>
    <w:rsid w:val="00203A5D"/>
    <w:rsid w:val="00203A95"/>
    <w:rsid w:val="00203BB5"/>
    <w:rsid w:val="00203BC6"/>
    <w:rsid w:val="00203CA1"/>
    <w:rsid w:val="00203D0F"/>
    <w:rsid w:val="00203DDA"/>
    <w:rsid w:val="00204081"/>
    <w:rsid w:val="00204168"/>
    <w:rsid w:val="002041B5"/>
    <w:rsid w:val="00204314"/>
    <w:rsid w:val="0020434A"/>
    <w:rsid w:val="00204398"/>
    <w:rsid w:val="002043BB"/>
    <w:rsid w:val="00204414"/>
    <w:rsid w:val="0020450C"/>
    <w:rsid w:val="00204565"/>
    <w:rsid w:val="0020456B"/>
    <w:rsid w:val="002048EF"/>
    <w:rsid w:val="0020498C"/>
    <w:rsid w:val="00204DCF"/>
    <w:rsid w:val="00204E59"/>
    <w:rsid w:val="00204F09"/>
    <w:rsid w:val="002050B9"/>
    <w:rsid w:val="002050EB"/>
    <w:rsid w:val="002052C2"/>
    <w:rsid w:val="002052D1"/>
    <w:rsid w:val="00205326"/>
    <w:rsid w:val="0020546E"/>
    <w:rsid w:val="002054C6"/>
    <w:rsid w:val="002056C4"/>
    <w:rsid w:val="002057DB"/>
    <w:rsid w:val="00205818"/>
    <w:rsid w:val="002058E3"/>
    <w:rsid w:val="0020598C"/>
    <w:rsid w:val="00205AFA"/>
    <w:rsid w:val="00205B2D"/>
    <w:rsid w:val="00205C16"/>
    <w:rsid w:val="00205C9D"/>
    <w:rsid w:val="00205DF5"/>
    <w:rsid w:val="00205FEA"/>
    <w:rsid w:val="00206181"/>
    <w:rsid w:val="002061C2"/>
    <w:rsid w:val="002061FD"/>
    <w:rsid w:val="0020622F"/>
    <w:rsid w:val="00206288"/>
    <w:rsid w:val="0020636C"/>
    <w:rsid w:val="0020639E"/>
    <w:rsid w:val="00206576"/>
    <w:rsid w:val="0020680B"/>
    <w:rsid w:val="002069A2"/>
    <w:rsid w:val="002069F2"/>
    <w:rsid w:val="002069FD"/>
    <w:rsid w:val="00206A02"/>
    <w:rsid w:val="00206BEE"/>
    <w:rsid w:val="00206C8F"/>
    <w:rsid w:val="00206CB9"/>
    <w:rsid w:val="00206E0A"/>
    <w:rsid w:val="00206F01"/>
    <w:rsid w:val="00206F8C"/>
    <w:rsid w:val="00207098"/>
    <w:rsid w:val="002070CA"/>
    <w:rsid w:val="0020714C"/>
    <w:rsid w:val="00207194"/>
    <w:rsid w:val="00207432"/>
    <w:rsid w:val="00207571"/>
    <w:rsid w:val="00207607"/>
    <w:rsid w:val="00207719"/>
    <w:rsid w:val="00207763"/>
    <w:rsid w:val="00207855"/>
    <w:rsid w:val="002078AE"/>
    <w:rsid w:val="00207A25"/>
    <w:rsid w:val="00207A2E"/>
    <w:rsid w:val="00207E34"/>
    <w:rsid w:val="00207EDC"/>
    <w:rsid w:val="00207F17"/>
    <w:rsid w:val="00207F36"/>
    <w:rsid w:val="002100D9"/>
    <w:rsid w:val="00210409"/>
    <w:rsid w:val="002104AB"/>
    <w:rsid w:val="00210800"/>
    <w:rsid w:val="002108B3"/>
    <w:rsid w:val="00210964"/>
    <w:rsid w:val="0021098F"/>
    <w:rsid w:val="00210998"/>
    <w:rsid w:val="00210A3E"/>
    <w:rsid w:val="00210A79"/>
    <w:rsid w:val="00210A9F"/>
    <w:rsid w:val="00210B95"/>
    <w:rsid w:val="00210DE9"/>
    <w:rsid w:val="00210E09"/>
    <w:rsid w:val="00210E76"/>
    <w:rsid w:val="00210E94"/>
    <w:rsid w:val="00211187"/>
    <w:rsid w:val="0021118F"/>
    <w:rsid w:val="002113E3"/>
    <w:rsid w:val="00211439"/>
    <w:rsid w:val="00211690"/>
    <w:rsid w:val="00211814"/>
    <w:rsid w:val="00211818"/>
    <w:rsid w:val="002118D1"/>
    <w:rsid w:val="002118E3"/>
    <w:rsid w:val="00211911"/>
    <w:rsid w:val="0021198A"/>
    <w:rsid w:val="002119BE"/>
    <w:rsid w:val="00211B62"/>
    <w:rsid w:val="00211BE0"/>
    <w:rsid w:val="00211CD7"/>
    <w:rsid w:val="0021202D"/>
    <w:rsid w:val="002120BF"/>
    <w:rsid w:val="00212285"/>
    <w:rsid w:val="002122F3"/>
    <w:rsid w:val="00212481"/>
    <w:rsid w:val="002124F7"/>
    <w:rsid w:val="002125A5"/>
    <w:rsid w:val="002125D3"/>
    <w:rsid w:val="00212614"/>
    <w:rsid w:val="002126D4"/>
    <w:rsid w:val="00212854"/>
    <w:rsid w:val="00212C4E"/>
    <w:rsid w:val="00212C97"/>
    <w:rsid w:val="00212CB3"/>
    <w:rsid w:val="00212E78"/>
    <w:rsid w:val="00212F32"/>
    <w:rsid w:val="00212F50"/>
    <w:rsid w:val="0021300A"/>
    <w:rsid w:val="0021322A"/>
    <w:rsid w:val="00213300"/>
    <w:rsid w:val="00213362"/>
    <w:rsid w:val="00213399"/>
    <w:rsid w:val="00213415"/>
    <w:rsid w:val="0021343A"/>
    <w:rsid w:val="002134EA"/>
    <w:rsid w:val="002135A9"/>
    <w:rsid w:val="00213690"/>
    <w:rsid w:val="0021372B"/>
    <w:rsid w:val="002138A5"/>
    <w:rsid w:val="002138E6"/>
    <w:rsid w:val="002138F5"/>
    <w:rsid w:val="00213AD1"/>
    <w:rsid w:val="00213B99"/>
    <w:rsid w:val="00213C00"/>
    <w:rsid w:val="00213C65"/>
    <w:rsid w:val="00213CE6"/>
    <w:rsid w:val="00213EF4"/>
    <w:rsid w:val="00213FC9"/>
    <w:rsid w:val="002140D1"/>
    <w:rsid w:val="00214283"/>
    <w:rsid w:val="00214318"/>
    <w:rsid w:val="002143D5"/>
    <w:rsid w:val="002144C4"/>
    <w:rsid w:val="00214654"/>
    <w:rsid w:val="002148E4"/>
    <w:rsid w:val="00214BA7"/>
    <w:rsid w:val="00214EB7"/>
    <w:rsid w:val="00214FBE"/>
    <w:rsid w:val="002150E8"/>
    <w:rsid w:val="00215198"/>
    <w:rsid w:val="002151F1"/>
    <w:rsid w:val="002152CB"/>
    <w:rsid w:val="00215379"/>
    <w:rsid w:val="002154DD"/>
    <w:rsid w:val="00215538"/>
    <w:rsid w:val="002155DA"/>
    <w:rsid w:val="0021566A"/>
    <w:rsid w:val="00215767"/>
    <w:rsid w:val="002158CE"/>
    <w:rsid w:val="00215BBE"/>
    <w:rsid w:val="00215C5D"/>
    <w:rsid w:val="00215CC9"/>
    <w:rsid w:val="00215D00"/>
    <w:rsid w:val="00215E71"/>
    <w:rsid w:val="00215EB4"/>
    <w:rsid w:val="00215FB4"/>
    <w:rsid w:val="0021621D"/>
    <w:rsid w:val="002162F3"/>
    <w:rsid w:val="00216438"/>
    <w:rsid w:val="0021648F"/>
    <w:rsid w:val="002165D5"/>
    <w:rsid w:val="00216634"/>
    <w:rsid w:val="0021669D"/>
    <w:rsid w:val="0021687B"/>
    <w:rsid w:val="00216B05"/>
    <w:rsid w:val="00216B08"/>
    <w:rsid w:val="00216B67"/>
    <w:rsid w:val="00216BD7"/>
    <w:rsid w:val="00216BDD"/>
    <w:rsid w:val="00216E02"/>
    <w:rsid w:val="00216F45"/>
    <w:rsid w:val="00216F98"/>
    <w:rsid w:val="0021703B"/>
    <w:rsid w:val="002170D8"/>
    <w:rsid w:val="002170FF"/>
    <w:rsid w:val="0021717F"/>
    <w:rsid w:val="00217300"/>
    <w:rsid w:val="0021737C"/>
    <w:rsid w:val="00217384"/>
    <w:rsid w:val="002173EC"/>
    <w:rsid w:val="00217562"/>
    <w:rsid w:val="002175FC"/>
    <w:rsid w:val="00217A98"/>
    <w:rsid w:val="00217B25"/>
    <w:rsid w:val="00217B3E"/>
    <w:rsid w:val="00217BA1"/>
    <w:rsid w:val="00217CE9"/>
    <w:rsid w:val="00217CF5"/>
    <w:rsid w:val="00217D5F"/>
    <w:rsid w:val="00217D60"/>
    <w:rsid w:val="00217D66"/>
    <w:rsid w:val="00217F2D"/>
    <w:rsid w:val="00217F57"/>
    <w:rsid w:val="002200E0"/>
    <w:rsid w:val="00220190"/>
    <w:rsid w:val="002201B8"/>
    <w:rsid w:val="0022047F"/>
    <w:rsid w:val="002204AE"/>
    <w:rsid w:val="002204D7"/>
    <w:rsid w:val="00220568"/>
    <w:rsid w:val="00220705"/>
    <w:rsid w:val="002207BF"/>
    <w:rsid w:val="002207F2"/>
    <w:rsid w:val="002209F2"/>
    <w:rsid w:val="00220AF6"/>
    <w:rsid w:val="00220B16"/>
    <w:rsid w:val="00220B98"/>
    <w:rsid w:val="00220CCE"/>
    <w:rsid w:val="00220D4D"/>
    <w:rsid w:val="00220F21"/>
    <w:rsid w:val="00220FBE"/>
    <w:rsid w:val="002210A7"/>
    <w:rsid w:val="00221159"/>
    <w:rsid w:val="002214C5"/>
    <w:rsid w:val="002215E4"/>
    <w:rsid w:val="002217EB"/>
    <w:rsid w:val="00221899"/>
    <w:rsid w:val="002218E4"/>
    <w:rsid w:val="00221909"/>
    <w:rsid w:val="00221934"/>
    <w:rsid w:val="00221939"/>
    <w:rsid w:val="00221A66"/>
    <w:rsid w:val="00221A99"/>
    <w:rsid w:val="00221B64"/>
    <w:rsid w:val="00221D35"/>
    <w:rsid w:val="00221F8E"/>
    <w:rsid w:val="00221FC2"/>
    <w:rsid w:val="0022201E"/>
    <w:rsid w:val="0022206B"/>
    <w:rsid w:val="0022228A"/>
    <w:rsid w:val="00222489"/>
    <w:rsid w:val="002225DB"/>
    <w:rsid w:val="00222767"/>
    <w:rsid w:val="002228B7"/>
    <w:rsid w:val="00222978"/>
    <w:rsid w:val="00222A7A"/>
    <w:rsid w:val="00222BDE"/>
    <w:rsid w:val="00222BF3"/>
    <w:rsid w:val="00222C45"/>
    <w:rsid w:val="00222D10"/>
    <w:rsid w:val="00222E9F"/>
    <w:rsid w:val="00222FD5"/>
    <w:rsid w:val="0022306D"/>
    <w:rsid w:val="00223193"/>
    <w:rsid w:val="002232BE"/>
    <w:rsid w:val="002235F3"/>
    <w:rsid w:val="002236DE"/>
    <w:rsid w:val="00223758"/>
    <w:rsid w:val="002237A8"/>
    <w:rsid w:val="002237DF"/>
    <w:rsid w:val="002237F0"/>
    <w:rsid w:val="00223897"/>
    <w:rsid w:val="00223A26"/>
    <w:rsid w:val="00223A81"/>
    <w:rsid w:val="00223AB2"/>
    <w:rsid w:val="00223ACA"/>
    <w:rsid w:val="00223AEB"/>
    <w:rsid w:val="00223BA7"/>
    <w:rsid w:val="00223D4A"/>
    <w:rsid w:val="00223EC3"/>
    <w:rsid w:val="00223EF8"/>
    <w:rsid w:val="00224234"/>
    <w:rsid w:val="002242DF"/>
    <w:rsid w:val="0022430D"/>
    <w:rsid w:val="0022444D"/>
    <w:rsid w:val="00224456"/>
    <w:rsid w:val="0022474D"/>
    <w:rsid w:val="002247B6"/>
    <w:rsid w:val="00224857"/>
    <w:rsid w:val="0022493C"/>
    <w:rsid w:val="00224A4C"/>
    <w:rsid w:val="00224A64"/>
    <w:rsid w:val="00224BF6"/>
    <w:rsid w:val="00224E3E"/>
    <w:rsid w:val="00224F26"/>
    <w:rsid w:val="00224F61"/>
    <w:rsid w:val="00224FBB"/>
    <w:rsid w:val="002251EE"/>
    <w:rsid w:val="00225322"/>
    <w:rsid w:val="00225335"/>
    <w:rsid w:val="002255CA"/>
    <w:rsid w:val="002256BB"/>
    <w:rsid w:val="0022570E"/>
    <w:rsid w:val="00225716"/>
    <w:rsid w:val="00225748"/>
    <w:rsid w:val="00225928"/>
    <w:rsid w:val="00225D0D"/>
    <w:rsid w:val="0022600F"/>
    <w:rsid w:val="00226069"/>
    <w:rsid w:val="00226277"/>
    <w:rsid w:val="00226339"/>
    <w:rsid w:val="0022641E"/>
    <w:rsid w:val="00226600"/>
    <w:rsid w:val="00226652"/>
    <w:rsid w:val="0022676C"/>
    <w:rsid w:val="002267F9"/>
    <w:rsid w:val="00226857"/>
    <w:rsid w:val="002268D7"/>
    <w:rsid w:val="00226C5D"/>
    <w:rsid w:val="00226DC2"/>
    <w:rsid w:val="00226E0F"/>
    <w:rsid w:val="00226E48"/>
    <w:rsid w:val="00226FE2"/>
    <w:rsid w:val="002270BB"/>
    <w:rsid w:val="002271B1"/>
    <w:rsid w:val="002274F3"/>
    <w:rsid w:val="00227725"/>
    <w:rsid w:val="00227781"/>
    <w:rsid w:val="00227B47"/>
    <w:rsid w:val="00227BB6"/>
    <w:rsid w:val="00227CEA"/>
    <w:rsid w:val="00227E7C"/>
    <w:rsid w:val="00227FB2"/>
    <w:rsid w:val="00227FD3"/>
    <w:rsid w:val="002302C7"/>
    <w:rsid w:val="00230405"/>
    <w:rsid w:val="002307CA"/>
    <w:rsid w:val="002307ED"/>
    <w:rsid w:val="00230822"/>
    <w:rsid w:val="00230863"/>
    <w:rsid w:val="00230A31"/>
    <w:rsid w:val="00230CE3"/>
    <w:rsid w:val="00230CF5"/>
    <w:rsid w:val="00230ED9"/>
    <w:rsid w:val="00231055"/>
    <w:rsid w:val="002310E1"/>
    <w:rsid w:val="0023119E"/>
    <w:rsid w:val="002313F1"/>
    <w:rsid w:val="00231570"/>
    <w:rsid w:val="002315FB"/>
    <w:rsid w:val="0023168D"/>
    <w:rsid w:val="002316CB"/>
    <w:rsid w:val="002316DA"/>
    <w:rsid w:val="00231742"/>
    <w:rsid w:val="0023174E"/>
    <w:rsid w:val="002318BB"/>
    <w:rsid w:val="002319C6"/>
    <w:rsid w:val="00231A8A"/>
    <w:rsid w:val="00231B2A"/>
    <w:rsid w:val="00231C3B"/>
    <w:rsid w:val="00231C53"/>
    <w:rsid w:val="002320C5"/>
    <w:rsid w:val="00232158"/>
    <w:rsid w:val="0023227E"/>
    <w:rsid w:val="002323BA"/>
    <w:rsid w:val="00232495"/>
    <w:rsid w:val="002324B9"/>
    <w:rsid w:val="00232777"/>
    <w:rsid w:val="002327D8"/>
    <w:rsid w:val="00232901"/>
    <w:rsid w:val="00232A15"/>
    <w:rsid w:val="00232CFC"/>
    <w:rsid w:val="00232DFF"/>
    <w:rsid w:val="00232EA7"/>
    <w:rsid w:val="00233300"/>
    <w:rsid w:val="00233834"/>
    <w:rsid w:val="0023388E"/>
    <w:rsid w:val="0023399F"/>
    <w:rsid w:val="00233B27"/>
    <w:rsid w:val="00233C0E"/>
    <w:rsid w:val="00233C60"/>
    <w:rsid w:val="00233C97"/>
    <w:rsid w:val="00233D80"/>
    <w:rsid w:val="00233DA2"/>
    <w:rsid w:val="00233E0D"/>
    <w:rsid w:val="00233E7B"/>
    <w:rsid w:val="0023425A"/>
    <w:rsid w:val="002343CF"/>
    <w:rsid w:val="0023441A"/>
    <w:rsid w:val="00234439"/>
    <w:rsid w:val="0023445B"/>
    <w:rsid w:val="002346B8"/>
    <w:rsid w:val="0023471D"/>
    <w:rsid w:val="002348AE"/>
    <w:rsid w:val="00234A1E"/>
    <w:rsid w:val="00234A20"/>
    <w:rsid w:val="00234B33"/>
    <w:rsid w:val="00234C99"/>
    <w:rsid w:val="00234D35"/>
    <w:rsid w:val="00234D52"/>
    <w:rsid w:val="00234DC3"/>
    <w:rsid w:val="00234DC9"/>
    <w:rsid w:val="00234E66"/>
    <w:rsid w:val="00234ED1"/>
    <w:rsid w:val="0023518E"/>
    <w:rsid w:val="002351A1"/>
    <w:rsid w:val="002353ED"/>
    <w:rsid w:val="00235456"/>
    <w:rsid w:val="0023546E"/>
    <w:rsid w:val="00235480"/>
    <w:rsid w:val="002355A4"/>
    <w:rsid w:val="0023561D"/>
    <w:rsid w:val="0023569B"/>
    <w:rsid w:val="002359ED"/>
    <w:rsid w:val="00235AA1"/>
    <w:rsid w:val="00235C52"/>
    <w:rsid w:val="00235D13"/>
    <w:rsid w:val="00235E9F"/>
    <w:rsid w:val="00235F3B"/>
    <w:rsid w:val="0023603E"/>
    <w:rsid w:val="00236072"/>
    <w:rsid w:val="0023612B"/>
    <w:rsid w:val="002362E9"/>
    <w:rsid w:val="002364F3"/>
    <w:rsid w:val="002366F6"/>
    <w:rsid w:val="00236735"/>
    <w:rsid w:val="002369E6"/>
    <w:rsid w:val="00236A11"/>
    <w:rsid w:val="00236B43"/>
    <w:rsid w:val="00236CCE"/>
    <w:rsid w:val="00236D34"/>
    <w:rsid w:val="00236D7E"/>
    <w:rsid w:val="00236D99"/>
    <w:rsid w:val="00236F17"/>
    <w:rsid w:val="00237085"/>
    <w:rsid w:val="002370A8"/>
    <w:rsid w:val="0023718A"/>
    <w:rsid w:val="002372B8"/>
    <w:rsid w:val="0023756D"/>
    <w:rsid w:val="00237583"/>
    <w:rsid w:val="002375E4"/>
    <w:rsid w:val="0023762A"/>
    <w:rsid w:val="002377BA"/>
    <w:rsid w:val="002378A8"/>
    <w:rsid w:val="00237940"/>
    <w:rsid w:val="002379BE"/>
    <w:rsid w:val="00237B20"/>
    <w:rsid w:val="00237B64"/>
    <w:rsid w:val="00237BD9"/>
    <w:rsid w:val="00237CA6"/>
    <w:rsid w:val="00237D12"/>
    <w:rsid w:val="00237D4D"/>
    <w:rsid w:val="00237DFC"/>
    <w:rsid w:val="00237E7A"/>
    <w:rsid w:val="00237EA4"/>
    <w:rsid w:val="00237F0F"/>
    <w:rsid w:val="00237F67"/>
    <w:rsid w:val="00237F96"/>
    <w:rsid w:val="00237FD8"/>
    <w:rsid w:val="002402F9"/>
    <w:rsid w:val="0024054D"/>
    <w:rsid w:val="002405CD"/>
    <w:rsid w:val="002405E4"/>
    <w:rsid w:val="0024075D"/>
    <w:rsid w:val="002407ED"/>
    <w:rsid w:val="002409FF"/>
    <w:rsid w:val="00240C2C"/>
    <w:rsid w:val="00240C8E"/>
    <w:rsid w:val="00240C9B"/>
    <w:rsid w:val="00240CDD"/>
    <w:rsid w:val="00240E5C"/>
    <w:rsid w:val="00240F96"/>
    <w:rsid w:val="0024106F"/>
    <w:rsid w:val="0024108D"/>
    <w:rsid w:val="00241248"/>
    <w:rsid w:val="0024130C"/>
    <w:rsid w:val="00241332"/>
    <w:rsid w:val="00241359"/>
    <w:rsid w:val="00241569"/>
    <w:rsid w:val="002415B3"/>
    <w:rsid w:val="0024160A"/>
    <w:rsid w:val="002417B7"/>
    <w:rsid w:val="002418AF"/>
    <w:rsid w:val="00241931"/>
    <w:rsid w:val="00241A81"/>
    <w:rsid w:val="00241B48"/>
    <w:rsid w:val="00241C34"/>
    <w:rsid w:val="00241EC3"/>
    <w:rsid w:val="00241F1A"/>
    <w:rsid w:val="002423A9"/>
    <w:rsid w:val="00242647"/>
    <w:rsid w:val="0024276B"/>
    <w:rsid w:val="002430E1"/>
    <w:rsid w:val="00243130"/>
    <w:rsid w:val="0024316A"/>
    <w:rsid w:val="00243233"/>
    <w:rsid w:val="00243241"/>
    <w:rsid w:val="002433B9"/>
    <w:rsid w:val="00243469"/>
    <w:rsid w:val="00243490"/>
    <w:rsid w:val="00243533"/>
    <w:rsid w:val="00243567"/>
    <w:rsid w:val="002436DD"/>
    <w:rsid w:val="00243883"/>
    <w:rsid w:val="002438FA"/>
    <w:rsid w:val="002439D6"/>
    <w:rsid w:val="00243A02"/>
    <w:rsid w:val="00243B01"/>
    <w:rsid w:val="00243B7B"/>
    <w:rsid w:val="00243C3C"/>
    <w:rsid w:val="00243C3E"/>
    <w:rsid w:val="00243C8C"/>
    <w:rsid w:val="00243CF6"/>
    <w:rsid w:val="00243D49"/>
    <w:rsid w:val="00243F04"/>
    <w:rsid w:val="00244013"/>
    <w:rsid w:val="0024403E"/>
    <w:rsid w:val="00244056"/>
    <w:rsid w:val="0024419E"/>
    <w:rsid w:val="002441A0"/>
    <w:rsid w:val="002443F8"/>
    <w:rsid w:val="0024445B"/>
    <w:rsid w:val="00244A33"/>
    <w:rsid w:val="00244A90"/>
    <w:rsid w:val="00244B35"/>
    <w:rsid w:val="00244C38"/>
    <w:rsid w:val="00244CF5"/>
    <w:rsid w:val="00244F0E"/>
    <w:rsid w:val="00244F20"/>
    <w:rsid w:val="00244FF9"/>
    <w:rsid w:val="00245022"/>
    <w:rsid w:val="00245202"/>
    <w:rsid w:val="00245311"/>
    <w:rsid w:val="00245369"/>
    <w:rsid w:val="00245534"/>
    <w:rsid w:val="002455F5"/>
    <w:rsid w:val="002457BB"/>
    <w:rsid w:val="002458CA"/>
    <w:rsid w:val="002458E6"/>
    <w:rsid w:val="00245A3E"/>
    <w:rsid w:val="00245D9B"/>
    <w:rsid w:val="00245DF4"/>
    <w:rsid w:val="002460B3"/>
    <w:rsid w:val="002460E0"/>
    <w:rsid w:val="00246175"/>
    <w:rsid w:val="002462E1"/>
    <w:rsid w:val="00246304"/>
    <w:rsid w:val="0024635C"/>
    <w:rsid w:val="0024667D"/>
    <w:rsid w:val="002468EC"/>
    <w:rsid w:val="0024699E"/>
    <w:rsid w:val="00246A29"/>
    <w:rsid w:val="00246B89"/>
    <w:rsid w:val="00246BA7"/>
    <w:rsid w:val="00246E4B"/>
    <w:rsid w:val="00247098"/>
    <w:rsid w:val="002470B8"/>
    <w:rsid w:val="00247146"/>
    <w:rsid w:val="002471CE"/>
    <w:rsid w:val="00247221"/>
    <w:rsid w:val="0024755C"/>
    <w:rsid w:val="0024764D"/>
    <w:rsid w:val="002476C4"/>
    <w:rsid w:val="0024779E"/>
    <w:rsid w:val="00247804"/>
    <w:rsid w:val="002478F3"/>
    <w:rsid w:val="002479FE"/>
    <w:rsid w:val="00247A4F"/>
    <w:rsid w:val="00247A8C"/>
    <w:rsid w:val="00247BD9"/>
    <w:rsid w:val="00247C7B"/>
    <w:rsid w:val="00247CE3"/>
    <w:rsid w:val="00247D26"/>
    <w:rsid w:val="00247E6E"/>
    <w:rsid w:val="00250012"/>
    <w:rsid w:val="002501D2"/>
    <w:rsid w:val="0025027E"/>
    <w:rsid w:val="0025033D"/>
    <w:rsid w:val="00250725"/>
    <w:rsid w:val="0025073C"/>
    <w:rsid w:val="0025074F"/>
    <w:rsid w:val="0025076A"/>
    <w:rsid w:val="002507C6"/>
    <w:rsid w:val="00250889"/>
    <w:rsid w:val="0025093B"/>
    <w:rsid w:val="0025095B"/>
    <w:rsid w:val="00250AD9"/>
    <w:rsid w:val="0025100D"/>
    <w:rsid w:val="00251063"/>
    <w:rsid w:val="0025110B"/>
    <w:rsid w:val="0025113D"/>
    <w:rsid w:val="00251180"/>
    <w:rsid w:val="002511C8"/>
    <w:rsid w:val="002511EC"/>
    <w:rsid w:val="002512F0"/>
    <w:rsid w:val="002514D0"/>
    <w:rsid w:val="002514D2"/>
    <w:rsid w:val="002519E4"/>
    <w:rsid w:val="00251C0C"/>
    <w:rsid w:val="00251DEE"/>
    <w:rsid w:val="00251F4F"/>
    <w:rsid w:val="00252135"/>
    <w:rsid w:val="0025240F"/>
    <w:rsid w:val="00252519"/>
    <w:rsid w:val="00252520"/>
    <w:rsid w:val="002525AB"/>
    <w:rsid w:val="00252862"/>
    <w:rsid w:val="0025289C"/>
    <w:rsid w:val="002529AE"/>
    <w:rsid w:val="00252BEC"/>
    <w:rsid w:val="00252C28"/>
    <w:rsid w:val="00252C5B"/>
    <w:rsid w:val="00252DE9"/>
    <w:rsid w:val="00252DF4"/>
    <w:rsid w:val="00253002"/>
    <w:rsid w:val="002530D7"/>
    <w:rsid w:val="002531B7"/>
    <w:rsid w:val="002531D8"/>
    <w:rsid w:val="00253241"/>
    <w:rsid w:val="00253421"/>
    <w:rsid w:val="00253584"/>
    <w:rsid w:val="00253686"/>
    <w:rsid w:val="002536A1"/>
    <w:rsid w:val="0025376A"/>
    <w:rsid w:val="002538CD"/>
    <w:rsid w:val="00253A60"/>
    <w:rsid w:val="00253E31"/>
    <w:rsid w:val="00253EEA"/>
    <w:rsid w:val="00253F19"/>
    <w:rsid w:val="00253FF2"/>
    <w:rsid w:val="0025411B"/>
    <w:rsid w:val="002541D1"/>
    <w:rsid w:val="002542F6"/>
    <w:rsid w:val="00254322"/>
    <w:rsid w:val="0025437F"/>
    <w:rsid w:val="002543F9"/>
    <w:rsid w:val="00254404"/>
    <w:rsid w:val="00254458"/>
    <w:rsid w:val="0025453F"/>
    <w:rsid w:val="00254634"/>
    <w:rsid w:val="00254665"/>
    <w:rsid w:val="00254711"/>
    <w:rsid w:val="00254724"/>
    <w:rsid w:val="00254775"/>
    <w:rsid w:val="00254795"/>
    <w:rsid w:val="002549ED"/>
    <w:rsid w:val="00254D2C"/>
    <w:rsid w:val="00254E28"/>
    <w:rsid w:val="00254EEC"/>
    <w:rsid w:val="00254F0F"/>
    <w:rsid w:val="00255182"/>
    <w:rsid w:val="00255321"/>
    <w:rsid w:val="00255648"/>
    <w:rsid w:val="002556D6"/>
    <w:rsid w:val="00255768"/>
    <w:rsid w:val="00255803"/>
    <w:rsid w:val="00255972"/>
    <w:rsid w:val="00255BB0"/>
    <w:rsid w:val="00255D94"/>
    <w:rsid w:val="00255EA6"/>
    <w:rsid w:val="00255F32"/>
    <w:rsid w:val="00255FB9"/>
    <w:rsid w:val="00256253"/>
    <w:rsid w:val="002562E1"/>
    <w:rsid w:val="002562E4"/>
    <w:rsid w:val="0025652A"/>
    <w:rsid w:val="0025657D"/>
    <w:rsid w:val="002565B3"/>
    <w:rsid w:val="002565DD"/>
    <w:rsid w:val="002566AA"/>
    <w:rsid w:val="002566DD"/>
    <w:rsid w:val="002567D4"/>
    <w:rsid w:val="00256878"/>
    <w:rsid w:val="00256A6F"/>
    <w:rsid w:val="00256BBC"/>
    <w:rsid w:val="00256FE1"/>
    <w:rsid w:val="002570CA"/>
    <w:rsid w:val="002573CB"/>
    <w:rsid w:val="002573F6"/>
    <w:rsid w:val="0025767E"/>
    <w:rsid w:val="002576F9"/>
    <w:rsid w:val="00257792"/>
    <w:rsid w:val="00257AC0"/>
    <w:rsid w:val="00257CDE"/>
    <w:rsid w:val="00257CF2"/>
    <w:rsid w:val="00257F4D"/>
    <w:rsid w:val="00257FCE"/>
    <w:rsid w:val="00257FDA"/>
    <w:rsid w:val="00260212"/>
    <w:rsid w:val="0026023B"/>
    <w:rsid w:val="002603F2"/>
    <w:rsid w:val="002604DA"/>
    <w:rsid w:val="0026050B"/>
    <w:rsid w:val="002607B9"/>
    <w:rsid w:val="002607D6"/>
    <w:rsid w:val="00260A3C"/>
    <w:rsid w:val="00260AF3"/>
    <w:rsid w:val="00260D7E"/>
    <w:rsid w:val="00261025"/>
    <w:rsid w:val="00261205"/>
    <w:rsid w:val="002612F8"/>
    <w:rsid w:val="00261395"/>
    <w:rsid w:val="00261407"/>
    <w:rsid w:val="0026154F"/>
    <w:rsid w:val="00261600"/>
    <w:rsid w:val="00261717"/>
    <w:rsid w:val="00261881"/>
    <w:rsid w:val="00261946"/>
    <w:rsid w:val="002619D1"/>
    <w:rsid w:val="00261B32"/>
    <w:rsid w:val="00261C58"/>
    <w:rsid w:val="00261C92"/>
    <w:rsid w:val="00261CCB"/>
    <w:rsid w:val="00261CF9"/>
    <w:rsid w:val="00261E58"/>
    <w:rsid w:val="0026207E"/>
    <w:rsid w:val="0026221B"/>
    <w:rsid w:val="0026233A"/>
    <w:rsid w:val="002623B5"/>
    <w:rsid w:val="002624AD"/>
    <w:rsid w:val="002624C1"/>
    <w:rsid w:val="00262567"/>
    <w:rsid w:val="0026275D"/>
    <w:rsid w:val="00262919"/>
    <w:rsid w:val="0026294A"/>
    <w:rsid w:val="00262AAE"/>
    <w:rsid w:val="00262C92"/>
    <w:rsid w:val="00262D28"/>
    <w:rsid w:val="00262DED"/>
    <w:rsid w:val="00262EA2"/>
    <w:rsid w:val="00262FC3"/>
    <w:rsid w:val="002630DA"/>
    <w:rsid w:val="0026310C"/>
    <w:rsid w:val="0026313C"/>
    <w:rsid w:val="002632C0"/>
    <w:rsid w:val="002633F7"/>
    <w:rsid w:val="00263532"/>
    <w:rsid w:val="0026355C"/>
    <w:rsid w:val="002635C8"/>
    <w:rsid w:val="002635D8"/>
    <w:rsid w:val="00263689"/>
    <w:rsid w:val="002637B1"/>
    <w:rsid w:val="002637C8"/>
    <w:rsid w:val="002638F2"/>
    <w:rsid w:val="00263984"/>
    <w:rsid w:val="002639A5"/>
    <w:rsid w:val="00263AD9"/>
    <w:rsid w:val="00263B79"/>
    <w:rsid w:val="00263B90"/>
    <w:rsid w:val="00263C11"/>
    <w:rsid w:val="00263D13"/>
    <w:rsid w:val="00263DEE"/>
    <w:rsid w:val="00264162"/>
    <w:rsid w:val="002645A5"/>
    <w:rsid w:val="00264678"/>
    <w:rsid w:val="00264839"/>
    <w:rsid w:val="00264946"/>
    <w:rsid w:val="002649D0"/>
    <w:rsid w:val="00264AAC"/>
    <w:rsid w:val="00264E54"/>
    <w:rsid w:val="00264E61"/>
    <w:rsid w:val="00264E76"/>
    <w:rsid w:val="00264E9E"/>
    <w:rsid w:val="00264FE1"/>
    <w:rsid w:val="00264FFC"/>
    <w:rsid w:val="0026500D"/>
    <w:rsid w:val="002650CB"/>
    <w:rsid w:val="002651FD"/>
    <w:rsid w:val="00265216"/>
    <w:rsid w:val="00265257"/>
    <w:rsid w:val="0026530C"/>
    <w:rsid w:val="002654E3"/>
    <w:rsid w:val="002654F0"/>
    <w:rsid w:val="0026556D"/>
    <w:rsid w:val="00265681"/>
    <w:rsid w:val="00265788"/>
    <w:rsid w:val="00265B14"/>
    <w:rsid w:val="00265C3A"/>
    <w:rsid w:val="00265C48"/>
    <w:rsid w:val="00265C72"/>
    <w:rsid w:val="00265D2D"/>
    <w:rsid w:val="00265D82"/>
    <w:rsid w:val="00265E00"/>
    <w:rsid w:val="00265F04"/>
    <w:rsid w:val="00265F4B"/>
    <w:rsid w:val="00265F97"/>
    <w:rsid w:val="0026616F"/>
    <w:rsid w:val="0026620C"/>
    <w:rsid w:val="00266213"/>
    <w:rsid w:val="00266283"/>
    <w:rsid w:val="0026645E"/>
    <w:rsid w:val="00266582"/>
    <w:rsid w:val="00266592"/>
    <w:rsid w:val="002665B6"/>
    <w:rsid w:val="0026677F"/>
    <w:rsid w:val="00266890"/>
    <w:rsid w:val="00266A13"/>
    <w:rsid w:val="00266ABF"/>
    <w:rsid w:val="00266BC9"/>
    <w:rsid w:val="00266DE4"/>
    <w:rsid w:val="00266F54"/>
    <w:rsid w:val="00267104"/>
    <w:rsid w:val="002672C2"/>
    <w:rsid w:val="002672E4"/>
    <w:rsid w:val="002674BD"/>
    <w:rsid w:val="00267517"/>
    <w:rsid w:val="00267674"/>
    <w:rsid w:val="002676BB"/>
    <w:rsid w:val="002677A3"/>
    <w:rsid w:val="00267987"/>
    <w:rsid w:val="002679A1"/>
    <w:rsid w:val="002700D0"/>
    <w:rsid w:val="002702BC"/>
    <w:rsid w:val="0027048D"/>
    <w:rsid w:val="00270497"/>
    <w:rsid w:val="002705F9"/>
    <w:rsid w:val="002706C0"/>
    <w:rsid w:val="00270766"/>
    <w:rsid w:val="0027090F"/>
    <w:rsid w:val="002709AA"/>
    <w:rsid w:val="002709CB"/>
    <w:rsid w:val="002709CC"/>
    <w:rsid w:val="00270A47"/>
    <w:rsid w:val="00270BF9"/>
    <w:rsid w:val="00270C35"/>
    <w:rsid w:val="00270C61"/>
    <w:rsid w:val="00270C73"/>
    <w:rsid w:val="00270C95"/>
    <w:rsid w:val="00270CDF"/>
    <w:rsid w:val="00270E20"/>
    <w:rsid w:val="00270FE9"/>
    <w:rsid w:val="002712A4"/>
    <w:rsid w:val="00271554"/>
    <w:rsid w:val="002717B9"/>
    <w:rsid w:val="002717D6"/>
    <w:rsid w:val="00271869"/>
    <w:rsid w:val="002718C4"/>
    <w:rsid w:val="002719F8"/>
    <w:rsid w:val="00271C77"/>
    <w:rsid w:val="00272044"/>
    <w:rsid w:val="002721CE"/>
    <w:rsid w:val="002721DB"/>
    <w:rsid w:val="002723D5"/>
    <w:rsid w:val="0027243D"/>
    <w:rsid w:val="002728E1"/>
    <w:rsid w:val="002729CF"/>
    <w:rsid w:val="00272DE7"/>
    <w:rsid w:val="00272F61"/>
    <w:rsid w:val="00272F6D"/>
    <w:rsid w:val="00273128"/>
    <w:rsid w:val="002732E9"/>
    <w:rsid w:val="0027334F"/>
    <w:rsid w:val="00273659"/>
    <w:rsid w:val="002736BC"/>
    <w:rsid w:val="00273747"/>
    <w:rsid w:val="0027376F"/>
    <w:rsid w:val="002737BC"/>
    <w:rsid w:val="002738B9"/>
    <w:rsid w:val="002739E7"/>
    <w:rsid w:val="00273B28"/>
    <w:rsid w:val="00273B6A"/>
    <w:rsid w:val="00273C0A"/>
    <w:rsid w:val="00273C6E"/>
    <w:rsid w:val="00273F7E"/>
    <w:rsid w:val="00273FB8"/>
    <w:rsid w:val="00273FE6"/>
    <w:rsid w:val="002741A3"/>
    <w:rsid w:val="002741E0"/>
    <w:rsid w:val="0027437B"/>
    <w:rsid w:val="002743F6"/>
    <w:rsid w:val="002746FD"/>
    <w:rsid w:val="00274749"/>
    <w:rsid w:val="00274A12"/>
    <w:rsid w:val="00274AD4"/>
    <w:rsid w:val="00274B15"/>
    <w:rsid w:val="00274C90"/>
    <w:rsid w:val="002752A9"/>
    <w:rsid w:val="002752BA"/>
    <w:rsid w:val="0027560C"/>
    <w:rsid w:val="0027565F"/>
    <w:rsid w:val="0027568E"/>
    <w:rsid w:val="00275690"/>
    <w:rsid w:val="002758A0"/>
    <w:rsid w:val="00275964"/>
    <w:rsid w:val="00275A65"/>
    <w:rsid w:val="00275AE4"/>
    <w:rsid w:val="00275BEA"/>
    <w:rsid w:val="00275D8C"/>
    <w:rsid w:val="00275E87"/>
    <w:rsid w:val="00275EBE"/>
    <w:rsid w:val="00275FA5"/>
    <w:rsid w:val="002762DD"/>
    <w:rsid w:val="00276427"/>
    <w:rsid w:val="002764BD"/>
    <w:rsid w:val="00276830"/>
    <w:rsid w:val="00276975"/>
    <w:rsid w:val="00276C59"/>
    <w:rsid w:val="00276C7B"/>
    <w:rsid w:val="00276E80"/>
    <w:rsid w:val="00276EBE"/>
    <w:rsid w:val="00277456"/>
    <w:rsid w:val="002774A1"/>
    <w:rsid w:val="0027752E"/>
    <w:rsid w:val="00277571"/>
    <w:rsid w:val="002775F2"/>
    <w:rsid w:val="00277616"/>
    <w:rsid w:val="00277624"/>
    <w:rsid w:val="00277761"/>
    <w:rsid w:val="002777B3"/>
    <w:rsid w:val="002777CC"/>
    <w:rsid w:val="002777F6"/>
    <w:rsid w:val="00277D79"/>
    <w:rsid w:val="00277D89"/>
    <w:rsid w:val="00277E94"/>
    <w:rsid w:val="00277F92"/>
    <w:rsid w:val="00277FD0"/>
    <w:rsid w:val="002800F9"/>
    <w:rsid w:val="002801A6"/>
    <w:rsid w:val="00280346"/>
    <w:rsid w:val="002804BD"/>
    <w:rsid w:val="002808E3"/>
    <w:rsid w:val="00280918"/>
    <w:rsid w:val="002809C6"/>
    <w:rsid w:val="00280AA3"/>
    <w:rsid w:val="00280BDA"/>
    <w:rsid w:val="00280C88"/>
    <w:rsid w:val="00280CE3"/>
    <w:rsid w:val="00280D38"/>
    <w:rsid w:val="00280D6D"/>
    <w:rsid w:val="00280E91"/>
    <w:rsid w:val="00281394"/>
    <w:rsid w:val="002814F8"/>
    <w:rsid w:val="00281635"/>
    <w:rsid w:val="002817EF"/>
    <w:rsid w:val="00281831"/>
    <w:rsid w:val="00281A2D"/>
    <w:rsid w:val="00281AD9"/>
    <w:rsid w:val="00281C25"/>
    <w:rsid w:val="00281CD3"/>
    <w:rsid w:val="00281FDF"/>
    <w:rsid w:val="00281FE5"/>
    <w:rsid w:val="002820AC"/>
    <w:rsid w:val="002820D5"/>
    <w:rsid w:val="00282229"/>
    <w:rsid w:val="002822A4"/>
    <w:rsid w:val="00282418"/>
    <w:rsid w:val="002824DD"/>
    <w:rsid w:val="00282571"/>
    <w:rsid w:val="00282660"/>
    <w:rsid w:val="00282725"/>
    <w:rsid w:val="00282759"/>
    <w:rsid w:val="002827B8"/>
    <w:rsid w:val="002827C9"/>
    <w:rsid w:val="002827EC"/>
    <w:rsid w:val="0028283B"/>
    <w:rsid w:val="002829BE"/>
    <w:rsid w:val="00282B87"/>
    <w:rsid w:val="00282C11"/>
    <w:rsid w:val="00282E03"/>
    <w:rsid w:val="00282FAA"/>
    <w:rsid w:val="00283019"/>
    <w:rsid w:val="002830D4"/>
    <w:rsid w:val="00283232"/>
    <w:rsid w:val="0028323D"/>
    <w:rsid w:val="0028341A"/>
    <w:rsid w:val="0028341B"/>
    <w:rsid w:val="0028356F"/>
    <w:rsid w:val="00283635"/>
    <w:rsid w:val="00283692"/>
    <w:rsid w:val="00283697"/>
    <w:rsid w:val="002837B0"/>
    <w:rsid w:val="00283A9E"/>
    <w:rsid w:val="00283C03"/>
    <w:rsid w:val="00283CB7"/>
    <w:rsid w:val="00283CEC"/>
    <w:rsid w:val="00283D62"/>
    <w:rsid w:val="00283E37"/>
    <w:rsid w:val="00283EAD"/>
    <w:rsid w:val="0028400A"/>
    <w:rsid w:val="00284187"/>
    <w:rsid w:val="002843B2"/>
    <w:rsid w:val="00284443"/>
    <w:rsid w:val="002844B5"/>
    <w:rsid w:val="00284656"/>
    <w:rsid w:val="002846BC"/>
    <w:rsid w:val="002848BB"/>
    <w:rsid w:val="00284A16"/>
    <w:rsid w:val="00284BF0"/>
    <w:rsid w:val="00284C24"/>
    <w:rsid w:val="00284DB1"/>
    <w:rsid w:val="00284F09"/>
    <w:rsid w:val="002850F4"/>
    <w:rsid w:val="00285291"/>
    <w:rsid w:val="00285511"/>
    <w:rsid w:val="0028568B"/>
    <w:rsid w:val="0028577E"/>
    <w:rsid w:val="002857CD"/>
    <w:rsid w:val="0028585D"/>
    <w:rsid w:val="002858A0"/>
    <w:rsid w:val="00285977"/>
    <w:rsid w:val="002859A8"/>
    <w:rsid w:val="002859D2"/>
    <w:rsid w:val="00285A28"/>
    <w:rsid w:val="00285C6F"/>
    <w:rsid w:val="00285D29"/>
    <w:rsid w:val="00285E03"/>
    <w:rsid w:val="00285FD3"/>
    <w:rsid w:val="00286065"/>
    <w:rsid w:val="0028608A"/>
    <w:rsid w:val="002860F9"/>
    <w:rsid w:val="0028612A"/>
    <w:rsid w:val="0028617E"/>
    <w:rsid w:val="00286239"/>
    <w:rsid w:val="00286253"/>
    <w:rsid w:val="00286310"/>
    <w:rsid w:val="00286474"/>
    <w:rsid w:val="002864CD"/>
    <w:rsid w:val="002865F4"/>
    <w:rsid w:val="002867B6"/>
    <w:rsid w:val="00286885"/>
    <w:rsid w:val="00286938"/>
    <w:rsid w:val="00286A2A"/>
    <w:rsid w:val="00286CC8"/>
    <w:rsid w:val="00286E49"/>
    <w:rsid w:val="00286F87"/>
    <w:rsid w:val="0028708A"/>
    <w:rsid w:val="00287165"/>
    <w:rsid w:val="0028721D"/>
    <w:rsid w:val="00287307"/>
    <w:rsid w:val="00287428"/>
    <w:rsid w:val="00287790"/>
    <w:rsid w:val="0028781C"/>
    <w:rsid w:val="00287853"/>
    <w:rsid w:val="00287B04"/>
    <w:rsid w:val="00287D9F"/>
    <w:rsid w:val="00287E5C"/>
    <w:rsid w:val="002900BA"/>
    <w:rsid w:val="00290269"/>
    <w:rsid w:val="00290423"/>
    <w:rsid w:val="002904D7"/>
    <w:rsid w:val="002906C4"/>
    <w:rsid w:val="0029071F"/>
    <w:rsid w:val="00290A52"/>
    <w:rsid w:val="00290C3F"/>
    <w:rsid w:val="00290CF0"/>
    <w:rsid w:val="00290DEF"/>
    <w:rsid w:val="00290DF7"/>
    <w:rsid w:val="002911D8"/>
    <w:rsid w:val="0029129E"/>
    <w:rsid w:val="002915B2"/>
    <w:rsid w:val="00291705"/>
    <w:rsid w:val="00291758"/>
    <w:rsid w:val="002917BC"/>
    <w:rsid w:val="00291817"/>
    <w:rsid w:val="0029186B"/>
    <w:rsid w:val="0029196E"/>
    <w:rsid w:val="002919D7"/>
    <w:rsid w:val="00291AA6"/>
    <w:rsid w:val="00291AC5"/>
    <w:rsid w:val="00291B26"/>
    <w:rsid w:val="00291BAD"/>
    <w:rsid w:val="00291D0D"/>
    <w:rsid w:val="00291D16"/>
    <w:rsid w:val="00291D47"/>
    <w:rsid w:val="00291FFF"/>
    <w:rsid w:val="00292070"/>
    <w:rsid w:val="002924E9"/>
    <w:rsid w:val="00292573"/>
    <w:rsid w:val="00292578"/>
    <w:rsid w:val="00292653"/>
    <w:rsid w:val="002927DE"/>
    <w:rsid w:val="002927FF"/>
    <w:rsid w:val="00292A26"/>
    <w:rsid w:val="00292B0F"/>
    <w:rsid w:val="00292BF0"/>
    <w:rsid w:val="00292C43"/>
    <w:rsid w:val="00292CFF"/>
    <w:rsid w:val="00292D75"/>
    <w:rsid w:val="00292DC6"/>
    <w:rsid w:val="00292DE8"/>
    <w:rsid w:val="002930CD"/>
    <w:rsid w:val="002930EB"/>
    <w:rsid w:val="00293122"/>
    <w:rsid w:val="00293268"/>
    <w:rsid w:val="00293399"/>
    <w:rsid w:val="0029346E"/>
    <w:rsid w:val="0029348D"/>
    <w:rsid w:val="00293738"/>
    <w:rsid w:val="00293903"/>
    <w:rsid w:val="002939B9"/>
    <w:rsid w:val="00293A56"/>
    <w:rsid w:val="00293AF3"/>
    <w:rsid w:val="00293C48"/>
    <w:rsid w:val="00293C57"/>
    <w:rsid w:val="00293CFE"/>
    <w:rsid w:val="00293E9C"/>
    <w:rsid w:val="00293F01"/>
    <w:rsid w:val="00293FE3"/>
    <w:rsid w:val="00293FFE"/>
    <w:rsid w:val="00294070"/>
    <w:rsid w:val="0029416A"/>
    <w:rsid w:val="002941D0"/>
    <w:rsid w:val="002941F6"/>
    <w:rsid w:val="00294479"/>
    <w:rsid w:val="002945B0"/>
    <w:rsid w:val="0029467F"/>
    <w:rsid w:val="002946C0"/>
    <w:rsid w:val="00294705"/>
    <w:rsid w:val="00294838"/>
    <w:rsid w:val="00294845"/>
    <w:rsid w:val="00294849"/>
    <w:rsid w:val="00294B41"/>
    <w:rsid w:val="00294B4E"/>
    <w:rsid w:val="00294D5B"/>
    <w:rsid w:val="00294DDB"/>
    <w:rsid w:val="00294E3D"/>
    <w:rsid w:val="00294E8F"/>
    <w:rsid w:val="00294FA7"/>
    <w:rsid w:val="002950D9"/>
    <w:rsid w:val="00295139"/>
    <w:rsid w:val="0029519F"/>
    <w:rsid w:val="0029527F"/>
    <w:rsid w:val="0029529C"/>
    <w:rsid w:val="00295315"/>
    <w:rsid w:val="00295367"/>
    <w:rsid w:val="00295424"/>
    <w:rsid w:val="00295451"/>
    <w:rsid w:val="00295589"/>
    <w:rsid w:val="002955CB"/>
    <w:rsid w:val="00295632"/>
    <w:rsid w:val="0029566F"/>
    <w:rsid w:val="00295905"/>
    <w:rsid w:val="002959E1"/>
    <w:rsid w:val="00295A53"/>
    <w:rsid w:val="00295A6C"/>
    <w:rsid w:val="00295C90"/>
    <w:rsid w:val="00295F99"/>
    <w:rsid w:val="00296011"/>
    <w:rsid w:val="002960C2"/>
    <w:rsid w:val="0029613C"/>
    <w:rsid w:val="00296296"/>
    <w:rsid w:val="0029660E"/>
    <w:rsid w:val="0029678B"/>
    <w:rsid w:val="002967CB"/>
    <w:rsid w:val="002968E1"/>
    <w:rsid w:val="00296972"/>
    <w:rsid w:val="00296B5D"/>
    <w:rsid w:val="00296BAC"/>
    <w:rsid w:val="00296CB8"/>
    <w:rsid w:val="00296D66"/>
    <w:rsid w:val="00296DA7"/>
    <w:rsid w:val="00296E5A"/>
    <w:rsid w:val="00296F5F"/>
    <w:rsid w:val="00297054"/>
    <w:rsid w:val="00297285"/>
    <w:rsid w:val="002974D9"/>
    <w:rsid w:val="00297566"/>
    <w:rsid w:val="00297682"/>
    <w:rsid w:val="002977F7"/>
    <w:rsid w:val="0029796E"/>
    <w:rsid w:val="0029797C"/>
    <w:rsid w:val="002979B9"/>
    <w:rsid w:val="00297C37"/>
    <w:rsid w:val="00297D46"/>
    <w:rsid w:val="00297E23"/>
    <w:rsid w:val="00297E48"/>
    <w:rsid w:val="00297F13"/>
    <w:rsid w:val="0029D74E"/>
    <w:rsid w:val="002A007F"/>
    <w:rsid w:val="002A017C"/>
    <w:rsid w:val="002A028F"/>
    <w:rsid w:val="002A02DD"/>
    <w:rsid w:val="002A0375"/>
    <w:rsid w:val="002A0434"/>
    <w:rsid w:val="002A064C"/>
    <w:rsid w:val="002A06EE"/>
    <w:rsid w:val="002A0829"/>
    <w:rsid w:val="002A0AD1"/>
    <w:rsid w:val="002A0AE5"/>
    <w:rsid w:val="002A0B1C"/>
    <w:rsid w:val="002A0BFC"/>
    <w:rsid w:val="002A0C33"/>
    <w:rsid w:val="002A0C78"/>
    <w:rsid w:val="002A0D65"/>
    <w:rsid w:val="002A10B9"/>
    <w:rsid w:val="002A1342"/>
    <w:rsid w:val="002A1361"/>
    <w:rsid w:val="002A13B4"/>
    <w:rsid w:val="002A14BD"/>
    <w:rsid w:val="002A186B"/>
    <w:rsid w:val="002A1A58"/>
    <w:rsid w:val="002A1D43"/>
    <w:rsid w:val="002A1E09"/>
    <w:rsid w:val="002A2028"/>
    <w:rsid w:val="002A2136"/>
    <w:rsid w:val="002A2171"/>
    <w:rsid w:val="002A21F3"/>
    <w:rsid w:val="002A22DD"/>
    <w:rsid w:val="002A2691"/>
    <w:rsid w:val="002A2A1E"/>
    <w:rsid w:val="002A2BC9"/>
    <w:rsid w:val="002A2D46"/>
    <w:rsid w:val="002A2DB5"/>
    <w:rsid w:val="002A30CE"/>
    <w:rsid w:val="002A323A"/>
    <w:rsid w:val="002A3243"/>
    <w:rsid w:val="002A33C6"/>
    <w:rsid w:val="002A347C"/>
    <w:rsid w:val="002A353C"/>
    <w:rsid w:val="002A36A4"/>
    <w:rsid w:val="002A37D5"/>
    <w:rsid w:val="002A3A75"/>
    <w:rsid w:val="002A3BA6"/>
    <w:rsid w:val="002A3C46"/>
    <w:rsid w:val="002A3C9D"/>
    <w:rsid w:val="002A3CBD"/>
    <w:rsid w:val="002A3D2B"/>
    <w:rsid w:val="002A40E7"/>
    <w:rsid w:val="002A41F8"/>
    <w:rsid w:val="002A4205"/>
    <w:rsid w:val="002A436C"/>
    <w:rsid w:val="002A45AC"/>
    <w:rsid w:val="002A45FC"/>
    <w:rsid w:val="002A460A"/>
    <w:rsid w:val="002A46EB"/>
    <w:rsid w:val="002A4780"/>
    <w:rsid w:val="002A479E"/>
    <w:rsid w:val="002A49F8"/>
    <w:rsid w:val="002A4B3E"/>
    <w:rsid w:val="002A4B4C"/>
    <w:rsid w:val="002A4C5E"/>
    <w:rsid w:val="002A5083"/>
    <w:rsid w:val="002A517E"/>
    <w:rsid w:val="002A518F"/>
    <w:rsid w:val="002A5328"/>
    <w:rsid w:val="002A53DF"/>
    <w:rsid w:val="002A5482"/>
    <w:rsid w:val="002A54C0"/>
    <w:rsid w:val="002A5560"/>
    <w:rsid w:val="002A56A1"/>
    <w:rsid w:val="002A5764"/>
    <w:rsid w:val="002A57BC"/>
    <w:rsid w:val="002A584B"/>
    <w:rsid w:val="002A587D"/>
    <w:rsid w:val="002A587F"/>
    <w:rsid w:val="002A58A4"/>
    <w:rsid w:val="002A5903"/>
    <w:rsid w:val="002A5AAE"/>
    <w:rsid w:val="002A5AF0"/>
    <w:rsid w:val="002A5B22"/>
    <w:rsid w:val="002A5B44"/>
    <w:rsid w:val="002A5C43"/>
    <w:rsid w:val="002A5CE8"/>
    <w:rsid w:val="002A5DAB"/>
    <w:rsid w:val="002A605E"/>
    <w:rsid w:val="002A6247"/>
    <w:rsid w:val="002A62C4"/>
    <w:rsid w:val="002A689E"/>
    <w:rsid w:val="002A68A8"/>
    <w:rsid w:val="002A6B38"/>
    <w:rsid w:val="002A6C5B"/>
    <w:rsid w:val="002A6D61"/>
    <w:rsid w:val="002A6DAF"/>
    <w:rsid w:val="002A6F90"/>
    <w:rsid w:val="002A716B"/>
    <w:rsid w:val="002A72FA"/>
    <w:rsid w:val="002A74C0"/>
    <w:rsid w:val="002A7523"/>
    <w:rsid w:val="002A75DB"/>
    <w:rsid w:val="002A78AD"/>
    <w:rsid w:val="002A797F"/>
    <w:rsid w:val="002A7A8A"/>
    <w:rsid w:val="002A7A96"/>
    <w:rsid w:val="002A7BF7"/>
    <w:rsid w:val="002A7D05"/>
    <w:rsid w:val="002A7E60"/>
    <w:rsid w:val="002A7E89"/>
    <w:rsid w:val="002B0349"/>
    <w:rsid w:val="002B039B"/>
    <w:rsid w:val="002B03AD"/>
    <w:rsid w:val="002B03D4"/>
    <w:rsid w:val="002B0448"/>
    <w:rsid w:val="002B04E8"/>
    <w:rsid w:val="002B05B2"/>
    <w:rsid w:val="002B0A57"/>
    <w:rsid w:val="002B0AE7"/>
    <w:rsid w:val="002B0C90"/>
    <w:rsid w:val="002B0D64"/>
    <w:rsid w:val="002B0D95"/>
    <w:rsid w:val="002B1277"/>
    <w:rsid w:val="002B12AC"/>
    <w:rsid w:val="002B140F"/>
    <w:rsid w:val="002B1504"/>
    <w:rsid w:val="002B1698"/>
    <w:rsid w:val="002B1985"/>
    <w:rsid w:val="002B19A3"/>
    <w:rsid w:val="002B1B83"/>
    <w:rsid w:val="002B1F4C"/>
    <w:rsid w:val="002B2040"/>
    <w:rsid w:val="002B209D"/>
    <w:rsid w:val="002B21D4"/>
    <w:rsid w:val="002B238E"/>
    <w:rsid w:val="002B27F5"/>
    <w:rsid w:val="002B282E"/>
    <w:rsid w:val="002B29CD"/>
    <w:rsid w:val="002B2A85"/>
    <w:rsid w:val="002B2CC3"/>
    <w:rsid w:val="002B2CD8"/>
    <w:rsid w:val="002B2D85"/>
    <w:rsid w:val="002B2F46"/>
    <w:rsid w:val="002B2FB4"/>
    <w:rsid w:val="002B3331"/>
    <w:rsid w:val="002B3426"/>
    <w:rsid w:val="002B3545"/>
    <w:rsid w:val="002B37D7"/>
    <w:rsid w:val="002B38C4"/>
    <w:rsid w:val="002B38EB"/>
    <w:rsid w:val="002B3EA8"/>
    <w:rsid w:val="002B3ED0"/>
    <w:rsid w:val="002B3F84"/>
    <w:rsid w:val="002B3FA7"/>
    <w:rsid w:val="002B4147"/>
    <w:rsid w:val="002B4239"/>
    <w:rsid w:val="002B4272"/>
    <w:rsid w:val="002B4301"/>
    <w:rsid w:val="002B448B"/>
    <w:rsid w:val="002B48DF"/>
    <w:rsid w:val="002B49B3"/>
    <w:rsid w:val="002B4BD3"/>
    <w:rsid w:val="002B4ED9"/>
    <w:rsid w:val="002B4FB5"/>
    <w:rsid w:val="002B5005"/>
    <w:rsid w:val="002B51B6"/>
    <w:rsid w:val="002B5226"/>
    <w:rsid w:val="002B52FE"/>
    <w:rsid w:val="002B547B"/>
    <w:rsid w:val="002B549A"/>
    <w:rsid w:val="002B56D9"/>
    <w:rsid w:val="002B5968"/>
    <w:rsid w:val="002B5A57"/>
    <w:rsid w:val="002B5FF1"/>
    <w:rsid w:val="002B600C"/>
    <w:rsid w:val="002B6296"/>
    <w:rsid w:val="002B629E"/>
    <w:rsid w:val="002B62D3"/>
    <w:rsid w:val="002B65EE"/>
    <w:rsid w:val="002B6675"/>
    <w:rsid w:val="002B67EA"/>
    <w:rsid w:val="002B67FC"/>
    <w:rsid w:val="002B68B8"/>
    <w:rsid w:val="002B6A92"/>
    <w:rsid w:val="002B6BF0"/>
    <w:rsid w:val="002B6C55"/>
    <w:rsid w:val="002B7050"/>
    <w:rsid w:val="002B707D"/>
    <w:rsid w:val="002B7098"/>
    <w:rsid w:val="002B718C"/>
    <w:rsid w:val="002B72FC"/>
    <w:rsid w:val="002B7440"/>
    <w:rsid w:val="002B75E2"/>
    <w:rsid w:val="002B7624"/>
    <w:rsid w:val="002B7880"/>
    <w:rsid w:val="002B7B15"/>
    <w:rsid w:val="002B7B51"/>
    <w:rsid w:val="002B7CC3"/>
    <w:rsid w:val="002B7CE4"/>
    <w:rsid w:val="002B7F17"/>
    <w:rsid w:val="002B7FD0"/>
    <w:rsid w:val="002C004E"/>
    <w:rsid w:val="002C020C"/>
    <w:rsid w:val="002C029C"/>
    <w:rsid w:val="002C04CF"/>
    <w:rsid w:val="002C04E6"/>
    <w:rsid w:val="002C0565"/>
    <w:rsid w:val="002C0740"/>
    <w:rsid w:val="002C090C"/>
    <w:rsid w:val="002C099B"/>
    <w:rsid w:val="002C0A02"/>
    <w:rsid w:val="002C0C35"/>
    <w:rsid w:val="002C0C3D"/>
    <w:rsid w:val="002C0D34"/>
    <w:rsid w:val="002C0D61"/>
    <w:rsid w:val="002C0DC3"/>
    <w:rsid w:val="002C0E17"/>
    <w:rsid w:val="002C0EA0"/>
    <w:rsid w:val="002C0ECC"/>
    <w:rsid w:val="002C0F60"/>
    <w:rsid w:val="002C1029"/>
    <w:rsid w:val="002C108C"/>
    <w:rsid w:val="002C110C"/>
    <w:rsid w:val="002C1310"/>
    <w:rsid w:val="002C145E"/>
    <w:rsid w:val="002C16E4"/>
    <w:rsid w:val="002C176A"/>
    <w:rsid w:val="002C1894"/>
    <w:rsid w:val="002C1A3A"/>
    <w:rsid w:val="002C1A63"/>
    <w:rsid w:val="002C1B90"/>
    <w:rsid w:val="002C1C1C"/>
    <w:rsid w:val="002C1CBB"/>
    <w:rsid w:val="002C1DD4"/>
    <w:rsid w:val="002C1DF6"/>
    <w:rsid w:val="002C1E91"/>
    <w:rsid w:val="002C1FD3"/>
    <w:rsid w:val="002C215B"/>
    <w:rsid w:val="002C21B9"/>
    <w:rsid w:val="002C22B0"/>
    <w:rsid w:val="002C2335"/>
    <w:rsid w:val="002C266E"/>
    <w:rsid w:val="002C268F"/>
    <w:rsid w:val="002C2718"/>
    <w:rsid w:val="002C27E2"/>
    <w:rsid w:val="002C28AD"/>
    <w:rsid w:val="002C29F4"/>
    <w:rsid w:val="002C2A0E"/>
    <w:rsid w:val="002C2AB7"/>
    <w:rsid w:val="002C2F5A"/>
    <w:rsid w:val="002C334C"/>
    <w:rsid w:val="002C336A"/>
    <w:rsid w:val="002C3458"/>
    <w:rsid w:val="002C361D"/>
    <w:rsid w:val="002C3730"/>
    <w:rsid w:val="002C3864"/>
    <w:rsid w:val="002C3A5B"/>
    <w:rsid w:val="002C3B1C"/>
    <w:rsid w:val="002C3BB6"/>
    <w:rsid w:val="002C3C7E"/>
    <w:rsid w:val="002C3CA5"/>
    <w:rsid w:val="002C3E36"/>
    <w:rsid w:val="002C3ED3"/>
    <w:rsid w:val="002C411B"/>
    <w:rsid w:val="002C4248"/>
    <w:rsid w:val="002C431D"/>
    <w:rsid w:val="002C4450"/>
    <w:rsid w:val="002C4628"/>
    <w:rsid w:val="002C46FB"/>
    <w:rsid w:val="002C479F"/>
    <w:rsid w:val="002C486F"/>
    <w:rsid w:val="002C494F"/>
    <w:rsid w:val="002C4B3B"/>
    <w:rsid w:val="002C4B8D"/>
    <w:rsid w:val="002C4BA9"/>
    <w:rsid w:val="002C4C01"/>
    <w:rsid w:val="002C4D52"/>
    <w:rsid w:val="002C4D74"/>
    <w:rsid w:val="002C4EBB"/>
    <w:rsid w:val="002C502F"/>
    <w:rsid w:val="002C507E"/>
    <w:rsid w:val="002C50CD"/>
    <w:rsid w:val="002C5182"/>
    <w:rsid w:val="002C5235"/>
    <w:rsid w:val="002C5371"/>
    <w:rsid w:val="002C5418"/>
    <w:rsid w:val="002C543C"/>
    <w:rsid w:val="002C5799"/>
    <w:rsid w:val="002C57C8"/>
    <w:rsid w:val="002C5935"/>
    <w:rsid w:val="002C5AF2"/>
    <w:rsid w:val="002C5C17"/>
    <w:rsid w:val="002C5CEA"/>
    <w:rsid w:val="002C5F1E"/>
    <w:rsid w:val="002C5FEB"/>
    <w:rsid w:val="002C6254"/>
    <w:rsid w:val="002C62FD"/>
    <w:rsid w:val="002C6319"/>
    <w:rsid w:val="002C644E"/>
    <w:rsid w:val="002C6618"/>
    <w:rsid w:val="002C6629"/>
    <w:rsid w:val="002C66CC"/>
    <w:rsid w:val="002C68CA"/>
    <w:rsid w:val="002C68F8"/>
    <w:rsid w:val="002C69C3"/>
    <w:rsid w:val="002C6AC1"/>
    <w:rsid w:val="002C6B0F"/>
    <w:rsid w:val="002C6D20"/>
    <w:rsid w:val="002C6F20"/>
    <w:rsid w:val="002C6F57"/>
    <w:rsid w:val="002C6F71"/>
    <w:rsid w:val="002C706A"/>
    <w:rsid w:val="002C70AD"/>
    <w:rsid w:val="002C7187"/>
    <w:rsid w:val="002C7211"/>
    <w:rsid w:val="002C72D7"/>
    <w:rsid w:val="002C733C"/>
    <w:rsid w:val="002C75C8"/>
    <w:rsid w:val="002C77B6"/>
    <w:rsid w:val="002C7A16"/>
    <w:rsid w:val="002C7B5C"/>
    <w:rsid w:val="002C7C08"/>
    <w:rsid w:val="002C7C88"/>
    <w:rsid w:val="002C7D9D"/>
    <w:rsid w:val="002C7EFD"/>
    <w:rsid w:val="002D01A5"/>
    <w:rsid w:val="002D038E"/>
    <w:rsid w:val="002D04C9"/>
    <w:rsid w:val="002D050E"/>
    <w:rsid w:val="002D05A9"/>
    <w:rsid w:val="002D08CB"/>
    <w:rsid w:val="002D0BDE"/>
    <w:rsid w:val="002D0D6A"/>
    <w:rsid w:val="002D0D88"/>
    <w:rsid w:val="002D0DD8"/>
    <w:rsid w:val="002D0E8F"/>
    <w:rsid w:val="002D0F22"/>
    <w:rsid w:val="002D1044"/>
    <w:rsid w:val="002D104B"/>
    <w:rsid w:val="002D1083"/>
    <w:rsid w:val="002D118D"/>
    <w:rsid w:val="002D118E"/>
    <w:rsid w:val="002D1310"/>
    <w:rsid w:val="002D1372"/>
    <w:rsid w:val="002D13BE"/>
    <w:rsid w:val="002D15AB"/>
    <w:rsid w:val="002D18EE"/>
    <w:rsid w:val="002D1962"/>
    <w:rsid w:val="002D198B"/>
    <w:rsid w:val="002D19D5"/>
    <w:rsid w:val="002D1BD9"/>
    <w:rsid w:val="002D1C07"/>
    <w:rsid w:val="002D20D7"/>
    <w:rsid w:val="002D2180"/>
    <w:rsid w:val="002D2220"/>
    <w:rsid w:val="002D22B8"/>
    <w:rsid w:val="002D233D"/>
    <w:rsid w:val="002D24AA"/>
    <w:rsid w:val="002D25FD"/>
    <w:rsid w:val="002D2606"/>
    <w:rsid w:val="002D2684"/>
    <w:rsid w:val="002D2912"/>
    <w:rsid w:val="002D296A"/>
    <w:rsid w:val="002D2D34"/>
    <w:rsid w:val="002D2D62"/>
    <w:rsid w:val="002D2E9E"/>
    <w:rsid w:val="002D2FCD"/>
    <w:rsid w:val="002D30E8"/>
    <w:rsid w:val="002D31AB"/>
    <w:rsid w:val="002D31D4"/>
    <w:rsid w:val="002D328B"/>
    <w:rsid w:val="002D3346"/>
    <w:rsid w:val="002D3766"/>
    <w:rsid w:val="002D37E2"/>
    <w:rsid w:val="002D39C6"/>
    <w:rsid w:val="002D3AF9"/>
    <w:rsid w:val="002D3B17"/>
    <w:rsid w:val="002D416D"/>
    <w:rsid w:val="002D4589"/>
    <w:rsid w:val="002D4614"/>
    <w:rsid w:val="002D4BD5"/>
    <w:rsid w:val="002D4CDA"/>
    <w:rsid w:val="002D4E19"/>
    <w:rsid w:val="002D4F8A"/>
    <w:rsid w:val="002D5108"/>
    <w:rsid w:val="002D5162"/>
    <w:rsid w:val="002D5181"/>
    <w:rsid w:val="002D5187"/>
    <w:rsid w:val="002D51E8"/>
    <w:rsid w:val="002D5427"/>
    <w:rsid w:val="002D5445"/>
    <w:rsid w:val="002D5764"/>
    <w:rsid w:val="002D582B"/>
    <w:rsid w:val="002D582E"/>
    <w:rsid w:val="002D595E"/>
    <w:rsid w:val="002D5A6B"/>
    <w:rsid w:val="002D5B59"/>
    <w:rsid w:val="002D5BA0"/>
    <w:rsid w:val="002D5BE1"/>
    <w:rsid w:val="002D5C26"/>
    <w:rsid w:val="002D5D22"/>
    <w:rsid w:val="002D5DFE"/>
    <w:rsid w:val="002D5E88"/>
    <w:rsid w:val="002D6303"/>
    <w:rsid w:val="002D6535"/>
    <w:rsid w:val="002D65BF"/>
    <w:rsid w:val="002D65C5"/>
    <w:rsid w:val="002D6769"/>
    <w:rsid w:val="002D67A4"/>
    <w:rsid w:val="002D6949"/>
    <w:rsid w:val="002D69AA"/>
    <w:rsid w:val="002D69C5"/>
    <w:rsid w:val="002D6AB9"/>
    <w:rsid w:val="002D6B53"/>
    <w:rsid w:val="002D6CD7"/>
    <w:rsid w:val="002D6D97"/>
    <w:rsid w:val="002D6E41"/>
    <w:rsid w:val="002D72F3"/>
    <w:rsid w:val="002D7402"/>
    <w:rsid w:val="002D74F5"/>
    <w:rsid w:val="002D7581"/>
    <w:rsid w:val="002D7600"/>
    <w:rsid w:val="002D761F"/>
    <w:rsid w:val="002D76BE"/>
    <w:rsid w:val="002D7864"/>
    <w:rsid w:val="002D7985"/>
    <w:rsid w:val="002D79EC"/>
    <w:rsid w:val="002D7B5F"/>
    <w:rsid w:val="002D7BD9"/>
    <w:rsid w:val="002D7D36"/>
    <w:rsid w:val="002D7FD3"/>
    <w:rsid w:val="002E0067"/>
    <w:rsid w:val="002E0141"/>
    <w:rsid w:val="002E0162"/>
    <w:rsid w:val="002E01AC"/>
    <w:rsid w:val="002E01B6"/>
    <w:rsid w:val="002E02BF"/>
    <w:rsid w:val="002E02CB"/>
    <w:rsid w:val="002E0316"/>
    <w:rsid w:val="002E0582"/>
    <w:rsid w:val="002E06A6"/>
    <w:rsid w:val="002E06DD"/>
    <w:rsid w:val="002E07C5"/>
    <w:rsid w:val="002E07DE"/>
    <w:rsid w:val="002E0AF7"/>
    <w:rsid w:val="002E0DF6"/>
    <w:rsid w:val="002E0E98"/>
    <w:rsid w:val="002E107E"/>
    <w:rsid w:val="002E13C2"/>
    <w:rsid w:val="002E1497"/>
    <w:rsid w:val="002E15B4"/>
    <w:rsid w:val="002E1626"/>
    <w:rsid w:val="002E1662"/>
    <w:rsid w:val="002E16C2"/>
    <w:rsid w:val="002E184A"/>
    <w:rsid w:val="002E1875"/>
    <w:rsid w:val="002E1CAD"/>
    <w:rsid w:val="002E1D06"/>
    <w:rsid w:val="002E1D33"/>
    <w:rsid w:val="002E1F40"/>
    <w:rsid w:val="002E1F4A"/>
    <w:rsid w:val="002E1FB0"/>
    <w:rsid w:val="002E2106"/>
    <w:rsid w:val="002E2148"/>
    <w:rsid w:val="002E22BC"/>
    <w:rsid w:val="002E24E4"/>
    <w:rsid w:val="002E2542"/>
    <w:rsid w:val="002E26B0"/>
    <w:rsid w:val="002E2702"/>
    <w:rsid w:val="002E272A"/>
    <w:rsid w:val="002E272C"/>
    <w:rsid w:val="002E27F7"/>
    <w:rsid w:val="002E2ACD"/>
    <w:rsid w:val="002E2AED"/>
    <w:rsid w:val="002E2E28"/>
    <w:rsid w:val="002E2F73"/>
    <w:rsid w:val="002E316E"/>
    <w:rsid w:val="002E322F"/>
    <w:rsid w:val="002E3476"/>
    <w:rsid w:val="002E3AD0"/>
    <w:rsid w:val="002E3B9B"/>
    <w:rsid w:val="002E3C80"/>
    <w:rsid w:val="002E3CB9"/>
    <w:rsid w:val="002E3E8C"/>
    <w:rsid w:val="002E3FC8"/>
    <w:rsid w:val="002E40C7"/>
    <w:rsid w:val="002E4253"/>
    <w:rsid w:val="002E4291"/>
    <w:rsid w:val="002E4354"/>
    <w:rsid w:val="002E43FD"/>
    <w:rsid w:val="002E475C"/>
    <w:rsid w:val="002E47B2"/>
    <w:rsid w:val="002E47BB"/>
    <w:rsid w:val="002E4BCE"/>
    <w:rsid w:val="002E4C5D"/>
    <w:rsid w:val="002E4E20"/>
    <w:rsid w:val="002E4EBD"/>
    <w:rsid w:val="002E4F14"/>
    <w:rsid w:val="002E4F3F"/>
    <w:rsid w:val="002E4F6A"/>
    <w:rsid w:val="002E4F8C"/>
    <w:rsid w:val="002E4F95"/>
    <w:rsid w:val="002E5141"/>
    <w:rsid w:val="002E5242"/>
    <w:rsid w:val="002E55E3"/>
    <w:rsid w:val="002E5784"/>
    <w:rsid w:val="002E590A"/>
    <w:rsid w:val="002E5A6C"/>
    <w:rsid w:val="002E5B84"/>
    <w:rsid w:val="002E5B8F"/>
    <w:rsid w:val="002E5BA7"/>
    <w:rsid w:val="002E5D22"/>
    <w:rsid w:val="002E5D65"/>
    <w:rsid w:val="002E5DAF"/>
    <w:rsid w:val="002E60C4"/>
    <w:rsid w:val="002E6247"/>
    <w:rsid w:val="002E62EA"/>
    <w:rsid w:val="002E6319"/>
    <w:rsid w:val="002E6539"/>
    <w:rsid w:val="002E6597"/>
    <w:rsid w:val="002E666D"/>
    <w:rsid w:val="002E6781"/>
    <w:rsid w:val="002E6AFE"/>
    <w:rsid w:val="002E6B47"/>
    <w:rsid w:val="002E6C82"/>
    <w:rsid w:val="002E6D54"/>
    <w:rsid w:val="002E6F45"/>
    <w:rsid w:val="002E6F8E"/>
    <w:rsid w:val="002E7053"/>
    <w:rsid w:val="002E70BC"/>
    <w:rsid w:val="002E7557"/>
    <w:rsid w:val="002E757B"/>
    <w:rsid w:val="002E7599"/>
    <w:rsid w:val="002E77E1"/>
    <w:rsid w:val="002E785E"/>
    <w:rsid w:val="002E78D8"/>
    <w:rsid w:val="002E7A71"/>
    <w:rsid w:val="002E7B1D"/>
    <w:rsid w:val="002E7B4A"/>
    <w:rsid w:val="002E7B75"/>
    <w:rsid w:val="002E7CC4"/>
    <w:rsid w:val="002E7DB6"/>
    <w:rsid w:val="002E7F56"/>
    <w:rsid w:val="002F0010"/>
    <w:rsid w:val="002F005C"/>
    <w:rsid w:val="002F0103"/>
    <w:rsid w:val="002F01E1"/>
    <w:rsid w:val="002F026E"/>
    <w:rsid w:val="002F05EC"/>
    <w:rsid w:val="002F0864"/>
    <w:rsid w:val="002F0AC4"/>
    <w:rsid w:val="002F0AC5"/>
    <w:rsid w:val="002F0BDB"/>
    <w:rsid w:val="002F0C62"/>
    <w:rsid w:val="002F0EC7"/>
    <w:rsid w:val="002F0F8E"/>
    <w:rsid w:val="002F113C"/>
    <w:rsid w:val="002F1217"/>
    <w:rsid w:val="002F1353"/>
    <w:rsid w:val="002F141B"/>
    <w:rsid w:val="002F1558"/>
    <w:rsid w:val="002F179F"/>
    <w:rsid w:val="002F18B4"/>
    <w:rsid w:val="002F1A4C"/>
    <w:rsid w:val="002F1AB7"/>
    <w:rsid w:val="002F1D55"/>
    <w:rsid w:val="002F1F5B"/>
    <w:rsid w:val="002F205B"/>
    <w:rsid w:val="002F2179"/>
    <w:rsid w:val="002F218B"/>
    <w:rsid w:val="002F21A3"/>
    <w:rsid w:val="002F220C"/>
    <w:rsid w:val="002F244F"/>
    <w:rsid w:val="002F2488"/>
    <w:rsid w:val="002F2503"/>
    <w:rsid w:val="002F2748"/>
    <w:rsid w:val="002F2873"/>
    <w:rsid w:val="002F28E6"/>
    <w:rsid w:val="002F2D7B"/>
    <w:rsid w:val="002F2EA3"/>
    <w:rsid w:val="002F2F14"/>
    <w:rsid w:val="002F3099"/>
    <w:rsid w:val="002F3145"/>
    <w:rsid w:val="002F34F0"/>
    <w:rsid w:val="002F355E"/>
    <w:rsid w:val="002F3639"/>
    <w:rsid w:val="002F36F2"/>
    <w:rsid w:val="002F380E"/>
    <w:rsid w:val="002F3AA0"/>
    <w:rsid w:val="002F3B70"/>
    <w:rsid w:val="002F3C2A"/>
    <w:rsid w:val="002F3C45"/>
    <w:rsid w:val="002F3DC1"/>
    <w:rsid w:val="002F3E91"/>
    <w:rsid w:val="002F40B2"/>
    <w:rsid w:val="002F4275"/>
    <w:rsid w:val="002F429C"/>
    <w:rsid w:val="002F42D7"/>
    <w:rsid w:val="002F4301"/>
    <w:rsid w:val="002F4408"/>
    <w:rsid w:val="002F440A"/>
    <w:rsid w:val="002F441D"/>
    <w:rsid w:val="002F44CC"/>
    <w:rsid w:val="002F4530"/>
    <w:rsid w:val="002F45A2"/>
    <w:rsid w:val="002F4743"/>
    <w:rsid w:val="002F47AB"/>
    <w:rsid w:val="002F47E2"/>
    <w:rsid w:val="002F4893"/>
    <w:rsid w:val="002F4A81"/>
    <w:rsid w:val="002F4BFA"/>
    <w:rsid w:val="002F4D15"/>
    <w:rsid w:val="002F4DD0"/>
    <w:rsid w:val="002F4DE0"/>
    <w:rsid w:val="002F503E"/>
    <w:rsid w:val="002F5091"/>
    <w:rsid w:val="002F52A3"/>
    <w:rsid w:val="002F52CE"/>
    <w:rsid w:val="002F548B"/>
    <w:rsid w:val="002F54EF"/>
    <w:rsid w:val="002F5629"/>
    <w:rsid w:val="002F5711"/>
    <w:rsid w:val="002F5762"/>
    <w:rsid w:val="002F5783"/>
    <w:rsid w:val="002F59C8"/>
    <w:rsid w:val="002F5A01"/>
    <w:rsid w:val="002F5D42"/>
    <w:rsid w:val="002F5DDE"/>
    <w:rsid w:val="002F5DE9"/>
    <w:rsid w:val="002F5FBA"/>
    <w:rsid w:val="002F60E8"/>
    <w:rsid w:val="002F60E9"/>
    <w:rsid w:val="002F61C7"/>
    <w:rsid w:val="002F61F5"/>
    <w:rsid w:val="002F63B4"/>
    <w:rsid w:val="002F64E0"/>
    <w:rsid w:val="002F6501"/>
    <w:rsid w:val="002F6538"/>
    <w:rsid w:val="002F6544"/>
    <w:rsid w:val="002F65EE"/>
    <w:rsid w:val="002F6855"/>
    <w:rsid w:val="002F6B52"/>
    <w:rsid w:val="002F6C2B"/>
    <w:rsid w:val="002F720D"/>
    <w:rsid w:val="002F765A"/>
    <w:rsid w:val="002F7B6B"/>
    <w:rsid w:val="002F7C0B"/>
    <w:rsid w:val="002F7CAC"/>
    <w:rsid w:val="002F7F41"/>
    <w:rsid w:val="00300007"/>
    <w:rsid w:val="0030008B"/>
    <w:rsid w:val="00300261"/>
    <w:rsid w:val="0030048E"/>
    <w:rsid w:val="00300597"/>
    <w:rsid w:val="003005EE"/>
    <w:rsid w:val="00300613"/>
    <w:rsid w:val="003006EE"/>
    <w:rsid w:val="0030087E"/>
    <w:rsid w:val="003009EF"/>
    <w:rsid w:val="00300B5F"/>
    <w:rsid w:val="00300D22"/>
    <w:rsid w:val="00300DF7"/>
    <w:rsid w:val="00300FAE"/>
    <w:rsid w:val="00300FB2"/>
    <w:rsid w:val="00300FC0"/>
    <w:rsid w:val="00301139"/>
    <w:rsid w:val="00301194"/>
    <w:rsid w:val="0030144F"/>
    <w:rsid w:val="003017D3"/>
    <w:rsid w:val="00301D62"/>
    <w:rsid w:val="00301DC4"/>
    <w:rsid w:val="00301EF6"/>
    <w:rsid w:val="00301FA0"/>
    <w:rsid w:val="00301FB7"/>
    <w:rsid w:val="00301FFD"/>
    <w:rsid w:val="00302117"/>
    <w:rsid w:val="0030212F"/>
    <w:rsid w:val="003021FC"/>
    <w:rsid w:val="00302389"/>
    <w:rsid w:val="00302391"/>
    <w:rsid w:val="003023AB"/>
    <w:rsid w:val="0030250D"/>
    <w:rsid w:val="003026D3"/>
    <w:rsid w:val="003029D5"/>
    <w:rsid w:val="00302A99"/>
    <w:rsid w:val="00302B9F"/>
    <w:rsid w:val="00302BCB"/>
    <w:rsid w:val="00302BFC"/>
    <w:rsid w:val="00302C35"/>
    <w:rsid w:val="00302D33"/>
    <w:rsid w:val="00302D78"/>
    <w:rsid w:val="00302DD7"/>
    <w:rsid w:val="003032D0"/>
    <w:rsid w:val="003033D3"/>
    <w:rsid w:val="00303605"/>
    <w:rsid w:val="0030381E"/>
    <w:rsid w:val="0030389C"/>
    <w:rsid w:val="0030399A"/>
    <w:rsid w:val="00303A93"/>
    <w:rsid w:val="00303B74"/>
    <w:rsid w:val="00303D60"/>
    <w:rsid w:val="00303E14"/>
    <w:rsid w:val="00303E38"/>
    <w:rsid w:val="00304186"/>
    <w:rsid w:val="003042BF"/>
    <w:rsid w:val="003042D7"/>
    <w:rsid w:val="003042ED"/>
    <w:rsid w:val="00304315"/>
    <w:rsid w:val="0030449C"/>
    <w:rsid w:val="0030466B"/>
    <w:rsid w:val="003047AF"/>
    <w:rsid w:val="00304827"/>
    <w:rsid w:val="00304909"/>
    <w:rsid w:val="0030494F"/>
    <w:rsid w:val="00304A92"/>
    <w:rsid w:val="00304AAB"/>
    <w:rsid w:val="00304BE0"/>
    <w:rsid w:val="00304C06"/>
    <w:rsid w:val="00304C90"/>
    <w:rsid w:val="00304D2B"/>
    <w:rsid w:val="00304D35"/>
    <w:rsid w:val="00304E19"/>
    <w:rsid w:val="00304F3F"/>
    <w:rsid w:val="0030514C"/>
    <w:rsid w:val="0030527D"/>
    <w:rsid w:val="003052AB"/>
    <w:rsid w:val="00305556"/>
    <w:rsid w:val="003055F5"/>
    <w:rsid w:val="003055FC"/>
    <w:rsid w:val="00305601"/>
    <w:rsid w:val="00305638"/>
    <w:rsid w:val="00305717"/>
    <w:rsid w:val="00305744"/>
    <w:rsid w:val="00305987"/>
    <w:rsid w:val="00305A4F"/>
    <w:rsid w:val="00305A50"/>
    <w:rsid w:val="00305ABA"/>
    <w:rsid w:val="00305EC1"/>
    <w:rsid w:val="00305F15"/>
    <w:rsid w:val="00305F76"/>
    <w:rsid w:val="003060B5"/>
    <w:rsid w:val="003060B9"/>
    <w:rsid w:val="00306210"/>
    <w:rsid w:val="003062E9"/>
    <w:rsid w:val="00306303"/>
    <w:rsid w:val="003063B7"/>
    <w:rsid w:val="00306421"/>
    <w:rsid w:val="00306776"/>
    <w:rsid w:val="0030687C"/>
    <w:rsid w:val="0030687E"/>
    <w:rsid w:val="00306882"/>
    <w:rsid w:val="003068BC"/>
    <w:rsid w:val="003068D1"/>
    <w:rsid w:val="00306A18"/>
    <w:rsid w:val="00306BB1"/>
    <w:rsid w:val="00306BEA"/>
    <w:rsid w:val="00306BF2"/>
    <w:rsid w:val="00306CE5"/>
    <w:rsid w:val="00306EB7"/>
    <w:rsid w:val="00306EC5"/>
    <w:rsid w:val="00307146"/>
    <w:rsid w:val="0030730B"/>
    <w:rsid w:val="0030745C"/>
    <w:rsid w:val="003074A7"/>
    <w:rsid w:val="00307814"/>
    <w:rsid w:val="00307CE2"/>
    <w:rsid w:val="00307D82"/>
    <w:rsid w:val="00310108"/>
    <w:rsid w:val="003101E1"/>
    <w:rsid w:val="00310209"/>
    <w:rsid w:val="0031024C"/>
    <w:rsid w:val="00310287"/>
    <w:rsid w:val="00310379"/>
    <w:rsid w:val="003103B7"/>
    <w:rsid w:val="0031051C"/>
    <w:rsid w:val="003105BE"/>
    <w:rsid w:val="0031072B"/>
    <w:rsid w:val="00310783"/>
    <w:rsid w:val="00310945"/>
    <w:rsid w:val="00310958"/>
    <w:rsid w:val="00310964"/>
    <w:rsid w:val="00310BC1"/>
    <w:rsid w:val="00310BD3"/>
    <w:rsid w:val="00310C45"/>
    <w:rsid w:val="00310E89"/>
    <w:rsid w:val="00310EAC"/>
    <w:rsid w:val="0031104E"/>
    <w:rsid w:val="00311081"/>
    <w:rsid w:val="00311102"/>
    <w:rsid w:val="003111D1"/>
    <w:rsid w:val="003111F1"/>
    <w:rsid w:val="0031142F"/>
    <w:rsid w:val="00311584"/>
    <w:rsid w:val="003118F2"/>
    <w:rsid w:val="003119C4"/>
    <w:rsid w:val="00311D31"/>
    <w:rsid w:val="00311D4C"/>
    <w:rsid w:val="00311EA5"/>
    <w:rsid w:val="00311ECF"/>
    <w:rsid w:val="00311FE9"/>
    <w:rsid w:val="0031203B"/>
    <w:rsid w:val="00312153"/>
    <w:rsid w:val="0031217F"/>
    <w:rsid w:val="0031221D"/>
    <w:rsid w:val="00312255"/>
    <w:rsid w:val="0031227F"/>
    <w:rsid w:val="00312386"/>
    <w:rsid w:val="003123D2"/>
    <w:rsid w:val="00312489"/>
    <w:rsid w:val="003124CF"/>
    <w:rsid w:val="0031254B"/>
    <w:rsid w:val="0031267D"/>
    <w:rsid w:val="00312978"/>
    <w:rsid w:val="00312A58"/>
    <w:rsid w:val="00312AE9"/>
    <w:rsid w:val="00312C24"/>
    <w:rsid w:val="00312D2C"/>
    <w:rsid w:val="00312D3D"/>
    <w:rsid w:val="00312E1F"/>
    <w:rsid w:val="003132BC"/>
    <w:rsid w:val="00313398"/>
    <w:rsid w:val="003133C7"/>
    <w:rsid w:val="003135DC"/>
    <w:rsid w:val="00313636"/>
    <w:rsid w:val="003137E3"/>
    <w:rsid w:val="00313B1B"/>
    <w:rsid w:val="00313CA8"/>
    <w:rsid w:val="0031409A"/>
    <w:rsid w:val="003142C6"/>
    <w:rsid w:val="0031435A"/>
    <w:rsid w:val="003143FE"/>
    <w:rsid w:val="00314580"/>
    <w:rsid w:val="003145FC"/>
    <w:rsid w:val="00314CEC"/>
    <w:rsid w:val="00314D37"/>
    <w:rsid w:val="00314EE5"/>
    <w:rsid w:val="003150CF"/>
    <w:rsid w:val="00315362"/>
    <w:rsid w:val="00315395"/>
    <w:rsid w:val="00315470"/>
    <w:rsid w:val="00315512"/>
    <w:rsid w:val="00315609"/>
    <w:rsid w:val="003156B1"/>
    <w:rsid w:val="0031581A"/>
    <w:rsid w:val="003158E1"/>
    <w:rsid w:val="00315909"/>
    <w:rsid w:val="0031595E"/>
    <w:rsid w:val="003159C1"/>
    <w:rsid w:val="00315A2E"/>
    <w:rsid w:val="00315A98"/>
    <w:rsid w:val="00315ADE"/>
    <w:rsid w:val="00315D07"/>
    <w:rsid w:val="00315DE5"/>
    <w:rsid w:val="00315FC9"/>
    <w:rsid w:val="0031614D"/>
    <w:rsid w:val="00316162"/>
    <w:rsid w:val="00316387"/>
    <w:rsid w:val="003163B3"/>
    <w:rsid w:val="00316538"/>
    <w:rsid w:val="003165EB"/>
    <w:rsid w:val="00316641"/>
    <w:rsid w:val="003167DE"/>
    <w:rsid w:val="00316916"/>
    <w:rsid w:val="00316CEA"/>
    <w:rsid w:val="00316DB0"/>
    <w:rsid w:val="00316E56"/>
    <w:rsid w:val="00316E81"/>
    <w:rsid w:val="00317005"/>
    <w:rsid w:val="003170CA"/>
    <w:rsid w:val="003170E9"/>
    <w:rsid w:val="003170FB"/>
    <w:rsid w:val="00317133"/>
    <w:rsid w:val="003171C1"/>
    <w:rsid w:val="00317248"/>
    <w:rsid w:val="00317305"/>
    <w:rsid w:val="00317307"/>
    <w:rsid w:val="0031736F"/>
    <w:rsid w:val="00317411"/>
    <w:rsid w:val="003175FE"/>
    <w:rsid w:val="00317641"/>
    <w:rsid w:val="003176B1"/>
    <w:rsid w:val="003177DA"/>
    <w:rsid w:val="00317A85"/>
    <w:rsid w:val="00317B7D"/>
    <w:rsid w:val="00317BC5"/>
    <w:rsid w:val="00317CC0"/>
    <w:rsid w:val="00317DA9"/>
    <w:rsid w:val="00317FAC"/>
    <w:rsid w:val="003200A5"/>
    <w:rsid w:val="003200C1"/>
    <w:rsid w:val="003200EE"/>
    <w:rsid w:val="003202CC"/>
    <w:rsid w:val="003203E1"/>
    <w:rsid w:val="003204E1"/>
    <w:rsid w:val="00320571"/>
    <w:rsid w:val="003208FF"/>
    <w:rsid w:val="00320A64"/>
    <w:rsid w:val="00320B75"/>
    <w:rsid w:val="00320D16"/>
    <w:rsid w:val="00320D91"/>
    <w:rsid w:val="00320FA2"/>
    <w:rsid w:val="00321135"/>
    <w:rsid w:val="003211A0"/>
    <w:rsid w:val="0032122E"/>
    <w:rsid w:val="00321288"/>
    <w:rsid w:val="00321376"/>
    <w:rsid w:val="003213D3"/>
    <w:rsid w:val="0032143B"/>
    <w:rsid w:val="003214F2"/>
    <w:rsid w:val="003215BD"/>
    <w:rsid w:val="00321743"/>
    <w:rsid w:val="00321BFA"/>
    <w:rsid w:val="00321E04"/>
    <w:rsid w:val="003220DF"/>
    <w:rsid w:val="00322169"/>
    <w:rsid w:val="003221C4"/>
    <w:rsid w:val="003221F4"/>
    <w:rsid w:val="003222B1"/>
    <w:rsid w:val="003222F4"/>
    <w:rsid w:val="0032253E"/>
    <w:rsid w:val="00322593"/>
    <w:rsid w:val="00322748"/>
    <w:rsid w:val="003227A7"/>
    <w:rsid w:val="0032295C"/>
    <w:rsid w:val="00322983"/>
    <w:rsid w:val="003229EB"/>
    <w:rsid w:val="00322B0A"/>
    <w:rsid w:val="00322B10"/>
    <w:rsid w:val="00322DA0"/>
    <w:rsid w:val="00322F5A"/>
    <w:rsid w:val="00322F60"/>
    <w:rsid w:val="00322F66"/>
    <w:rsid w:val="00322FFF"/>
    <w:rsid w:val="00323116"/>
    <w:rsid w:val="0032338A"/>
    <w:rsid w:val="00323455"/>
    <w:rsid w:val="00323492"/>
    <w:rsid w:val="003234B8"/>
    <w:rsid w:val="00323539"/>
    <w:rsid w:val="003235E0"/>
    <w:rsid w:val="00323740"/>
    <w:rsid w:val="003237B8"/>
    <w:rsid w:val="00323946"/>
    <w:rsid w:val="0032398A"/>
    <w:rsid w:val="003239EB"/>
    <w:rsid w:val="00323D94"/>
    <w:rsid w:val="00323EE9"/>
    <w:rsid w:val="00324053"/>
    <w:rsid w:val="003242CA"/>
    <w:rsid w:val="00324334"/>
    <w:rsid w:val="00324403"/>
    <w:rsid w:val="003244E3"/>
    <w:rsid w:val="003245F9"/>
    <w:rsid w:val="00324721"/>
    <w:rsid w:val="0032484C"/>
    <w:rsid w:val="00324987"/>
    <w:rsid w:val="00324A07"/>
    <w:rsid w:val="00324A3A"/>
    <w:rsid w:val="00324AC3"/>
    <w:rsid w:val="00324BF8"/>
    <w:rsid w:val="00324D53"/>
    <w:rsid w:val="00324DAA"/>
    <w:rsid w:val="00325120"/>
    <w:rsid w:val="00325161"/>
    <w:rsid w:val="0032536A"/>
    <w:rsid w:val="0032538C"/>
    <w:rsid w:val="00325527"/>
    <w:rsid w:val="00325602"/>
    <w:rsid w:val="0032598B"/>
    <w:rsid w:val="00325B74"/>
    <w:rsid w:val="00325BCC"/>
    <w:rsid w:val="00325DD0"/>
    <w:rsid w:val="0032600D"/>
    <w:rsid w:val="00326015"/>
    <w:rsid w:val="003263A8"/>
    <w:rsid w:val="00326552"/>
    <w:rsid w:val="003265E4"/>
    <w:rsid w:val="00326745"/>
    <w:rsid w:val="0032684C"/>
    <w:rsid w:val="003268A9"/>
    <w:rsid w:val="00326B0F"/>
    <w:rsid w:val="00326CC2"/>
    <w:rsid w:val="00326E3B"/>
    <w:rsid w:val="00326E62"/>
    <w:rsid w:val="00326F81"/>
    <w:rsid w:val="00327027"/>
    <w:rsid w:val="0032703B"/>
    <w:rsid w:val="003272CC"/>
    <w:rsid w:val="00327533"/>
    <w:rsid w:val="00327584"/>
    <w:rsid w:val="003275AA"/>
    <w:rsid w:val="00327846"/>
    <w:rsid w:val="0032784D"/>
    <w:rsid w:val="0032789E"/>
    <w:rsid w:val="00327904"/>
    <w:rsid w:val="00327916"/>
    <w:rsid w:val="0032793B"/>
    <w:rsid w:val="003279B6"/>
    <w:rsid w:val="00327AA0"/>
    <w:rsid w:val="00327ADA"/>
    <w:rsid w:val="00327C01"/>
    <w:rsid w:val="00327E60"/>
    <w:rsid w:val="00327F27"/>
    <w:rsid w:val="00327F3F"/>
    <w:rsid w:val="00327FEA"/>
    <w:rsid w:val="0033008D"/>
    <w:rsid w:val="00330243"/>
    <w:rsid w:val="00330297"/>
    <w:rsid w:val="0033030A"/>
    <w:rsid w:val="00330399"/>
    <w:rsid w:val="00330403"/>
    <w:rsid w:val="00330653"/>
    <w:rsid w:val="003306A5"/>
    <w:rsid w:val="00330790"/>
    <w:rsid w:val="00330819"/>
    <w:rsid w:val="0033091B"/>
    <w:rsid w:val="00330951"/>
    <w:rsid w:val="003309CE"/>
    <w:rsid w:val="00330A35"/>
    <w:rsid w:val="00330A37"/>
    <w:rsid w:val="00330A58"/>
    <w:rsid w:val="00330E50"/>
    <w:rsid w:val="00330E54"/>
    <w:rsid w:val="00330F12"/>
    <w:rsid w:val="00330F35"/>
    <w:rsid w:val="00331066"/>
    <w:rsid w:val="0033135B"/>
    <w:rsid w:val="003313D4"/>
    <w:rsid w:val="003315A6"/>
    <w:rsid w:val="0033167C"/>
    <w:rsid w:val="00331804"/>
    <w:rsid w:val="003319A4"/>
    <w:rsid w:val="00331A07"/>
    <w:rsid w:val="00331A55"/>
    <w:rsid w:val="00331B72"/>
    <w:rsid w:val="00331BCE"/>
    <w:rsid w:val="00331BD3"/>
    <w:rsid w:val="00331D7B"/>
    <w:rsid w:val="00331D83"/>
    <w:rsid w:val="00332057"/>
    <w:rsid w:val="00332093"/>
    <w:rsid w:val="0033222A"/>
    <w:rsid w:val="003324E5"/>
    <w:rsid w:val="00332535"/>
    <w:rsid w:val="0033254D"/>
    <w:rsid w:val="00332551"/>
    <w:rsid w:val="00332581"/>
    <w:rsid w:val="00332700"/>
    <w:rsid w:val="003327F2"/>
    <w:rsid w:val="00332926"/>
    <w:rsid w:val="00332979"/>
    <w:rsid w:val="00332BC6"/>
    <w:rsid w:val="00332CD6"/>
    <w:rsid w:val="00333198"/>
    <w:rsid w:val="0033332F"/>
    <w:rsid w:val="0033352C"/>
    <w:rsid w:val="00333538"/>
    <w:rsid w:val="0033353B"/>
    <w:rsid w:val="0033353D"/>
    <w:rsid w:val="0033358E"/>
    <w:rsid w:val="00333770"/>
    <w:rsid w:val="00333875"/>
    <w:rsid w:val="00333883"/>
    <w:rsid w:val="00333957"/>
    <w:rsid w:val="003339F9"/>
    <w:rsid w:val="00333C2B"/>
    <w:rsid w:val="00333F4D"/>
    <w:rsid w:val="00333F9B"/>
    <w:rsid w:val="00333FFA"/>
    <w:rsid w:val="0033404A"/>
    <w:rsid w:val="0033404D"/>
    <w:rsid w:val="00334295"/>
    <w:rsid w:val="003343CD"/>
    <w:rsid w:val="003343DF"/>
    <w:rsid w:val="003344AA"/>
    <w:rsid w:val="00334559"/>
    <w:rsid w:val="003345E0"/>
    <w:rsid w:val="0033467E"/>
    <w:rsid w:val="00334795"/>
    <w:rsid w:val="003349C5"/>
    <w:rsid w:val="00334DC2"/>
    <w:rsid w:val="00334E1F"/>
    <w:rsid w:val="00334ED5"/>
    <w:rsid w:val="00334F40"/>
    <w:rsid w:val="003351D6"/>
    <w:rsid w:val="003351DF"/>
    <w:rsid w:val="00335466"/>
    <w:rsid w:val="003354BA"/>
    <w:rsid w:val="00335513"/>
    <w:rsid w:val="00335750"/>
    <w:rsid w:val="0033577F"/>
    <w:rsid w:val="003357FD"/>
    <w:rsid w:val="00335818"/>
    <w:rsid w:val="00335899"/>
    <w:rsid w:val="00335901"/>
    <w:rsid w:val="00335948"/>
    <w:rsid w:val="00335A07"/>
    <w:rsid w:val="00335A53"/>
    <w:rsid w:val="00335B9D"/>
    <w:rsid w:val="00335BEC"/>
    <w:rsid w:val="00335C5E"/>
    <w:rsid w:val="00335D6F"/>
    <w:rsid w:val="00335DDB"/>
    <w:rsid w:val="00335FDE"/>
    <w:rsid w:val="003360DD"/>
    <w:rsid w:val="00336124"/>
    <w:rsid w:val="0033623E"/>
    <w:rsid w:val="003363AD"/>
    <w:rsid w:val="00336481"/>
    <w:rsid w:val="0033654C"/>
    <w:rsid w:val="003366A0"/>
    <w:rsid w:val="00336819"/>
    <w:rsid w:val="00336ED2"/>
    <w:rsid w:val="00336EDB"/>
    <w:rsid w:val="00337260"/>
    <w:rsid w:val="00337359"/>
    <w:rsid w:val="0033737E"/>
    <w:rsid w:val="003373C0"/>
    <w:rsid w:val="00337461"/>
    <w:rsid w:val="0033752C"/>
    <w:rsid w:val="00337682"/>
    <w:rsid w:val="003376FC"/>
    <w:rsid w:val="0033770A"/>
    <w:rsid w:val="00337729"/>
    <w:rsid w:val="00337742"/>
    <w:rsid w:val="00337743"/>
    <w:rsid w:val="0033781F"/>
    <w:rsid w:val="0033787F"/>
    <w:rsid w:val="00337968"/>
    <w:rsid w:val="00337A66"/>
    <w:rsid w:val="00337B78"/>
    <w:rsid w:val="00337CAF"/>
    <w:rsid w:val="00337E83"/>
    <w:rsid w:val="0034007F"/>
    <w:rsid w:val="00340264"/>
    <w:rsid w:val="0034032E"/>
    <w:rsid w:val="0034041D"/>
    <w:rsid w:val="00340437"/>
    <w:rsid w:val="0034051F"/>
    <w:rsid w:val="003405C7"/>
    <w:rsid w:val="003406DC"/>
    <w:rsid w:val="003406FA"/>
    <w:rsid w:val="00340760"/>
    <w:rsid w:val="0034081F"/>
    <w:rsid w:val="00340903"/>
    <w:rsid w:val="00340A8C"/>
    <w:rsid w:val="00340DF1"/>
    <w:rsid w:val="00340E37"/>
    <w:rsid w:val="00340EC4"/>
    <w:rsid w:val="00340EF7"/>
    <w:rsid w:val="00341087"/>
    <w:rsid w:val="00341319"/>
    <w:rsid w:val="003414BB"/>
    <w:rsid w:val="003414D2"/>
    <w:rsid w:val="003415CD"/>
    <w:rsid w:val="00341608"/>
    <w:rsid w:val="003416CD"/>
    <w:rsid w:val="0034171D"/>
    <w:rsid w:val="003419A7"/>
    <w:rsid w:val="00341ABC"/>
    <w:rsid w:val="00341B4C"/>
    <w:rsid w:val="00341B51"/>
    <w:rsid w:val="00341D8A"/>
    <w:rsid w:val="00341DB8"/>
    <w:rsid w:val="00341DBC"/>
    <w:rsid w:val="003420FA"/>
    <w:rsid w:val="00342182"/>
    <w:rsid w:val="003422CF"/>
    <w:rsid w:val="00342446"/>
    <w:rsid w:val="0034260C"/>
    <w:rsid w:val="003426F2"/>
    <w:rsid w:val="00342925"/>
    <w:rsid w:val="003429AB"/>
    <w:rsid w:val="00342BC6"/>
    <w:rsid w:val="00342FD1"/>
    <w:rsid w:val="00342FFF"/>
    <w:rsid w:val="003431A9"/>
    <w:rsid w:val="00343252"/>
    <w:rsid w:val="003433BE"/>
    <w:rsid w:val="0034365D"/>
    <w:rsid w:val="00343682"/>
    <w:rsid w:val="00343785"/>
    <w:rsid w:val="00343A07"/>
    <w:rsid w:val="00343B1A"/>
    <w:rsid w:val="00343BE1"/>
    <w:rsid w:val="00343DEF"/>
    <w:rsid w:val="00343E14"/>
    <w:rsid w:val="00343FB6"/>
    <w:rsid w:val="0034405F"/>
    <w:rsid w:val="0034408C"/>
    <w:rsid w:val="003440D3"/>
    <w:rsid w:val="003440EE"/>
    <w:rsid w:val="00344143"/>
    <w:rsid w:val="00344149"/>
    <w:rsid w:val="0034458F"/>
    <w:rsid w:val="0034474C"/>
    <w:rsid w:val="00344790"/>
    <w:rsid w:val="0034482C"/>
    <w:rsid w:val="003448FF"/>
    <w:rsid w:val="0034499F"/>
    <w:rsid w:val="00344A91"/>
    <w:rsid w:val="00344AD0"/>
    <w:rsid w:val="00344C86"/>
    <w:rsid w:val="00344C98"/>
    <w:rsid w:val="00344D54"/>
    <w:rsid w:val="00344E20"/>
    <w:rsid w:val="00344EF3"/>
    <w:rsid w:val="00345171"/>
    <w:rsid w:val="00345185"/>
    <w:rsid w:val="00345208"/>
    <w:rsid w:val="003452BD"/>
    <w:rsid w:val="00345624"/>
    <w:rsid w:val="0034565E"/>
    <w:rsid w:val="003456FE"/>
    <w:rsid w:val="0034576E"/>
    <w:rsid w:val="003457A9"/>
    <w:rsid w:val="00345AC5"/>
    <w:rsid w:val="00345BC1"/>
    <w:rsid w:val="00345C84"/>
    <w:rsid w:val="00345C8C"/>
    <w:rsid w:val="00345D88"/>
    <w:rsid w:val="00345F79"/>
    <w:rsid w:val="00346052"/>
    <w:rsid w:val="00346149"/>
    <w:rsid w:val="00346175"/>
    <w:rsid w:val="0034618B"/>
    <w:rsid w:val="003463D1"/>
    <w:rsid w:val="003464F0"/>
    <w:rsid w:val="003465D3"/>
    <w:rsid w:val="0034684E"/>
    <w:rsid w:val="003468ED"/>
    <w:rsid w:val="00346985"/>
    <w:rsid w:val="003469FD"/>
    <w:rsid w:val="00346AFA"/>
    <w:rsid w:val="00346B6A"/>
    <w:rsid w:val="00346B81"/>
    <w:rsid w:val="00346B98"/>
    <w:rsid w:val="00346B9A"/>
    <w:rsid w:val="00346D0E"/>
    <w:rsid w:val="00346F69"/>
    <w:rsid w:val="003472B1"/>
    <w:rsid w:val="003472D8"/>
    <w:rsid w:val="00347345"/>
    <w:rsid w:val="003475A1"/>
    <w:rsid w:val="003475A8"/>
    <w:rsid w:val="003475E0"/>
    <w:rsid w:val="003475F0"/>
    <w:rsid w:val="003479A1"/>
    <w:rsid w:val="003479BC"/>
    <w:rsid w:val="00347A38"/>
    <w:rsid w:val="00347B70"/>
    <w:rsid w:val="00347B76"/>
    <w:rsid w:val="00347CF8"/>
    <w:rsid w:val="00350047"/>
    <w:rsid w:val="003500A4"/>
    <w:rsid w:val="00350150"/>
    <w:rsid w:val="0035029B"/>
    <w:rsid w:val="00350497"/>
    <w:rsid w:val="00350637"/>
    <w:rsid w:val="003506A4"/>
    <w:rsid w:val="00350824"/>
    <w:rsid w:val="00350869"/>
    <w:rsid w:val="0035093A"/>
    <w:rsid w:val="00350A21"/>
    <w:rsid w:val="00350A29"/>
    <w:rsid w:val="00350A84"/>
    <w:rsid w:val="00350AE2"/>
    <w:rsid w:val="00350BA5"/>
    <w:rsid w:val="00350CD6"/>
    <w:rsid w:val="00350CD8"/>
    <w:rsid w:val="00350DD6"/>
    <w:rsid w:val="00350DF7"/>
    <w:rsid w:val="00350FB5"/>
    <w:rsid w:val="0035117F"/>
    <w:rsid w:val="0035165A"/>
    <w:rsid w:val="0035174D"/>
    <w:rsid w:val="00351A9E"/>
    <w:rsid w:val="00351B0F"/>
    <w:rsid w:val="00351CE2"/>
    <w:rsid w:val="00351DAA"/>
    <w:rsid w:val="0035204F"/>
    <w:rsid w:val="003521D5"/>
    <w:rsid w:val="003522CF"/>
    <w:rsid w:val="00352367"/>
    <w:rsid w:val="0035248B"/>
    <w:rsid w:val="00352737"/>
    <w:rsid w:val="00352772"/>
    <w:rsid w:val="003528B6"/>
    <w:rsid w:val="00352A60"/>
    <w:rsid w:val="00352B05"/>
    <w:rsid w:val="00352F1B"/>
    <w:rsid w:val="00352FAD"/>
    <w:rsid w:val="003530B5"/>
    <w:rsid w:val="00353196"/>
    <w:rsid w:val="00353513"/>
    <w:rsid w:val="00353617"/>
    <w:rsid w:val="00353686"/>
    <w:rsid w:val="003536BB"/>
    <w:rsid w:val="003536F7"/>
    <w:rsid w:val="0035392A"/>
    <w:rsid w:val="003539DB"/>
    <w:rsid w:val="00353AF3"/>
    <w:rsid w:val="00353D2C"/>
    <w:rsid w:val="00353E62"/>
    <w:rsid w:val="00353F74"/>
    <w:rsid w:val="00354250"/>
    <w:rsid w:val="00354444"/>
    <w:rsid w:val="0035446E"/>
    <w:rsid w:val="003545C8"/>
    <w:rsid w:val="00354885"/>
    <w:rsid w:val="0035489F"/>
    <w:rsid w:val="00354C2E"/>
    <w:rsid w:val="00354C8E"/>
    <w:rsid w:val="00354E29"/>
    <w:rsid w:val="00354E93"/>
    <w:rsid w:val="00354EB2"/>
    <w:rsid w:val="0035501D"/>
    <w:rsid w:val="0035518C"/>
    <w:rsid w:val="003551F0"/>
    <w:rsid w:val="00355253"/>
    <w:rsid w:val="0035537F"/>
    <w:rsid w:val="0035545C"/>
    <w:rsid w:val="003554F8"/>
    <w:rsid w:val="00355753"/>
    <w:rsid w:val="00355884"/>
    <w:rsid w:val="00355890"/>
    <w:rsid w:val="003558DB"/>
    <w:rsid w:val="00355B5F"/>
    <w:rsid w:val="00355B6E"/>
    <w:rsid w:val="00355E29"/>
    <w:rsid w:val="00355EB1"/>
    <w:rsid w:val="00355EB4"/>
    <w:rsid w:val="00355FA3"/>
    <w:rsid w:val="003561F7"/>
    <w:rsid w:val="003563B7"/>
    <w:rsid w:val="00356483"/>
    <w:rsid w:val="003564E7"/>
    <w:rsid w:val="003566A5"/>
    <w:rsid w:val="003566DA"/>
    <w:rsid w:val="0035679D"/>
    <w:rsid w:val="00356928"/>
    <w:rsid w:val="00356DB3"/>
    <w:rsid w:val="00356E33"/>
    <w:rsid w:val="00357362"/>
    <w:rsid w:val="003574B1"/>
    <w:rsid w:val="003574BE"/>
    <w:rsid w:val="00357610"/>
    <w:rsid w:val="0035764B"/>
    <w:rsid w:val="003578D1"/>
    <w:rsid w:val="00357ADE"/>
    <w:rsid w:val="00357CEA"/>
    <w:rsid w:val="00357EB4"/>
    <w:rsid w:val="00357F19"/>
    <w:rsid w:val="0036015C"/>
    <w:rsid w:val="00360371"/>
    <w:rsid w:val="00360413"/>
    <w:rsid w:val="003604D0"/>
    <w:rsid w:val="003604E0"/>
    <w:rsid w:val="0036052B"/>
    <w:rsid w:val="003605AF"/>
    <w:rsid w:val="00360739"/>
    <w:rsid w:val="00360774"/>
    <w:rsid w:val="00360857"/>
    <w:rsid w:val="00360973"/>
    <w:rsid w:val="00360A35"/>
    <w:rsid w:val="00360B3F"/>
    <w:rsid w:val="00360C20"/>
    <w:rsid w:val="00360C6F"/>
    <w:rsid w:val="00360DC5"/>
    <w:rsid w:val="00360F64"/>
    <w:rsid w:val="00360FAF"/>
    <w:rsid w:val="00361085"/>
    <w:rsid w:val="0036123F"/>
    <w:rsid w:val="0036168F"/>
    <w:rsid w:val="003617BD"/>
    <w:rsid w:val="003617E4"/>
    <w:rsid w:val="003618D3"/>
    <w:rsid w:val="0036191A"/>
    <w:rsid w:val="00361976"/>
    <w:rsid w:val="0036197E"/>
    <w:rsid w:val="00361A50"/>
    <w:rsid w:val="00361B9E"/>
    <w:rsid w:val="00361C4E"/>
    <w:rsid w:val="00361D73"/>
    <w:rsid w:val="00361FA8"/>
    <w:rsid w:val="00362061"/>
    <w:rsid w:val="003624D4"/>
    <w:rsid w:val="0036258E"/>
    <w:rsid w:val="00362685"/>
    <w:rsid w:val="0036279D"/>
    <w:rsid w:val="003627F3"/>
    <w:rsid w:val="0036285D"/>
    <w:rsid w:val="00362A71"/>
    <w:rsid w:val="00362AF2"/>
    <w:rsid w:val="00362C08"/>
    <w:rsid w:val="00362CF3"/>
    <w:rsid w:val="0036303C"/>
    <w:rsid w:val="003630D2"/>
    <w:rsid w:val="003630FC"/>
    <w:rsid w:val="00363115"/>
    <w:rsid w:val="003632AE"/>
    <w:rsid w:val="0036330A"/>
    <w:rsid w:val="00363436"/>
    <w:rsid w:val="0036355F"/>
    <w:rsid w:val="003635D0"/>
    <w:rsid w:val="003635E1"/>
    <w:rsid w:val="003636F2"/>
    <w:rsid w:val="00363848"/>
    <w:rsid w:val="00363932"/>
    <w:rsid w:val="00363C7D"/>
    <w:rsid w:val="00363DF1"/>
    <w:rsid w:val="00363F60"/>
    <w:rsid w:val="00363F96"/>
    <w:rsid w:val="00364039"/>
    <w:rsid w:val="003640FC"/>
    <w:rsid w:val="0036410A"/>
    <w:rsid w:val="003641D8"/>
    <w:rsid w:val="00364251"/>
    <w:rsid w:val="003646F9"/>
    <w:rsid w:val="003647AA"/>
    <w:rsid w:val="00364808"/>
    <w:rsid w:val="003648EC"/>
    <w:rsid w:val="003649DF"/>
    <w:rsid w:val="003649E5"/>
    <w:rsid w:val="00364A35"/>
    <w:rsid w:val="00364B5A"/>
    <w:rsid w:val="00364BAF"/>
    <w:rsid w:val="00364E09"/>
    <w:rsid w:val="00364E32"/>
    <w:rsid w:val="0036508D"/>
    <w:rsid w:val="00365151"/>
    <w:rsid w:val="003653CC"/>
    <w:rsid w:val="00365886"/>
    <w:rsid w:val="003659F2"/>
    <w:rsid w:val="00365AF7"/>
    <w:rsid w:val="00365B8C"/>
    <w:rsid w:val="00365E1A"/>
    <w:rsid w:val="00365E38"/>
    <w:rsid w:val="00365F0C"/>
    <w:rsid w:val="00365F23"/>
    <w:rsid w:val="00366387"/>
    <w:rsid w:val="003663B6"/>
    <w:rsid w:val="003665CB"/>
    <w:rsid w:val="00366799"/>
    <w:rsid w:val="003667D4"/>
    <w:rsid w:val="003669E6"/>
    <w:rsid w:val="00366A9A"/>
    <w:rsid w:val="00366B91"/>
    <w:rsid w:val="00366C86"/>
    <w:rsid w:val="00366ECC"/>
    <w:rsid w:val="00367278"/>
    <w:rsid w:val="00367439"/>
    <w:rsid w:val="0036747E"/>
    <w:rsid w:val="003674C0"/>
    <w:rsid w:val="00367575"/>
    <w:rsid w:val="003675E9"/>
    <w:rsid w:val="0036769F"/>
    <w:rsid w:val="003678D3"/>
    <w:rsid w:val="00367913"/>
    <w:rsid w:val="003679FA"/>
    <w:rsid w:val="00367AA5"/>
    <w:rsid w:val="00367B25"/>
    <w:rsid w:val="00367C1A"/>
    <w:rsid w:val="00367E78"/>
    <w:rsid w:val="00370040"/>
    <w:rsid w:val="0037005B"/>
    <w:rsid w:val="00370394"/>
    <w:rsid w:val="00370427"/>
    <w:rsid w:val="0037053E"/>
    <w:rsid w:val="00370554"/>
    <w:rsid w:val="003706B4"/>
    <w:rsid w:val="003707BF"/>
    <w:rsid w:val="00370813"/>
    <w:rsid w:val="0037088F"/>
    <w:rsid w:val="003708F4"/>
    <w:rsid w:val="0037091B"/>
    <w:rsid w:val="003709B3"/>
    <w:rsid w:val="00370ACC"/>
    <w:rsid w:val="00370BCA"/>
    <w:rsid w:val="00370CA0"/>
    <w:rsid w:val="00370E02"/>
    <w:rsid w:val="00370EA5"/>
    <w:rsid w:val="00370F19"/>
    <w:rsid w:val="00370FBB"/>
    <w:rsid w:val="003710CA"/>
    <w:rsid w:val="0037124A"/>
    <w:rsid w:val="00371390"/>
    <w:rsid w:val="003713EA"/>
    <w:rsid w:val="00371568"/>
    <w:rsid w:val="00371697"/>
    <w:rsid w:val="003716F2"/>
    <w:rsid w:val="0037194B"/>
    <w:rsid w:val="003719E9"/>
    <w:rsid w:val="003719FF"/>
    <w:rsid w:val="00371AD5"/>
    <w:rsid w:val="00371B2A"/>
    <w:rsid w:val="00371CA3"/>
    <w:rsid w:val="00371E85"/>
    <w:rsid w:val="00371EB8"/>
    <w:rsid w:val="00371F94"/>
    <w:rsid w:val="00372028"/>
    <w:rsid w:val="0037212B"/>
    <w:rsid w:val="00372303"/>
    <w:rsid w:val="00372446"/>
    <w:rsid w:val="0037272D"/>
    <w:rsid w:val="00372785"/>
    <w:rsid w:val="003729EC"/>
    <w:rsid w:val="00372B6F"/>
    <w:rsid w:val="00372BAA"/>
    <w:rsid w:val="00372BB1"/>
    <w:rsid w:val="00372C59"/>
    <w:rsid w:val="00372CC5"/>
    <w:rsid w:val="00372D14"/>
    <w:rsid w:val="00372D9C"/>
    <w:rsid w:val="00372E9B"/>
    <w:rsid w:val="00372F74"/>
    <w:rsid w:val="00372FCE"/>
    <w:rsid w:val="0037302C"/>
    <w:rsid w:val="0037312B"/>
    <w:rsid w:val="00373248"/>
    <w:rsid w:val="00373347"/>
    <w:rsid w:val="003733AE"/>
    <w:rsid w:val="003734A8"/>
    <w:rsid w:val="003734EB"/>
    <w:rsid w:val="00373787"/>
    <w:rsid w:val="003737F5"/>
    <w:rsid w:val="0037384F"/>
    <w:rsid w:val="003738FD"/>
    <w:rsid w:val="00373A9C"/>
    <w:rsid w:val="00373AEE"/>
    <w:rsid w:val="00373B1F"/>
    <w:rsid w:val="00373B8B"/>
    <w:rsid w:val="00373BCC"/>
    <w:rsid w:val="00373C20"/>
    <w:rsid w:val="00373C9E"/>
    <w:rsid w:val="00373D67"/>
    <w:rsid w:val="00374074"/>
    <w:rsid w:val="00374077"/>
    <w:rsid w:val="0037411C"/>
    <w:rsid w:val="00374196"/>
    <w:rsid w:val="003742DB"/>
    <w:rsid w:val="0037450D"/>
    <w:rsid w:val="00374510"/>
    <w:rsid w:val="00374538"/>
    <w:rsid w:val="00374814"/>
    <w:rsid w:val="00374962"/>
    <w:rsid w:val="00374996"/>
    <w:rsid w:val="003749BF"/>
    <w:rsid w:val="003749E0"/>
    <w:rsid w:val="00374A71"/>
    <w:rsid w:val="00374C11"/>
    <w:rsid w:val="00374DD4"/>
    <w:rsid w:val="003750B2"/>
    <w:rsid w:val="003750CE"/>
    <w:rsid w:val="0037510B"/>
    <w:rsid w:val="003751A5"/>
    <w:rsid w:val="003751B5"/>
    <w:rsid w:val="0037521C"/>
    <w:rsid w:val="003752B1"/>
    <w:rsid w:val="003752D8"/>
    <w:rsid w:val="00375337"/>
    <w:rsid w:val="00375434"/>
    <w:rsid w:val="00375471"/>
    <w:rsid w:val="00375503"/>
    <w:rsid w:val="0037567A"/>
    <w:rsid w:val="003756BD"/>
    <w:rsid w:val="003757D4"/>
    <w:rsid w:val="00375812"/>
    <w:rsid w:val="00375BA4"/>
    <w:rsid w:val="00375C7D"/>
    <w:rsid w:val="00375CF2"/>
    <w:rsid w:val="00375D56"/>
    <w:rsid w:val="00375DFE"/>
    <w:rsid w:val="00375F26"/>
    <w:rsid w:val="00375FC6"/>
    <w:rsid w:val="00376078"/>
    <w:rsid w:val="003760B5"/>
    <w:rsid w:val="0037643B"/>
    <w:rsid w:val="0037656B"/>
    <w:rsid w:val="003766DB"/>
    <w:rsid w:val="00376847"/>
    <w:rsid w:val="00376879"/>
    <w:rsid w:val="0037690C"/>
    <w:rsid w:val="0037695C"/>
    <w:rsid w:val="0037698E"/>
    <w:rsid w:val="003769C6"/>
    <w:rsid w:val="003769ED"/>
    <w:rsid w:val="00376BA0"/>
    <w:rsid w:val="00376C6D"/>
    <w:rsid w:val="00376E31"/>
    <w:rsid w:val="003770DD"/>
    <w:rsid w:val="003770F1"/>
    <w:rsid w:val="00377126"/>
    <w:rsid w:val="003771AD"/>
    <w:rsid w:val="003772D3"/>
    <w:rsid w:val="00377301"/>
    <w:rsid w:val="0037733B"/>
    <w:rsid w:val="003774F0"/>
    <w:rsid w:val="003776CB"/>
    <w:rsid w:val="003779B6"/>
    <w:rsid w:val="003779C0"/>
    <w:rsid w:val="00377AA3"/>
    <w:rsid w:val="00377AC1"/>
    <w:rsid w:val="00377BF8"/>
    <w:rsid w:val="00377C7B"/>
    <w:rsid w:val="00377EBD"/>
    <w:rsid w:val="0038011A"/>
    <w:rsid w:val="0038011D"/>
    <w:rsid w:val="003803B9"/>
    <w:rsid w:val="003804C1"/>
    <w:rsid w:val="0038071E"/>
    <w:rsid w:val="00380897"/>
    <w:rsid w:val="00380D09"/>
    <w:rsid w:val="00380E22"/>
    <w:rsid w:val="00380EDD"/>
    <w:rsid w:val="003811C7"/>
    <w:rsid w:val="00381257"/>
    <w:rsid w:val="00381274"/>
    <w:rsid w:val="00381340"/>
    <w:rsid w:val="003814A6"/>
    <w:rsid w:val="0038151D"/>
    <w:rsid w:val="00381605"/>
    <w:rsid w:val="0038174A"/>
    <w:rsid w:val="00381807"/>
    <w:rsid w:val="00381B7A"/>
    <w:rsid w:val="00381BF9"/>
    <w:rsid w:val="00381C82"/>
    <w:rsid w:val="00381D0C"/>
    <w:rsid w:val="00381E21"/>
    <w:rsid w:val="00381E92"/>
    <w:rsid w:val="00381FA3"/>
    <w:rsid w:val="0038201E"/>
    <w:rsid w:val="0038231F"/>
    <w:rsid w:val="0038236A"/>
    <w:rsid w:val="00382402"/>
    <w:rsid w:val="00382430"/>
    <w:rsid w:val="00382520"/>
    <w:rsid w:val="0038255D"/>
    <w:rsid w:val="0038257D"/>
    <w:rsid w:val="003825CE"/>
    <w:rsid w:val="00382648"/>
    <w:rsid w:val="003829A0"/>
    <w:rsid w:val="00382AC5"/>
    <w:rsid w:val="00382B83"/>
    <w:rsid w:val="00382B8D"/>
    <w:rsid w:val="00382E39"/>
    <w:rsid w:val="00382FEF"/>
    <w:rsid w:val="0038310B"/>
    <w:rsid w:val="0038329E"/>
    <w:rsid w:val="00383434"/>
    <w:rsid w:val="003834B5"/>
    <w:rsid w:val="00383557"/>
    <w:rsid w:val="003835A9"/>
    <w:rsid w:val="0038366F"/>
    <w:rsid w:val="00383684"/>
    <w:rsid w:val="00383721"/>
    <w:rsid w:val="003837FE"/>
    <w:rsid w:val="0038390A"/>
    <w:rsid w:val="00383B8A"/>
    <w:rsid w:val="00383C03"/>
    <w:rsid w:val="00383C49"/>
    <w:rsid w:val="00383D3E"/>
    <w:rsid w:val="00383D6B"/>
    <w:rsid w:val="00383E41"/>
    <w:rsid w:val="00383E82"/>
    <w:rsid w:val="00383EAB"/>
    <w:rsid w:val="00383F27"/>
    <w:rsid w:val="00383FC6"/>
    <w:rsid w:val="00384084"/>
    <w:rsid w:val="003840D1"/>
    <w:rsid w:val="00384365"/>
    <w:rsid w:val="0038441A"/>
    <w:rsid w:val="00384549"/>
    <w:rsid w:val="0038475B"/>
    <w:rsid w:val="00384934"/>
    <w:rsid w:val="00384948"/>
    <w:rsid w:val="0038499B"/>
    <w:rsid w:val="00384AE0"/>
    <w:rsid w:val="00384B02"/>
    <w:rsid w:val="00384B67"/>
    <w:rsid w:val="00384B91"/>
    <w:rsid w:val="00384BC0"/>
    <w:rsid w:val="00384C0A"/>
    <w:rsid w:val="00384E80"/>
    <w:rsid w:val="00384EEA"/>
    <w:rsid w:val="00384F96"/>
    <w:rsid w:val="003851C6"/>
    <w:rsid w:val="003855E2"/>
    <w:rsid w:val="003857DB"/>
    <w:rsid w:val="0038581F"/>
    <w:rsid w:val="00385AE1"/>
    <w:rsid w:val="00385B20"/>
    <w:rsid w:val="00385CB2"/>
    <w:rsid w:val="00385D02"/>
    <w:rsid w:val="00385D59"/>
    <w:rsid w:val="00385EBE"/>
    <w:rsid w:val="00385F72"/>
    <w:rsid w:val="00385F78"/>
    <w:rsid w:val="00386464"/>
    <w:rsid w:val="003868AD"/>
    <w:rsid w:val="00386907"/>
    <w:rsid w:val="003869E2"/>
    <w:rsid w:val="00386B43"/>
    <w:rsid w:val="00386B99"/>
    <w:rsid w:val="00386C0C"/>
    <w:rsid w:val="00386D12"/>
    <w:rsid w:val="00386FDF"/>
    <w:rsid w:val="00387054"/>
    <w:rsid w:val="00387215"/>
    <w:rsid w:val="0038744B"/>
    <w:rsid w:val="003874E1"/>
    <w:rsid w:val="00387575"/>
    <w:rsid w:val="003875B2"/>
    <w:rsid w:val="00387776"/>
    <w:rsid w:val="00387790"/>
    <w:rsid w:val="003877B0"/>
    <w:rsid w:val="00387935"/>
    <w:rsid w:val="00387E1A"/>
    <w:rsid w:val="00387E34"/>
    <w:rsid w:val="00387EDD"/>
    <w:rsid w:val="00387F19"/>
    <w:rsid w:val="00387F1D"/>
    <w:rsid w:val="0039023C"/>
    <w:rsid w:val="0039027B"/>
    <w:rsid w:val="00390397"/>
    <w:rsid w:val="00390528"/>
    <w:rsid w:val="003906A7"/>
    <w:rsid w:val="0039075C"/>
    <w:rsid w:val="00390778"/>
    <w:rsid w:val="0039087F"/>
    <w:rsid w:val="0039088E"/>
    <w:rsid w:val="00390976"/>
    <w:rsid w:val="00390A0E"/>
    <w:rsid w:val="00390A54"/>
    <w:rsid w:val="00390A75"/>
    <w:rsid w:val="00390BE7"/>
    <w:rsid w:val="00390C1D"/>
    <w:rsid w:val="00390C4C"/>
    <w:rsid w:val="00390DD2"/>
    <w:rsid w:val="00390EC3"/>
    <w:rsid w:val="00390F6B"/>
    <w:rsid w:val="00391227"/>
    <w:rsid w:val="003912F2"/>
    <w:rsid w:val="00391451"/>
    <w:rsid w:val="0039149F"/>
    <w:rsid w:val="003916BC"/>
    <w:rsid w:val="003917BB"/>
    <w:rsid w:val="003917DC"/>
    <w:rsid w:val="003919AA"/>
    <w:rsid w:val="00391A39"/>
    <w:rsid w:val="00391B91"/>
    <w:rsid w:val="00391BDD"/>
    <w:rsid w:val="00391DCB"/>
    <w:rsid w:val="00391E39"/>
    <w:rsid w:val="00392109"/>
    <w:rsid w:val="00392260"/>
    <w:rsid w:val="003922A1"/>
    <w:rsid w:val="003924D0"/>
    <w:rsid w:val="003926B4"/>
    <w:rsid w:val="0039288F"/>
    <w:rsid w:val="003929E8"/>
    <w:rsid w:val="00392A89"/>
    <w:rsid w:val="00392B9C"/>
    <w:rsid w:val="00392BD7"/>
    <w:rsid w:val="00392C76"/>
    <w:rsid w:val="00392C7D"/>
    <w:rsid w:val="00392CD9"/>
    <w:rsid w:val="00392E91"/>
    <w:rsid w:val="003930D9"/>
    <w:rsid w:val="0039316E"/>
    <w:rsid w:val="003932D8"/>
    <w:rsid w:val="003932D9"/>
    <w:rsid w:val="00393337"/>
    <w:rsid w:val="00393581"/>
    <w:rsid w:val="00393605"/>
    <w:rsid w:val="003938C3"/>
    <w:rsid w:val="00393928"/>
    <w:rsid w:val="003939F2"/>
    <w:rsid w:val="00393AFA"/>
    <w:rsid w:val="00393D8C"/>
    <w:rsid w:val="00393EB6"/>
    <w:rsid w:val="00393F81"/>
    <w:rsid w:val="003940D6"/>
    <w:rsid w:val="003940DE"/>
    <w:rsid w:val="00394147"/>
    <w:rsid w:val="003941A5"/>
    <w:rsid w:val="0039426C"/>
    <w:rsid w:val="0039433B"/>
    <w:rsid w:val="0039445C"/>
    <w:rsid w:val="00394532"/>
    <w:rsid w:val="003947C3"/>
    <w:rsid w:val="0039484B"/>
    <w:rsid w:val="00394873"/>
    <w:rsid w:val="003948CB"/>
    <w:rsid w:val="0039491E"/>
    <w:rsid w:val="00394D39"/>
    <w:rsid w:val="00394E3A"/>
    <w:rsid w:val="00394E51"/>
    <w:rsid w:val="00395021"/>
    <w:rsid w:val="00395162"/>
    <w:rsid w:val="003951A2"/>
    <w:rsid w:val="003951C9"/>
    <w:rsid w:val="00395477"/>
    <w:rsid w:val="003958A5"/>
    <w:rsid w:val="00395A1D"/>
    <w:rsid w:val="00395A57"/>
    <w:rsid w:val="00395C14"/>
    <w:rsid w:val="00395C48"/>
    <w:rsid w:val="00395C9B"/>
    <w:rsid w:val="00395D3A"/>
    <w:rsid w:val="00395E16"/>
    <w:rsid w:val="00395ED3"/>
    <w:rsid w:val="00395EF2"/>
    <w:rsid w:val="00396044"/>
    <w:rsid w:val="0039628D"/>
    <w:rsid w:val="003962E7"/>
    <w:rsid w:val="00396510"/>
    <w:rsid w:val="003965A7"/>
    <w:rsid w:val="003965B7"/>
    <w:rsid w:val="0039662C"/>
    <w:rsid w:val="00396854"/>
    <w:rsid w:val="00396892"/>
    <w:rsid w:val="00396A9C"/>
    <w:rsid w:val="00396C90"/>
    <w:rsid w:val="00396E96"/>
    <w:rsid w:val="00396FF2"/>
    <w:rsid w:val="00397183"/>
    <w:rsid w:val="003975EC"/>
    <w:rsid w:val="00397671"/>
    <w:rsid w:val="003976A2"/>
    <w:rsid w:val="0039770C"/>
    <w:rsid w:val="003977C3"/>
    <w:rsid w:val="0039792A"/>
    <w:rsid w:val="00397AB4"/>
    <w:rsid w:val="00397BBD"/>
    <w:rsid w:val="00397D3E"/>
    <w:rsid w:val="00397DDB"/>
    <w:rsid w:val="00397E85"/>
    <w:rsid w:val="00397F7D"/>
    <w:rsid w:val="003A0004"/>
    <w:rsid w:val="003A0059"/>
    <w:rsid w:val="003A0246"/>
    <w:rsid w:val="003A04B0"/>
    <w:rsid w:val="003A04B9"/>
    <w:rsid w:val="003A0745"/>
    <w:rsid w:val="003A0825"/>
    <w:rsid w:val="003A085D"/>
    <w:rsid w:val="003A0948"/>
    <w:rsid w:val="003A0AC3"/>
    <w:rsid w:val="003A0B67"/>
    <w:rsid w:val="003A0BD9"/>
    <w:rsid w:val="003A0C29"/>
    <w:rsid w:val="003A0C70"/>
    <w:rsid w:val="003A0CEE"/>
    <w:rsid w:val="003A0FD8"/>
    <w:rsid w:val="003A0FE9"/>
    <w:rsid w:val="003A102E"/>
    <w:rsid w:val="003A14A9"/>
    <w:rsid w:val="003A1553"/>
    <w:rsid w:val="003A168B"/>
    <w:rsid w:val="003A17E1"/>
    <w:rsid w:val="003A17EC"/>
    <w:rsid w:val="003A183B"/>
    <w:rsid w:val="003A186A"/>
    <w:rsid w:val="003A1AE9"/>
    <w:rsid w:val="003A1D20"/>
    <w:rsid w:val="003A1DB2"/>
    <w:rsid w:val="003A208B"/>
    <w:rsid w:val="003A2091"/>
    <w:rsid w:val="003A20F3"/>
    <w:rsid w:val="003A2267"/>
    <w:rsid w:val="003A22F0"/>
    <w:rsid w:val="003A23B6"/>
    <w:rsid w:val="003A2419"/>
    <w:rsid w:val="003A2762"/>
    <w:rsid w:val="003A28E4"/>
    <w:rsid w:val="003A2926"/>
    <w:rsid w:val="003A2AA6"/>
    <w:rsid w:val="003A2B7F"/>
    <w:rsid w:val="003A2CB3"/>
    <w:rsid w:val="003A2D1E"/>
    <w:rsid w:val="003A2E38"/>
    <w:rsid w:val="003A2ED8"/>
    <w:rsid w:val="003A3023"/>
    <w:rsid w:val="003A30A7"/>
    <w:rsid w:val="003A3312"/>
    <w:rsid w:val="003A3370"/>
    <w:rsid w:val="003A373B"/>
    <w:rsid w:val="003A37F8"/>
    <w:rsid w:val="003A387B"/>
    <w:rsid w:val="003A3930"/>
    <w:rsid w:val="003A39FE"/>
    <w:rsid w:val="003A3CEF"/>
    <w:rsid w:val="003A3CFE"/>
    <w:rsid w:val="003A3D1B"/>
    <w:rsid w:val="003A3D3A"/>
    <w:rsid w:val="003A3ED9"/>
    <w:rsid w:val="003A411A"/>
    <w:rsid w:val="003A412A"/>
    <w:rsid w:val="003A4269"/>
    <w:rsid w:val="003A4480"/>
    <w:rsid w:val="003A44BA"/>
    <w:rsid w:val="003A4574"/>
    <w:rsid w:val="003A4694"/>
    <w:rsid w:val="003A469A"/>
    <w:rsid w:val="003A4834"/>
    <w:rsid w:val="003A4945"/>
    <w:rsid w:val="003A4B54"/>
    <w:rsid w:val="003A4B6E"/>
    <w:rsid w:val="003A4B79"/>
    <w:rsid w:val="003A4E0E"/>
    <w:rsid w:val="003A4EF9"/>
    <w:rsid w:val="003A4F33"/>
    <w:rsid w:val="003A4F9E"/>
    <w:rsid w:val="003A4FA0"/>
    <w:rsid w:val="003A5045"/>
    <w:rsid w:val="003A5193"/>
    <w:rsid w:val="003A523F"/>
    <w:rsid w:val="003A5327"/>
    <w:rsid w:val="003A561E"/>
    <w:rsid w:val="003A564D"/>
    <w:rsid w:val="003A56A8"/>
    <w:rsid w:val="003A5705"/>
    <w:rsid w:val="003A57AC"/>
    <w:rsid w:val="003A57CA"/>
    <w:rsid w:val="003A57DC"/>
    <w:rsid w:val="003A5811"/>
    <w:rsid w:val="003A5860"/>
    <w:rsid w:val="003A5913"/>
    <w:rsid w:val="003A5A63"/>
    <w:rsid w:val="003A5C7F"/>
    <w:rsid w:val="003A5EAF"/>
    <w:rsid w:val="003A6005"/>
    <w:rsid w:val="003A6163"/>
    <w:rsid w:val="003A63A7"/>
    <w:rsid w:val="003A643D"/>
    <w:rsid w:val="003A6509"/>
    <w:rsid w:val="003A650C"/>
    <w:rsid w:val="003A6691"/>
    <w:rsid w:val="003A6692"/>
    <w:rsid w:val="003A66D7"/>
    <w:rsid w:val="003A6A72"/>
    <w:rsid w:val="003A6B38"/>
    <w:rsid w:val="003A6B64"/>
    <w:rsid w:val="003A6C4A"/>
    <w:rsid w:val="003A6C9C"/>
    <w:rsid w:val="003A6D49"/>
    <w:rsid w:val="003A6D62"/>
    <w:rsid w:val="003A6DF9"/>
    <w:rsid w:val="003A6E49"/>
    <w:rsid w:val="003A6E56"/>
    <w:rsid w:val="003A6E7C"/>
    <w:rsid w:val="003A6E89"/>
    <w:rsid w:val="003A6EC1"/>
    <w:rsid w:val="003A6F20"/>
    <w:rsid w:val="003A6F5B"/>
    <w:rsid w:val="003A7046"/>
    <w:rsid w:val="003A7091"/>
    <w:rsid w:val="003A70E8"/>
    <w:rsid w:val="003A726C"/>
    <w:rsid w:val="003A753E"/>
    <w:rsid w:val="003A75F6"/>
    <w:rsid w:val="003A7619"/>
    <w:rsid w:val="003A76D5"/>
    <w:rsid w:val="003A7A13"/>
    <w:rsid w:val="003A7AE8"/>
    <w:rsid w:val="003A7B14"/>
    <w:rsid w:val="003A7C03"/>
    <w:rsid w:val="003B00C6"/>
    <w:rsid w:val="003B0106"/>
    <w:rsid w:val="003B0126"/>
    <w:rsid w:val="003B0138"/>
    <w:rsid w:val="003B01D4"/>
    <w:rsid w:val="003B0208"/>
    <w:rsid w:val="003B0250"/>
    <w:rsid w:val="003B0391"/>
    <w:rsid w:val="003B043C"/>
    <w:rsid w:val="003B053E"/>
    <w:rsid w:val="003B05B0"/>
    <w:rsid w:val="003B0837"/>
    <w:rsid w:val="003B0AE2"/>
    <w:rsid w:val="003B0CCE"/>
    <w:rsid w:val="003B0D02"/>
    <w:rsid w:val="003B0F51"/>
    <w:rsid w:val="003B1084"/>
    <w:rsid w:val="003B1192"/>
    <w:rsid w:val="003B1194"/>
    <w:rsid w:val="003B17C0"/>
    <w:rsid w:val="003B17E9"/>
    <w:rsid w:val="003B1902"/>
    <w:rsid w:val="003B1973"/>
    <w:rsid w:val="003B1995"/>
    <w:rsid w:val="003B1A33"/>
    <w:rsid w:val="003B1C9C"/>
    <w:rsid w:val="003B208C"/>
    <w:rsid w:val="003B21A5"/>
    <w:rsid w:val="003B2326"/>
    <w:rsid w:val="003B23AF"/>
    <w:rsid w:val="003B25A9"/>
    <w:rsid w:val="003B265A"/>
    <w:rsid w:val="003B268D"/>
    <w:rsid w:val="003B27C2"/>
    <w:rsid w:val="003B2942"/>
    <w:rsid w:val="003B2A9E"/>
    <w:rsid w:val="003B2AF8"/>
    <w:rsid w:val="003B2C73"/>
    <w:rsid w:val="003B2D78"/>
    <w:rsid w:val="003B2DAF"/>
    <w:rsid w:val="003B2EF6"/>
    <w:rsid w:val="003B2FC4"/>
    <w:rsid w:val="003B3012"/>
    <w:rsid w:val="003B311E"/>
    <w:rsid w:val="003B3136"/>
    <w:rsid w:val="003B3229"/>
    <w:rsid w:val="003B3394"/>
    <w:rsid w:val="003B36D0"/>
    <w:rsid w:val="003B3807"/>
    <w:rsid w:val="003B39F9"/>
    <w:rsid w:val="003B3AB1"/>
    <w:rsid w:val="003B3C17"/>
    <w:rsid w:val="003B3E51"/>
    <w:rsid w:val="003B3F47"/>
    <w:rsid w:val="003B3FB1"/>
    <w:rsid w:val="003B405D"/>
    <w:rsid w:val="003B40C8"/>
    <w:rsid w:val="003B412C"/>
    <w:rsid w:val="003B41A4"/>
    <w:rsid w:val="003B43F3"/>
    <w:rsid w:val="003B4578"/>
    <w:rsid w:val="003B4603"/>
    <w:rsid w:val="003B4740"/>
    <w:rsid w:val="003B486C"/>
    <w:rsid w:val="003B48C7"/>
    <w:rsid w:val="003B4964"/>
    <w:rsid w:val="003B4993"/>
    <w:rsid w:val="003B4BC5"/>
    <w:rsid w:val="003B4D9D"/>
    <w:rsid w:val="003B4DDA"/>
    <w:rsid w:val="003B4DEC"/>
    <w:rsid w:val="003B4E1E"/>
    <w:rsid w:val="003B4E99"/>
    <w:rsid w:val="003B4FC0"/>
    <w:rsid w:val="003B51E1"/>
    <w:rsid w:val="003B523F"/>
    <w:rsid w:val="003B557B"/>
    <w:rsid w:val="003B5789"/>
    <w:rsid w:val="003B5795"/>
    <w:rsid w:val="003B57A8"/>
    <w:rsid w:val="003B57D8"/>
    <w:rsid w:val="003B58F0"/>
    <w:rsid w:val="003B5A07"/>
    <w:rsid w:val="003B5F2E"/>
    <w:rsid w:val="003B606B"/>
    <w:rsid w:val="003B6197"/>
    <w:rsid w:val="003B61EF"/>
    <w:rsid w:val="003B629E"/>
    <w:rsid w:val="003B6345"/>
    <w:rsid w:val="003B6662"/>
    <w:rsid w:val="003B6802"/>
    <w:rsid w:val="003B6811"/>
    <w:rsid w:val="003B6981"/>
    <w:rsid w:val="003B6A08"/>
    <w:rsid w:val="003B6A63"/>
    <w:rsid w:val="003B6B74"/>
    <w:rsid w:val="003B6FA5"/>
    <w:rsid w:val="003B73BC"/>
    <w:rsid w:val="003B759B"/>
    <w:rsid w:val="003B75A0"/>
    <w:rsid w:val="003B75F8"/>
    <w:rsid w:val="003B764E"/>
    <w:rsid w:val="003B7679"/>
    <w:rsid w:val="003B780B"/>
    <w:rsid w:val="003B7914"/>
    <w:rsid w:val="003B79BD"/>
    <w:rsid w:val="003B79E7"/>
    <w:rsid w:val="003B7A52"/>
    <w:rsid w:val="003B7A6D"/>
    <w:rsid w:val="003B7BA5"/>
    <w:rsid w:val="003B7CBC"/>
    <w:rsid w:val="003B7D3D"/>
    <w:rsid w:val="003B7EBA"/>
    <w:rsid w:val="003C0088"/>
    <w:rsid w:val="003C0186"/>
    <w:rsid w:val="003C0212"/>
    <w:rsid w:val="003C0386"/>
    <w:rsid w:val="003C051B"/>
    <w:rsid w:val="003C0666"/>
    <w:rsid w:val="003C0688"/>
    <w:rsid w:val="003C07AE"/>
    <w:rsid w:val="003C0858"/>
    <w:rsid w:val="003C088E"/>
    <w:rsid w:val="003C0B08"/>
    <w:rsid w:val="003C0D3A"/>
    <w:rsid w:val="003C0E9E"/>
    <w:rsid w:val="003C1255"/>
    <w:rsid w:val="003C1429"/>
    <w:rsid w:val="003C14EC"/>
    <w:rsid w:val="003C1AD3"/>
    <w:rsid w:val="003C1AF6"/>
    <w:rsid w:val="003C1B5A"/>
    <w:rsid w:val="003C1B81"/>
    <w:rsid w:val="003C1BEB"/>
    <w:rsid w:val="003C1BED"/>
    <w:rsid w:val="003C1ED0"/>
    <w:rsid w:val="003C1EDB"/>
    <w:rsid w:val="003C1F27"/>
    <w:rsid w:val="003C20A0"/>
    <w:rsid w:val="003C216F"/>
    <w:rsid w:val="003C2272"/>
    <w:rsid w:val="003C22AA"/>
    <w:rsid w:val="003C22D7"/>
    <w:rsid w:val="003C23C6"/>
    <w:rsid w:val="003C2478"/>
    <w:rsid w:val="003C2560"/>
    <w:rsid w:val="003C25F9"/>
    <w:rsid w:val="003C262D"/>
    <w:rsid w:val="003C2636"/>
    <w:rsid w:val="003C264E"/>
    <w:rsid w:val="003C2789"/>
    <w:rsid w:val="003C28D0"/>
    <w:rsid w:val="003C2932"/>
    <w:rsid w:val="003C2AF8"/>
    <w:rsid w:val="003C2D9D"/>
    <w:rsid w:val="003C2DE5"/>
    <w:rsid w:val="003C2E1F"/>
    <w:rsid w:val="003C2F7A"/>
    <w:rsid w:val="003C2FC0"/>
    <w:rsid w:val="003C301E"/>
    <w:rsid w:val="003C30F6"/>
    <w:rsid w:val="003C315E"/>
    <w:rsid w:val="003C3161"/>
    <w:rsid w:val="003C3168"/>
    <w:rsid w:val="003C32B9"/>
    <w:rsid w:val="003C32E8"/>
    <w:rsid w:val="003C334F"/>
    <w:rsid w:val="003C36B8"/>
    <w:rsid w:val="003C37C5"/>
    <w:rsid w:val="003C38D9"/>
    <w:rsid w:val="003C3948"/>
    <w:rsid w:val="003C3B4C"/>
    <w:rsid w:val="003C3C64"/>
    <w:rsid w:val="003C3CAE"/>
    <w:rsid w:val="003C3E57"/>
    <w:rsid w:val="003C3E88"/>
    <w:rsid w:val="003C3F6D"/>
    <w:rsid w:val="003C4006"/>
    <w:rsid w:val="003C4074"/>
    <w:rsid w:val="003C41CC"/>
    <w:rsid w:val="003C452D"/>
    <w:rsid w:val="003C46DD"/>
    <w:rsid w:val="003C4816"/>
    <w:rsid w:val="003C481D"/>
    <w:rsid w:val="003C4B7A"/>
    <w:rsid w:val="003C4C58"/>
    <w:rsid w:val="003C4C6E"/>
    <w:rsid w:val="003C4DCD"/>
    <w:rsid w:val="003C4DF9"/>
    <w:rsid w:val="003C50E4"/>
    <w:rsid w:val="003C50F2"/>
    <w:rsid w:val="003C53E5"/>
    <w:rsid w:val="003C5597"/>
    <w:rsid w:val="003C5679"/>
    <w:rsid w:val="003C56AA"/>
    <w:rsid w:val="003C56B7"/>
    <w:rsid w:val="003C58EA"/>
    <w:rsid w:val="003C59D2"/>
    <w:rsid w:val="003C5B1A"/>
    <w:rsid w:val="003C5B44"/>
    <w:rsid w:val="003C5BAB"/>
    <w:rsid w:val="003C5BE8"/>
    <w:rsid w:val="003C5EDC"/>
    <w:rsid w:val="003C61BD"/>
    <w:rsid w:val="003C62E5"/>
    <w:rsid w:val="003C6382"/>
    <w:rsid w:val="003C6442"/>
    <w:rsid w:val="003C655F"/>
    <w:rsid w:val="003C65D9"/>
    <w:rsid w:val="003C6604"/>
    <w:rsid w:val="003C67F6"/>
    <w:rsid w:val="003C6853"/>
    <w:rsid w:val="003C6A41"/>
    <w:rsid w:val="003C6C2F"/>
    <w:rsid w:val="003C6D39"/>
    <w:rsid w:val="003C6F48"/>
    <w:rsid w:val="003C7027"/>
    <w:rsid w:val="003C71A8"/>
    <w:rsid w:val="003C727B"/>
    <w:rsid w:val="003C75F1"/>
    <w:rsid w:val="003C7608"/>
    <w:rsid w:val="003C7611"/>
    <w:rsid w:val="003C7634"/>
    <w:rsid w:val="003C78C9"/>
    <w:rsid w:val="003C78F5"/>
    <w:rsid w:val="003C7AA5"/>
    <w:rsid w:val="003C7B0A"/>
    <w:rsid w:val="003C7CE1"/>
    <w:rsid w:val="003C7EE0"/>
    <w:rsid w:val="003D00E4"/>
    <w:rsid w:val="003D0159"/>
    <w:rsid w:val="003D0278"/>
    <w:rsid w:val="003D02CF"/>
    <w:rsid w:val="003D03D2"/>
    <w:rsid w:val="003D043D"/>
    <w:rsid w:val="003D06F8"/>
    <w:rsid w:val="003D0711"/>
    <w:rsid w:val="003D0731"/>
    <w:rsid w:val="003D09C5"/>
    <w:rsid w:val="003D0A38"/>
    <w:rsid w:val="003D0B31"/>
    <w:rsid w:val="003D0B90"/>
    <w:rsid w:val="003D0BC4"/>
    <w:rsid w:val="003D0C2F"/>
    <w:rsid w:val="003D0D28"/>
    <w:rsid w:val="003D0D2F"/>
    <w:rsid w:val="003D0E56"/>
    <w:rsid w:val="003D1045"/>
    <w:rsid w:val="003D1100"/>
    <w:rsid w:val="003D126E"/>
    <w:rsid w:val="003D13A8"/>
    <w:rsid w:val="003D1523"/>
    <w:rsid w:val="003D1608"/>
    <w:rsid w:val="003D1778"/>
    <w:rsid w:val="003D17BB"/>
    <w:rsid w:val="003D19FA"/>
    <w:rsid w:val="003D1A9D"/>
    <w:rsid w:val="003D1AD7"/>
    <w:rsid w:val="003D1D60"/>
    <w:rsid w:val="003D1F41"/>
    <w:rsid w:val="003D1FD7"/>
    <w:rsid w:val="003D2136"/>
    <w:rsid w:val="003D21A5"/>
    <w:rsid w:val="003D2215"/>
    <w:rsid w:val="003D237A"/>
    <w:rsid w:val="003D237B"/>
    <w:rsid w:val="003D23C4"/>
    <w:rsid w:val="003D2418"/>
    <w:rsid w:val="003D2526"/>
    <w:rsid w:val="003D25BA"/>
    <w:rsid w:val="003D25BE"/>
    <w:rsid w:val="003D2695"/>
    <w:rsid w:val="003D2697"/>
    <w:rsid w:val="003D2A7D"/>
    <w:rsid w:val="003D2B3A"/>
    <w:rsid w:val="003D2E10"/>
    <w:rsid w:val="003D2F0F"/>
    <w:rsid w:val="003D2F2C"/>
    <w:rsid w:val="003D30AF"/>
    <w:rsid w:val="003D3109"/>
    <w:rsid w:val="003D3247"/>
    <w:rsid w:val="003D33CA"/>
    <w:rsid w:val="003D3462"/>
    <w:rsid w:val="003D34B0"/>
    <w:rsid w:val="003D3595"/>
    <w:rsid w:val="003D35FC"/>
    <w:rsid w:val="003D36C8"/>
    <w:rsid w:val="003D39B2"/>
    <w:rsid w:val="003D39BC"/>
    <w:rsid w:val="003D3AA7"/>
    <w:rsid w:val="003D3BAE"/>
    <w:rsid w:val="003D3BE9"/>
    <w:rsid w:val="003D3DF1"/>
    <w:rsid w:val="003D3E27"/>
    <w:rsid w:val="003D3EC9"/>
    <w:rsid w:val="003D423B"/>
    <w:rsid w:val="003D4352"/>
    <w:rsid w:val="003D4464"/>
    <w:rsid w:val="003D44E5"/>
    <w:rsid w:val="003D4985"/>
    <w:rsid w:val="003D4B97"/>
    <w:rsid w:val="003D4BAD"/>
    <w:rsid w:val="003D4C86"/>
    <w:rsid w:val="003D4D74"/>
    <w:rsid w:val="003D4E0D"/>
    <w:rsid w:val="003D4E1D"/>
    <w:rsid w:val="003D4E1F"/>
    <w:rsid w:val="003D4F3E"/>
    <w:rsid w:val="003D4FFF"/>
    <w:rsid w:val="003D507C"/>
    <w:rsid w:val="003D5463"/>
    <w:rsid w:val="003D547B"/>
    <w:rsid w:val="003D55E5"/>
    <w:rsid w:val="003D5689"/>
    <w:rsid w:val="003D58CD"/>
    <w:rsid w:val="003D5B7C"/>
    <w:rsid w:val="003D5D3D"/>
    <w:rsid w:val="003D5F2B"/>
    <w:rsid w:val="003D61DA"/>
    <w:rsid w:val="003D6209"/>
    <w:rsid w:val="003D63DA"/>
    <w:rsid w:val="003D6410"/>
    <w:rsid w:val="003D64D4"/>
    <w:rsid w:val="003D67F0"/>
    <w:rsid w:val="003D6994"/>
    <w:rsid w:val="003D6FAF"/>
    <w:rsid w:val="003D7007"/>
    <w:rsid w:val="003D7066"/>
    <w:rsid w:val="003D71EF"/>
    <w:rsid w:val="003D72C2"/>
    <w:rsid w:val="003D74B5"/>
    <w:rsid w:val="003D7689"/>
    <w:rsid w:val="003D76F2"/>
    <w:rsid w:val="003D7827"/>
    <w:rsid w:val="003D7869"/>
    <w:rsid w:val="003D790F"/>
    <w:rsid w:val="003D791E"/>
    <w:rsid w:val="003D7B5A"/>
    <w:rsid w:val="003D7BE2"/>
    <w:rsid w:val="003D7D18"/>
    <w:rsid w:val="003D7D92"/>
    <w:rsid w:val="003D7DF5"/>
    <w:rsid w:val="003D7ECA"/>
    <w:rsid w:val="003D7FF2"/>
    <w:rsid w:val="003E00AA"/>
    <w:rsid w:val="003E00C9"/>
    <w:rsid w:val="003E02F0"/>
    <w:rsid w:val="003E0545"/>
    <w:rsid w:val="003E05E2"/>
    <w:rsid w:val="003E0765"/>
    <w:rsid w:val="003E0B74"/>
    <w:rsid w:val="003E0C07"/>
    <w:rsid w:val="003E0D98"/>
    <w:rsid w:val="003E0DDB"/>
    <w:rsid w:val="003E0E12"/>
    <w:rsid w:val="003E0FD0"/>
    <w:rsid w:val="003E1023"/>
    <w:rsid w:val="003E102D"/>
    <w:rsid w:val="003E1129"/>
    <w:rsid w:val="003E1388"/>
    <w:rsid w:val="003E1582"/>
    <w:rsid w:val="003E1625"/>
    <w:rsid w:val="003E16B0"/>
    <w:rsid w:val="003E17C7"/>
    <w:rsid w:val="003E17E7"/>
    <w:rsid w:val="003E1974"/>
    <w:rsid w:val="003E19CE"/>
    <w:rsid w:val="003E1A2E"/>
    <w:rsid w:val="003E1BAB"/>
    <w:rsid w:val="003E1C4F"/>
    <w:rsid w:val="003E1D80"/>
    <w:rsid w:val="003E1D95"/>
    <w:rsid w:val="003E1E74"/>
    <w:rsid w:val="003E1F8D"/>
    <w:rsid w:val="003E1F99"/>
    <w:rsid w:val="003E20AF"/>
    <w:rsid w:val="003E20B1"/>
    <w:rsid w:val="003E2369"/>
    <w:rsid w:val="003E2401"/>
    <w:rsid w:val="003E24ED"/>
    <w:rsid w:val="003E2676"/>
    <w:rsid w:val="003E269C"/>
    <w:rsid w:val="003E2700"/>
    <w:rsid w:val="003E2895"/>
    <w:rsid w:val="003E28BA"/>
    <w:rsid w:val="003E28D0"/>
    <w:rsid w:val="003E28D2"/>
    <w:rsid w:val="003E299C"/>
    <w:rsid w:val="003E29E6"/>
    <w:rsid w:val="003E2CF2"/>
    <w:rsid w:val="003E2E86"/>
    <w:rsid w:val="003E2FD4"/>
    <w:rsid w:val="003E30D7"/>
    <w:rsid w:val="003E3613"/>
    <w:rsid w:val="003E365F"/>
    <w:rsid w:val="003E3691"/>
    <w:rsid w:val="003E378E"/>
    <w:rsid w:val="003E37FD"/>
    <w:rsid w:val="003E384E"/>
    <w:rsid w:val="003E3898"/>
    <w:rsid w:val="003E3914"/>
    <w:rsid w:val="003E3AC3"/>
    <w:rsid w:val="003E3C86"/>
    <w:rsid w:val="003E3C90"/>
    <w:rsid w:val="003E4063"/>
    <w:rsid w:val="003E4123"/>
    <w:rsid w:val="003E4373"/>
    <w:rsid w:val="003E439C"/>
    <w:rsid w:val="003E440C"/>
    <w:rsid w:val="003E46DB"/>
    <w:rsid w:val="003E4CC9"/>
    <w:rsid w:val="003E4D3D"/>
    <w:rsid w:val="003E4D6B"/>
    <w:rsid w:val="003E4DCB"/>
    <w:rsid w:val="003E4E74"/>
    <w:rsid w:val="003E4F5B"/>
    <w:rsid w:val="003E4FE1"/>
    <w:rsid w:val="003E4FF9"/>
    <w:rsid w:val="003E4FFB"/>
    <w:rsid w:val="003E5176"/>
    <w:rsid w:val="003E5299"/>
    <w:rsid w:val="003E5329"/>
    <w:rsid w:val="003E537E"/>
    <w:rsid w:val="003E540C"/>
    <w:rsid w:val="003E55E8"/>
    <w:rsid w:val="003E5662"/>
    <w:rsid w:val="003E56A5"/>
    <w:rsid w:val="003E59AB"/>
    <w:rsid w:val="003E5ABD"/>
    <w:rsid w:val="003E5BD3"/>
    <w:rsid w:val="003E5C29"/>
    <w:rsid w:val="003E5D51"/>
    <w:rsid w:val="003E5E03"/>
    <w:rsid w:val="003E5EAF"/>
    <w:rsid w:val="003E5EC0"/>
    <w:rsid w:val="003E5FA9"/>
    <w:rsid w:val="003E6101"/>
    <w:rsid w:val="003E6263"/>
    <w:rsid w:val="003E664C"/>
    <w:rsid w:val="003E6839"/>
    <w:rsid w:val="003E68A1"/>
    <w:rsid w:val="003E696D"/>
    <w:rsid w:val="003E69C1"/>
    <w:rsid w:val="003E6E27"/>
    <w:rsid w:val="003E6F36"/>
    <w:rsid w:val="003E6FFA"/>
    <w:rsid w:val="003E7084"/>
    <w:rsid w:val="003E7124"/>
    <w:rsid w:val="003E720C"/>
    <w:rsid w:val="003E7331"/>
    <w:rsid w:val="003E7376"/>
    <w:rsid w:val="003E7496"/>
    <w:rsid w:val="003E74C7"/>
    <w:rsid w:val="003E762A"/>
    <w:rsid w:val="003E76ED"/>
    <w:rsid w:val="003E78DE"/>
    <w:rsid w:val="003E7A1C"/>
    <w:rsid w:val="003E7C27"/>
    <w:rsid w:val="003E7C49"/>
    <w:rsid w:val="003E7C8D"/>
    <w:rsid w:val="003E7D4E"/>
    <w:rsid w:val="003E7DA2"/>
    <w:rsid w:val="003E7DD8"/>
    <w:rsid w:val="003E7DF4"/>
    <w:rsid w:val="003E7F84"/>
    <w:rsid w:val="003E7F93"/>
    <w:rsid w:val="003E7FC4"/>
    <w:rsid w:val="003F0007"/>
    <w:rsid w:val="003F021A"/>
    <w:rsid w:val="003F0280"/>
    <w:rsid w:val="003F042A"/>
    <w:rsid w:val="003F050C"/>
    <w:rsid w:val="003F051D"/>
    <w:rsid w:val="003F08FA"/>
    <w:rsid w:val="003F09EE"/>
    <w:rsid w:val="003F0A2E"/>
    <w:rsid w:val="003F0BB5"/>
    <w:rsid w:val="003F0D13"/>
    <w:rsid w:val="003F0D72"/>
    <w:rsid w:val="003F0DCC"/>
    <w:rsid w:val="003F0DDE"/>
    <w:rsid w:val="003F0DE3"/>
    <w:rsid w:val="003F0E8D"/>
    <w:rsid w:val="003F0FD2"/>
    <w:rsid w:val="003F104D"/>
    <w:rsid w:val="003F1291"/>
    <w:rsid w:val="003F1491"/>
    <w:rsid w:val="003F17F1"/>
    <w:rsid w:val="003F183E"/>
    <w:rsid w:val="003F1A71"/>
    <w:rsid w:val="003F1ADB"/>
    <w:rsid w:val="003F1C09"/>
    <w:rsid w:val="003F207A"/>
    <w:rsid w:val="003F20DA"/>
    <w:rsid w:val="003F24B3"/>
    <w:rsid w:val="003F254E"/>
    <w:rsid w:val="003F2598"/>
    <w:rsid w:val="003F25D5"/>
    <w:rsid w:val="003F271B"/>
    <w:rsid w:val="003F275A"/>
    <w:rsid w:val="003F2784"/>
    <w:rsid w:val="003F2893"/>
    <w:rsid w:val="003F29B2"/>
    <w:rsid w:val="003F2A5D"/>
    <w:rsid w:val="003F2C8E"/>
    <w:rsid w:val="003F2DC2"/>
    <w:rsid w:val="003F2E24"/>
    <w:rsid w:val="003F2ED3"/>
    <w:rsid w:val="003F33BC"/>
    <w:rsid w:val="003F3436"/>
    <w:rsid w:val="003F34D5"/>
    <w:rsid w:val="003F34ED"/>
    <w:rsid w:val="003F3544"/>
    <w:rsid w:val="003F35CB"/>
    <w:rsid w:val="003F3730"/>
    <w:rsid w:val="003F3DA9"/>
    <w:rsid w:val="003F4026"/>
    <w:rsid w:val="003F405E"/>
    <w:rsid w:val="003F410C"/>
    <w:rsid w:val="003F4254"/>
    <w:rsid w:val="003F43A4"/>
    <w:rsid w:val="003F448B"/>
    <w:rsid w:val="003F465C"/>
    <w:rsid w:val="003F46ED"/>
    <w:rsid w:val="003F4716"/>
    <w:rsid w:val="003F4911"/>
    <w:rsid w:val="003F492F"/>
    <w:rsid w:val="003F4945"/>
    <w:rsid w:val="003F49CC"/>
    <w:rsid w:val="003F4A1F"/>
    <w:rsid w:val="003F4B67"/>
    <w:rsid w:val="003F4B7E"/>
    <w:rsid w:val="003F4B9D"/>
    <w:rsid w:val="003F4BF5"/>
    <w:rsid w:val="003F4D72"/>
    <w:rsid w:val="003F4DB2"/>
    <w:rsid w:val="003F4EA0"/>
    <w:rsid w:val="003F5146"/>
    <w:rsid w:val="003F52CD"/>
    <w:rsid w:val="003F5303"/>
    <w:rsid w:val="003F53C2"/>
    <w:rsid w:val="003F550C"/>
    <w:rsid w:val="003F5565"/>
    <w:rsid w:val="003F5670"/>
    <w:rsid w:val="003F56B3"/>
    <w:rsid w:val="003F5813"/>
    <w:rsid w:val="003F58C6"/>
    <w:rsid w:val="003F5A07"/>
    <w:rsid w:val="003F5C10"/>
    <w:rsid w:val="003F5C3E"/>
    <w:rsid w:val="003F5C58"/>
    <w:rsid w:val="003F5CEA"/>
    <w:rsid w:val="003F5D4E"/>
    <w:rsid w:val="003F5E93"/>
    <w:rsid w:val="003F5EF4"/>
    <w:rsid w:val="003F5F91"/>
    <w:rsid w:val="003F5FCA"/>
    <w:rsid w:val="003F5FD9"/>
    <w:rsid w:val="003F60CB"/>
    <w:rsid w:val="003F60F1"/>
    <w:rsid w:val="003F6118"/>
    <w:rsid w:val="003F621C"/>
    <w:rsid w:val="003F642A"/>
    <w:rsid w:val="003F6453"/>
    <w:rsid w:val="003F6462"/>
    <w:rsid w:val="003F6787"/>
    <w:rsid w:val="003F68DD"/>
    <w:rsid w:val="003F69E0"/>
    <w:rsid w:val="003F69F1"/>
    <w:rsid w:val="003F6A0F"/>
    <w:rsid w:val="003F6B51"/>
    <w:rsid w:val="003F6B76"/>
    <w:rsid w:val="003F6BE3"/>
    <w:rsid w:val="003F6C46"/>
    <w:rsid w:val="003F6CC9"/>
    <w:rsid w:val="003F6E4D"/>
    <w:rsid w:val="003F6EF7"/>
    <w:rsid w:val="003F6F3F"/>
    <w:rsid w:val="003F7045"/>
    <w:rsid w:val="003F7138"/>
    <w:rsid w:val="003F7193"/>
    <w:rsid w:val="003F7221"/>
    <w:rsid w:val="003F7308"/>
    <w:rsid w:val="003F730A"/>
    <w:rsid w:val="003F730E"/>
    <w:rsid w:val="003F7378"/>
    <w:rsid w:val="003F76C6"/>
    <w:rsid w:val="003F7729"/>
    <w:rsid w:val="003F7928"/>
    <w:rsid w:val="003F7A0B"/>
    <w:rsid w:val="003F7AA1"/>
    <w:rsid w:val="003F7E07"/>
    <w:rsid w:val="003F7E2E"/>
    <w:rsid w:val="003F7E3A"/>
    <w:rsid w:val="003F7EE3"/>
    <w:rsid w:val="003F7F11"/>
    <w:rsid w:val="003F7F2C"/>
    <w:rsid w:val="003F7F5F"/>
    <w:rsid w:val="0040008C"/>
    <w:rsid w:val="004001CA"/>
    <w:rsid w:val="0040029C"/>
    <w:rsid w:val="004003E6"/>
    <w:rsid w:val="004003F8"/>
    <w:rsid w:val="00400522"/>
    <w:rsid w:val="0040072E"/>
    <w:rsid w:val="00400761"/>
    <w:rsid w:val="004007DB"/>
    <w:rsid w:val="00400986"/>
    <w:rsid w:val="004009EF"/>
    <w:rsid w:val="00400A72"/>
    <w:rsid w:val="00400C09"/>
    <w:rsid w:val="00400DD9"/>
    <w:rsid w:val="00400E4F"/>
    <w:rsid w:val="00401006"/>
    <w:rsid w:val="0040127F"/>
    <w:rsid w:val="0040144D"/>
    <w:rsid w:val="00401670"/>
    <w:rsid w:val="004017A3"/>
    <w:rsid w:val="00401869"/>
    <w:rsid w:val="004019B2"/>
    <w:rsid w:val="004019C6"/>
    <w:rsid w:val="00401A54"/>
    <w:rsid w:val="00401B1F"/>
    <w:rsid w:val="00401CF6"/>
    <w:rsid w:val="00401D65"/>
    <w:rsid w:val="00401D6A"/>
    <w:rsid w:val="00401D8B"/>
    <w:rsid w:val="00401F6B"/>
    <w:rsid w:val="00401FEF"/>
    <w:rsid w:val="00402303"/>
    <w:rsid w:val="0040239E"/>
    <w:rsid w:val="004023FD"/>
    <w:rsid w:val="00402547"/>
    <w:rsid w:val="0040275E"/>
    <w:rsid w:val="00402802"/>
    <w:rsid w:val="0040286A"/>
    <w:rsid w:val="00402AB1"/>
    <w:rsid w:val="00402B2F"/>
    <w:rsid w:val="00402FE0"/>
    <w:rsid w:val="004031A2"/>
    <w:rsid w:val="004031FD"/>
    <w:rsid w:val="004032FE"/>
    <w:rsid w:val="0040341C"/>
    <w:rsid w:val="00403670"/>
    <w:rsid w:val="00403904"/>
    <w:rsid w:val="00403A26"/>
    <w:rsid w:val="00403A5E"/>
    <w:rsid w:val="00403B4C"/>
    <w:rsid w:val="00403B92"/>
    <w:rsid w:val="00404204"/>
    <w:rsid w:val="00404263"/>
    <w:rsid w:val="004043C9"/>
    <w:rsid w:val="00404499"/>
    <w:rsid w:val="004045AE"/>
    <w:rsid w:val="004045F6"/>
    <w:rsid w:val="00404A9E"/>
    <w:rsid w:val="00404AB1"/>
    <w:rsid w:val="00404B0E"/>
    <w:rsid w:val="00404C03"/>
    <w:rsid w:val="00404CC7"/>
    <w:rsid w:val="00404E16"/>
    <w:rsid w:val="0040510D"/>
    <w:rsid w:val="00405240"/>
    <w:rsid w:val="0040525A"/>
    <w:rsid w:val="00405711"/>
    <w:rsid w:val="004057CA"/>
    <w:rsid w:val="00405823"/>
    <w:rsid w:val="00405831"/>
    <w:rsid w:val="004059CA"/>
    <w:rsid w:val="00405B6B"/>
    <w:rsid w:val="00405BC2"/>
    <w:rsid w:val="00405C2C"/>
    <w:rsid w:val="00405F03"/>
    <w:rsid w:val="00405FB8"/>
    <w:rsid w:val="0040608F"/>
    <w:rsid w:val="00406262"/>
    <w:rsid w:val="004062C1"/>
    <w:rsid w:val="0040640D"/>
    <w:rsid w:val="004064CE"/>
    <w:rsid w:val="004064DF"/>
    <w:rsid w:val="004064FB"/>
    <w:rsid w:val="004065E6"/>
    <w:rsid w:val="0040681B"/>
    <w:rsid w:val="00406835"/>
    <w:rsid w:val="004068AA"/>
    <w:rsid w:val="0040693D"/>
    <w:rsid w:val="004069D7"/>
    <w:rsid w:val="00406BE9"/>
    <w:rsid w:val="00406E81"/>
    <w:rsid w:val="00406E98"/>
    <w:rsid w:val="00406F2F"/>
    <w:rsid w:val="00406F7E"/>
    <w:rsid w:val="00407026"/>
    <w:rsid w:val="00407183"/>
    <w:rsid w:val="0040719C"/>
    <w:rsid w:val="004071B7"/>
    <w:rsid w:val="004072CA"/>
    <w:rsid w:val="00407346"/>
    <w:rsid w:val="004073DD"/>
    <w:rsid w:val="0040759B"/>
    <w:rsid w:val="004075CC"/>
    <w:rsid w:val="0040764F"/>
    <w:rsid w:val="00407661"/>
    <w:rsid w:val="004076B3"/>
    <w:rsid w:val="004076D5"/>
    <w:rsid w:val="0040776D"/>
    <w:rsid w:val="004077B5"/>
    <w:rsid w:val="00407B29"/>
    <w:rsid w:val="00407E6F"/>
    <w:rsid w:val="00407ECB"/>
    <w:rsid w:val="00407ECC"/>
    <w:rsid w:val="00407F32"/>
    <w:rsid w:val="00407F36"/>
    <w:rsid w:val="0041013B"/>
    <w:rsid w:val="0041016C"/>
    <w:rsid w:val="004102DD"/>
    <w:rsid w:val="0041036F"/>
    <w:rsid w:val="004103AC"/>
    <w:rsid w:val="004103CC"/>
    <w:rsid w:val="004106D0"/>
    <w:rsid w:val="004106EB"/>
    <w:rsid w:val="00410930"/>
    <w:rsid w:val="004109BA"/>
    <w:rsid w:val="00410B7C"/>
    <w:rsid w:val="00410C87"/>
    <w:rsid w:val="00410E22"/>
    <w:rsid w:val="00410E79"/>
    <w:rsid w:val="00410F98"/>
    <w:rsid w:val="0041121F"/>
    <w:rsid w:val="00411238"/>
    <w:rsid w:val="00411427"/>
    <w:rsid w:val="0041155F"/>
    <w:rsid w:val="004116E9"/>
    <w:rsid w:val="00411871"/>
    <w:rsid w:val="00411A8B"/>
    <w:rsid w:val="00411C01"/>
    <w:rsid w:val="00411DFB"/>
    <w:rsid w:val="00411EB8"/>
    <w:rsid w:val="00411FC7"/>
    <w:rsid w:val="00412068"/>
    <w:rsid w:val="004120F2"/>
    <w:rsid w:val="004121B5"/>
    <w:rsid w:val="004124D8"/>
    <w:rsid w:val="004124EC"/>
    <w:rsid w:val="00412500"/>
    <w:rsid w:val="0041259F"/>
    <w:rsid w:val="0041268B"/>
    <w:rsid w:val="00412690"/>
    <w:rsid w:val="004126DF"/>
    <w:rsid w:val="00412870"/>
    <w:rsid w:val="004129DA"/>
    <w:rsid w:val="00412A20"/>
    <w:rsid w:val="00412A90"/>
    <w:rsid w:val="00412F0F"/>
    <w:rsid w:val="004130BA"/>
    <w:rsid w:val="004130F1"/>
    <w:rsid w:val="004131D7"/>
    <w:rsid w:val="004131F7"/>
    <w:rsid w:val="004133D2"/>
    <w:rsid w:val="0041377B"/>
    <w:rsid w:val="0041378D"/>
    <w:rsid w:val="00413885"/>
    <w:rsid w:val="004139A4"/>
    <w:rsid w:val="004139DE"/>
    <w:rsid w:val="00413AF7"/>
    <w:rsid w:val="00413B03"/>
    <w:rsid w:val="00413BAE"/>
    <w:rsid w:val="00413C16"/>
    <w:rsid w:val="00413CF5"/>
    <w:rsid w:val="00413E44"/>
    <w:rsid w:val="00413FAF"/>
    <w:rsid w:val="0041424A"/>
    <w:rsid w:val="00414462"/>
    <w:rsid w:val="0041463B"/>
    <w:rsid w:val="00414667"/>
    <w:rsid w:val="004147C9"/>
    <w:rsid w:val="00414844"/>
    <w:rsid w:val="0041486B"/>
    <w:rsid w:val="00414949"/>
    <w:rsid w:val="00414AB7"/>
    <w:rsid w:val="00414BEB"/>
    <w:rsid w:val="00414C19"/>
    <w:rsid w:val="00414D27"/>
    <w:rsid w:val="00414DA1"/>
    <w:rsid w:val="00414E45"/>
    <w:rsid w:val="00414F9E"/>
    <w:rsid w:val="00414FA3"/>
    <w:rsid w:val="00415056"/>
    <w:rsid w:val="004151F3"/>
    <w:rsid w:val="0041525D"/>
    <w:rsid w:val="00415274"/>
    <w:rsid w:val="00415371"/>
    <w:rsid w:val="0041560E"/>
    <w:rsid w:val="004156BD"/>
    <w:rsid w:val="004157A6"/>
    <w:rsid w:val="00415966"/>
    <w:rsid w:val="004159E2"/>
    <w:rsid w:val="00415B76"/>
    <w:rsid w:val="00415C3D"/>
    <w:rsid w:val="00415CBE"/>
    <w:rsid w:val="00415D17"/>
    <w:rsid w:val="00415EC3"/>
    <w:rsid w:val="00415F4A"/>
    <w:rsid w:val="00415F99"/>
    <w:rsid w:val="0041609A"/>
    <w:rsid w:val="00416293"/>
    <w:rsid w:val="004162D6"/>
    <w:rsid w:val="004164E9"/>
    <w:rsid w:val="0041683F"/>
    <w:rsid w:val="00416BA7"/>
    <w:rsid w:val="00416C65"/>
    <w:rsid w:val="00416CB4"/>
    <w:rsid w:val="00416DA3"/>
    <w:rsid w:val="00416DAF"/>
    <w:rsid w:val="00416F06"/>
    <w:rsid w:val="00416F68"/>
    <w:rsid w:val="00416FDE"/>
    <w:rsid w:val="00417073"/>
    <w:rsid w:val="00417108"/>
    <w:rsid w:val="0041724E"/>
    <w:rsid w:val="00417341"/>
    <w:rsid w:val="004174BC"/>
    <w:rsid w:val="004176B2"/>
    <w:rsid w:val="004177CE"/>
    <w:rsid w:val="00417A44"/>
    <w:rsid w:val="00417B3A"/>
    <w:rsid w:val="00417BF9"/>
    <w:rsid w:val="00417CFA"/>
    <w:rsid w:val="00417DCB"/>
    <w:rsid w:val="00417E4F"/>
    <w:rsid w:val="00417EC2"/>
    <w:rsid w:val="00417FE6"/>
    <w:rsid w:val="00420120"/>
    <w:rsid w:val="00420377"/>
    <w:rsid w:val="00420460"/>
    <w:rsid w:val="004206E4"/>
    <w:rsid w:val="00420807"/>
    <w:rsid w:val="0042095A"/>
    <w:rsid w:val="00420975"/>
    <w:rsid w:val="00420B81"/>
    <w:rsid w:val="00420BB3"/>
    <w:rsid w:val="00420BCC"/>
    <w:rsid w:val="00420FD9"/>
    <w:rsid w:val="00421012"/>
    <w:rsid w:val="0042108A"/>
    <w:rsid w:val="00421157"/>
    <w:rsid w:val="00421159"/>
    <w:rsid w:val="0042124C"/>
    <w:rsid w:val="00421503"/>
    <w:rsid w:val="00421A12"/>
    <w:rsid w:val="00421A97"/>
    <w:rsid w:val="00421B16"/>
    <w:rsid w:val="00421B85"/>
    <w:rsid w:val="00421FF3"/>
    <w:rsid w:val="00421FFD"/>
    <w:rsid w:val="00422213"/>
    <w:rsid w:val="00422234"/>
    <w:rsid w:val="0042226C"/>
    <w:rsid w:val="00422333"/>
    <w:rsid w:val="0042259C"/>
    <w:rsid w:val="004225F5"/>
    <w:rsid w:val="004225FB"/>
    <w:rsid w:val="00422657"/>
    <w:rsid w:val="004226EA"/>
    <w:rsid w:val="00422B14"/>
    <w:rsid w:val="00422BF4"/>
    <w:rsid w:val="00422D4D"/>
    <w:rsid w:val="00422DBF"/>
    <w:rsid w:val="00422FB5"/>
    <w:rsid w:val="004231DE"/>
    <w:rsid w:val="004233CE"/>
    <w:rsid w:val="004234AC"/>
    <w:rsid w:val="004234F1"/>
    <w:rsid w:val="00423535"/>
    <w:rsid w:val="0042381B"/>
    <w:rsid w:val="004238BA"/>
    <w:rsid w:val="004239B2"/>
    <w:rsid w:val="00423A4E"/>
    <w:rsid w:val="00423B6F"/>
    <w:rsid w:val="00423CD5"/>
    <w:rsid w:val="00423D1E"/>
    <w:rsid w:val="00423D50"/>
    <w:rsid w:val="00423F7D"/>
    <w:rsid w:val="00423FF1"/>
    <w:rsid w:val="004240B2"/>
    <w:rsid w:val="00424215"/>
    <w:rsid w:val="00424248"/>
    <w:rsid w:val="004244E2"/>
    <w:rsid w:val="004246FC"/>
    <w:rsid w:val="00424720"/>
    <w:rsid w:val="004247BC"/>
    <w:rsid w:val="00424C59"/>
    <w:rsid w:val="00424C60"/>
    <w:rsid w:val="00424CFC"/>
    <w:rsid w:val="00424D5F"/>
    <w:rsid w:val="00425003"/>
    <w:rsid w:val="00425014"/>
    <w:rsid w:val="00425059"/>
    <w:rsid w:val="00425108"/>
    <w:rsid w:val="00425133"/>
    <w:rsid w:val="00425325"/>
    <w:rsid w:val="00425332"/>
    <w:rsid w:val="00425455"/>
    <w:rsid w:val="004254E2"/>
    <w:rsid w:val="00425500"/>
    <w:rsid w:val="00425628"/>
    <w:rsid w:val="00425712"/>
    <w:rsid w:val="004257F2"/>
    <w:rsid w:val="00425897"/>
    <w:rsid w:val="004258AD"/>
    <w:rsid w:val="0042593A"/>
    <w:rsid w:val="00425983"/>
    <w:rsid w:val="004259BF"/>
    <w:rsid w:val="00425A09"/>
    <w:rsid w:val="00425A36"/>
    <w:rsid w:val="00425B1D"/>
    <w:rsid w:val="00425C08"/>
    <w:rsid w:val="00425CB5"/>
    <w:rsid w:val="00425DD3"/>
    <w:rsid w:val="00425EE2"/>
    <w:rsid w:val="00425F01"/>
    <w:rsid w:val="00425F79"/>
    <w:rsid w:val="00426134"/>
    <w:rsid w:val="00426139"/>
    <w:rsid w:val="00426236"/>
    <w:rsid w:val="004263DF"/>
    <w:rsid w:val="00426522"/>
    <w:rsid w:val="00426676"/>
    <w:rsid w:val="00426683"/>
    <w:rsid w:val="004267C0"/>
    <w:rsid w:val="0042696F"/>
    <w:rsid w:val="00426A5F"/>
    <w:rsid w:val="00426A95"/>
    <w:rsid w:val="00426AB0"/>
    <w:rsid w:val="00426B8D"/>
    <w:rsid w:val="00426CD7"/>
    <w:rsid w:val="00426EBF"/>
    <w:rsid w:val="00426F10"/>
    <w:rsid w:val="00427041"/>
    <w:rsid w:val="00427263"/>
    <w:rsid w:val="00427279"/>
    <w:rsid w:val="004272B9"/>
    <w:rsid w:val="004273A3"/>
    <w:rsid w:val="00427465"/>
    <w:rsid w:val="00427580"/>
    <w:rsid w:val="00427605"/>
    <w:rsid w:val="0042761A"/>
    <w:rsid w:val="004278C4"/>
    <w:rsid w:val="00427A2C"/>
    <w:rsid w:val="00427D1A"/>
    <w:rsid w:val="00427DA8"/>
    <w:rsid w:val="00427EFF"/>
    <w:rsid w:val="00430278"/>
    <w:rsid w:val="004303E3"/>
    <w:rsid w:val="0043047B"/>
    <w:rsid w:val="004304C1"/>
    <w:rsid w:val="004304C7"/>
    <w:rsid w:val="004305EC"/>
    <w:rsid w:val="004308F1"/>
    <w:rsid w:val="00430B2C"/>
    <w:rsid w:val="00430DF1"/>
    <w:rsid w:val="00430EE1"/>
    <w:rsid w:val="0043102A"/>
    <w:rsid w:val="00431035"/>
    <w:rsid w:val="00431086"/>
    <w:rsid w:val="00431104"/>
    <w:rsid w:val="004311E2"/>
    <w:rsid w:val="004312AD"/>
    <w:rsid w:val="004312D2"/>
    <w:rsid w:val="0043130C"/>
    <w:rsid w:val="0043143A"/>
    <w:rsid w:val="004316BA"/>
    <w:rsid w:val="004316BD"/>
    <w:rsid w:val="004317AB"/>
    <w:rsid w:val="00431B81"/>
    <w:rsid w:val="00431C34"/>
    <w:rsid w:val="00431D04"/>
    <w:rsid w:val="00431D94"/>
    <w:rsid w:val="00431DFB"/>
    <w:rsid w:val="00431E2A"/>
    <w:rsid w:val="00431E2B"/>
    <w:rsid w:val="00431F38"/>
    <w:rsid w:val="0043208D"/>
    <w:rsid w:val="004320ED"/>
    <w:rsid w:val="004320F5"/>
    <w:rsid w:val="004320FB"/>
    <w:rsid w:val="0043232D"/>
    <w:rsid w:val="00432330"/>
    <w:rsid w:val="0043233D"/>
    <w:rsid w:val="00432376"/>
    <w:rsid w:val="0043255C"/>
    <w:rsid w:val="004325AA"/>
    <w:rsid w:val="004326E2"/>
    <w:rsid w:val="00432866"/>
    <w:rsid w:val="0043287B"/>
    <w:rsid w:val="004328B4"/>
    <w:rsid w:val="0043290A"/>
    <w:rsid w:val="00432A07"/>
    <w:rsid w:val="00432A67"/>
    <w:rsid w:val="00432ABD"/>
    <w:rsid w:val="00432C2D"/>
    <w:rsid w:val="00432D27"/>
    <w:rsid w:val="00432E54"/>
    <w:rsid w:val="00432E5B"/>
    <w:rsid w:val="004331FD"/>
    <w:rsid w:val="00433217"/>
    <w:rsid w:val="004332FD"/>
    <w:rsid w:val="00433337"/>
    <w:rsid w:val="004333B9"/>
    <w:rsid w:val="0043341C"/>
    <w:rsid w:val="0043363A"/>
    <w:rsid w:val="00433703"/>
    <w:rsid w:val="00433A70"/>
    <w:rsid w:val="00433BB2"/>
    <w:rsid w:val="00433C66"/>
    <w:rsid w:val="00433D25"/>
    <w:rsid w:val="00433ECA"/>
    <w:rsid w:val="00434008"/>
    <w:rsid w:val="0043405E"/>
    <w:rsid w:val="0043412F"/>
    <w:rsid w:val="00434158"/>
    <w:rsid w:val="004342E1"/>
    <w:rsid w:val="00434316"/>
    <w:rsid w:val="00434330"/>
    <w:rsid w:val="0043449D"/>
    <w:rsid w:val="00434681"/>
    <w:rsid w:val="00434691"/>
    <w:rsid w:val="004346F6"/>
    <w:rsid w:val="00434700"/>
    <w:rsid w:val="004348A9"/>
    <w:rsid w:val="00434900"/>
    <w:rsid w:val="0043490F"/>
    <w:rsid w:val="00434A12"/>
    <w:rsid w:val="00434B1F"/>
    <w:rsid w:val="00434C1C"/>
    <w:rsid w:val="00434C2B"/>
    <w:rsid w:val="00434E20"/>
    <w:rsid w:val="00434EEC"/>
    <w:rsid w:val="00434F61"/>
    <w:rsid w:val="004351AE"/>
    <w:rsid w:val="00435288"/>
    <w:rsid w:val="004352B2"/>
    <w:rsid w:val="00435323"/>
    <w:rsid w:val="00435348"/>
    <w:rsid w:val="00435477"/>
    <w:rsid w:val="00435531"/>
    <w:rsid w:val="00435532"/>
    <w:rsid w:val="00435552"/>
    <w:rsid w:val="00435640"/>
    <w:rsid w:val="0043576E"/>
    <w:rsid w:val="00435783"/>
    <w:rsid w:val="0043578F"/>
    <w:rsid w:val="004358CA"/>
    <w:rsid w:val="004359D9"/>
    <w:rsid w:val="00435AF7"/>
    <w:rsid w:val="00435C83"/>
    <w:rsid w:val="00435D14"/>
    <w:rsid w:val="00435DA2"/>
    <w:rsid w:val="00435FB7"/>
    <w:rsid w:val="00436385"/>
    <w:rsid w:val="00436495"/>
    <w:rsid w:val="0043653E"/>
    <w:rsid w:val="00436663"/>
    <w:rsid w:val="00436665"/>
    <w:rsid w:val="00436666"/>
    <w:rsid w:val="004367EE"/>
    <w:rsid w:val="0043683A"/>
    <w:rsid w:val="004368A0"/>
    <w:rsid w:val="00436A8C"/>
    <w:rsid w:val="00436AA8"/>
    <w:rsid w:val="00436B2F"/>
    <w:rsid w:val="00436E54"/>
    <w:rsid w:val="00437043"/>
    <w:rsid w:val="0043709A"/>
    <w:rsid w:val="0043712A"/>
    <w:rsid w:val="00437201"/>
    <w:rsid w:val="00437288"/>
    <w:rsid w:val="004375F2"/>
    <w:rsid w:val="00437782"/>
    <w:rsid w:val="00437834"/>
    <w:rsid w:val="004378AA"/>
    <w:rsid w:val="00437A31"/>
    <w:rsid w:val="00437BF6"/>
    <w:rsid w:val="00437D0B"/>
    <w:rsid w:val="00440528"/>
    <w:rsid w:val="004406DA"/>
    <w:rsid w:val="004406E8"/>
    <w:rsid w:val="00440776"/>
    <w:rsid w:val="00440845"/>
    <w:rsid w:val="004408EC"/>
    <w:rsid w:val="00440A66"/>
    <w:rsid w:val="00440D36"/>
    <w:rsid w:val="00440FF6"/>
    <w:rsid w:val="00441149"/>
    <w:rsid w:val="004413B7"/>
    <w:rsid w:val="004414EE"/>
    <w:rsid w:val="0044158C"/>
    <w:rsid w:val="00441593"/>
    <w:rsid w:val="004415B8"/>
    <w:rsid w:val="004415BD"/>
    <w:rsid w:val="004416FC"/>
    <w:rsid w:val="00441709"/>
    <w:rsid w:val="0044172E"/>
    <w:rsid w:val="004417E3"/>
    <w:rsid w:val="0044184A"/>
    <w:rsid w:val="0044191B"/>
    <w:rsid w:val="00441957"/>
    <w:rsid w:val="004419BA"/>
    <w:rsid w:val="004419E4"/>
    <w:rsid w:val="00441A80"/>
    <w:rsid w:val="00441B64"/>
    <w:rsid w:val="00441BD7"/>
    <w:rsid w:val="00441C1C"/>
    <w:rsid w:val="00441C95"/>
    <w:rsid w:val="00441D64"/>
    <w:rsid w:val="00441DAE"/>
    <w:rsid w:val="00441EED"/>
    <w:rsid w:val="00441F65"/>
    <w:rsid w:val="0044202C"/>
    <w:rsid w:val="00442094"/>
    <w:rsid w:val="004420DA"/>
    <w:rsid w:val="00442135"/>
    <w:rsid w:val="00442207"/>
    <w:rsid w:val="004424FA"/>
    <w:rsid w:val="004425E5"/>
    <w:rsid w:val="004426FE"/>
    <w:rsid w:val="0044294A"/>
    <w:rsid w:val="004429E3"/>
    <w:rsid w:val="00442AD4"/>
    <w:rsid w:val="00442C1E"/>
    <w:rsid w:val="00442D0F"/>
    <w:rsid w:val="00442E96"/>
    <w:rsid w:val="00442F9A"/>
    <w:rsid w:val="00443045"/>
    <w:rsid w:val="00443111"/>
    <w:rsid w:val="004431B9"/>
    <w:rsid w:val="00443452"/>
    <w:rsid w:val="0044348F"/>
    <w:rsid w:val="004436CC"/>
    <w:rsid w:val="00443738"/>
    <w:rsid w:val="00443767"/>
    <w:rsid w:val="004437FD"/>
    <w:rsid w:val="00443948"/>
    <w:rsid w:val="004439A8"/>
    <w:rsid w:val="004439DC"/>
    <w:rsid w:val="00443AA9"/>
    <w:rsid w:val="00443B44"/>
    <w:rsid w:val="00443F7A"/>
    <w:rsid w:val="004440D1"/>
    <w:rsid w:val="00444148"/>
    <w:rsid w:val="00444155"/>
    <w:rsid w:val="0044418B"/>
    <w:rsid w:val="0044418D"/>
    <w:rsid w:val="00444196"/>
    <w:rsid w:val="00444233"/>
    <w:rsid w:val="00444328"/>
    <w:rsid w:val="0044436A"/>
    <w:rsid w:val="00444722"/>
    <w:rsid w:val="0044475F"/>
    <w:rsid w:val="0044482B"/>
    <w:rsid w:val="0044486D"/>
    <w:rsid w:val="00444994"/>
    <w:rsid w:val="00444B63"/>
    <w:rsid w:val="00444BB7"/>
    <w:rsid w:val="00444FDB"/>
    <w:rsid w:val="00445155"/>
    <w:rsid w:val="00445326"/>
    <w:rsid w:val="00445445"/>
    <w:rsid w:val="00445476"/>
    <w:rsid w:val="0044552E"/>
    <w:rsid w:val="004456CA"/>
    <w:rsid w:val="004459B2"/>
    <w:rsid w:val="00445A4E"/>
    <w:rsid w:val="00445A85"/>
    <w:rsid w:val="00445AC4"/>
    <w:rsid w:val="00445BCC"/>
    <w:rsid w:val="00445C68"/>
    <w:rsid w:val="00445D46"/>
    <w:rsid w:val="00445F0D"/>
    <w:rsid w:val="00446166"/>
    <w:rsid w:val="00446269"/>
    <w:rsid w:val="00446515"/>
    <w:rsid w:val="0044670E"/>
    <w:rsid w:val="00446769"/>
    <w:rsid w:val="0044677D"/>
    <w:rsid w:val="004467BF"/>
    <w:rsid w:val="004468A4"/>
    <w:rsid w:val="004468B7"/>
    <w:rsid w:val="00446A64"/>
    <w:rsid w:val="00446BAF"/>
    <w:rsid w:val="00446CCB"/>
    <w:rsid w:val="00446D76"/>
    <w:rsid w:val="00446EAF"/>
    <w:rsid w:val="00447001"/>
    <w:rsid w:val="00447031"/>
    <w:rsid w:val="0044710C"/>
    <w:rsid w:val="004471AF"/>
    <w:rsid w:val="00447276"/>
    <w:rsid w:val="004472E5"/>
    <w:rsid w:val="00447532"/>
    <w:rsid w:val="00447585"/>
    <w:rsid w:val="004475A5"/>
    <w:rsid w:val="004475A9"/>
    <w:rsid w:val="00447806"/>
    <w:rsid w:val="0044794E"/>
    <w:rsid w:val="00447AA4"/>
    <w:rsid w:val="00447BFE"/>
    <w:rsid w:val="00447C86"/>
    <w:rsid w:val="00447CBF"/>
    <w:rsid w:val="00447D08"/>
    <w:rsid w:val="00447DBD"/>
    <w:rsid w:val="00447E3C"/>
    <w:rsid w:val="00447E44"/>
    <w:rsid w:val="00447E96"/>
    <w:rsid w:val="00447F05"/>
    <w:rsid w:val="00450086"/>
    <w:rsid w:val="004500DB"/>
    <w:rsid w:val="00450255"/>
    <w:rsid w:val="004503E3"/>
    <w:rsid w:val="00450521"/>
    <w:rsid w:val="0045074C"/>
    <w:rsid w:val="00450810"/>
    <w:rsid w:val="004508BF"/>
    <w:rsid w:val="004508C0"/>
    <w:rsid w:val="00450BB8"/>
    <w:rsid w:val="00450BC4"/>
    <w:rsid w:val="00450BD6"/>
    <w:rsid w:val="00450C64"/>
    <w:rsid w:val="00450D2F"/>
    <w:rsid w:val="00450D77"/>
    <w:rsid w:val="00450EF1"/>
    <w:rsid w:val="00450F44"/>
    <w:rsid w:val="00450F48"/>
    <w:rsid w:val="00450FB2"/>
    <w:rsid w:val="004511F8"/>
    <w:rsid w:val="004513F2"/>
    <w:rsid w:val="004514A1"/>
    <w:rsid w:val="004517F0"/>
    <w:rsid w:val="00451822"/>
    <w:rsid w:val="00451975"/>
    <w:rsid w:val="0045197D"/>
    <w:rsid w:val="00451ABB"/>
    <w:rsid w:val="00451AC9"/>
    <w:rsid w:val="00451D54"/>
    <w:rsid w:val="00451DAD"/>
    <w:rsid w:val="00451F20"/>
    <w:rsid w:val="00451F65"/>
    <w:rsid w:val="00451FD1"/>
    <w:rsid w:val="00452286"/>
    <w:rsid w:val="004522CB"/>
    <w:rsid w:val="00452387"/>
    <w:rsid w:val="00452835"/>
    <w:rsid w:val="00452838"/>
    <w:rsid w:val="00452B07"/>
    <w:rsid w:val="00452B83"/>
    <w:rsid w:val="00452CFF"/>
    <w:rsid w:val="00452DA3"/>
    <w:rsid w:val="00452DE5"/>
    <w:rsid w:val="00452DF9"/>
    <w:rsid w:val="00452FA6"/>
    <w:rsid w:val="004530F9"/>
    <w:rsid w:val="0045311A"/>
    <w:rsid w:val="00453337"/>
    <w:rsid w:val="004533DE"/>
    <w:rsid w:val="00453419"/>
    <w:rsid w:val="00453B24"/>
    <w:rsid w:val="00453B33"/>
    <w:rsid w:val="00453B6F"/>
    <w:rsid w:val="00453B88"/>
    <w:rsid w:val="00453BD2"/>
    <w:rsid w:val="00453D07"/>
    <w:rsid w:val="00453D77"/>
    <w:rsid w:val="00453E06"/>
    <w:rsid w:val="00453E66"/>
    <w:rsid w:val="00453E8C"/>
    <w:rsid w:val="00453FD5"/>
    <w:rsid w:val="00454001"/>
    <w:rsid w:val="0045403A"/>
    <w:rsid w:val="00454096"/>
    <w:rsid w:val="004540CA"/>
    <w:rsid w:val="0045418A"/>
    <w:rsid w:val="00454304"/>
    <w:rsid w:val="00454316"/>
    <w:rsid w:val="00454380"/>
    <w:rsid w:val="004543F5"/>
    <w:rsid w:val="0045442B"/>
    <w:rsid w:val="0045467E"/>
    <w:rsid w:val="00454962"/>
    <w:rsid w:val="00454A20"/>
    <w:rsid w:val="00454A4F"/>
    <w:rsid w:val="00454C0D"/>
    <w:rsid w:val="00454DD6"/>
    <w:rsid w:val="00454E5A"/>
    <w:rsid w:val="00454F4B"/>
    <w:rsid w:val="004550BA"/>
    <w:rsid w:val="0045520F"/>
    <w:rsid w:val="00455240"/>
    <w:rsid w:val="004553CB"/>
    <w:rsid w:val="00455503"/>
    <w:rsid w:val="0045553E"/>
    <w:rsid w:val="0045556C"/>
    <w:rsid w:val="00455794"/>
    <w:rsid w:val="004559AD"/>
    <w:rsid w:val="00455A28"/>
    <w:rsid w:val="00455D3D"/>
    <w:rsid w:val="00455DF4"/>
    <w:rsid w:val="00455E2C"/>
    <w:rsid w:val="00455E98"/>
    <w:rsid w:val="00455EB7"/>
    <w:rsid w:val="00455EC5"/>
    <w:rsid w:val="0045612C"/>
    <w:rsid w:val="004561CD"/>
    <w:rsid w:val="004564C4"/>
    <w:rsid w:val="0045658B"/>
    <w:rsid w:val="00456646"/>
    <w:rsid w:val="0045668D"/>
    <w:rsid w:val="00456857"/>
    <w:rsid w:val="00456877"/>
    <w:rsid w:val="00456950"/>
    <w:rsid w:val="00456BBD"/>
    <w:rsid w:val="00456CB4"/>
    <w:rsid w:val="00456F7F"/>
    <w:rsid w:val="004570F3"/>
    <w:rsid w:val="004572AB"/>
    <w:rsid w:val="00457403"/>
    <w:rsid w:val="00457438"/>
    <w:rsid w:val="00457467"/>
    <w:rsid w:val="00457545"/>
    <w:rsid w:val="0045759D"/>
    <w:rsid w:val="0045760A"/>
    <w:rsid w:val="0045764E"/>
    <w:rsid w:val="0045772D"/>
    <w:rsid w:val="0045778D"/>
    <w:rsid w:val="0045778F"/>
    <w:rsid w:val="004578F2"/>
    <w:rsid w:val="00457953"/>
    <w:rsid w:val="00457A15"/>
    <w:rsid w:val="00457A4A"/>
    <w:rsid w:val="00457A4E"/>
    <w:rsid w:val="00457B7B"/>
    <w:rsid w:val="00457D95"/>
    <w:rsid w:val="00457E7E"/>
    <w:rsid w:val="00457F8A"/>
    <w:rsid w:val="00457FC5"/>
    <w:rsid w:val="00457FF3"/>
    <w:rsid w:val="00460133"/>
    <w:rsid w:val="004601F4"/>
    <w:rsid w:val="00460258"/>
    <w:rsid w:val="00460291"/>
    <w:rsid w:val="0046033A"/>
    <w:rsid w:val="00460363"/>
    <w:rsid w:val="0046036F"/>
    <w:rsid w:val="0046039C"/>
    <w:rsid w:val="004603E6"/>
    <w:rsid w:val="00460429"/>
    <w:rsid w:val="004604C4"/>
    <w:rsid w:val="00460566"/>
    <w:rsid w:val="0046060A"/>
    <w:rsid w:val="004606C1"/>
    <w:rsid w:val="004607B0"/>
    <w:rsid w:val="00460856"/>
    <w:rsid w:val="00460950"/>
    <w:rsid w:val="00460975"/>
    <w:rsid w:val="00460B7C"/>
    <w:rsid w:val="00460DDB"/>
    <w:rsid w:val="00460E1E"/>
    <w:rsid w:val="00460EDC"/>
    <w:rsid w:val="0046111A"/>
    <w:rsid w:val="00461412"/>
    <w:rsid w:val="00461431"/>
    <w:rsid w:val="00461573"/>
    <w:rsid w:val="00461595"/>
    <w:rsid w:val="00461639"/>
    <w:rsid w:val="0046192A"/>
    <w:rsid w:val="004619C0"/>
    <w:rsid w:val="00461A01"/>
    <w:rsid w:val="00461AD5"/>
    <w:rsid w:val="00461CC0"/>
    <w:rsid w:val="00461CDE"/>
    <w:rsid w:val="00461FD3"/>
    <w:rsid w:val="0046204B"/>
    <w:rsid w:val="00462218"/>
    <w:rsid w:val="00462270"/>
    <w:rsid w:val="004623BD"/>
    <w:rsid w:val="00462434"/>
    <w:rsid w:val="004628B2"/>
    <w:rsid w:val="00462976"/>
    <w:rsid w:val="00462AAE"/>
    <w:rsid w:val="00462CD3"/>
    <w:rsid w:val="004630C0"/>
    <w:rsid w:val="004631EC"/>
    <w:rsid w:val="004633EC"/>
    <w:rsid w:val="0046344F"/>
    <w:rsid w:val="00463505"/>
    <w:rsid w:val="0046387B"/>
    <w:rsid w:val="004638F1"/>
    <w:rsid w:val="00463921"/>
    <w:rsid w:val="00463B25"/>
    <w:rsid w:val="00463B84"/>
    <w:rsid w:val="00463BA1"/>
    <w:rsid w:val="00463BDB"/>
    <w:rsid w:val="00463DA1"/>
    <w:rsid w:val="00463ECC"/>
    <w:rsid w:val="00463FAD"/>
    <w:rsid w:val="00464010"/>
    <w:rsid w:val="00464074"/>
    <w:rsid w:val="00464086"/>
    <w:rsid w:val="00464169"/>
    <w:rsid w:val="004643EF"/>
    <w:rsid w:val="004644F0"/>
    <w:rsid w:val="0046472F"/>
    <w:rsid w:val="004647CC"/>
    <w:rsid w:val="00464843"/>
    <w:rsid w:val="00464B72"/>
    <w:rsid w:val="00464B7A"/>
    <w:rsid w:val="00464BA2"/>
    <w:rsid w:val="00464BC5"/>
    <w:rsid w:val="00464D3D"/>
    <w:rsid w:val="00464E03"/>
    <w:rsid w:val="00464FC5"/>
    <w:rsid w:val="00465176"/>
    <w:rsid w:val="00465195"/>
    <w:rsid w:val="00465341"/>
    <w:rsid w:val="004653E9"/>
    <w:rsid w:val="0046559B"/>
    <w:rsid w:val="004655F5"/>
    <w:rsid w:val="004656FD"/>
    <w:rsid w:val="004657F9"/>
    <w:rsid w:val="00465993"/>
    <w:rsid w:val="00465AF1"/>
    <w:rsid w:val="00465BF7"/>
    <w:rsid w:val="00465D1F"/>
    <w:rsid w:val="00465E04"/>
    <w:rsid w:val="00465E55"/>
    <w:rsid w:val="00465E83"/>
    <w:rsid w:val="00465FE7"/>
    <w:rsid w:val="004663FC"/>
    <w:rsid w:val="00466440"/>
    <w:rsid w:val="00466496"/>
    <w:rsid w:val="004665AE"/>
    <w:rsid w:val="00466748"/>
    <w:rsid w:val="0046675B"/>
    <w:rsid w:val="004667C7"/>
    <w:rsid w:val="00466849"/>
    <w:rsid w:val="00466878"/>
    <w:rsid w:val="00466B4B"/>
    <w:rsid w:val="00466B55"/>
    <w:rsid w:val="00466BDE"/>
    <w:rsid w:val="00466F89"/>
    <w:rsid w:val="004672F1"/>
    <w:rsid w:val="0046759F"/>
    <w:rsid w:val="004675E3"/>
    <w:rsid w:val="00467893"/>
    <w:rsid w:val="004678AB"/>
    <w:rsid w:val="00467917"/>
    <w:rsid w:val="00467AA0"/>
    <w:rsid w:val="00467B5B"/>
    <w:rsid w:val="00467C2B"/>
    <w:rsid w:val="00467CC7"/>
    <w:rsid w:val="00467CF5"/>
    <w:rsid w:val="00467DB6"/>
    <w:rsid w:val="00467DD2"/>
    <w:rsid w:val="0047020D"/>
    <w:rsid w:val="00470218"/>
    <w:rsid w:val="00470357"/>
    <w:rsid w:val="0047067D"/>
    <w:rsid w:val="004707BE"/>
    <w:rsid w:val="004707CB"/>
    <w:rsid w:val="00470B42"/>
    <w:rsid w:val="00470B7D"/>
    <w:rsid w:val="00470C1D"/>
    <w:rsid w:val="00470E0C"/>
    <w:rsid w:val="00470E99"/>
    <w:rsid w:val="00470FD6"/>
    <w:rsid w:val="00471135"/>
    <w:rsid w:val="0047113E"/>
    <w:rsid w:val="0047134A"/>
    <w:rsid w:val="004713C2"/>
    <w:rsid w:val="00471487"/>
    <w:rsid w:val="0047155F"/>
    <w:rsid w:val="004715DE"/>
    <w:rsid w:val="004719A2"/>
    <w:rsid w:val="004719C3"/>
    <w:rsid w:val="00471B46"/>
    <w:rsid w:val="00471DAF"/>
    <w:rsid w:val="00471E7C"/>
    <w:rsid w:val="00471F98"/>
    <w:rsid w:val="00472062"/>
    <w:rsid w:val="0047208C"/>
    <w:rsid w:val="0047211D"/>
    <w:rsid w:val="0047213A"/>
    <w:rsid w:val="00472152"/>
    <w:rsid w:val="00472218"/>
    <w:rsid w:val="00472225"/>
    <w:rsid w:val="00472228"/>
    <w:rsid w:val="0047226D"/>
    <w:rsid w:val="00472298"/>
    <w:rsid w:val="00472625"/>
    <w:rsid w:val="00472770"/>
    <w:rsid w:val="00472815"/>
    <w:rsid w:val="00472886"/>
    <w:rsid w:val="00472AD8"/>
    <w:rsid w:val="00472B42"/>
    <w:rsid w:val="00472B99"/>
    <w:rsid w:val="00472C42"/>
    <w:rsid w:val="00472C98"/>
    <w:rsid w:val="00473000"/>
    <w:rsid w:val="00473147"/>
    <w:rsid w:val="004734DD"/>
    <w:rsid w:val="004734E1"/>
    <w:rsid w:val="004735ED"/>
    <w:rsid w:val="00473B6F"/>
    <w:rsid w:val="00473C28"/>
    <w:rsid w:val="00473CFC"/>
    <w:rsid w:val="00473E2A"/>
    <w:rsid w:val="00473E9A"/>
    <w:rsid w:val="00473EDC"/>
    <w:rsid w:val="004740BA"/>
    <w:rsid w:val="004741C8"/>
    <w:rsid w:val="004742B9"/>
    <w:rsid w:val="004743BC"/>
    <w:rsid w:val="0047452B"/>
    <w:rsid w:val="00474613"/>
    <w:rsid w:val="00474617"/>
    <w:rsid w:val="00474682"/>
    <w:rsid w:val="00474860"/>
    <w:rsid w:val="004748AA"/>
    <w:rsid w:val="00474CD7"/>
    <w:rsid w:val="00474E62"/>
    <w:rsid w:val="00474E9A"/>
    <w:rsid w:val="0047503E"/>
    <w:rsid w:val="00475094"/>
    <w:rsid w:val="00475326"/>
    <w:rsid w:val="004753C6"/>
    <w:rsid w:val="00475480"/>
    <w:rsid w:val="004754E1"/>
    <w:rsid w:val="00475617"/>
    <w:rsid w:val="0047561A"/>
    <w:rsid w:val="00475654"/>
    <w:rsid w:val="00475771"/>
    <w:rsid w:val="004757C0"/>
    <w:rsid w:val="00475965"/>
    <w:rsid w:val="00475989"/>
    <w:rsid w:val="0047599F"/>
    <w:rsid w:val="00475B80"/>
    <w:rsid w:val="00475BDF"/>
    <w:rsid w:val="00475C84"/>
    <w:rsid w:val="00475D53"/>
    <w:rsid w:val="00475EAC"/>
    <w:rsid w:val="00475EE3"/>
    <w:rsid w:val="00475EF1"/>
    <w:rsid w:val="004760C0"/>
    <w:rsid w:val="0047627B"/>
    <w:rsid w:val="0047638A"/>
    <w:rsid w:val="004763A2"/>
    <w:rsid w:val="0047655D"/>
    <w:rsid w:val="0047662D"/>
    <w:rsid w:val="00476A3A"/>
    <w:rsid w:val="00476E7C"/>
    <w:rsid w:val="00476F3F"/>
    <w:rsid w:val="0047716C"/>
    <w:rsid w:val="0047725D"/>
    <w:rsid w:val="004777B8"/>
    <w:rsid w:val="004778E8"/>
    <w:rsid w:val="00477B60"/>
    <w:rsid w:val="00477BB1"/>
    <w:rsid w:val="00477BDE"/>
    <w:rsid w:val="00477DB0"/>
    <w:rsid w:val="00477E75"/>
    <w:rsid w:val="00477F49"/>
    <w:rsid w:val="00480062"/>
    <w:rsid w:val="004801A7"/>
    <w:rsid w:val="0048027A"/>
    <w:rsid w:val="00480375"/>
    <w:rsid w:val="00480487"/>
    <w:rsid w:val="004804B9"/>
    <w:rsid w:val="0048075A"/>
    <w:rsid w:val="004808D6"/>
    <w:rsid w:val="00480D7A"/>
    <w:rsid w:val="004812EB"/>
    <w:rsid w:val="004813E6"/>
    <w:rsid w:val="004813FA"/>
    <w:rsid w:val="00481588"/>
    <w:rsid w:val="00481648"/>
    <w:rsid w:val="00481840"/>
    <w:rsid w:val="00481A8C"/>
    <w:rsid w:val="00481ACB"/>
    <w:rsid w:val="00481AD1"/>
    <w:rsid w:val="00481BB4"/>
    <w:rsid w:val="00481CD1"/>
    <w:rsid w:val="00481CDC"/>
    <w:rsid w:val="00481FD5"/>
    <w:rsid w:val="00482005"/>
    <w:rsid w:val="0048216A"/>
    <w:rsid w:val="004821D2"/>
    <w:rsid w:val="004823DC"/>
    <w:rsid w:val="004823EA"/>
    <w:rsid w:val="004826C7"/>
    <w:rsid w:val="00482747"/>
    <w:rsid w:val="00482859"/>
    <w:rsid w:val="00482AD5"/>
    <w:rsid w:val="00482C0B"/>
    <w:rsid w:val="00482D74"/>
    <w:rsid w:val="00482DF9"/>
    <w:rsid w:val="00482E1A"/>
    <w:rsid w:val="00482E21"/>
    <w:rsid w:val="00482ECC"/>
    <w:rsid w:val="00482F81"/>
    <w:rsid w:val="00483056"/>
    <w:rsid w:val="004830AA"/>
    <w:rsid w:val="0048316F"/>
    <w:rsid w:val="0048319A"/>
    <w:rsid w:val="004832E9"/>
    <w:rsid w:val="004834C8"/>
    <w:rsid w:val="00483562"/>
    <w:rsid w:val="004835C5"/>
    <w:rsid w:val="004836BD"/>
    <w:rsid w:val="00483775"/>
    <w:rsid w:val="00483954"/>
    <w:rsid w:val="00483A6C"/>
    <w:rsid w:val="00483A71"/>
    <w:rsid w:val="00483AAC"/>
    <w:rsid w:val="00483AEE"/>
    <w:rsid w:val="00483E7B"/>
    <w:rsid w:val="00483EAA"/>
    <w:rsid w:val="00483EFD"/>
    <w:rsid w:val="00483F91"/>
    <w:rsid w:val="0048435D"/>
    <w:rsid w:val="00484658"/>
    <w:rsid w:val="004846B8"/>
    <w:rsid w:val="004846C5"/>
    <w:rsid w:val="004846DD"/>
    <w:rsid w:val="0048480D"/>
    <w:rsid w:val="00484B39"/>
    <w:rsid w:val="00484D0C"/>
    <w:rsid w:val="00485476"/>
    <w:rsid w:val="00485482"/>
    <w:rsid w:val="004854F1"/>
    <w:rsid w:val="0048550A"/>
    <w:rsid w:val="00485723"/>
    <w:rsid w:val="004858FA"/>
    <w:rsid w:val="00485C5C"/>
    <w:rsid w:val="00485DAB"/>
    <w:rsid w:val="00485EE3"/>
    <w:rsid w:val="0048629D"/>
    <w:rsid w:val="0048637E"/>
    <w:rsid w:val="00486504"/>
    <w:rsid w:val="00486537"/>
    <w:rsid w:val="00486600"/>
    <w:rsid w:val="00486868"/>
    <w:rsid w:val="00486A11"/>
    <w:rsid w:val="00486A17"/>
    <w:rsid w:val="00486AEB"/>
    <w:rsid w:val="00486BEA"/>
    <w:rsid w:val="00486BFD"/>
    <w:rsid w:val="00486D5A"/>
    <w:rsid w:val="00486EEE"/>
    <w:rsid w:val="004870FE"/>
    <w:rsid w:val="0048714E"/>
    <w:rsid w:val="0048718C"/>
    <w:rsid w:val="004871AC"/>
    <w:rsid w:val="00487210"/>
    <w:rsid w:val="004873F1"/>
    <w:rsid w:val="004874D4"/>
    <w:rsid w:val="004874F6"/>
    <w:rsid w:val="004877CE"/>
    <w:rsid w:val="004878EA"/>
    <w:rsid w:val="004879BA"/>
    <w:rsid w:val="004879D4"/>
    <w:rsid w:val="00487A77"/>
    <w:rsid w:val="00487B54"/>
    <w:rsid w:val="00487C6C"/>
    <w:rsid w:val="00487FF6"/>
    <w:rsid w:val="0049005C"/>
    <w:rsid w:val="00490151"/>
    <w:rsid w:val="004901BE"/>
    <w:rsid w:val="00490409"/>
    <w:rsid w:val="00490476"/>
    <w:rsid w:val="004905C5"/>
    <w:rsid w:val="00490622"/>
    <w:rsid w:val="004906E6"/>
    <w:rsid w:val="0049075F"/>
    <w:rsid w:val="0049096A"/>
    <w:rsid w:val="00490A53"/>
    <w:rsid w:val="00490CA4"/>
    <w:rsid w:val="00490CAF"/>
    <w:rsid w:val="00490D9E"/>
    <w:rsid w:val="00490E9A"/>
    <w:rsid w:val="00490ED6"/>
    <w:rsid w:val="00490F6A"/>
    <w:rsid w:val="00490FD2"/>
    <w:rsid w:val="0049101B"/>
    <w:rsid w:val="004910AE"/>
    <w:rsid w:val="004912E6"/>
    <w:rsid w:val="00491751"/>
    <w:rsid w:val="004917E1"/>
    <w:rsid w:val="00491AF3"/>
    <w:rsid w:val="00491C46"/>
    <w:rsid w:val="00491C5A"/>
    <w:rsid w:val="00491D98"/>
    <w:rsid w:val="00491DA8"/>
    <w:rsid w:val="00491E81"/>
    <w:rsid w:val="00491F70"/>
    <w:rsid w:val="004920D8"/>
    <w:rsid w:val="004921D3"/>
    <w:rsid w:val="00492213"/>
    <w:rsid w:val="0049245D"/>
    <w:rsid w:val="0049251B"/>
    <w:rsid w:val="00492636"/>
    <w:rsid w:val="004926F9"/>
    <w:rsid w:val="00492786"/>
    <w:rsid w:val="004927D7"/>
    <w:rsid w:val="004928A4"/>
    <w:rsid w:val="004928C0"/>
    <w:rsid w:val="00492A93"/>
    <w:rsid w:val="00492B67"/>
    <w:rsid w:val="00492BD8"/>
    <w:rsid w:val="00492C4C"/>
    <w:rsid w:val="00492D26"/>
    <w:rsid w:val="00492D48"/>
    <w:rsid w:val="00492D63"/>
    <w:rsid w:val="004931DE"/>
    <w:rsid w:val="0049364D"/>
    <w:rsid w:val="0049377F"/>
    <w:rsid w:val="004937B6"/>
    <w:rsid w:val="00493847"/>
    <w:rsid w:val="0049385A"/>
    <w:rsid w:val="00493874"/>
    <w:rsid w:val="00493BF0"/>
    <w:rsid w:val="00493CF3"/>
    <w:rsid w:val="00493D1B"/>
    <w:rsid w:val="00493DAE"/>
    <w:rsid w:val="00493EDB"/>
    <w:rsid w:val="00493F3C"/>
    <w:rsid w:val="00493F6B"/>
    <w:rsid w:val="00493FBE"/>
    <w:rsid w:val="0049404A"/>
    <w:rsid w:val="00494083"/>
    <w:rsid w:val="0049418E"/>
    <w:rsid w:val="00494280"/>
    <w:rsid w:val="004942AF"/>
    <w:rsid w:val="004942DB"/>
    <w:rsid w:val="004942E1"/>
    <w:rsid w:val="004943CD"/>
    <w:rsid w:val="004943F2"/>
    <w:rsid w:val="0049446B"/>
    <w:rsid w:val="0049456A"/>
    <w:rsid w:val="00494629"/>
    <w:rsid w:val="00494782"/>
    <w:rsid w:val="00494982"/>
    <w:rsid w:val="004949A7"/>
    <w:rsid w:val="004949BC"/>
    <w:rsid w:val="00494A14"/>
    <w:rsid w:val="00494A18"/>
    <w:rsid w:val="00494A55"/>
    <w:rsid w:val="00494AC3"/>
    <w:rsid w:val="00494AFD"/>
    <w:rsid w:val="00494B06"/>
    <w:rsid w:val="00494B5A"/>
    <w:rsid w:val="00494B9B"/>
    <w:rsid w:val="00494BF6"/>
    <w:rsid w:val="00494CA8"/>
    <w:rsid w:val="00494D42"/>
    <w:rsid w:val="00494EB8"/>
    <w:rsid w:val="00494EFB"/>
    <w:rsid w:val="00494F25"/>
    <w:rsid w:val="00495202"/>
    <w:rsid w:val="004952A2"/>
    <w:rsid w:val="004953C1"/>
    <w:rsid w:val="004953F7"/>
    <w:rsid w:val="004954B4"/>
    <w:rsid w:val="004954C3"/>
    <w:rsid w:val="00495505"/>
    <w:rsid w:val="004957DC"/>
    <w:rsid w:val="00495815"/>
    <w:rsid w:val="0049583B"/>
    <w:rsid w:val="00495879"/>
    <w:rsid w:val="0049588E"/>
    <w:rsid w:val="00495955"/>
    <w:rsid w:val="00495A12"/>
    <w:rsid w:val="00495A19"/>
    <w:rsid w:val="00495D25"/>
    <w:rsid w:val="00495E48"/>
    <w:rsid w:val="00495E72"/>
    <w:rsid w:val="00495F2D"/>
    <w:rsid w:val="00495F4F"/>
    <w:rsid w:val="00495FB8"/>
    <w:rsid w:val="0049617C"/>
    <w:rsid w:val="00496196"/>
    <w:rsid w:val="004963BF"/>
    <w:rsid w:val="004964E6"/>
    <w:rsid w:val="0049657F"/>
    <w:rsid w:val="0049658D"/>
    <w:rsid w:val="004965AB"/>
    <w:rsid w:val="004968B0"/>
    <w:rsid w:val="00496923"/>
    <w:rsid w:val="00496952"/>
    <w:rsid w:val="00496A02"/>
    <w:rsid w:val="00496CB4"/>
    <w:rsid w:val="00496EFA"/>
    <w:rsid w:val="00496F9A"/>
    <w:rsid w:val="00496FA7"/>
    <w:rsid w:val="00497091"/>
    <w:rsid w:val="004973A8"/>
    <w:rsid w:val="004975AF"/>
    <w:rsid w:val="00497670"/>
    <w:rsid w:val="004976F7"/>
    <w:rsid w:val="004978BB"/>
    <w:rsid w:val="00497953"/>
    <w:rsid w:val="00497E48"/>
    <w:rsid w:val="00497FC5"/>
    <w:rsid w:val="004A00C9"/>
    <w:rsid w:val="004A0125"/>
    <w:rsid w:val="004A022D"/>
    <w:rsid w:val="004A0312"/>
    <w:rsid w:val="004A0389"/>
    <w:rsid w:val="004A041F"/>
    <w:rsid w:val="004A051B"/>
    <w:rsid w:val="004A0541"/>
    <w:rsid w:val="004A05C0"/>
    <w:rsid w:val="004A05EB"/>
    <w:rsid w:val="004A06ED"/>
    <w:rsid w:val="004A0A32"/>
    <w:rsid w:val="004A0BB7"/>
    <w:rsid w:val="004A0D05"/>
    <w:rsid w:val="004A0D54"/>
    <w:rsid w:val="004A0DBF"/>
    <w:rsid w:val="004A0E4B"/>
    <w:rsid w:val="004A0EE7"/>
    <w:rsid w:val="004A0F16"/>
    <w:rsid w:val="004A10AB"/>
    <w:rsid w:val="004A12AD"/>
    <w:rsid w:val="004A12E7"/>
    <w:rsid w:val="004A149F"/>
    <w:rsid w:val="004A14DC"/>
    <w:rsid w:val="004A1717"/>
    <w:rsid w:val="004A1798"/>
    <w:rsid w:val="004A1869"/>
    <w:rsid w:val="004A1916"/>
    <w:rsid w:val="004A1B1C"/>
    <w:rsid w:val="004A1CB0"/>
    <w:rsid w:val="004A1D04"/>
    <w:rsid w:val="004A1DF1"/>
    <w:rsid w:val="004A1FD4"/>
    <w:rsid w:val="004A2169"/>
    <w:rsid w:val="004A21B7"/>
    <w:rsid w:val="004A25AB"/>
    <w:rsid w:val="004A26CE"/>
    <w:rsid w:val="004A281D"/>
    <w:rsid w:val="004A29AD"/>
    <w:rsid w:val="004A29CA"/>
    <w:rsid w:val="004A2A3F"/>
    <w:rsid w:val="004A2B78"/>
    <w:rsid w:val="004A2F68"/>
    <w:rsid w:val="004A2FF2"/>
    <w:rsid w:val="004A3233"/>
    <w:rsid w:val="004A3274"/>
    <w:rsid w:val="004A32D2"/>
    <w:rsid w:val="004A3321"/>
    <w:rsid w:val="004A34B4"/>
    <w:rsid w:val="004A3575"/>
    <w:rsid w:val="004A3640"/>
    <w:rsid w:val="004A36B2"/>
    <w:rsid w:val="004A36C1"/>
    <w:rsid w:val="004A36C2"/>
    <w:rsid w:val="004A3796"/>
    <w:rsid w:val="004A38A1"/>
    <w:rsid w:val="004A3929"/>
    <w:rsid w:val="004A3BEC"/>
    <w:rsid w:val="004A3D0C"/>
    <w:rsid w:val="004A3DBC"/>
    <w:rsid w:val="004A3EDE"/>
    <w:rsid w:val="004A40D6"/>
    <w:rsid w:val="004A4121"/>
    <w:rsid w:val="004A41CE"/>
    <w:rsid w:val="004A4204"/>
    <w:rsid w:val="004A429D"/>
    <w:rsid w:val="004A42C8"/>
    <w:rsid w:val="004A4423"/>
    <w:rsid w:val="004A444B"/>
    <w:rsid w:val="004A447F"/>
    <w:rsid w:val="004A4520"/>
    <w:rsid w:val="004A45D6"/>
    <w:rsid w:val="004A47CC"/>
    <w:rsid w:val="004A48E1"/>
    <w:rsid w:val="004A497D"/>
    <w:rsid w:val="004A4B19"/>
    <w:rsid w:val="004A4C13"/>
    <w:rsid w:val="004A4C28"/>
    <w:rsid w:val="004A4D1D"/>
    <w:rsid w:val="004A4E3A"/>
    <w:rsid w:val="004A5259"/>
    <w:rsid w:val="004A5276"/>
    <w:rsid w:val="004A5338"/>
    <w:rsid w:val="004A5465"/>
    <w:rsid w:val="004A546A"/>
    <w:rsid w:val="004A54BD"/>
    <w:rsid w:val="004A54DC"/>
    <w:rsid w:val="004A5598"/>
    <w:rsid w:val="004A55F3"/>
    <w:rsid w:val="004A5639"/>
    <w:rsid w:val="004A5798"/>
    <w:rsid w:val="004A57BD"/>
    <w:rsid w:val="004A5856"/>
    <w:rsid w:val="004A58C3"/>
    <w:rsid w:val="004A5AFD"/>
    <w:rsid w:val="004A5B18"/>
    <w:rsid w:val="004A5B9F"/>
    <w:rsid w:val="004A5E01"/>
    <w:rsid w:val="004A5E60"/>
    <w:rsid w:val="004A5F12"/>
    <w:rsid w:val="004A5F8C"/>
    <w:rsid w:val="004A60FD"/>
    <w:rsid w:val="004A61C8"/>
    <w:rsid w:val="004A61CD"/>
    <w:rsid w:val="004A6351"/>
    <w:rsid w:val="004A63A6"/>
    <w:rsid w:val="004A6455"/>
    <w:rsid w:val="004A6485"/>
    <w:rsid w:val="004A66BC"/>
    <w:rsid w:val="004A66D5"/>
    <w:rsid w:val="004A681E"/>
    <w:rsid w:val="004A6B3D"/>
    <w:rsid w:val="004A6B41"/>
    <w:rsid w:val="004A6D2F"/>
    <w:rsid w:val="004A6D52"/>
    <w:rsid w:val="004A6FDE"/>
    <w:rsid w:val="004A7064"/>
    <w:rsid w:val="004A707B"/>
    <w:rsid w:val="004A70D7"/>
    <w:rsid w:val="004A7116"/>
    <w:rsid w:val="004A725E"/>
    <w:rsid w:val="004A7488"/>
    <w:rsid w:val="004A7691"/>
    <w:rsid w:val="004A76C8"/>
    <w:rsid w:val="004A7883"/>
    <w:rsid w:val="004A7A16"/>
    <w:rsid w:val="004A7B55"/>
    <w:rsid w:val="004A7B80"/>
    <w:rsid w:val="004A7D54"/>
    <w:rsid w:val="004A7E7E"/>
    <w:rsid w:val="004A7E99"/>
    <w:rsid w:val="004A7F4B"/>
    <w:rsid w:val="004B0038"/>
    <w:rsid w:val="004B0085"/>
    <w:rsid w:val="004B01E2"/>
    <w:rsid w:val="004B0488"/>
    <w:rsid w:val="004B0544"/>
    <w:rsid w:val="004B07C6"/>
    <w:rsid w:val="004B08CB"/>
    <w:rsid w:val="004B08F7"/>
    <w:rsid w:val="004B0AF6"/>
    <w:rsid w:val="004B0CF9"/>
    <w:rsid w:val="004B0D66"/>
    <w:rsid w:val="004B0F51"/>
    <w:rsid w:val="004B1047"/>
    <w:rsid w:val="004B1071"/>
    <w:rsid w:val="004B10E5"/>
    <w:rsid w:val="004B1108"/>
    <w:rsid w:val="004B114D"/>
    <w:rsid w:val="004B1161"/>
    <w:rsid w:val="004B13F8"/>
    <w:rsid w:val="004B14D4"/>
    <w:rsid w:val="004B161B"/>
    <w:rsid w:val="004B1670"/>
    <w:rsid w:val="004B16F1"/>
    <w:rsid w:val="004B1A87"/>
    <w:rsid w:val="004B1AEA"/>
    <w:rsid w:val="004B1CB6"/>
    <w:rsid w:val="004B1D51"/>
    <w:rsid w:val="004B1E0C"/>
    <w:rsid w:val="004B20EE"/>
    <w:rsid w:val="004B22E2"/>
    <w:rsid w:val="004B24DB"/>
    <w:rsid w:val="004B26FD"/>
    <w:rsid w:val="004B2A60"/>
    <w:rsid w:val="004B2BBE"/>
    <w:rsid w:val="004B2BE5"/>
    <w:rsid w:val="004B2BEA"/>
    <w:rsid w:val="004B2CB6"/>
    <w:rsid w:val="004B2D61"/>
    <w:rsid w:val="004B2DB5"/>
    <w:rsid w:val="004B2E8C"/>
    <w:rsid w:val="004B31AB"/>
    <w:rsid w:val="004B31F7"/>
    <w:rsid w:val="004B35A6"/>
    <w:rsid w:val="004B35B2"/>
    <w:rsid w:val="004B360F"/>
    <w:rsid w:val="004B3653"/>
    <w:rsid w:val="004B36C7"/>
    <w:rsid w:val="004B36F2"/>
    <w:rsid w:val="004B3731"/>
    <w:rsid w:val="004B3804"/>
    <w:rsid w:val="004B3941"/>
    <w:rsid w:val="004B3A4F"/>
    <w:rsid w:val="004B3C83"/>
    <w:rsid w:val="004B3CD3"/>
    <w:rsid w:val="004B3D41"/>
    <w:rsid w:val="004B3E15"/>
    <w:rsid w:val="004B3F79"/>
    <w:rsid w:val="004B3FBB"/>
    <w:rsid w:val="004B4024"/>
    <w:rsid w:val="004B4303"/>
    <w:rsid w:val="004B4314"/>
    <w:rsid w:val="004B43FB"/>
    <w:rsid w:val="004B4609"/>
    <w:rsid w:val="004B46A6"/>
    <w:rsid w:val="004B4754"/>
    <w:rsid w:val="004B4856"/>
    <w:rsid w:val="004B48A2"/>
    <w:rsid w:val="004B4919"/>
    <w:rsid w:val="004B4A25"/>
    <w:rsid w:val="004B4A53"/>
    <w:rsid w:val="004B4AC8"/>
    <w:rsid w:val="004B4B20"/>
    <w:rsid w:val="004B4C85"/>
    <w:rsid w:val="004B4CAD"/>
    <w:rsid w:val="004B4D88"/>
    <w:rsid w:val="004B4E07"/>
    <w:rsid w:val="004B5044"/>
    <w:rsid w:val="004B5147"/>
    <w:rsid w:val="004B5413"/>
    <w:rsid w:val="004B541A"/>
    <w:rsid w:val="004B5536"/>
    <w:rsid w:val="004B566F"/>
    <w:rsid w:val="004B56F2"/>
    <w:rsid w:val="004B578A"/>
    <w:rsid w:val="004B581C"/>
    <w:rsid w:val="004B59DE"/>
    <w:rsid w:val="004B5C03"/>
    <w:rsid w:val="004B5CED"/>
    <w:rsid w:val="004B5D31"/>
    <w:rsid w:val="004B5DF8"/>
    <w:rsid w:val="004B5ECC"/>
    <w:rsid w:val="004B5F79"/>
    <w:rsid w:val="004B6181"/>
    <w:rsid w:val="004B63A1"/>
    <w:rsid w:val="004B63A3"/>
    <w:rsid w:val="004B646F"/>
    <w:rsid w:val="004B656D"/>
    <w:rsid w:val="004B65F0"/>
    <w:rsid w:val="004B6626"/>
    <w:rsid w:val="004B6643"/>
    <w:rsid w:val="004B6664"/>
    <w:rsid w:val="004B68CC"/>
    <w:rsid w:val="004B697A"/>
    <w:rsid w:val="004B6A10"/>
    <w:rsid w:val="004B6A6D"/>
    <w:rsid w:val="004B6AF6"/>
    <w:rsid w:val="004B6C3F"/>
    <w:rsid w:val="004B6E20"/>
    <w:rsid w:val="004B717E"/>
    <w:rsid w:val="004B71C3"/>
    <w:rsid w:val="004B7373"/>
    <w:rsid w:val="004B7549"/>
    <w:rsid w:val="004B75B4"/>
    <w:rsid w:val="004B7663"/>
    <w:rsid w:val="004B7674"/>
    <w:rsid w:val="004B7687"/>
    <w:rsid w:val="004B7757"/>
    <w:rsid w:val="004B7759"/>
    <w:rsid w:val="004B7859"/>
    <w:rsid w:val="004B791F"/>
    <w:rsid w:val="004B7A69"/>
    <w:rsid w:val="004B7A7F"/>
    <w:rsid w:val="004B7AD6"/>
    <w:rsid w:val="004B7BD8"/>
    <w:rsid w:val="004B7BFF"/>
    <w:rsid w:val="004B7C80"/>
    <w:rsid w:val="004B7CC9"/>
    <w:rsid w:val="004B7DC1"/>
    <w:rsid w:val="004B7F95"/>
    <w:rsid w:val="004B7FAE"/>
    <w:rsid w:val="004C000D"/>
    <w:rsid w:val="004C005C"/>
    <w:rsid w:val="004C00DD"/>
    <w:rsid w:val="004C027B"/>
    <w:rsid w:val="004C0352"/>
    <w:rsid w:val="004C03FB"/>
    <w:rsid w:val="004C0544"/>
    <w:rsid w:val="004C0599"/>
    <w:rsid w:val="004C0658"/>
    <w:rsid w:val="004C0C0E"/>
    <w:rsid w:val="004C0DE6"/>
    <w:rsid w:val="004C0E18"/>
    <w:rsid w:val="004C0E34"/>
    <w:rsid w:val="004C10AA"/>
    <w:rsid w:val="004C11E9"/>
    <w:rsid w:val="004C17FB"/>
    <w:rsid w:val="004C1A4B"/>
    <w:rsid w:val="004C1B8C"/>
    <w:rsid w:val="004C1DCE"/>
    <w:rsid w:val="004C1EC6"/>
    <w:rsid w:val="004C1F0A"/>
    <w:rsid w:val="004C1F3E"/>
    <w:rsid w:val="004C1F3F"/>
    <w:rsid w:val="004C2100"/>
    <w:rsid w:val="004C2239"/>
    <w:rsid w:val="004C22FA"/>
    <w:rsid w:val="004C22FE"/>
    <w:rsid w:val="004C25BD"/>
    <w:rsid w:val="004C25D7"/>
    <w:rsid w:val="004C2627"/>
    <w:rsid w:val="004C27A4"/>
    <w:rsid w:val="004C2D94"/>
    <w:rsid w:val="004C2DBB"/>
    <w:rsid w:val="004C2F00"/>
    <w:rsid w:val="004C2FC0"/>
    <w:rsid w:val="004C2FDB"/>
    <w:rsid w:val="004C3004"/>
    <w:rsid w:val="004C3005"/>
    <w:rsid w:val="004C318B"/>
    <w:rsid w:val="004C3265"/>
    <w:rsid w:val="004C3586"/>
    <w:rsid w:val="004C3596"/>
    <w:rsid w:val="004C362A"/>
    <w:rsid w:val="004C36C5"/>
    <w:rsid w:val="004C36F8"/>
    <w:rsid w:val="004C37FA"/>
    <w:rsid w:val="004C38BA"/>
    <w:rsid w:val="004C3BE0"/>
    <w:rsid w:val="004C3CC3"/>
    <w:rsid w:val="004C3DE1"/>
    <w:rsid w:val="004C3E03"/>
    <w:rsid w:val="004C3E34"/>
    <w:rsid w:val="004C3F8E"/>
    <w:rsid w:val="004C3F9D"/>
    <w:rsid w:val="004C4201"/>
    <w:rsid w:val="004C42A2"/>
    <w:rsid w:val="004C42A4"/>
    <w:rsid w:val="004C42EA"/>
    <w:rsid w:val="004C4391"/>
    <w:rsid w:val="004C461A"/>
    <w:rsid w:val="004C48D8"/>
    <w:rsid w:val="004C496F"/>
    <w:rsid w:val="004C4C0A"/>
    <w:rsid w:val="004C4E5D"/>
    <w:rsid w:val="004C4F11"/>
    <w:rsid w:val="004C4F77"/>
    <w:rsid w:val="004C5157"/>
    <w:rsid w:val="004C5242"/>
    <w:rsid w:val="004C535A"/>
    <w:rsid w:val="004C54BF"/>
    <w:rsid w:val="004C5594"/>
    <w:rsid w:val="004C55B9"/>
    <w:rsid w:val="004C56BE"/>
    <w:rsid w:val="004C57FC"/>
    <w:rsid w:val="004C591F"/>
    <w:rsid w:val="004C5D0E"/>
    <w:rsid w:val="004C5DC8"/>
    <w:rsid w:val="004C5DEC"/>
    <w:rsid w:val="004C5E58"/>
    <w:rsid w:val="004C5ED3"/>
    <w:rsid w:val="004C600B"/>
    <w:rsid w:val="004C6023"/>
    <w:rsid w:val="004C6228"/>
    <w:rsid w:val="004C634F"/>
    <w:rsid w:val="004C645D"/>
    <w:rsid w:val="004C648B"/>
    <w:rsid w:val="004C64F7"/>
    <w:rsid w:val="004C662B"/>
    <w:rsid w:val="004C66CB"/>
    <w:rsid w:val="004C6704"/>
    <w:rsid w:val="004C6A41"/>
    <w:rsid w:val="004C6BA0"/>
    <w:rsid w:val="004C6CA5"/>
    <w:rsid w:val="004C6CF2"/>
    <w:rsid w:val="004C6D70"/>
    <w:rsid w:val="004C6EF1"/>
    <w:rsid w:val="004C6F6F"/>
    <w:rsid w:val="004C6F98"/>
    <w:rsid w:val="004C7012"/>
    <w:rsid w:val="004C7091"/>
    <w:rsid w:val="004C70E6"/>
    <w:rsid w:val="004C7295"/>
    <w:rsid w:val="004C729E"/>
    <w:rsid w:val="004C7314"/>
    <w:rsid w:val="004C73E3"/>
    <w:rsid w:val="004C74F0"/>
    <w:rsid w:val="004C74F6"/>
    <w:rsid w:val="004C7630"/>
    <w:rsid w:val="004C7684"/>
    <w:rsid w:val="004C77EE"/>
    <w:rsid w:val="004C7800"/>
    <w:rsid w:val="004C78C0"/>
    <w:rsid w:val="004C7997"/>
    <w:rsid w:val="004C7B91"/>
    <w:rsid w:val="004C7C13"/>
    <w:rsid w:val="004C7D36"/>
    <w:rsid w:val="004C7DF2"/>
    <w:rsid w:val="004C7E43"/>
    <w:rsid w:val="004C7FEA"/>
    <w:rsid w:val="004D0133"/>
    <w:rsid w:val="004D01E9"/>
    <w:rsid w:val="004D02B2"/>
    <w:rsid w:val="004D02C1"/>
    <w:rsid w:val="004D03E8"/>
    <w:rsid w:val="004D058D"/>
    <w:rsid w:val="004D05BB"/>
    <w:rsid w:val="004D0648"/>
    <w:rsid w:val="004D0826"/>
    <w:rsid w:val="004D0A9C"/>
    <w:rsid w:val="004D0B52"/>
    <w:rsid w:val="004D0BBD"/>
    <w:rsid w:val="004D0C81"/>
    <w:rsid w:val="004D0CAC"/>
    <w:rsid w:val="004D0E4E"/>
    <w:rsid w:val="004D0EB7"/>
    <w:rsid w:val="004D0F10"/>
    <w:rsid w:val="004D10A4"/>
    <w:rsid w:val="004D116F"/>
    <w:rsid w:val="004D11D9"/>
    <w:rsid w:val="004D1277"/>
    <w:rsid w:val="004D1284"/>
    <w:rsid w:val="004D1327"/>
    <w:rsid w:val="004D1428"/>
    <w:rsid w:val="004D14CD"/>
    <w:rsid w:val="004D1733"/>
    <w:rsid w:val="004D196B"/>
    <w:rsid w:val="004D19C0"/>
    <w:rsid w:val="004D1A28"/>
    <w:rsid w:val="004D1B56"/>
    <w:rsid w:val="004D1B5C"/>
    <w:rsid w:val="004D1E38"/>
    <w:rsid w:val="004D1F65"/>
    <w:rsid w:val="004D1F68"/>
    <w:rsid w:val="004D1FC5"/>
    <w:rsid w:val="004D21D4"/>
    <w:rsid w:val="004D258E"/>
    <w:rsid w:val="004D27BE"/>
    <w:rsid w:val="004D288A"/>
    <w:rsid w:val="004D2CAE"/>
    <w:rsid w:val="004D2CB2"/>
    <w:rsid w:val="004D2CC4"/>
    <w:rsid w:val="004D2EB7"/>
    <w:rsid w:val="004D3098"/>
    <w:rsid w:val="004D31C7"/>
    <w:rsid w:val="004D326D"/>
    <w:rsid w:val="004D3503"/>
    <w:rsid w:val="004D3638"/>
    <w:rsid w:val="004D36DB"/>
    <w:rsid w:val="004D3717"/>
    <w:rsid w:val="004D384A"/>
    <w:rsid w:val="004D391F"/>
    <w:rsid w:val="004D3A48"/>
    <w:rsid w:val="004D3AC5"/>
    <w:rsid w:val="004D3AF7"/>
    <w:rsid w:val="004D3C17"/>
    <w:rsid w:val="004D3D20"/>
    <w:rsid w:val="004D3DD3"/>
    <w:rsid w:val="004D3E6C"/>
    <w:rsid w:val="004D3E81"/>
    <w:rsid w:val="004D3F73"/>
    <w:rsid w:val="004D4042"/>
    <w:rsid w:val="004D40FB"/>
    <w:rsid w:val="004D458A"/>
    <w:rsid w:val="004D465E"/>
    <w:rsid w:val="004D4685"/>
    <w:rsid w:val="004D483B"/>
    <w:rsid w:val="004D4909"/>
    <w:rsid w:val="004D49E1"/>
    <w:rsid w:val="004D4A01"/>
    <w:rsid w:val="004D5053"/>
    <w:rsid w:val="004D5194"/>
    <w:rsid w:val="004D51A5"/>
    <w:rsid w:val="004D51B9"/>
    <w:rsid w:val="004D5654"/>
    <w:rsid w:val="004D5692"/>
    <w:rsid w:val="004D5743"/>
    <w:rsid w:val="004D574D"/>
    <w:rsid w:val="004D5940"/>
    <w:rsid w:val="004D5951"/>
    <w:rsid w:val="004D5A2D"/>
    <w:rsid w:val="004D5ABB"/>
    <w:rsid w:val="004D5ACE"/>
    <w:rsid w:val="004D5AD9"/>
    <w:rsid w:val="004D5B77"/>
    <w:rsid w:val="004D5DE0"/>
    <w:rsid w:val="004D616C"/>
    <w:rsid w:val="004D618C"/>
    <w:rsid w:val="004D6339"/>
    <w:rsid w:val="004D63EB"/>
    <w:rsid w:val="004D64E4"/>
    <w:rsid w:val="004D67D4"/>
    <w:rsid w:val="004D6E30"/>
    <w:rsid w:val="004D6ED2"/>
    <w:rsid w:val="004D6F19"/>
    <w:rsid w:val="004D7022"/>
    <w:rsid w:val="004D7259"/>
    <w:rsid w:val="004D7305"/>
    <w:rsid w:val="004D73B5"/>
    <w:rsid w:val="004D74A5"/>
    <w:rsid w:val="004D74A6"/>
    <w:rsid w:val="004D74B4"/>
    <w:rsid w:val="004D76F2"/>
    <w:rsid w:val="004D78AE"/>
    <w:rsid w:val="004D7986"/>
    <w:rsid w:val="004D7A07"/>
    <w:rsid w:val="004D7AC3"/>
    <w:rsid w:val="004D7B0B"/>
    <w:rsid w:val="004D7C24"/>
    <w:rsid w:val="004D7C61"/>
    <w:rsid w:val="004D7D59"/>
    <w:rsid w:val="004D7EE4"/>
    <w:rsid w:val="004D7F8D"/>
    <w:rsid w:val="004E0079"/>
    <w:rsid w:val="004E01E3"/>
    <w:rsid w:val="004E0286"/>
    <w:rsid w:val="004E02CA"/>
    <w:rsid w:val="004E0401"/>
    <w:rsid w:val="004E0488"/>
    <w:rsid w:val="004E054E"/>
    <w:rsid w:val="004E07D1"/>
    <w:rsid w:val="004E0898"/>
    <w:rsid w:val="004E0A9F"/>
    <w:rsid w:val="004E0ABF"/>
    <w:rsid w:val="004E0CEC"/>
    <w:rsid w:val="004E0E78"/>
    <w:rsid w:val="004E1362"/>
    <w:rsid w:val="004E1732"/>
    <w:rsid w:val="004E17AC"/>
    <w:rsid w:val="004E1A2A"/>
    <w:rsid w:val="004E1A74"/>
    <w:rsid w:val="004E1AAA"/>
    <w:rsid w:val="004E1B43"/>
    <w:rsid w:val="004E1B5F"/>
    <w:rsid w:val="004E1C0B"/>
    <w:rsid w:val="004E1C19"/>
    <w:rsid w:val="004E1DF4"/>
    <w:rsid w:val="004E2067"/>
    <w:rsid w:val="004E20C2"/>
    <w:rsid w:val="004E210D"/>
    <w:rsid w:val="004E2139"/>
    <w:rsid w:val="004E2173"/>
    <w:rsid w:val="004E2280"/>
    <w:rsid w:val="004E23C4"/>
    <w:rsid w:val="004E2588"/>
    <w:rsid w:val="004E265F"/>
    <w:rsid w:val="004E2666"/>
    <w:rsid w:val="004E266F"/>
    <w:rsid w:val="004E2712"/>
    <w:rsid w:val="004E2748"/>
    <w:rsid w:val="004E284F"/>
    <w:rsid w:val="004E2992"/>
    <w:rsid w:val="004E2B23"/>
    <w:rsid w:val="004E2D72"/>
    <w:rsid w:val="004E2DD6"/>
    <w:rsid w:val="004E3091"/>
    <w:rsid w:val="004E30D7"/>
    <w:rsid w:val="004E32A0"/>
    <w:rsid w:val="004E32A7"/>
    <w:rsid w:val="004E32AB"/>
    <w:rsid w:val="004E360B"/>
    <w:rsid w:val="004E3651"/>
    <w:rsid w:val="004E37DE"/>
    <w:rsid w:val="004E3ADE"/>
    <w:rsid w:val="004E3AEF"/>
    <w:rsid w:val="004E3C61"/>
    <w:rsid w:val="004E3E63"/>
    <w:rsid w:val="004E3FE6"/>
    <w:rsid w:val="004E4069"/>
    <w:rsid w:val="004E42E1"/>
    <w:rsid w:val="004E4316"/>
    <w:rsid w:val="004E4370"/>
    <w:rsid w:val="004E4371"/>
    <w:rsid w:val="004E47EE"/>
    <w:rsid w:val="004E48B9"/>
    <w:rsid w:val="004E48E6"/>
    <w:rsid w:val="004E496F"/>
    <w:rsid w:val="004E4A5A"/>
    <w:rsid w:val="004E4A73"/>
    <w:rsid w:val="004E4C65"/>
    <w:rsid w:val="004E4C77"/>
    <w:rsid w:val="004E4D1D"/>
    <w:rsid w:val="004E5006"/>
    <w:rsid w:val="004E5051"/>
    <w:rsid w:val="004E5096"/>
    <w:rsid w:val="004E51E4"/>
    <w:rsid w:val="004E53A3"/>
    <w:rsid w:val="004E5409"/>
    <w:rsid w:val="004E544E"/>
    <w:rsid w:val="004E568A"/>
    <w:rsid w:val="004E569D"/>
    <w:rsid w:val="004E5877"/>
    <w:rsid w:val="004E58BD"/>
    <w:rsid w:val="004E59B9"/>
    <w:rsid w:val="004E5C05"/>
    <w:rsid w:val="004E5D14"/>
    <w:rsid w:val="004E5DE4"/>
    <w:rsid w:val="004E5F99"/>
    <w:rsid w:val="004E60D8"/>
    <w:rsid w:val="004E6288"/>
    <w:rsid w:val="004E62AB"/>
    <w:rsid w:val="004E62EB"/>
    <w:rsid w:val="004E6329"/>
    <w:rsid w:val="004E63AC"/>
    <w:rsid w:val="004E6467"/>
    <w:rsid w:val="004E64BE"/>
    <w:rsid w:val="004E654B"/>
    <w:rsid w:val="004E683B"/>
    <w:rsid w:val="004E689E"/>
    <w:rsid w:val="004E692B"/>
    <w:rsid w:val="004E6984"/>
    <w:rsid w:val="004E6B11"/>
    <w:rsid w:val="004E6B7A"/>
    <w:rsid w:val="004E6C04"/>
    <w:rsid w:val="004E6C91"/>
    <w:rsid w:val="004E6D20"/>
    <w:rsid w:val="004E6E2B"/>
    <w:rsid w:val="004E6ED4"/>
    <w:rsid w:val="004E6F83"/>
    <w:rsid w:val="004E7003"/>
    <w:rsid w:val="004E709F"/>
    <w:rsid w:val="004E70BF"/>
    <w:rsid w:val="004E70E1"/>
    <w:rsid w:val="004E729F"/>
    <w:rsid w:val="004E7440"/>
    <w:rsid w:val="004E74BE"/>
    <w:rsid w:val="004E756C"/>
    <w:rsid w:val="004E75DE"/>
    <w:rsid w:val="004E762A"/>
    <w:rsid w:val="004E76AB"/>
    <w:rsid w:val="004E77CE"/>
    <w:rsid w:val="004E7877"/>
    <w:rsid w:val="004E79ED"/>
    <w:rsid w:val="004E7D34"/>
    <w:rsid w:val="004E7E17"/>
    <w:rsid w:val="004E7E52"/>
    <w:rsid w:val="004E7F49"/>
    <w:rsid w:val="004E7F5A"/>
    <w:rsid w:val="004E7FE9"/>
    <w:rsid w:val="004F0242"/>
    <w:rsid w:val="004F031F"/>
    <w:rsid w:val="004F044B"/>
    <w:rsid w:val="004F04B3"/>
    <w:rsid w:val="004F0862"/>
    <w:rsid w:val="004F090E"/>
    <w:rsid w:val="004F0C0E"/>
    <w:rsid w:val="004F0C1B"/>
    <w:rsid w:val="004F0C3E"/>
    <w:rsid w:val="004F0CC3"/>
    <w:rsid w:val="004F0D01"/>
    <w:rsid w:val="004F0E12"/>
    <w:rsid w:val="004F0FD1"/>
    <w:rsid w:val="004F13D0"/>
    <w:rsid w:val="004F144E"/>
    <w:rsid w:val="004F15B3"/>
    <w:rsid w:val="004F167E"/>
    <w:rsid w:val="004F16A1"/>
    <w:rsid w:val="004F16EF"/>
    <w:rsid w:val="004F18F8"/>
    <w:rsid w:val="004F194A"/>
    <w:rsid w:val="004F199C"/>
    <w:rsid w:val="004F19EB"/>
    <w:rsid w:val="004F1AB8"/>
    <w:rsid w:val="004F1B21"/>
    <w:rsid w:val="004F1C7F"/>
    <w:rsid w:val="004F1F0F"/>
    <w:rsid w:val="004F2111"/>
    <w:rsid w:val="004F21A0"/>
    <w:rsid w:val="004F2221"/>
    <w:rsid w:val="004F2294"/>
    <w:rsid w:val="004F22F7"/>
    <w:rsid w:val="004F2330"/>
    <w:rsid w:val="004F24B9"/>
    <w:rsid w:val="004F2503"/>
    <w:rsid w:val="004F2689"/>
    <w:rsid w:val="004F2B2F"/>
    <w:rsid w:val="004F2C40"/>
    <w:rsid w:val="004F30A7"/>
    <w:rsid w:val="004F3413"/>
    <w:rsid w:val="004F3501"/>
    <w:rsid w:val="004F365E"/>
    <w:rsid w:val="004F3699"/>
    <w:rsid w:val="004F3884"/>
    <w:rsid w:val="004F3972"/>
    <w:rsid w:val="004F3A6A"/>
    <w:rsid w:val="004F3B27"/>
    <w:rsid w:val="004F3B57"/>
    <w:rsid w:val="004F3B7D"/>
    <w:rsid w:val="004F3BD1"/>
    <w:rsid w:val="004F3BFF"/>
    <w:rsid w:val="004F3C31"/>
    <w:rsid w:val="004F3C68"/>
    <w:rsid w:val="004F3C7B"/>
    <w:rsid w:val="004F3E19"/>
    <w:rsid w:val="004F3E21"/>
    <w:rsid w:val="004F3E35"/>
    <w:rsid w:val="004F420B"/>
    <w:rsid w:val="004F446E"/>
    <w:rsid w:val="004F4479"/>
    <w:rsid w:val="004F4509"/>
    <w:rsid w:val="004F472F"/>
    <w:rsid w:val="004F4735"/>
    <w:rsid w:val="004F47A9"/>
    <w:rsid w:val="004F4849"/>
    <w:rsid w:val="004F49E1"/>
    <w:rsid w:val="004F4AE7"/>
    <w:rsid w:val="004F4B92"/>
    <w:rsid w:val="004F4C34"/>
    <w:rsid w:val="004F4D20"/>
    <w:rsid w:val="004F4DC0"/>
    <w:rsid w:val="004F4E1F"/>
    <w:rsid w:val="004F4E22"/>
    <w:rsid w:val="004F4E4D"/>
    <w:rsid w:val="004F4F12"/>
    <w:rsid w:val="004F4F16"/>
    <w:rsid w:val="004F4F2E"/>
    <w:rsid w:val="004F517E"/>
    <w:rsid w:val="004F52AD"/>
    <w:rsid w:val="004F5350"/>
    <w:rsid w:val="004F539A"/>
    <w:rsid w:val="004F5883"/>
    <w:rsid w:val="004F5919"/>
    <w:rsid w:val="004F5C86"/>
    <w:rsid w:val="004F5CFC"/>
    <w:rsid w:val="004F5D35"/>
    <w:rsid w:val="004F5D5C"/>
    <w:rsid w:val="004F5DD2"/>
    <w:rsid w:val="004F5FB2"/>
    <w:rsid w:val="004F6110"/>
    <w:rsid w:val="004F611A"/>
    <w:rsid w:val="004F6206"/>
    <w:rsid w:val="004F62A7"/>
    <w:rsid w:val="004F62B0"/>
    <w:rsid w:val="004F63F9"/>
    <w:rsid w:val="004F6526"/>
    <w:rsid w:val="004F6AB9"/>
    <w:rsid w:val="004F6AD6"/>
    <w:rsid w:val="004F6CD1"/>
    <w:rsid w:val="004F6E82"/>
    <w:rsid w:val="004F7000"/>
    <w:rsid w:val="004F714A"/>
    <w:rsid w:val="004F7165"/>
    <w:rsid w:val="004F7342"/>
    <w:rsid w:val="004F753B"/>
    <w:rsid w:val="004F7717"/>
    <w:rsid w:val="004F781B"/>
    <w:rsid w:val="004F785E"/>
    <w:rsid w:val="004F79D5"/>
    <w:rsid w:val="004F7A15"/>
    <w:rsid w:val="004F7B69"/>
    <w:rsid w:val="004F7BF5"/>
    <w:rsid w:val="004F7C29"/>
    <w:rsid w:val="004F7CFD"/>
    <w:rsid w:val="004F7E35"/>
    <w:rsid w:val="004F7E62"/>
    <w:rsid w:val="0050009A"/>
    <w:rsid w:val="005000F5"/>
    <w:rsid w:val="00500182"/>
    <w:rsid w:val="00500249"/>
    <w:rsid w:val="0050025D"/>
    <w:rsid w:val="00500278"/>
    <w:rsid w:val="005002A6"/>
    <w:rsid w:val="00500368"/>
    <w:rsid w:val="005003FC"/>
    <w:rsid w:val="0050049F"/>
    <w:rsid w:val="00500589"/>
    <w:rsid w:val="0050082A"/>
    <w:rsid w:val="005009E2"/>
    <w:rsid w:val="00500BC6"/>
    <w:rsid w:val="00500D55"/>
    <w:rsid w:val="00500E19"/>
    <w:rsid w:val="00500EE1"/>
    <w:rsid w:val="00500F0D"/>
    <w:rsid w:val="00500F62"/>
    <w:rsid w:val="00500FEF"/>
    <w:rsid w:val="0050122D"/>
    <w:rsid w:val="0050125E"/>
    <w:rsid w:val="00501263"/>
    <w:rsid w:val="00501324"/>
    <w:rsid w:val="00501367"/>
    <w:rsid w:val="005014D4"/>
    <w:rsid w:val="005015BC"/>
    <w:rsid w:val="005016C9"/>
    <w:rsid w:val="005017D9"/>
    <w:rsid w:val="005019D7"/>
    <w:rsid w:val="00501B3F"/>
    <w:rsid w:val="00501D44"/>
    <w:rsid w:val="00501DAD"/>
    <w:rsid w:val="00501E9B"/>
    <w:rsid w:val="00501F4A"/>
    <w:rsid w:val="00502093"/>
    <w:rsid w:val="00502144"/>
    <w:rsid w:val="00502156"/>
    <w:rsid w:val="005023A8"/>
    <w:rsid w:val="0050252D"/>
    <w:rsid w:val="00502545"/>
    <w:rsid w:val="005025F0"/>
    <w:rsid w:val="00502A3E"/>
    <w:rsid w:val="00502A5E"/>
    <w:rsid w:val="00502A66"/>
    <w:rsid w:val="00502B5A"/>
    <w:rsid w:val="00502D05"/>
    <w:rsid w:val="00502D16"/>
    <w:rsid w:val="00502DF2"/>
    <w:rsid w:val="00502E17"/>
    <w:rsid w:val="00502E51"/>
    <w:rsid w:val="00502E56"/>
    <w:rsid w:val="00502F85"/>
    <w:rsid w:val="00502FEB"/>
    <w:rsid w:val="00503123"/>
    <w:rsid w:val="00503136"/>
    <w:rsid w:val="005034F0"/>
    <w:rsid w:val="00503568"/>
    <w:rsid w:val="005038B2"/>
    <w:rsid w:val="00503989"/>
    <w:rsid w:val="005039A9"/>
    <w:rsid w:val="00503CA6"/>
    <w:rsid w:val="00503CA7"/>
    <w:rsid w:val="00503D52"/>
    <w:rsid w:val="00503E55"/>
    <w:rsid w:val="005041A5"/>
    <w:rsid w:val="00504230"/>
    <w:rsid w:val="005042EA"/>
    <w:rsid w:val="005043B2"/>
    <w:rsid w:val="005043ED"/>
    <w:rsid w:val="00504402"/>
    <w:rsid w:val="005044CC"/>
    <w:rsid w:val="005046C7"/>
    <w:rsid w:val="005047F1"/>
    <w:rsid w:val="005048C8"/>
    <w:rsid w:val="0050492B"/>
    <w:rsid w:val="005049DA"/>
    <w:rsid w:val="00504B96"/>
    <w:rsid w:val="00504D07"/>
    <w:rsid w:val="00505064"/>
    <w:rsid w:val="005051B5"/>
    <w:rsid w:val="00505401"/>
    <w:rsid w:val="005054A8"/>
    <w:rsid w:val="005055EE"/>
    <w:rsid w:val="0050561A"/>
    <w:rsid w:val="0050567A"/>
    <w:rsid w:val="005058F4"/>
    <w:rsid w:val="005059CD"/>
    <w:rsid w:val="00505A61"/>
    <w:rsid w:val="00505B96"/>
    <w:rsid w:val="00505C59"/>
    <w:rsid w:val="00505CA5"/>
    <w:rsid w:val="00505F7E"/>
    <w:rsid w:val="0050614F"/>
    <w:rsid w:val="005064A8"/>
    <w:rsid w:val="00506715"/>
    <w:rsid w:val="00506755"/>
    <w:rsid w:val="0050683A"/>
    <w:rsid w:val="0050694A"/>
    <w:rsid w:val="00506BEC"/>
    <w:rsid w:val="00506CE8"/>
    <w:rsid w:val="00506D1F"/>
    <w:rsid w:val="00506D48"/>
    <w:rsid w:val="00506D76"/>
    <w:rsid w:val="00506E0E"/>
    <w:rsid w:val="00506EC2"/>
    <w:rsid w:val="00506ECD"/>
    <w:rsid w:val="00506EDA"/>
    <w:rsid w:val="00507139"/>
    <w:rsid w:val="00507366"/>
    <w:rsid w:val="00507860"/>
    <w:rsid w:val="00507921"/>
    <w:rsid w:val="00507958"/>
    <w:rsid w:val="00507997"/>
    <w:rsid w:val="00507B74"/>
    <w:rsid w:val="00507BC4"/>
    <w:rsid w:val="00507C0D"/>
    <w:rsid w:val="00507F7D"/>
    <w:rsid w:val="00507FCF"/>
    <w:rsid w:val="005101FB"/>
    <w:rsid w:val="00510234"/>
    <w:rsid w:val="00510238"/>
    <w:rsid w:val="00510357"/>
    <w:rsid w:val="0051038E"/>
    <w:rsid w:val="005104C5"/>
    <w:rsid w:val="005107B7"/>
    <w:rsid w:val="005107EB"/>
    <w:rsid w:val="00510A07"/>
    <w:rsid w:val="00510CA1"/>
    <w:rsid w:val="00510FA6"/>
    <w:rsid w:val="005110F4"/>
    <w:rsid w:val="005111F0"/>
    <w:rsid w:val="00511386"/>
    <w:rsid w:val="005113B5"/>
    <w:rsid w:val="0051156F"/>
    <w:rsid w:val="0051158F"/>
    <w:rsid w:val="0051161E"/>
    <w:rsid w:val="005117AF"/>
    <w:rsid w:val="00511849"/>
    <w:rsid w:val="00511859"/>
    <w:rsid w:val="00511874"/>
    <w:rsid w:val="005118FF"/>
    <w:rsid w:val="00511A2D"/>
    <w:rsid w:val="00511D90"/>
    <w:rsid w:val="00511EB8"/>
    <w:rsid w:val="00511EEC"/>
    <w:rsid w:val="00511F29"/>
    <w:rsid w:val="00512165"/>
    <w:rsid w:val="005122C6"/>
    <w:rsid w:val="00512529"/>
    <w:rsid w:val="0051255B"/>
    <w:rsid w:val="00512658"/>
    <w:rsid w:val="005126CE"/>
    <w:rsid w:val="00512913"/>
    <w:rsid w:val="0051291D"/>
    <w:rsid w:val="00512920"/>
    <w:rsid w:val="00512A05"/>
    <w:rsid w:val="00512AB1"/>
    <w:rsid w:val="00512B82"/>
    <w:rsid w:val="00512D92"/>
    <w:rsid w:val="00512DAB"/>
    <w:rsid w:val="00512DFD"/>
    <w:rsid w:val="00512E50"/>
    <w:rsid w:val="00513267"/>
    <w:rsid w:val="00513420"/>
    <w:rsid w:val="00513449"/>
    <w:rsid w:val="00513523"/>
    <w:rsid w:val="005136AA"/>
    <w:rsid w:val="0051374F"/>
    <w:rsid w:val="00513A68"/>
    <w:rsid w:val="00513DD6"/>
    <w:rsid w:val="0051438A"/>
    <w:rsid w:val="005143D7"/>
    <w:rsid w:val="0051447B"/>
    <w:rsid w:val="005147EE"/>
    <w:rsid w:val="005148A5"/>
    <w:rsid w:val="005148A8"/>
    <w:rsid w:val="00514995"/>
    <w:rsid w:val="00514A3F"/>
    <w:rsid w:val="00514AF0"/>
    <w:rsid w:val="00514C03"/>
    <w:rsid w:val="00514C0F"/>
    <w:rsid w:val="00514CBD"/>
    <w:rsid w:val="00514D3C"/>
    <w:rsid w:val="00514D64"/>
    <w:rsid w:val="00514F13"/>
    <w:rsid w:val="00515048"/>
    <w:rsid w:val="00515070"/>
    <w:rsid w:val="00515324"/>
    <w:rsid w:val="0051534F"/>
    <w:rsid w:val="00515396"/>
    <w:rsid w:val="005153CB"/>
    <w:rsid w:val="00515651"/>
    <w:rsid w:val="0051574A"/>
    <w:rsid w:val="00515777"/>
    <w:rsid w:val="005157BB"/>
    <w:rsid w:val="00515864"/>
    <w:rsid w:val="00515B4C"/>
    <w:rsid w:val="00515BBA"/>
    <w:rsid w:val="00515BC7"/>
    <w:rsid w:val="00515C45"/>
    <w:rsid w:val="00515C51"/>
    <w:rsid w:val="00515F16"/>
    <w:rsid w:val="00516164"/>
    <w:rsid w:val="00516240"/>
    <w:rsid w:val="0051634E"/>
    <w:rsid w:val="00516588"/>
    <w:rsid w:val="00516624"/>
    <w:rsid w:val="00516815"/>
    <w:rsid w:val="005169CE"/>
    <w:rsid w:val="00516B2B"/>
    <w:rsid w:val="00516C2E"/>
    <w:rsid w:val="00516C85"/>
    <w:rsid w:val="00516D3D"/>
    <w:rsid w:val="00516DEF"/>
    <w:rsid w:val="00516E89"/>
    <w:rsid w:val="005171F7"/>
    <w:rsid w:val="00517292"/>
    <w:rsid w:val="00517440"/>
    <w:rsid w:val="0051749C"/>
    <w:rsid w:val="005174C6"/>
    <w:rsid w:val="00517517"/>
    <w:rsid w:val="005175DD"/>
    <w:rsid w:val="005176D1"/>
    <w:rsid w:val="00517728"/>
    <w:rsid w:val="0051792C"/>
    <w:rsid w:val="00517939"/>
    <w:rsid w:val="00517A22"/>
    <w:rsid w:val="00517A3F"/>
    <w:rsid w:val="00517A6A"/>
    <w:rsid w:val="00517AA6"/>
    <w:rsid w:val="00517BB6"/>
    <w:rsid w:val="00517C6E"/>
    <w:rsid w:val="00517DD5"/>
    <w:rsid w:val="00517DE7"/>
    <w:rsid w:val="0052003E"/>
    <w:rsid w:val="00520041"/>
    <w:rsid w:val="0052046C"/>
    <w:rsid w:val="00520490"/>
    <w:rsid w:val="0052051E"/>
    <w:rsid w:val="00520579"/>
    <w:rsid w:val="005205D9"/>
    <w:rsid w:val="00520606"/>
    <w:rsid w:val="0052069B"/>
    <w:rsid w:val="0052082D"/>
    <w:rsid w:val="00520975"/>
    <w:rsid w:val="00520A6F"/>
    <w:rsid w:val="00520A89"/>
    <w:rsid w:val="00520ABD"/>
    <w:rsid w:val="00520B99"/>
    <w:rsid w:val="00520D3E"/>
    <w:rsid w:val="00520EEF"/>
    <w:rsid w:val="00520F7B"/>
    <w:rsid w:val="00520FED"/>
    <w:rsid w:val="00521209"/>
    <w:rsid w:val="00521220"/>
    <w:rsid w:val="0052154F"/>
    <w:rsid w:val="00521582"/>
    <w:rsid w:val="0052158B"/>
    <w:rsid w:val="00521591"/>
    <w:rsid w:val="00521646"/>
    <w:rsid w:val="0052166D"/>
    <w:rsid w:val="00521792"/>
    <w:rsid w:val="005217E8"/>
    <w:rsid w:val="00521897"/>
    <w:rsid w:val="005218A1"/>
    <w:rsid w:val="005219EF"/>
    <w:rsid w:val="00521DEA"/>
    <w:rsid w:val="00521F8E"/>
    <w:rsid w:val="00522020"/>
    <w:rsid w:val="00522295"/>
    <w:rsid w:val="005222E5"/>
    <w:rsid w:val="00522363"/>
    <w:rsid w:val="005223C5"/>
    <w:rsid w:val="00522515"/>
    <w:rsid w:val="00522561"/>
    <w:rsid w:val="00522650"/>
    <w:rsid w:val="00522747"/>
    <w:rsid w:val="00522912"/>
    <w:rsid w:val="0052296E"/>
    <w:rsid w:val="00522AD2"/>
    <w:rsid w:val="00522C79"/>
    <w:rsid w:val="00522D0D"/>
    <w:rsid w:val="00522E21"/>
    <w:rsid w:val="005230AF"/>
    <w:rsid w:val="005230D8"/>
    <w:rsid w:val="00523234"/>
    <w:rsid w:val="00523306"/>
    <w:rsid w:val="00523380"/>
    <w:rsid w:val="00523462"/>
    <w:rsid w:val="00523475"/>
    <w:rsid w:val="005234BF"/>
    <w:rsid w:val="00523750"/>
    <w:rsid w:val="0052383D"/>
    <w:rsid w:val="005238D7"/>
    <w:rsid w:val="005238E6"/>
    <w:rsid w:val="0052390A"/>
    <w:rsid w:val="00523B4E"/>
    <w:rsid w:val="00523BD1"/>
    <w:rsid w:val="00523CB0"/>
    <w:rsid w:val="00523D46"/>
    <w:rsid w:val="00523FC1"/>
    <w:rsid w:val="0052406F"/>
    <w:rsid w:val="00524366"/>
    <w:rsid w:val="005243AA"/>
    <w:rsid w:val="00524445"/>
    <w:rsid w:val="0052453C"/>
    <w:rsid w:val="005246B5"/>
    <w:rsid w:val="005249DB"/>
    <w:rsid w:val="00524B15"/>
    <w:rsid w:val="00524EEB"/>
    <w:rsid w:val="00524F4D"/>
    <w:rsid w:val="00524F76"/>
    <w:rsid w:val="00525017"/>
    <w:rsid w:val="00525154"/>
    <w:rsid w:val="0052527B"/>
    <w:rsid w:val="00525460"/>
    <w:rsid w:val="005254A5"/>
    <w:rsid w:val="005254D1"/>
    <w:rsid w:val="005254FF"/>
    <w:rsid w:val="005256C0"/>
    <w:rsid w:val="005256F5"/>
    <w:rsid w:val="00525703"/>
    <w:rsid w:val="00525793"/>
    <w:rsid w:val="00525B96"/>
    <w:rsid w:val="00525C61"/>
    <w:rsid w:val="00525DBD"/>
    <w:rsid w:val="00525E5C"/>
    <w:rsid w:val="00525F08"/>
    <w:rsid w:val="00525F2A"/>
    <w:rsid w:val="00526065"/>
    <w:rsid w:val="0052619B"/>
    <w:rsid w:val="005262AD"/>
    <w:rsid w:val="0052637C"/>
    <w:rsid w:val="00526494"/>
    <w:rsid w:val="005264F7"/>
    <w:rsid w:val="0052650A"/>
    <w:rsid w:val="005265BA"/>
    <w:rsid w:val="005265DB"/>
    <w:rsid w:val="005266BA"/>
    <w:rsid w:val="00526912"/>
    <w:rsid w:val="00526914"/>
    <w:rsid w:val="005269A7"/>
    <w:rsid w:val="00526D37"/>
    <w:rsid w:val="00526E94"/>
    <w:rsid w:val="00527070"/>
    <w:rsid w:val="00527387"/>
    <w:rsid w:val="005273CC"/>
    <w:rsid w:val="0052778B"/>
    <w:rsid w:val="0052784E"/>
    <w:rsid w:val="00527A0E"/>
    <w:rsid w:val="00527A51"/>
    <w:rsid w:val="00527B55"/>
    <w:rsid w:val="00527CE6"/>
    <w:rsid w:val="00527E56"/>
    <w:rsid w:val="00527ED7"/>
    <w:rsid w:val="00527FF3"/>
    <w:rsid w:val="0053012B"/>
    <w:rsid w:val="005301D6"/>
    <w:rsid w:val="00530207"/>
    <w:rsid w:val="00530257"/>
    <w:rsid w:val="0053027B"/>
    <w:rsid w:val="0053035F"/>
    <w:rsid w:val="005303C2"/>
    <w:rsid w:val="0053042D"/>
    <w:rsid w:val="0053043B"/>
    <w:rsid w:val="005304B4"/>
    <w:rsid w:val="005305FF"/>
    <w:rsid w:val="00530656"/>
    <w:rsid w:val="00530729"/>
    <w:rsid w:val="00530857"/>
    <w:rsid w:val="00530929"/>
    <w:rsid w:val="00530BE0"/>
    <w:rsid w:val="00530C12"/>
    <w:rsid w:val="00530C53"/>
    <w:rsid w:val="00530E26"/>
    <w:rsid w:val="00530E92"/>
    <w:rsid w:val="00530F89"/>
    <w:rsid w:val="0053110C"/>
    <w:rsid w:val="00531203"/>
    <w:rsid w:val="00531337"/>
    <w:rsid w:val="0053136E"/>
    <w:rsid w:val="005313EA"/>
    <w:rsid w:val="005316DE"/>
    <w:rsid w:val="00531796"/>
    <w:rsid w:val="005318C4"/>
    <w:rsid w:val="005318C5"/>
    <w:rsid w:val="00531A95"/>
    <w:rsid w:val="00531AE9"/>
    <w:rsid w:val="00531B22"/>
    <w:rsid w:val="00531BA8"/>
    <w:rsid w:val="00531E3D"/>
    <w:rsid w:val="00531E48"/>
    <w:rsid w:val="0053201E"/>
    <w:rsid w:val="00532062"/>
    <w:rsid w:val="005320A8"/>
    <w:rsid w:val="0053213A"/>
    <w:rsid w:val="00532156"/>
    <w:rsid w:val="00532168"/>
    <w:rsid w:val="005321C8"/>
    <w:rsid w:val="005323B0"/>
    <w:rsid w:val="0053241E"/>
    <w:rsid w:val="0053243E"/>
    <w:rsid w:val="00532813"/>
    <w:rsid w:val="0053282F"/>
    <w:rsid w:val="00532A1F"/>
    <w:rsid w:val="00532A4B"/>
    <w:rsid w:val="00532AF9"/>
    <w:rsid w:val="0053344D"/>
    <w:rsid w:val="0053365E"/>
    <w:rsid w:val="0053392E"/>
    <w:rsid w:val="00533BDB"/>
    <w:rsid w:val="00533CAB"/>
    <w:rsid w:val="00533CFE"/>
    <w:rsid w:val="00533D4B"/>
    <w:rsid w:val="00533E9E"/>
    <w:rsid w:val="00533FB5"/>
    <w:rsid w:val="005341D4"/>
    <w:rsid w:val="005347BD"/>
    <w:rsid w:val="0053481A"/>
    <w:rsid w:val="005348F4"/>
    <w:rsid w:val="00534A24"/>
    <w:rsid w:val="00534AC5"/>
    <w:rsid w:val="00534ADD"/>
    <w:rsid w:val="00534BE6"/>
    <w:rsid w:val="00534CAA"/>
    <w:rsid w:val="0053506C"/>
    <w:rsid w:val="0053506D"/>
    <w:rsid w:val="005350C9"/>
    <w:rsid w:val="005351F9"/>
    <w:rsid w:val="0053566F"/>
    <w:rsid w:val="0053578A"/>
    <w:rsid w:val="00535877"/>
    <w:rsid w:val="00535A33"/>
    <w:rsid w:val="00535FA8"/>
    <w:rsid w:val="00535FA9"/>
    <w:rsid w:val="00535FE9"/>
    <w:rsid w:val="005362D0"/>
    <w:rsid w:val="00536438"/>
    <w:rsid w:val="005364CA"/>
    <w:rsid w:val="005364E6"/>
    <w:rsid w:val="0053656F"/>
    <w:rsid w:val="0053668D"/>
    <w:rsid w:val="00536A45"/>
    <w:rsid w:val="00536B0F"/>
    <w:rsid w:val="00536D3D"/>
    <w:rsid w:val="00536EEB"/>
    <w:rsid w:val="00536EF1"/>
    <w:rsid w:val="00536F72"/>
    <w:rsid w:val="00536F96"/>
    <w:rsid w:val="00536FE4"/>
    <w:rsid w:val="0053712E"/>
    <w:rsid w:val="0053713B"/>
    <w:rsid w:val="005371D7"/>
    <w:rsid w:val="00537249"/>
    <w:rsid w:val="0053731F"/>
    <w:rsid w:val="005373B7"/>
    <w:rsid w:val="005373BB"/>
    <w:rsid w:val="00537435"/>
    <w:rsid w:val="005374FD"/>
    <w:rsid w:val="00537506"/>
    <w:rsid w:val="0053769B"/>
    <w:rsid w:val="00537717"/>
    <w:rsid w:val="0053787D"/>
    <w:rsid w:val="00537941"/>
    <w:rsid w:val="00537969"/>
    <w:rsid w:val="00537BF9"/>
    <w:rsid w:val="00537CD3"/>
    <w:rsid w:val="00537F17"/>
    <w:rsid w:val="005400EA"/>
    <w:rsid w:val="00540216"/>
    <w:rsid w:val="00540248"/>
    <w:rsid w:val="005407BD"/>
    <w:rsid w:val="005407D7"/>
    <w:rsid w:val="00540845"/>
    <w:rsid w:val="005408A8"/>
    <w:rsid w:val="00540A53"/>
    <w:rsid w:val="00540A56"/>
    <w:rsid w:val="00540D64"/>
    <w:rsid w:val="00540DEB"/>
    <w:rsid w:val="00540E86"/>
    <w:rsid w:val="00540F00"/>
    <w:rsid w:val="00540F30"/>
    <w:rsid w:val="00540F82"/>
    <w:rsid w:val="00540F9C"/>
    <w:rsid w:val="00540FC7"/>
    <w:rsid w:val="00541000"/>
    <w:rsid w:val="005412A1"/>
    <w:rsid w:val="005412A6"/>
    <w:rsid w:val="00541359"/>
    <w:rsid w:val="005414B9"/>
    <w:rsid w:val="0054187A"/>
    <w:rsid w:val="00541931"/>
    <w:rsid w:val="00541AC4"/>
    <w:rsid w:val="00541BFD"/>
    <w:rsid w:val="00541C15"/>
    <w:rsid w:val="00541CB7"/>
    <w:rsid w:val="00541DFC"/>
    <w:rsid w:val="00541E52"/>
    <w:rsid w:val="00541F23"/>
    <w:rsid w:val="005420EA"/>
    <w:rsid w:val="0054216F"/>
    <w:rsid w:val="00542265"/>
    <w:rsid w:val="00542368"/>
    <w:rsid w:val="0054250A"/>
    <w:rsid w:val="00542569"/>
    <w:rsid w:val="005428F2"/>
    <w:rsid w:val="0054297F"/>
    <w:rsid w:val="00542B91"/>
    <w:rsid w:val="00542D28"/>
    <w:rsid w:val="00542D2B"/>
    <w:rsid w:val="00542DF4"/>
    <w:rsid w:val="00542E27"/>
    <w:rsid w:val="00542F20"/>
    <w:rsid w:val="005430A5"/>
    <w:rsid w:val="00543254"/>
    <w:rsid w:val="00543295"/>
    <w:rsid w:val="005432EB"/>
    <w:rsid w:val="00543385"/>
    <w:rsid w:val="00543417"/>
    <w:rsid w:val="005434CA"/>
    <w:rsid w:val="005434DB"/>
    <w:rsid w:val="00543556"/>
    <w:rsid w:val="005436B9"/>
    <w:rsid w:val="00543732"/>
    <w:rsid w:val="00543750"/>
    <w:rsid w:val="00543939"/>
    <w:rsid w:val="005439A4"/>
    <w:rsid w:val="005439CC"/>
    <w:rsid w:val="005439D3"/>
    <w:rsid w:val="00543ABB"/>
    <w:rsid w:val="00543B68"/>
    <w:rsid w:val="00543CFF"/>
    <w:rsid w:val="00543F20"/>
    <w:rsid w:val="00543F38"/>
    <w:rsid w:val="00543FA9"/>
    <w:rsid w:val="0054428C"/>
    <w:rsid w:val="00544461"/>
    <w:rsid w:val="00544579"/>
    <w:rsid w:val="00544643"/>
    <w:rsid w:val="00544669"/>
    <w:rsid w:val="0054467F"/>
    <w:rsid w:val="005447BC"/>
    <w:rsid w:val="005449BE"/>
    <w:rsid w:val="00544AAA"/>
    <w:rsid w:val="00544B31"/>
    <w:rsid w:val="00544D06"/>
    <w:rsid w:val="00544DB1"/>
    <w:rsid w:val="00544DF5"/>
    <w:rsid w:val="005450B9"/>
    <w:rsid w:val="005451EC"/>
    <w:rsid w:val="00545284"/>
    <w:rsid w:val="00545291"/>
    <w:rsid w:val="005453D4"/>
    <w:rsid w:val="00545414"/>
    <w:rsid w:val="0054546A"/>
    <w:rsid w:val="005455A0"/>
    <w:rsid w:val="0054562A"/>
    <w:rsid w:val="0054570A"/>
    <w:rsid w:val="00545A87"/>
    <w:rsid w:val="00545BE5"/>
    <w:rsid w:val="00545D2C"/>
    <w:rsid w:val="00545DA5"/>
    <w:rsid w:val="00545DD9"/>
    <w:rsid w:val="0054608E"/>
    <w:rsid w:val="00546134"/>
    <w:rsid w:val="005461FC"/>
    <w:rsid w:val="00546405"/>
    <w:rsid w:val="00546434"/>
    <w:rsid w:val="005464FE"/>
    <w:rsid w:val="0054653A"/>
    <w:rsid w:val="0054664B"/>
    <w:rsid w:val="005466C9"/>
    <w:rsid w:val="0054685C"/>
    <w:rsid w:val="00546872"/>
    <w:rsid w:val="00546A4E"/>
    <w:rsid w:val="00546A93"/>
    <w:rsid w:val="00546B32"/>
    <w:rsid w:val="00546B64"/>
    <w:rsid w:val="00546C7D"/>
    <w:rsid w:val="00546D2B"/>
    <w:rsid w:val="00546DB4"/>
    <w:rsid w:val="00546DCF"/>
    <w:rsid w:val="00546E38"/>
    <w:rsid w:val="00546F25"/>
    <w:rsid w:val="00546F39"/>
    <w:rsid w:val="005470C5"/>
    <w:rsid w:val="00547124"/>
    <w:rsid w:val="005471A6"/>
    <w:rsid w:val="005472D8"/>
    <w:rsid w:val="00547401"/>
    <w:rsid w:val="00547445"/>
    <w:rsid w:val="0054746E"/>
    <w:rsid w:val="00547531"/>
    <w:rsid w:val="005476D0"/>
    <w:rsid w:val="005476E2"/>
    <w:rsid w:val="005478E2"/>
    <w:rsid w:val="005478E6"/>
    <w:rsid w:val="00547B74"/>
    <w:rsid w:val="00547BBD"/>
    <w:rsid w:val="00547F31"/>
    <w:rsid w:val="00547FF9"/>
    <w:rsid w:val="00550021"/>
    <w:rsid w:val="0055003E"/>
    <w:rsid w:val="0055009B"/>
    <w:rsid w:val="00550207"/>
    <w:rsid w:val="00550231"/>
    <w:rsid w:val="0055033D"/>
    <w:rsid w:val="00550421"/>
    <w:rsid w:val="00550464"/>
    <w:rsid w:val="0055047E"/>
    <w:rsid w:val="0055052E"/>
    <w:rsid w:val="005505C8"/>
    <w:rsid w:val="0055063D"/>
    <w:rsid w:val="005506D5"/>
    <w:rsid w:val="00550727"/>
    <w:rsid w:val="00550864"/>
    <w:rsid w:val="00550888"/>
    <w:rsid w:val="005508C4"/>
    <w:rsid w:val="00550C5D"/>
    <w:rsid w:val="00550CCF"/>
    <w:rsid w:val="00550D51"/>
    <w:rsid w:val="00551033"/>
    <w:rsid w:val="005510A1"/>
    <w:rsid w:val="005510F1"/>
    <w:rsid w:val="00551265"/>
    <w:rsid w:val="005512DB"/>
    <w:rsid w:val="00551397"/>
    <w:rsid w:val="00551455"/>
    <w:rsid w:val="005514AF"/>
    <w:rsid w:val="005514EB"/>
    <w:rsid w:val="00551616"/>
    <w:rsid w:val="00551747"/>
    <w:rsid w:val="00551AB2"/>
    <w:rsid w:val="00551B92"/>
    <w:rsid w:val="00551C14"/>
    <w:rsid w:val="00551C9D"/>
    <w:rsid w:val="00551CAF"/>
    <w:rsid w:val="00551D46"/>
    <w:rsid w:val="00551D8E"/>
    <w:rsid w:val="00551D9E"/>
    <w:rsid w:val="00551FB5"/>
    <w:rsid w:val="0055223C"/>
    <w:rsid w:val="00552456"/>
    <w:rsid w:val="00552560"/>
    <w:rsid w:val="005525AB"/>
    <w:rsid w:val="00552608"/>
    <w:rsid w:val="00552612"/>
    <w:rsid w:val="00552634"/>
    <w:rsid w:val="005528E3"/>
    <w:rsid w:val="00552967"/>
    <w:rsid w:val="005529BA"/>
    <w:rsid w:val="00552A17"/>
    <w:rsid w:val="00552B11"/>
    <w:rsid w:val="00552C86"/>
    <w:rsid w:val="00552C87"/>
    <w:rsid w:val="00552CF8"/>
    <w:rsid w:val="00552D5D"/>
    <w:rsid w:val="00552E98"/>
    <w:rsid w:val="00552EA2"/>
    <w:rsid w:val="00552EC4"/>
    <w:rsid w:val="005530F6"/>
    <w:rsid w:val="0055325F"/>
    <w:rsid w:val="005534C7"/>
    <w:rsid w:val="00553501"/>
    <w:rsid w:val="00553623"/>
    <w:rsid w:val="0055398C"/>
    <w:rsid w:val="00553C4A"/>
    <w:rsid w:val="00553F58"/>
    <w:rsid w:val="0055403D"/>
    <w:rsid w:val="00554086"/>
    <w:rsid w:val="00554184"/>
    <w:rsid w:val="00554188"/>
    <w:rsid w:val="005541BE"/>
    <w:rsid w:val="0055429F"/>
    <w:rsid w:val="005543E7"/>
    <w:rsid w:val="0055456A"/>
    <w:rsid w:val="0055485C"/>
    <w:rsid w:val="00554958"/>
    <w:rsid w:val="00554A2A"/>
    <w:rsid w:val="00554B90"/>
    <w:rsid w:val="00554D3D"/>
    <w:rsid w:val="00554EEE"/>
    <w:rsid w:val="00554F86"/>
    <w:rsid w:val="00554FB7"/>
    <w:rsid w:val="00555141"/>
    <w:rsid w:val="00555180"/>
    <w:rsid w:val="00555201"/>
    <w:rsid w:val="00555279"/>
    <w:rsid w:val="00555309"/>
    <w:rsid w:val="005554DF"/>
    <w:rsid w:val="0055570E"/>
    <w:rsid w:val="005557EF"/>
    <w:rsid w:val="00555879"/>
    <w:rsid w:val="0055599C"/>
    <w:rsid w:val="005559BC"/>
    <w:rsid w:val="005559F9"/>
    <w:rsid w:val="00555A0C"/>
    <w:rsid w:val="00555B32"/>
    <w:rsid w:val="00555C59"/>
    <w:rsid w:val="00555F41"/>
    <w:rsid w:val="00555F62"/>
    <w:rsid w:val="00556206"/>
    <w:rsid w:val="00556281"/>
    <w:rsid w:val="005562C5"/>
    <w:rsid w:val="00556588"/>
    <w:rsid w:val="00556627"/>
    <w:rsid w:val="00556829"/>
    <w:rsid w:val="00556986"/>
    <w:rsid w:val="0055698A"/>
    <w:rsid w:val="005569DF"/>
    <w:rsid w:val="00556AFD"/>
    <w:rsid w:val="00556AFF"/>
    <w:rsid w:val="00556B4D"/>
    <w:rsid w:val="00556BA6"/>
    <w:rsid w:val="00556EB8"/>
    <w:rsid w:val="0055714F"/>
    <w:rsid w:val="0055715E"/>
    <w:rsid w:val="005571A6"/>
    <w:rsid w:val="005572B3"/>
    <w:rsid w:val="00557315"/>
    <w:rsid w:val="00557641"/>
    <w:rsid w:val="005576BD"/>
    <w:rsid w:val="005576C6"/>
    <w:rsid w:val="005579BC"/>
    <w:rsid w:val="005579E0"/>
    <w:rsid w:val="00557B1C"/>
    <w:rsid w:val="00557B75"/>
    <w:rsid w:val="00557D90"/>
    <w:rsid w:val="00557E83"/>
    <w:rsid w:val="00557F89"/>
    <w:rsid w:val="0056021D"/>
    <w:rsid w:val="00560275"/>
    <w:rsid w:val="00560293"/>
    <w:rsid w:val="00560414"/>
    <w:rsid w:val="005607E1"/>
    <w:rsid w:val="00560901"/>
    <w:rsid w:val="005609CB"/>
    <w:rsid w:val="00560CEA"/>
    <w:rsid w:val="00560D73"/>
    <w:rsid w:val="00560DA6"/>
    <w:rsid w:val="00560E04"/>
    <w:rsid w:val="00560E6E"/>
    <w:rsid w:val="00561138"/>
    <w:rsid w:val="005613CB"/>
    <w:rsid w:val="005614A5"/>
    <w:rsid w:val="00561626"/>
    <w:rsid w:val="00561773"/>
    <w:rsid w:val="0056194B"/>
    <w:rsid w:val="00561A29"/>
    <w:rsid w:val="00561C85"/>
    <w:rsid w:val="00561CB9"/>
    <w:rsid w:val="00561E4A"/>
    <w:rsid w:val="00561F02"/>
    <w:rsid w:val="0056218A"/>
    <w:rsid w:val="005621B3"/>
    <w:rsid w:val="0056225E"/>
    <w:rsid w:val="0056280E"/>
    <w:rsid w:val="00562984"/>
    <w:rsid w:val="005629FD"/>
    <w:rsid w:val="00562BFA"/>
    <w:rsid w:val="00562C39"/>
    <w:rsid w:val="00562C99"/>
    <w:rsid w:val="00562DC1"/>
    <w:rsid w:val="00562E0C"/>
    <w:rsid w:val="005630B4"/>
    <w:rsid w:val="005630DB"/>
    <w:rsid w:val="0056313C"/>
    <w:rsid w:val="005631C2"/>
    <w:rsid w:val="005634DE"/>
    <w:rsid w:val="0056353B"/>
    <w:rsid w:val="00563601"/>
    <w:rsid w:val="0056363E"/>
    <w:rsid w:val="005636EB"/>
    <w:rsid w:val="00563AA3"/>
    <w:rsid w:val="00563AE8"/>
    <w:rsid w:val="00563C46"/>
    <w:rsid w:val="00563DDD"/>
    <w:rsid w:val="00563E5B"/>
    <w:rsid w:val="00563F00"/>
    <w:rsid w:val="00563F4B"/>
    <w:rsid w:val="00563FC6"/>
    <w:rsid w:val="005640D6"/>
    <w:rsid w:val="005640FC"/>
    <w:rsid w:val="00564265"/>
    <w:rsid w:val="005642B9"/>
    <w:rsid w:val="005643AE"/>
    <w:rsid w:val="00564576"/>
    <w:rsid w:val="0056466C"/>
    <w:rsid w:val="00564682"/>
    <w:rsid w:val="00564957"/>
    <w:rsid w:val="00564B49"/>
    <w:rsid w:val="00564C06"/>
    <w:rsid w:val="00564CA6"/>
    <w:rsid w:val="00564D0C"/>
    <w:rsid w:val="00564E19"/>
    <w:rsid w:val="00564E97"/>
    <w:rsid w:val="00565040"/>
    <w:rsid w:val="005650C9"/>
    <w:rsid w:val="00565108"/>
    <w:rsid w:val="0056535D"/>
    <w:rsid w:val="0056536B"/>
    <w:rsid w:val="00565696"/>
    <w:rsid w:val="0056571E"/>
    <w:rsid w:val="005657DE"/>
    <w:rsid w:val="0056583A"/>
    <w:rsid w:val="00565854"/>
    <w:rsid w:val="005658A4"/>
    <w:rsid w:val="005658AE"/>
    <w:rsid w:val="005658AF"/>
    <w:rsid w:val="00565A0A"/>
    <w:rsid w:val="00565B76"/>
    <w:rsid w:val="00565EEC"/>
    <w:rsid w:val="00565F7E"/>
    <w:rsid w:val="00565FE6"/>
    <w:rsid w:val="005660A9"/>
    <w:rsid w:val="00566199"/>
    <w:rsid w:val="005662F4"/>
    <w:rsid w:val="00566450"/>
    <w:rsid w:val="00566595"/>
    <w:rsid w:val="005666A4"/>
    <w:rsid w:val="005666AF"/>
    <w:rsid w:val="005666FC"/>
    <w:rsid w:val="0056674B"/>
    <w:rsid w:val="00566CEC"/>
    <w:rsid w:val="00566E19"/>
    <w:rsid w:val="00566E1F"/>
    <w:rsid w:val="00566E3B"/>
    <w:rsid w:val="00566F34"/>
    <w:rsid w:val="00566F8A"/>
    <w:rsid w:val="00566FB5"/>
    <w:rsid w:val="0056715C"/>
    <w:rsid w:val="005671A9"/>
    <w:rsid w:val="005675A9"/>
    <w:rsid w:val="0056766B"/>
    <w:rsid w:val="0056771C"/>
    <w:rsid w:val="00567763"/>
    <w:rsid w:val="0056784F"/>
    <w:rsid w:val="0056792D"/>
    <w:rsid w:val="00567C50"/>
    <w:rsid w:val="00567DCA"/>
    <w:rsid w:val="00567DDD"/>
    <w:rsid w:val="00567E3D"/>
    <w:rsid w:val="00567E49"/>
    <w:rsid w:val="00570071"/>
    <w:rsid w:val="00570116"/>
    <w:rsid w:val="00570248"/>
    <w:rsid w:val="0057061A"/>
    <w:rsid w:val="00570BB8"/>
    <w:rsid w:val="00570D37"/>
    <w:rsid w:val="00571172"/>
    <w:rsid w:val="00571177"/>
    <w:rsid w:val="005711CA"/>
    <w:rsid w:val="00571357"/>
    <w:rsid w:val="00571406"/>
    <w:rsid w:val="0057140D"/>
    <w:rsid w:val="00571619"/>
    <w:rsid w:val="005718A2"/>
    <w:rsid w:val="005718D2"/>
    <w:rsid w:val="00571909"/>
    <w:rsid w:val="0057194A"/>
    <w:rsid w:val="005719A0"/>
    <w:rsid w:val="00571A19"/>
    <w:rsid w:val="00571AD3"/>
    <w:rsid w:val="00571AE3"/>
    <w:rsid w:val="00571C3A"/>
    <w:rsid w:val="00571D2F"/>
    <w:rsid w:val="0057220D"/>
    <w:rsid w:val="005723FC"/>
    <w:rsid w:val="0057240C"/>
    <w:rsid w:val="005725AF"/>
    <w:rsid w:val="005725C0"/>
    <w:rsid w:val="00572610"/>
    <w:rsid w:val="00572AAB"/>
    <w:rsid w:val="00572AED"/>
    <w:rsid w:val="00572CF8"/>
    <w:rsid w:val="00572E16"/>
    <w:rsid w:val="00572FA6"/>
    <w:rsid w:val="00573070"/>
    <w:rsid w:val="00573310"/>
    <w:rsid w:val="0057344A"/>
    <w:rsid w:val="0057344B"/>
    <w:rsid w:val="00573505"/>
    <w:rsid w:val="0057364A"/>
    <w:rsid w:val="005736E4"/>
    <w:rsid w:val="0057392D"/>
    <w:rsid w:val="00573A42"/>
    <w:rsid w:val="00573E9A"/>
    <w:rsid w:val="00573EEE"/>
    <w:rsid w:val="00573F8F"/>
    <w:rsid w:val="00573FBE"/>
    <w:rsid w:val="0057403C"/>
    <w:rsid w:val="0057407B"/>
    <w:rsid w:val="0057437C"/>
    <w:rsid w:val="005743A4"/>
    <w:rsid w:val="005744C3"/>
    <w:rsid w:val="005744EC"/>
    <w:rsid w:val="00574938"/>
    <w:rsid w:val="00574A6D"/>
    <w:rsid w:val="00574A8D"/>
    <w:rsid w:val="00574C9B"/>
    <w:rsid w:val="00574CF7"/>
    <w:rsid w:val="00574F12"/>
    <w:rsid w:val="00574F7A"/>
    <w:rsid w:val="00575161"/>
    <w:rsid w:val="005753F6"/>
    <w:rsid w:val="00575515"/>
    <w:rsid w:val="005755A8"/>
    <w:rsid w:val="005755F1"/>
    <w:rsid w:val="0057565A"/>
    <w:rsid w:val="005757CC"/>
    <w:rsid w:val="00575800"/>
    <w:rsid w:val="00575ABC"/>
    <w:rsid w:val="00575B06"/>
    <w:rsid w:val="00575B0E"/>
    <w:rsid w:val="00575B49"/>
    <w:rsid w:val="00575B84"/>
    <w:rsid w:val="00575C1F"/>
    <w:rsid w:val="00575C70"/>
    <w:rsid w:val="00575C73"/>
    <w:rsid w:val="005762DF"/>
    <w:rsid w:val="005764FD"/>
    <w:rsid w:val="0057669B"/>
    <w:rsid w:val="005766C3"/>
    <w:rsid w:val="00576895"/>
    <w:rsid w:val="005768B3"/>
    <w:rsid w:val="00576A1B"/>
    <w:rsid w:val="00576A43"/>
    <w:rsid w:val="00576C18"/>
    <w:rsid w:val="00576E5B"/>
    <w:rsid w:val="00576F75"/>
    <w:rsid w:val="005770A3"/>
    <w:rsid w:val="005771A2"/>
    <w:rsid w:val="005772E0"/>
    <w:rsid w:val="00577445"/>
    <w:rsid w:val="005775A3"/>
    <w:rsid w:val="005775D7"/>
    <w:rsid w:val="00577692"/>
    <w:rsid w:val="00577711"/>
    <w:rsid w:val="005778EA"/>
    <w:rsid w:val="00577A78"/>
    <w:rsid w:val="00577BB0"/>
    <w:rsid w:val="00577BC5"/>
    <w:rsid w:val="00577DFC"/>
    <w:rsid w:val="00577E0C"/>
    <w:rsid w:val="00577F6A"/>
    <w:rsid w:val="00580030"/>
    <w:rsid w:val="00580112"/>
    <w:rsid w:val="00580143"/>
    <w:rsid w:val="00580145"/>
    <w:rsid w:val="0058022C"/>
    <w:rsid w:val="005802A7"/>
    <w:rsid w:val="005806A8"/>
    <w:rsid w:val="0058084F"/>
    <w:rsid w:val="005808FF"/>
    <w:rsid w:val="00580A80"/>
    <w:rsid w:val="00580BFF"/>
    <w:rsid w:val="00580D69"/>
    <w:rsid w:val="00580D76"/>
    <w:rsid w:val="00580DD5"/>
    <w:rsid w:val="00580E23"/>
    <w:rsid w:val="00580EB4"/>
    <w:rsid w:val="00580ECB"/>
    <w:rsid w:val="00580ED1"/>
    <w:rsid w:val="00580FE6"/>
    <w:rsid w:val="0058103E"/>
    <w:rsid w:val="00581045"/>
    <w:rsid w:val="005811AA"/>
    <w:rsid w:val="00581207"/>
    <w:rsid w:val="005812B9"/>
    <w:rsid w:val="005813FD"/>
    <w:rsid w:val="00581569"/>
    <w:rsid w:val="00581692"/>
    <w:rsid w:val="00581852"/>
    <w:rsid w:val="00581948"/>
    <w:rsid w:val="00581B62"/>
    <w:rsid w:val="00581C8A"/>
    <w:rsid w:val="00581CEB"/>
    <w:rsid w:val="00582000"/>
    <w:rsid w:val="0058212D"/>
    <w:rsid w:val="00582652"/>
    <w:rsid w:val="00582712"/>
    <w:rsid w:val="0058277B"/>
    <w:rsid w:val="00582B95"/>
    <w:rsid w:val="00582D4B"/>
    <w:rsid w:val="00582D4D"/>
    <w:rsid w:val="00582E84"/>
    <w:rsid w:val="0058321D"/>
    <w:rsid w:val="00583314"/>
    <w:rsid w:val="005833E7"/>
    <w:rsid w:val="005836A4"/>
    <w:rsid w:val="00583737"/>
    <w:rsid w:val="00583AC6"/>
    <w:rsid w:val="00583C3F"/>
    <w:rsid w:val="00583CC2"/>
    <w:rsid w:val="00583DD2"/>
    <w:rsid w:val="00584000"/>
    <w:rsid w:val="0058417B"/>
    <w:rsid w:val="005841A9"/>
    <w:rsid w:val="005844B3"/>
    <w:rsid w:val="00584A53"/>
    <w:rsid w:val="00584B33"/>
    <w:rsid w:val="00584E64"/>
    <w:rsid w:val="00584E84"/>
    <w:rsid w:val="0058508B"/>
    <w:rsid w:val="00585101"/>
    <w:rsid w:val="0058528A"/>
    <w:rsid w:val="00585332"/>
    <w:rsid w:val="0058538A"/>
    <w:rsid w:val="00585399"/>
    <w:rsid w:val="0058595A"/>
    <w:rsid w:val="00585964"/>
    <w:rsid w:val="00585998"/>
    <w:rsid w:val="005859B9"/>
    <w:rsid w:val="00585A0E"/>
    <w:rsid w:val="005860B9"/>
    <w:rsid w:val="005860D3"/>
    <w:rsid w:val="00586123"/>
    <w:rsid w:val="005864C6"/>
    <w:rsid w:val="00586538"/>
    <w:rsid w:val="00586549"/>
    <w:rsid w:val="005865C2"/>
    <w:rsid w:val="0058677B"/>
    <w:rsid w:val="00586B92"/>
    <w:rsid w:val="00586D81"/>
    <w:rsid w:val="00586DC6"/>
    <w:rsid w:val="00586DED"/>
    <w:rsid w:val="00587058"/>
    <w:rsid w:val="00587152"/>
    <w:rsid w:val="0058716D"/>
    <w:rsid w:val="005871FC"/>
    <w:rsid w:val="005871FF"/>
    <w:rsid w:val="00587211"/>
    <w:rsid w:val="0058726E"/>
    <w:rsid w:val="005872A2"/>
    <w:rsid w:val="00587577"/>
    <w:rsid w:val="00587764"/>
    <w:rsid w:val="0058781D"/>
    <w:rsid w:val="00587862"/>
    <w:rsid w:val="005878C2"/>
    <w:rsid w:val="005879A4"/>
    <w:rsid w:val="00587D44"/>
    <w:rsid w:val="00587E9F"/>
    <w:rsid w:val="00590148"/>
    <w:rsid w:val="00590177"/>
    <w:rsid w:val="005904EC"/>
    <w:rsid w:val="00590511"/>
    <w:rsid w:val="005905BD"/>
    <w:rsid w:val="005905E9"/>
    <w:rsid w:val="005906A7"/>
    <w:rsid w:val="005909F5"/>
    <w:rsid w:val="00590B61"/>
    <w:rsid w:val="00590B9A"/>
    <w:rsid w:val="00590DF9"/>
    <w:rsid w:val="00590E0D"/>
    <w:rsid w:val="00590FB8"/>
    <w:rsid w:val="00591078"/>
    <w:rsid w:val="005910BF"/>
    <w:rsid w:val="00591209"/>
    <w:rsid w:val="0059124B"/>
    <w:rsid w:val="005912B6"/>
    <w:rsid w:val="005912D3"/>
    <w:rsid w:val="00591424"/>
    <w:rsid w:val="00591473"/>
    <w:rsid w:val="00591546"/>
    <w:rsid w:val="00591551"/>
    <w:rsid w:val="0059163C"/>
    <w:rsid w:val="00591719"/>
    <w:rsid w:val="0059191F"/>
    <w:rsid w:val="005919C4"/>
    <w:rsid w:val="005919DB"/>
    <w:rsid w:val="00591A69"/>
    <w:rsid w:val="00591B40"/>
    <w:rsid w:val="00591BF9"/>
    <w:rsid w:val="00591D4E"/>
    <w:rsid w:val="00592112"/>
    <w:rsid w:val="00592330"/>
    <w:rsid w:val="0059233B"/>
    <w:rsid w:val="00592365"/>
    <w:rsid w:val="005923F8"/>
    <w:rsid w:val="00592443"/>
    <w:rsid w:val="005924B7"/>
    <w:rsid w:val="005925C5"/>
    <w:rsid w:val="005927D1"/>
    <w:rsid w:val="0059289E"/>
    <w:rsid w:val="005928B6"/>
    <w:rsid w:val="005928F4"/>
    <w:rsid w:val="00592990"/>
    <w:rsid w:val="005929B8"/>
    <w:rsid w:val="005929F6"/>
    <w:rsid w:val="00592B94"/>
    <w:rsid w:val="00592CA9"/>
    <w:rsid w:val="00592DEC"/>
    <w:rsid w:val="00592E46"/>
    <w:rsid w:val="00592FBF"/>
    <w:rsid w:val="00592FCE"/>
    <w:rsid w:val="00592FE0"/>
    <w:rsid w:val="0059313F"/>
    <w:rsid w:val="005934D3"/>
    <w:rsid w:val="005934EB"/>
    <w:rsid w:val="005935D0"/>
    <w:rsid w:val="00593653"/>
    <w:rsid w:val="00593B99"/>
    <w:rsid w:val="00593D31"/>
    <w:rsid w:val="00594067"/>
    <w:rsid w:val="00594217"/>
    <w:rsid w:val="00594366"/>
    <w:rsid w:val="0059439E"/>
    <w:rsid w:val="00594600"/>
    <w:rsid w:val="005946C8"/>
    <w:rsid w:val="00594747"/>
    <w:rsid w:val="0059489B"/>
    <w:rsid w:val="00594A88"/>
    <w:rsid w:val="00594AC2"/>
    <w:rsid w:val="00594AF9"/>
    <w:rsid w:val="00594C1E"/>
    <w:rsid w:val="00595008"/>
    <w:rsid w:val="0059540A"/>
    <w:rsid w:val="0059563C"/>
    <w:rsid w:val="00595772"/>
    <w:rsid w:val="00595821"/>
    <w:rsid w:val="00595899"/>
    <w:rsid w:val="00595934"/>
    <w:rsid w:val="005959EB"/>
    <w:rsid w:val="00595A58"/>
    <w:rsid w:val="00595AC7"/>
    <w:rsid w:val="00595B0C"/>
    <w:rsid w:val="00595B40"/>
    <w:rsid w:val="00595B73"/>
    <w:rsid w:val="00595D02"/>
    <w:rsid w:val="00595DA4"/>
    <w:rsid w:val="00595E2A"/>
    <w:rsid w:val="00595F80"/>
    <w:rsid w:val="0059624C"/>
    <w:rsid w:val="005964E8"/>
    <w:rsid w:val="0059655D"/>
    <w:rsid w:val="00596696"/>
    <w:rsid w:val="005966F2"/>
    <w:rsid w:val="0059674D"/>
    <w:rsid w:val="0059679B"/>
    <w:rsid w:val="005967D0"/>
    <w:rsid w:val="00596885"/>
    <w:rsid w:val="005969C8"/>
    <w:rsid w:val="00596A88"/>
    <w:rsid w:val="00596B30"/>
    <w:rsid w:val="00596D65"/>
    <w:rsid w:val="00597292"/>
    <w:rsid w:val="0059735C"/>
    <w:rsid w:val="005973BB"/>
    <w:rsid w:val="005973E3"/>
    <w:rsid w:val="005974CB"/>
    <w:rsid w:val="005975C5"/>
    <w:rsid w:val="005975CB"/>
    <w:rsid w:val="005975E7"/>
    <w:rsid w:val="0059760A"/>
    <w:rsid w:val="0059767F"/>
    <w:rsid w:val="005976EC"/>
    <w:rsid w:val="00597797"/>
    <w:rsid w:val="00597810"/>
    <w:rsid w:val="00597D0F"/>
    <w:rsid w:val="00597D87"/>
    <w:rsid w:val="005A0043"/>
    <w:rsid w:val="005A02BA"/>
    <w:rsid w:val="005A034F"/>
    <w:rsid w:val="005A036B"/>
    <w:rsid w:val="005A04D5"/>
    <w:rsid w:val="005A05FE"/>
    <w:rsid w:val="005A064A"/>
    <w:rsid w:val="005A068E"/>
    <w:rsid w:val="005A0769"/>
    <w:rsid w:val="005A07B1"/>
    <w:rsid w:val="005A07D0"/>
    <w:rsid w:val="005A085C"/>
    <w:rsid w:val="005A08E3"/>
    <w:rsid w:val="005A0920"/>
    <w:rsid w:val="005A09E6"/>
    <w:rsid w:val="005A0A10"/>
    <w:rsid w:val="005A0A7B"/>
    <w:rsid w:val="005A0BAE"/>
    <w:rsid w:val="005A0D09"/>
    <w:rsid w:val="005A0E0E"/>
    <w:rsid w:val="005A0E6B"/>
    <w:rsid w:val="005A1092"/>
    <w:rsid w:val="005A10D5"/>
    <w:rsid w:val="005A10F1"/>
    <w:rsid w:val="005A1292"/>
    <w:rsid w:val="005A135E"/>
    <w:rsid w:val="005A13AB"/>
    <w:rsid w:val="005A14B0"/>
    <w:rsid w:val="005A14B1"/>
    <w:rsid w:val="005A1559"/>
    <w:rsid w:val="005A1568"/>
    <w:rsid w:val="005A194A"/>
    <w:rsid w:val="005A1CA7"/>
    <w:rsid w:val="005A1CBF"/>
    <w:rsid w:val="005A1E89"/>
    <w:rsid w:val="005A1FCE"/>
    <w:rsid w:val="005A1FE4"/>
    <w:rsid w:val="005A20E0"/>
    <w:rsid w:val="005A20F4"/>
    <w:rsid w:val="005A2219"/>
    <w:rsid w:val="005A232D"/>
    <w:rsid w:val="005A2469"/>
    <w:rsid w:val="005A24EE"/>
    <w:rsid w:val="005A2576"/>
    <w:rsid w:val="005A2695"/>
    <w:rsid w:val="005A286F"/>
    <w:rsid w:val="005A2881"/>
    <w:rsid w:val="005A28AF"/>
    <w:rsid w:val="005A2938"/>
    <w:rsid w:val="005A2A01"/>
    <w:rsid w:val="005A2AA0"/>
    <w:rsid w:val="005A2D12"/>
    <w:rsid w:val="005A2DEA"/>
    <w:rsid w:val="005A2FAB"/>
    <w:rsid w:val="005A30EF"/>
    <w:rsid w:val="005A352B"/>
    <w:rsid w:val="005A3575"/>
    <w:rsid w:val="005A394D"/>
    <w:rsid w:val="005A394E"/>
    <w:rsid w:val="005A3A69"/>
    <w:rsid w:val="005A3AF9"/>
    <w:rsid w:val="005A3B47"/>
    <w:rsid w:val="005A3B67"/>
    <w:rsid w:val="005A3C30"/>
    <w:rsid w:val="005A3FF1"/>
    <w:rsid w:val="005A401A"/>
    <w:rsid w:val="005A4153"/>
    <w:rsid w:val="005A41BA"/>
    <w:rsid w:val="005A429F"/>
    <w:rsid w:val="005A4430"/>
    <w:rsid w:val="005A4568"/>
    <w:rsid w:val="005A4626"/>
    <w:rsid w:val="005A4665"/>
    <w:rsid w:val="005A46FC"/>
    <w:rsid w:val="005A475F"/>
    <w:rsid w:val="005A495C"/>
    <w:rsid w:val="005A49D7"/>
    <w:rsid w:val="005A4B49"/>
    <w:rsid w:val="005A4B80"/>
    <w:rsid w:val="005A4D31"/>
    <w:rsid w:val="005A4DC0"/>
    <w:rsid w:val="005A4E0E"/>
    <w:rsid w:val="005A4E12"/>
    <w:rsid w:val="005A4E3B"/>
    <w:rsid w:val="005A508D"/>
    <w:rsid w:val="005A50AF"/>
    <w:rsid w:val="005A5103"/>
    <w:rsid w:val="005A5326"/>
    <w:rsid w:val="005A5371"/>
    <w:rsid w:val="005A5440"/>
    <w:rsid w:val="005A5579"/>
    <w:rsid w:val="005A55D2"/>
    <w:rsid w:val="005A55F6"/>
    <w:rsid w:val="005A569D"/>
    <w:rsid w:val="005A590D"/>
    <w:rsid w:val="005A59ED"/>
    <w:rsid w:val="005A5C13"/>
    <w:rsid w:val="005A5C24"/>
    <w:rsid w:val="005A5D19"/>
    <w:rsid w:val="005A5D5A"/>
    <w:rsid w:val="005A5DF9"/>
    <w:rsid w:val="005A5E6C"/>
    <w:rsid w:val="005A5F36"/>
    <w:rsid w:val="005A60A2"/>
    <w:rsid w:val="005A6216"/>
    <w:rsid w:val="005A62A6"/>
    <w:rsid w:val="005A6390"/>
    <w:rsid w:val="005A6458"/>
    <w:rsid w:val="005A6607"/>
    <w:rsid w:val="005A673B"/>
    <w:rsid w:val="005A676E"/>
    <w:rsid w:val="005A67A3"/>
    <w:rsid w:val="005A6839"/>
    <w:rsid w:val="005A6862"/>
    <w:rsid w:val="005A687F"/>
    <w:rsid w:val="005A6F00"/>
    <w:rsid w:val="005A70E6"/>
    <w:rsid w:val="005A74DF"/>
    <w:rsid w:val="005A75C4"/>
    <w:rsid w:val="005A75E2"/>
    <w:rsid w:val="005A76FE"/>
    <w:rsid w:val="005A7732"/>
    <w:rsid w:val="005A77E2"/>
    <w:rsid w:val="005A7873"/>
    <w:rsid w:val="005A795F"/>
    <w:rsid w:val="005A7B3A"/>
    <w:rsid w:val="005A7BCF"/>
    <w:rsid w:val="005A7C12"/>
    <w:rsid w:val="005A7DBB"/>
    <w:rsid w:val="005B019E"/>
    <w:rsid w:val="005B0211"/>
    <w:rsid w:val="005B024F"/>
    <w:rsid w:val="005B0416"/>
    <w:rsid w:val="005B0490"/>
    <w:rsid w:val="005B05FA"/>
    <w:rsid w:val="005B0624"/>
    <w:rsid w:val="005B070E"/>
    <w:rsid w:val="005B0781"/>
    <w:rsid w:val="005B078C"/>
    <w:rsid w:val="005B0875"/>
    <w:rsid w:val="005B0AED"/>
    <w:rsid w:val="005B0BA5"/>
    <w:rsid w:val="005B0E04"/>
    <w:rsid w:val="005B0E9B"/>
    <w:rsid w:val="005B100C"/>
    <w:rsid w:val="005B10C1"/>
    <w:rsid w:val="005B10EA"/>
    <w:rsid w:val="005B11B2"/>
    <w:rsid w:val="005B1247"/>
    <w:rsid w:val="005B1343"/>
    <w:rsid w:val="005B144F"/>
    <w:rsid w:val="005B14DB"/>
    <w:rsid w:val="005B14F8"/>
    <w:rsid w:val="005B15B8"/>
    <w:rsid w:val="005B164F"/>
    <w:rsid w:val="005B1650"/>
    <w:rsid w:val="005B1677"/>
    <w:rsid w:val="005B1679"/>
    <w:rsid w:val="005B17EC"/>
    <w:rsid w:val="005B1A92"/>
    <w:rsid w:val="005B1AA5"/>
    <w:rsid w:val="005B1B4E"/>
    <w:rsid w:val="005B1C4B"/>
    <w:rsid w:val="005B1F7C"/>
    <w:rsid w:val="005B1FF5"/>
    <w:rsid w:val="005B207D"/>
    <w:rsid w:val="005B225B"/>
    <w:rsid w:val="005B231F"/>
    <w:rsid w:val="005B2349"/>
    <w:rsid w:val="005B23F8"/>
    <w:rsid w:val="005B2401"/>
    <w:rsid w:val="005B2432"/>
    <w:rsid w:val="005B24CA"/>
    <w:rsid w:val="005B24D2"/>
    <w:rsid w:val="005B252D"/>
    <w:rsid w:val="005B2633"/>
    <w:rsid w:val="005B282A"/>
    <w:rsid w:val="005B29FE"/>
    <w:rsid w:val="005B2D71"/>
    <w:rsid w:val="005B2DD3"/>
    <w:rsid w:val="005B2E8C"/>
    <w:rsid w:val="005B2ED0"/>
    <w:rsid w:val="005B2FCD"/>
    <w:rsid w:val="005B3152"/>
    <w:rsid w:val="005B33AA"/>
    <w:rsid w:val="005B3527"/>
    <w:rsid w:val="005B381E"/>
    <w:rsid w:val="005B3930"/>
    <w:rsid w:val="005B3C36"/>
    <w:rsid w:val="005B3DFC"/>
    <w:rsid w:val="005B3FF9"/>
    <w:rsid w:val="005B4134"/>
    <w:rsid w:val="005B42BF"/>
    <w:rsid w:val="005B4401"/>
    <w:rsid w:val="005B44E5"/>
    <w:rsid w:val="005B49D1"/>
    <w:rsid w:val="005B4B43"/>
    <w:rsid w:val="005B4B94"/>
    <w:rsid w:val="005B4BB8"/>
    <w:rsid w:val="005B4BEB"/>
    <w:rsid w:val="005B4C3E"/>
    <w:rsid w:val="005B4E61"/>
    <w:rsid w:val="005B4EA3"/>
    <w:rsid w:val="005B4EA9"/>
    <w:rsid w:val="005B506E"/>
    <w:rsid w:val="005B50C5"/>
    <w:rsid w:val="005B50D1"/>
    <w:rsid w:val="005B5155"/>
    <w:rsid w:val="005B5233"/>
    <w:rsid w:val="005B5374"/>
    <w:rsid w:val="005B53CF"/>
    <w:rsid w:val="005B56EE"/>
    <w:rsid w:val="005B5760"/>
    <w:rsid w:val="005B5812"/>
    <w:rsid w:val="005B5928"/>
    <w:rsid w:val="005B5AF9"/>
    <w:rsid w:val="005B5C39"/>
    <w:rsid w:val="005B5C8F"/>
    <w:rsid w:val="005B5D80"/>
    <w:rsid w:val="005B6069"/>
    <w:rsid w:val="005B6332"/>
    <w:rsid w:val="005B63CD"/>
    <w:rsid w:val="005B65A8"/>
    <w:rsid w:val="005B66A1"/>
    <w:rsid w:val="005B67DF"/>
    <w:rsid w:val="005B684C"/>
    <w:rsid w:val="005B694C"/>
    <w:rsid w:val="005B6AC3"/>
    <w:rsid w:val="005B6C20"/>
    <w:rsid w:val="005B6CFD"/>
    <w:rsid w:val="005B6DF2"/>
    <w:rsid w:val="005B6E72"/>
    <w:rsid w:val="005B6EF3"/>
    <w:rsid w:val="005B6FC1"/>
    <w:rsid w:val="005B7070"/>
    <w:rsid w:val="005B7153"/>
    <w:rsid w:val="005B7232"/>
    <w:rsid w:val="005B72B0"/>
    <w:rsid w:val="005B733A"/>
    <w:rsid w:val="005B737F"/>
    <w:rsid w:val="005B755D"/>
    <w:rsid w:val="005B7579"/>
    <w:rsid w:val="005B7665"/>
    <w:rsid w:val="005B76F8"/>
    <w:rsid w:val="005B775E"/>
    <w:rsid w:val="005B79E9"/>
    <w:rsid w:val="005B79ED"/>
    <w:rsid w:val="005B7C0E"/>
    <w:rsid w:val="005B7C1D"/>
    <w:rsid w:val="005B7E98"/>
    <w:rsid w:val="005B7FEF"/>
    <w:rsid w:val="005C0006"/>
    <w:rsid w:val="005C00F7"/>
    <w:rsid w:val="005C020D"/>
    <w:rsid w:val="005C02F1"/>
    <w:rsid w:val="005C04AD"/>
    <w:rsid w:val="005C0684"/>
    <w:rsid w:val="005C0936"/>
    <w:rsid w:val="005C0956"/>
    <w:rsid w:val="005C0C03"/>
    <w:rsid w:val="005C0C78"/>
    <w:rsid w:val="005C0CCB"/>
    <w:rsid w:val="005C0D20"/>
    <w:rsid w:val="005C0F34"/>
    <w:rsid w:val="005C0F45"/>
    <w:rsid w:val="005C0F75"/>
    <w:rsid w:val="005C0F82"/>
    <w:rsid w:val="005C117F"/>
    <w:rsid w:val="005C11E7"/>
    <w:rsid w:val="005C1216"/>
    <w:rsid w:val="005C12DF"/>
    <w:rsid w:val="005C12F9"/>
    <w:rsid w:val="005C12FC"/>
    <w:rsid w:val="005C135B"/>
    <w:rsid w:val="005C1369"/>
    <w:rsid w:val="005C13D3"/>
    <w:rsid w:val="005C1B91"/>
    <w:rsid w:val="005C1E7A"/>
    <w:rsid w:val="005C1EB0"/>
    <w:rsid w:val="005C1EF2"/>
    <w:rsid w:val="005C1F50"/>
    <w:rsid w:val="005C2073"/>
    <w:rsid w:val="005C24EA"/>
    <w:rsid w:val="005C25CE"/>
    <w:rsid w:val="005C2821"/>
    <w:rsid w:val="005C28F5"/>
    <w:rsid w:val="005C28FA"/>
    <w:rsid w:val="005C2A42"/>
    <w:rsid w:val="005C2ABB"/>
    <w:rsid w:val="005C2C33"/>
    <w:rsid w:val="005C2C83"/>
    <w:rsid w:val="005C2C8E"/>
    <w:rsid w:val="005C2E11"/>
    <w:rsid w:val="005C2E5A"/>
    <w:rsid w:val="005C308F"/>
    <w:rsid w:val="005C321E"/>
    <w:rsid w:val="005C325F"/>
    <w:rsid w:val="005C336A"/>
    <w:rsid w:val="005C3373"/>
    <w:rsid w:val="005C3376"/>
    <w:rsid w:val="005C33CD"/>
    <w:rsid w:val="005C35D9"/>
    <w:rsid w:val="005C37CF"/>
    <w:rsid w:val="005C380D"/>
    <w:rsid w:val="005C3886"/>
    <w:rsid w:val="005C3923"/>
    <w:rsid w:val="005C3A29"/>
    <w:rsid w:val="005C3A5F"/>
    <w:rsid w:val="005C3BDC"/>
    <w:rsid w:val="005C3E7D"/>
    <w:rsid w:val="005C3EA7"/>
    <w:rsid w:val="005C3ED3"/>
    <w:rsid w:val="005C3F78"/>
    <w:rsid w:val="005C3FBA"/>
    <w:rsid w:val="005C400E"/>
    <w:rsid w:val="005C426E"/>
    <w:rsid w:val="005C427D"/>
    <w:rsid w:val="005C4284"/>
    <w:rsid w:val="005C4475"/>
    <w:rsid w:val="005C452B"/>
    <w:rsid w:val="005C458A"/>
    <w:rsid w:val="005C45FA"/>
    <w:rsid w:val="005C461C"/>
    <w:rsid w:val="005C4A29"/>
    <w:rsid w:val="005C4A72"/>
    <w:rsid w:val="005C4AD8"/>
    <w:rsid w:val="005C4CE3"/>
    <w:rsid w:val="005C4D29"/>
    <w:rsid w:val="005C5027"/>
    <w:rsid w:val="005C5048"/>
    <w:rsid w:val="005C5344"/>
    <w:rsid w:val="005C56FA"/>
    <w:rsid w:val="005C577D"/>
    <w:rsid w:val="005C5AB2"/>
    <w:rsid w:val="005C5B57"/>
    <w:rsid w:val="005C5BD0"/>
    <w:rsid w:val="005C5D43"/>
    <w:rsid w:val="005C6279"/>
    <w:rsid w:val="005C62C8"/>
    <w:rsid w:val="005C62E1"/>
    <w:rsid w:val="005C6537"/>
    <w:rsid w:val="005C6553"/>
    <w:rsid w:val="005C6752"/>
    <w:rsid w:val="005C6799"/>
    <w:rsid w:val="005C67C2"/>
    <w:rsid w:val="005C6956"/>
    <w:rsid w:val="005C6A06"/>
    <w:rsid w:val="005C6BB8"/>
    <w:rsid w:val="005C6BCB"/>
    <w:rsid w:val="005C6CCC"/>
    <w:rsid w:val="005C72AB"/>
    <w:rsid w:val="005C72CB"/>
    <w:rsid w:val="005C7590"/>
    <w:rsid w:val="005C75EA"/>
    <w:rsid w:val="005C764B"/>
    <w:rsid w:val="005C76D5"/>
    <w:rsid w:val="005C78DB"/>
    <w:rsid w:val="005C7946"/>
    <w:rsid w:val="005C7A0E"/>
    <w:rsid w:val="005C7A60"/>
    <w:rsid w:val="005C7A84"/>
    <w:rsid w:val="005D00B2"/>
    <w:rsid w:val="005D0264"/>
    <w:rsid w:val="005D02A6"/>
    <w:rsid w:val="005D030F"/>
    <w:rsid w:val="005D0362"/>
    <w:rsid w:val="005D04D2"/>
    <w:rsid w:val="005D050C"/>
    <w:rsid w:val="005D0664"/>
    <w:rsid w:val="005D0815"/>
    <w:rsid w:val="005D0822"/>
    <w:rsid w:val="005D098A"/>
    <w:rsid w:val="005D098E"/>
    <w:rsid w:val="005D0CE6"/>
    <w:rsid w:val="005D11D7"/>
    <w:rsid w:val="005D12BE"/>
    <w:rsid w:val="005D12E3"/>
    <w:rsid w:val="005D12F2"/>
    <w:rsid w:val="005D13E3"/>
    <w:rsid w:val="005D141C"/>
    <w:rsid w:val="005D1446"/>
    <w:rsid w:val="005D14EA"/>
    <w:rsid w:val="005D1560"/>
    <w:rsid w:val="005D15E5"/>
    <w:rsid w:val="005D169E"/>
    <w:rsid w:val="005D1A83"/>
    <w:rsid w:val="005D1C37"/>
    <w:rsid w:val="005D1CDE"/>
    <w:rsid w:val="005D1E03"/>
    <w:rsid w:val="005D1E0B"/>
    <w:rsid w:val="005D1FFC"/>
    <w:rsid w:val="005D2105"/>
    <w:rsid w:val="005D246B"/>
    <w:rsid w:val="005D2482"/>
    <w:rsid w:val="005D2497"/>
    <w:rsid w:val="005D2510"/>
    <w:rsid w:val="005D2525"/>
    <w:rsid w:val="005D272E"/>
    <w:rsid w:val="005D27C3"/>
    <w:rsid w:val="005D2A5E"/>
    <w:rsid w:val="005D2BBA"/>
    <w:rsid w:val="005D2C04"/>
    <w:rsid w:val="005D2D5A"/>
    <w:rsid w:val="005D2DD2"/>
    <w:rsid w:val="005D3205"/>
    <w:rsid w:val="005D334E"/>
    <w:rsid w:val="005D3508"/>
    <w:rsid w:val="005D3611"/>
    <w:rsid w:val="005D371E"/>
    <w:rsid w:val="005D37BB"/>
    <w:rsid w:val="005D38FF"/>
    <w:rsid w:val="005D3AF0"/>
    <w:rsid w:val="005D3C1D"/>
    <w:rsid w:val="005D3CC0"/>
    <w:rsid w:val="005D3D5A"/>
    <w:rsid w:val="005D3DA4"/>
    <w:rsid w:val="005D3DFC"/>
    <w:rsid w:val="005D3F9D"/>
    <w:rsid w:val="005D423F"/>
    <w:rsid w:val="005D429D"/>
    <w:rsid w:val="005D42FA"/>
    <w:rsid w:val="005D4321"/>
    <w:rsid w:val="005D4400"/>
    <w:rsid w:val="005D4412"/>
    <w:rsid w:val="005D4431"/>
    <w:rsid w:val="005D44AD"/>
    <w:rsid w:val="005D467A"/>
    <w:rsid w:val="005D4928"/>
    <w:rsid w:val="005D4A07"/>
    <w:rsid w:val="005D4BF4"/>
    <w:rsid w:val="005D4E65"/>
    <w:rsid w:val="005D4F0A"/>
    <w:rsid w:val="005D5001"/>
    <w:rsid w:val="005D5051"/>
    <w:rsid w:val="005D51F6"/>
    <w:rsid w:val="005D5212"/>
    <w:rsid w:val="005D5349"/>
    <w:rsid w:val="005D548F"/>
    <w:rsid w:val="005D54C6"/>
    <w:rsid w:val="005D558D"/>
    <w:rsid w:val="005D55E5"/>
    <w:rsid w:val="005D5D01"/>
    <w:rsid w:val="005D5D90"/>
    <w:rsid w:val="005D5E21"/>
    <w:rsid w:val="005D5FA3"/>
    <w:rsid w:val="005D5FE2"/>
    <w:rsid w:val="005D6181"/>
    <w:rsid w:val="005D633A"/>
    <w:rsid w:val="005D63C7"/>
    <w:rsid w:val="005D640F"/>
    <w:rsid w:val="005D6447"/>
    <w:rsid w:val="005D644F"/>
    <w:rsid w:val="005D64E5"/>
    <w:rsid w:val="005D665E"/>
    <w:rsid w:val="005D67C8"/>
    <w:rsid w:val="005D6844"/>
    <w:rsid w:val="005D6973"/>
    <w:rsid w:val="005D6B1E"/>
    <w:rsid w:val="005D6B20"/>
    <w:rsid w:val="005D6D00"/>
    <w:rsid w:val="005D6DF2"/>
    <w:rsid w:val="005D6EA8"/>
    <w:rsid w:val="005D6FE0"/>
    <w:rsid w:val="005D708E"/>
    <w:rsid w:val="005D729B"/>
    <w:rsid w:val="005D751A"/>
    <w:rsid w:val="005D753A"/>
    <w:rsid w:val="005D7701"/>
    <w:rsid w:val="005D777C"/>
    <w:rsid w:val="005D78F0"/>
    <w:rsid w:val="005D796C"/>
    <w:rsid w:val="005D7BDC"/>
    <w:rsid w:val="005D7C73"/>
    <w:rsid w:val="005D7E64"/>
    <w:rsid w:val="005D7F0D"/>
    <w:rsid w:val="005D7FB9"/>
    <w:rsid w:val="005E0047"/>
    <w:rsid w:val="005E00D1"/>
    <w:rsid w:val="005E0109"/>
    <w:rsid w:val="005E0124"/>
    <w:rsid w:val="005E038E"/>
    <w:rsid w:val="005E03AA"/>
    <w:rsid w:val="005E0702"/>
    <w:rsid w:val="005E0717"/>
    <w:rsid w:val="005E0A88"/>
    <w:rsid w:val="005E0E65"/>
    <w:rsid w:val="005E1157"/>
    <w:rsid w:val="005E11D4"/>
    <w:rsid w:val="005E1206"/>
    <w:rsid w:val="005E1361"/>
    <w:rsid w:val="005E1472"/>
    <w:rsid w:val="005E14D9"/>
    <w:rsid w:val="005E15F5"/>
    <w:rsid w:val="005E16D3"/>
    <w:rsid w:val="005E1860"/>
    <w:rsid w:val="005E1942"/>
    <w:rsid w:val="005E1A27"/>
    <w:rsid w:val="005E1B9D"/>
    <w:rsid w:val="005E1BF6"/>
    <w:rsid w:val="005E1C24"/>
    <w:rsid w:val="005E1DA7"/>
    <w:rsid w:val="005E1DFF"/>
    <w:rsid w:val="005E1E71"/>
    <w:rsid w:val="005E1F12"/>
    <w:rsid w:val="005E2022"/>
    <w:rsid w:val="005E2029"/>
    <w:rsid w:val="005E2030"/>
    <w:rsid w:val="005E2068"/>
    <w:rsid w:val="005E2166"/>
    <w:rsid w:val="005E2248"/>
    <w:rsid w:val="005E25EA"/>
    <w:rsid w:val="005E25F1"/>
    <w:rsid w:val="005E2684"/>
    <w:rsid w:val="005E280B"/>
    <w:rsid w:val="005E29B2"/>
    <w:rsid w:val="005E29C7"/>
    <w:rsid w:val="005E2A85"/>
    <w:rsid w:val="005E2C18"/>
    <w:rsid w:val="005E2D1F"/>
    <w:rsid w:val="005E2EBF"/>
    <w:rsid w:val="005E3122"/>
    <w:rsid w:val="005E3446"/>
    <w:rsid w:val="005E34C9"/>
    <w:rsid w:val="005E3525"/>
    <w:rsid w:val="005E35AB"/>
    <w:rsid w:val="005E36A0"/>
    <w:rsid w:val="005E36C6"/>
    <w:rsid w:val="005E3771"/>
    <w:rsid w:val="005E37DB"/>
    <w:rsid w:val="005E37EF"/>
    <w:rsid w:val="005E3940"/>
    <w:rsid w:val="005E3BDD"/>
    <w:rsid w:val="005E3CAD"/>
    <w:rsid w:val="005E3CCE"/>
    <w:rsid w:val="005E3E2C"/>
    <w:rsid w:val="005E3E4C"/>
    <w:rsid w:val="005E3E85"/>
    <w:rsid w:val="005E3EB1"/>
    <w:rsid w:val="005E3F4E"/>
    <w:rsid w:val="005E40E7"/>
    <w:rsid w:val="005E42BA"/>
    <w:rsid w:val="005E4311"/>
    <w:rsid w:val="005E439C"/>
    <w:rsid w:val="005E456A"/>
    <w:rsid w:val="005E47B6"/>
    <w:rsid w:val="005E47EF"/>
    <w:rsid w:val="005E4940"/>
    <w:rsid w:val="005E49C2"/>
    <w:rsid w:val="005E49DA"/>
    <w:rsid w:val="005E4A5D"/>
    <w:rsid w:val="005E4B86"/>
    <w:rsid w:val="005E4BA7"/>
    <w:rsid w:val="005E4BF8"/>
    <w:rsid w:val="005E4C69"/>
    <w:rsid w:val="005E4D1E"/>
    <w:rsid w:val="005E4F86"/>
    <w:rsid w:val="005E4F8A"/>
    <w:rsid w:val="005E5039"/>
    <w:rsid w:val="005E505C"/>
    <w:rsid w:val="005E5340"/>
    <w:rsid w:val="005E5453"/>
    <w:rsid w:val="005E5500"/>
    <w:rsid w:val="005E589A"/>
    <w:rsid w:val="005E5A5B"/>
    <w:rsid w:val="005E5A7B"/>
    <w:rsid w:val="005E5DC9"/>
    <w:rsid w:val="005E5DE2"/>
    <w:rsid w:val="005E5EE5"/>
    <w:rsid w:val="005E6006"/>
    <w:rsid w:val="005E6091"/>
    <w:rsid w:val="005E60E4"/>
    <w:rsid w:val="005E6219"/>
    <w:rsid w:val="005E65ED"/>
    <w:rsid w:val="005E6629"/>
    <w:rsid w:val="005E6635"/>
    <w:rsid w:val="005E672C"/>
    <w:rsid w:val="005E6868"/>
    <w:rsid w:val="005E6883"/>
    <w:rsid w:val="005E6959"/>
    <w:rsid w:val="005E6971"/>
    <w:rsid w:val="005E6976"/>
    <w:rsid w:val="005E6D71"/>
    <w:rsid w:val="005E6DD3"/>
    <w:rsid w:val="005E6F9E"/>
    <w:rsid w:val="005E6FB3"/>
    <w:rsid w:val="005E6FDD"/>
    <w:rsid w:val="005E70C9"/>
    <w:rsid w:val="005E7459"/>
    <w:rsid w:val="005E746D"/>
    <w:rsid w:val="005E7486"/>
    <w:rsid w:val="005E7529"/>
    <w:rsid w:val="005E78B8"/>
    <w:rsid w:val="005E78FC"/>
    <w:rsid w:val="005E7BD5"/>
    <w:rsid w:val="005E7CE1"/>
    <w:rsid w:val="005E7D03"/>
    <w:rsid w:val="005E7E89"/>
    <w:rsid w:val="005E7FB7"/>
    <w:rsid w:val="005F001B"/>
    <w:rsid w:val="005F010A"/>
    <w:rsid w:val="005F0304"/>
    <w:rsid w:val="005F03C4"/>
    <w:rsid w:val="005F04FB"/>
    <w:rsid w:val="005F06F7"/>
    <w:rsid w:val="005F0814"/>
    <w:rsid w:val="005F0851"/>
    <w:rsid w:val="005F08F7"/>
    <w:rsid w:val="005F0986"/>
    <w:rsid w:val="005F0BB9"/>
    <w:rsid w:val="005F0CDA"/>
    <w:rsid w:val="005F0D76"/>
    <w:rsid w:val="005F0D8B"/>
    <w:rsid w:val="005F0DA5"/>
    <w:rsid w:val="005F0DE0"/>
    <w:rsid w:val="005F0E1A"/>
    <w:rsid w:val="005F0FE8"/>
    <w:rsid w:val="005F105C"/>
    <w:rsid w:val="005F1180"/>
    <w:rsid w:val="005F11FF"/>
    <w:rsid w:val="005F1205"/>
    <w:rsid w:val="005F12A8"/>
    <w:rsid w:val="005F13AB"/>
    <w:rsid w:val="005F1438"/>
    <w:rsid w:val="005F14BB"/>
    <w:rsid w:val="005F1512"/>
    <w:rsid w:val="005F16BF"/>
    <w:rsid w:val="005F17D0"/>
    <w:rsid w:val="005F19DC"/>
    <w:rsid w:val="005F1AED"/>
    <w:rsid w:val="005F1C28"/>
    <w:rsid w:val="005F1C8B"/>
    <w:rsid w:val="005F1D7A"/>
    <w:rsid w:val="005F1F42"/>
    <w:rsid w:val="005F1FF6"/>
    <w:rsid w:val="005F2003"/>
    <w:rsid w:val="005F2117"/>
    <w:rsid w:val="005F227C"/>
    <w:rsid w:val="005F238D"/>
    <w:rsid w:val="005F2414"/>
    <w:rsid w:val="005F2426"/>
    <w:rsid w:val="005F2465"/>
    <w:rsid w:val="005F26B0"/>
    <w:rsid w:val="005F27CC"/>
    <w:rsid w:val="005F2809"/>
    <w:rsid w:val="005F2880"/>
    <w:rsid w:val="005F28E1"/>
    <w:rsid w:val="005F2A33"/>
    <w:rsid w:val="005F2B65"/>
    <w:rsid w:val="005F2B67"/>
    <w:rsid w:val="005F2BA8"/>
    <w:rsid w:val="005F2D4C"/>
    <w:rsid w:val="005F2E54"/>
    <w:rsid w:val="005F2EC1"/>
    <w:rsid w:val="005F2F6F"/>
    <w:rsid w:val="005F2FBF"/>
    <w:rsid w:val="005F30B5"/>
    <w:rsid w:val="005F31AF"/>
    <w:rsid w:val="005F32CE"/>
    <w:rsid w:val="005F3434"/>
    <w:rsid w:val="005F353B"/>
    <w:rsid w:val="005F374B"/>
    <w:rsid w:val="005F385B"/>
    <w:rsid w:val="005F390F"/>
    <w:rsid w:val="005F3CDA"/>
    <w:rsid w:val="005F3F3F"/>
    <w:rsid w:val="005F3F47"/>
    <w:rsid w:val="005F3FAF"/>
    <w:rsid w:val="005F3FE2"/>
    <w:rsid w:val="005F4093"/>
    <w:rsid w:val="005F41C1"/>
    <w:rsid w:val="005F426E"/>
    <w:rsid w:val="005F42D7"/>
    <w:rsid w:val="005F43E6"/>
    <w:rsid w:val="005F46A0"/>
    <w:rsid w:val="005F48BD"/>
    <w:rsid w:val="005F4B06"/>
    <w:rsid w:val="005F4EDC"/>
    <w:rsid w:val="005F4F2F"/>
    <w:rsid w:val="005F4FFF"/>
    <w:rsid w:val="005F5024"/>
    <w:rsid w:val="005F515A"/>
    <w:rsid w:val="005F5276"/>
    <w:rsid w:val="005F5327"/>
    <w:rsid w:val="005F5489"/>
    <w:rsid w:val="005F5518"/>
    <w:rsid w:val="005F5715"/>
    <w:rsid w:val="005F5718"/>
    <w:rsid w:val="005F594B"/>
    <w:rsid w:val="005F5958"/>
    <w:rsid w:val="005F5B84"/>
    <w:rsid w:val="005F5CB3"/>
    <w:rsid w:val="005F5D2C"/>
    <w:rsid w:val="005F5D30"/>
    <w:rsid w:val="005F5ECA"/>
    <w:rsid w:val="005F5EE6"/>
    <w:rsid w:val="005F5FD0"/>
    <w:rsid w:val="005F61A1"/>
    <w:rsid w:val="005F61B9"/>
    <w:rsid w:val="005F62EF"/>
    <w:rsid w:val="005F6400"/>
    <w:rsid w:val="005F66B9"/>
    <w:rsid w:val="005F67B3"/>
    <w:rsid w:val="005F67FB"/>
    <w:rsid w:val="005F684A"/>
    <w:rsid w:val="005F6853"/>
    <w:rsid w:val="005F69CE"/>
    <w:rsid w:val="005F6A83"/>
    <w:rsid w:val="005F6D5B"/>
    <w:rsid w:val="005F6E74"/>
    <w:rsid w:val="005F6EC5"/>
    <w:rsid w:val="005F6F08"/>
    <w:rsid w:val="005F718F"/>
    <w:rsid w:val="005F719C"/>
    <w:rsid w:val="005F732D"/>
    <w:rsid w:val="005F74A1"/>
    <w:rsid w:val="005F74FB"/>
    <w:rsid w:val="005F7538"/>
    <w:rsid w:val="005F757E"/>
    <w:rsid w:val="005F75FE"/>
    <w:rsid w:val="005F7612"/>
    <w:rsid w:val="005F7673"/>
    <w:rsid w:val="005F76B1"/>
    <w:rsid w:val="005F76CE"/>
    <w:rsid w:val="005F7791"/>
    <w:rsid w:val="005F77DB"/>
    <w:rsid w:val="005F7B6B"/>
    <w:rsid w:val="005F7C49"/>
    <w:rsid w:val="005F7CB0"/>
    <w:rsid w:val="005F7D06"/>
    <w:rsid w:val="005F7D13"/>
    <w:rsid w:val="005F7E34"/>
    <w:rsid w:val="005F7F96"/>
    <w:rsid w:val="005F7F99"/>
    <w:rsid w:val="00600031"/>
    <w:rsid w:val="00600098"/>
    <w:rsid w:val="006000C7"/>
    <w:rsid w:val="0060035A"/>
    <w:rsid w:val="00600458"/>
    <w:rsid w:val="006004AF"/>
    <w:rsid w:val="006006AA"/>
    <w:rsid w:val="006008BE"/>
    <w:rsid w:val="00600A16"/>
    <w:rsid w:val="00600AA2"/>
    <w:rsid w:val="00600AE6"/>
    <w:rsid w:val="00600B31"/>
    <w:rsid w:val="00600B9A"/>
    <w:rsid w:val="00600CAD"/>
    <w:rsid w:val="00600EF8"/>
    <w:rsid w:val="0060122F"/>
    <w:rsid w:val="00601375"/>
    <w:rsid w:val="006013FF"/>
    <w:rsid w:val="006014F3"/>
    <w:rsid w:val="006015BB"/>
    <w:rsid w:val="00601645"/>
    <w:rsid w:val="006016C0"/>
    <w:rsid w:val="006016DD"/>
    <w:rsid w:val="006016FD"/>
    <w:rsid w:val="0060172E"/>
    <w:rsid w:val="006018FF"/>
    <w:rsid w:val="006019D6"/>
    <w:rsid w:val="00601A79"/>
    <w:rsid w:val="00601AFC"/>
    <w:rsid w:val="00601B02"/>
    <w:rsid w:val="00601B4C"/>
    <w:rsid w:val="00601B6D"/>
    <w:rsid w:val="00601D4C"/>
    <w:rsid w:val="00601E00"/>
    <w:rsid w:val="00601FDA"/>
    <w:rsid w:val="00602081"/>
    <w:rsid w:val="0060217E"/>
    <w:rsid w:val="00602300"/>
    <w:rsid w:val="0060259A"/>
    <w:rsid w:val="006025EF"/>
    <w:rsid w:val="00602606"/>
    <w:rsid w:val="0060268A"/>
    <w:rsid w:val="00602772"/>
    <w:rsid w:val="0060277D"/>
    <w:rsid w:val="006027F5"/>
    <w:rsid w:val="00602892"/>
    <w:rsid w:val="00602914"/>
    <w:rsid w:val="00602B8C"/>
    <w:rsid w:val="00602D28"/>
    <w:rsid w:val="00602EB0"/>
    <w:rsid w:val="00602ED8"/>
    <w:rsid w:val="006030A8"/>
    <w:rsid w:val="006030D8"/>
    <w:rsid w:val="00603101"/>
    <w:rsid w:val="00603230"/>
    <w:rsid w:val="006034E5"/>
    <w:rsid w:val="00603578"/>
    <w:rsid w:val="00603638"/>
    <w:rsid w:val="0060365F"/>
    <w:rsid w:val="00603929"/>
    <w:rsid w:val="006039BB"/>
    <w:rsid w:val="006039E3"/>
    <w:rsid w:val="00603A53"/>
    <w:rsid w:val="00603AFA"/>
    <w:rsid w:val="00603B11"/>
    <w:rsid w:val="00603C25"/>
    <w:rsid w:val="00603C62"/>
    <w:rsid w:val="00603CF7"/>
    <w:rsid w:val="00603E74"/>
    <w:rsid w:val="00603FCD"/>
    <w:rsid w:val="00604039"/>
    <w:rsid w:val="0060405F"/>
    <w:rsid w:val="006040DE"/>
    <w:rsid w:val="006042B4"/>
    <w:rsid w:val="006044FA"/>
    <w:rsid w:val="00604570"/>
    <w:rsid w:val="00604A44"/>
    <w:rsid w:val="00604B01"/>
    <w:rsid w:val="00604B8E"/>
    <w:rsid w:val="00604E4C"/>
    <w:rsid w:val="00604F5A"/>
    <w:rsid w:val="00605140"/>
    <w:rsid w:val="0060541D"/>
    <w:rsid w:val="00605532"/>
    <w:rsid w:val="00605594"/>
    <w:rsid w:val="006055BE"/>
    <w:rsid w:val="00605624"/>
    <w:rsid w:val="00605724"/>
    <w:rsid w:val="00605726"/>
    <w:rsid w:val="0060580C"/>
    <w:rsid w:val="00605A18"/>
    <w:rsid w:val="00605A6E"/>
    <w:rsid w:val="00605ACE"/>
    <w:rsid w:val="00605B04"/>
    <w:rsid w:val="00605BC9"/>
    <w:rsid w:val="00605CDA"/>
    <w:rsid w:val="00605DFF"/>
    <w:rsid w:val="00605ED7"/>
    <w:rsid w:val="006060B6"/>
    <w:rsid w:val="00606299"/>
    <w:rsid w:val="00606315"/>
    <w:rsid w:val="00606528"/>
    <w:rsid w:val="006065D9"/>
    <w:rsid w:val="006066A7"/>
    <w:rsid w:val="00606897"/>
    <w:rsid w:val="0060697A"/>
    <w:rsid w:val="00606C1E"/>
    <w:rsid w:val="00606D74"/>
    <w:rsid w:val="00606DE6"/>
    <w:rsid w:val="00606E24"/>
    <w:rsid w:val="00606E75"/>
    <w:rsid w:val="00606F2A"/>
    <w:rsid w:val="00607066"/>
    <w:rsid w:val="00607226"/>
    <w:rsid w:val="0060725D"/>
    <w:rsid w:val="006072EC"/>
    <w:rsid w:val="00607396"/>
    <w:rsid w:val="006075E3"/>
    <w:rsid w:val="006076F9"/>
    <w:rsid w:val="00607AAD"/>
    <w:rsid w:val="00607CA9"/>
    <w:rsid w:val="00607EAD"/>
    <w:rsid w:val="00607F6F"/>
    <w:rsid w:val="00607F92"/>
    <w:rsid w:val="00610024"/>
    <w:rsid w:val="00610103"/>
    <w:rsid w:val="006101B6"/>
    <w:rsid w:val="006101BD"/>
    <w:rsid w:val="006102A3"/>
    <w:rsid w:val="00610498"/>
    <w:rsid w:val="0061050B"/>
    <w:rsid w:val="00610516"/>
    <w:rsid w:val="006105CB"/>
    <w:rsid w:val="00610622"/>
    <w:rsid w:val="00610638"/>
    <w:rsid w:val="006106BB"/>
    <w:rsid w:val="006106FF"/>
    <w:rsid w:val="00610763"/>
    <w:rsid w:val="00610880"/>
    <w:rsid w:val="00610A0E"/>
    <w:rsid w:val="00610B91"/>
    <w:rsid w:val="00610E35"/>
    <w:rsid w:val="00610E71"/>
    <w:rsid w:val="00611344"/>
    <w:rsid w:val="00611547"/>
    <w:rsid w:val="00611576"/>
    <w:rsid w:val="006115FF"/>
    <w:rsid w:val="006119A7"/>
    <w:rsid w:val="00611CE4"/>
    <w:rsid w:val="00611D6C"/>
    <w:rsid w:val="00611DD8"/>
    <w:rsid w:val="00612139"/>
    <w:rsid w:val="0061213A"/>
    <w:rsid w:val="006121DE"/>
    <w:rsid w:val="0061268D"/>
    <w:rsid w:val="006128E1"/>
    <w:rsid w:val="00612B18"/>
    <w:rsid w:val="00612C33"/>
    <w:rsid w:val="00612D50"/>
    <w:rsid w:val="00612E94"/>
    <w:rsid w:val="00612EFB"/>
    <w:rsid w:val="00612F06"/>
    <w:rsid w:val="00613019"/>
    <w:rsid w:val="0061308E"/>
    <w:rsid w:val="0061310B"/>
    <w:rsid w:val="006132EE"/>
    <w:rsid w:val="00613301"/>
    <w:rsid w:val="0061335C"/>
    <w:rsid w:val="0061342E"/>
    <w:rsid w:val="0061344A"/>
    <w:rsid w:val="00613567"/>
    <w:rsid w:val="0061394D"/>
    <w:rsid w:val="006139A8"/>
    <w:rsid w:val="00613A8C"/>
    <w:rsid w:val="00613E8D"/>
    <w:rsid w:val="00613F19"/>
    <w:rsid w:val="00614018"/>
    <w:rsid w:val="0061407B"/>
    <w:rsid w:val="00614127"/>
    <w:rsid w:val="00614135"/>
    <w:rsid w:val="0061423C"/>
    <w:rsid w:val="00614392"/>
    <w:rsid w:val="00614485"/>
    <w:rsid w:val="00614677"/>
    <w:rsid w:val="00614919"/>
    <w:rsid w:val="00614925"/>
    <w:rsid w:val="00614979"/>
    <w:rsid w:val="006149E8"/>
    <w:rsid w:val="00614D87"/>
    <w:rsid w:val="006150CD"/>
    <w:rsid w:val="00615216"/>
    <w:rsid w:val="00615240"/>
    <w:rsid w:val="00615509"/>
    <w:rsid w:val="00615540"/>
    <w:rsid w:val="00615659"/>
    <w:rsid w:val="006159A5"/>
    <w:rsid w:val="006159F3"/>
    <w:rsid w:val="00615A80"/>
    <w:rsid w:val="00615AA5"/>
    <w:rsid w:val="00615B3B"/>
    <w:rsid w:val="0061607D"/>
    <w:rsid w:val="006161F3"/>
    <w:rsid w:val="006161F7"/>
    <w:rsid w:val="0061634B"/>
    <w:rsid w:val="00616526"/>
    <w:rsid w:val="00616819"/>
    <w:rsid w:val="0061682C"/>
    <w:rsid w:val="00616851"/>
    <w:rsid w:val="00616955"/>
    <w:rsid w:val="00616A89"/>
    <w:rsid w:val="00616DEC"/>
    <w:rsid w:val="00616FD5"/>
    <w:rsid w:val="006170D3"/>
    <w:rsid w:val="00617189"/>
    <w:rsid w:val="00617436"/>
    <w:rsid w:val="006174A7"/>
    <w:rsid w:val="006176B5"/>
    <w:rsid w:val="00617943"/>
    <w:rsid w:val="006179A2"/>
    <w:rsid w:val="00617A35"/>
    <w:rsid w:val="00617A50"/>
    <w:rsid w:val="00617C0C"/>
    <w:rsid w:val="00617D51"/>
    <w:rsid w:val="00617F31"/>
    <w:rsid w:val="00617F39"/>
    <w:rsid w:val="00620134"/>
    <w:rsid w:val="0062035B"/>
    <w:rsid w:val="006204D6"/>
    <w:rsid w:val="0062056C"/>
    <w:rsid w:val="006206AE"/>
    <w:rsid w:val="0062086E"/>
    <w:rsid w:val="006208EE"/>
    <w:rsid w:val="00620AAE"/>
    <w:rsid w:val="00620ACD"/>
    <w:rsid w:val="00620BA4"/>
    <w:rsid w:val="00620C58"/>
    <w:rsid w:val="00620CA6"/>
    <w:rsid w:val="00620DA9"/>
    <w:rsid w:val="00621030"/>
    <w:rsid w:val="00621074"/>
    <w:rsid w:val="006210DE"/>
    <w:rsid w:val="006210EE"/>
    <w:rsid w:val="00621207"/>
    <w:rsid w:val="00621284"/>
    <w:rsid w:val="006212EB"/>
    <w:rsid w:val="00621409"/>
    <w:rsid w:val="006217E8"/>
    <w:rsid w:val="0062182C"/>
    <w:rsid w:val="006219F8"/>
    <w:rsid w:val="00621A4B"/>
    <w:rsid w:val="00621B52"/>
    <w:rsid w:val="00621DCC"/>
    <w:rsid w:val="00621FD2"/>
    <w:rsid w:val="00622059"/>
    <w:rsid w:val="0062206A"/>
    <w:rsid w:val="0062238E"/>
    <w:rsid w:val="006223F8"/>
    <w:rsid w:val="006225A8"/>
    <w:rsid w:val="006226FE"/>
    <w:rsid w:val="00622721"/>
    <w:rsid w:val="0062288D"/>
    <w:rsid w:val="00622912"/>
    <w:rsid w:val="00622B93"/>
    <w:rsid w:val="00622BFA"/>
    <w:rsid w:val="00622DA0"/>
    <w:rsid w:val="00622ED5"/>
    <w:rsid w:val="00623010"/>
    <w:rsid w:val="00623028"/>
    <w:rsid w:val="0062320B"/>
    <w:rsid w:val="006234F4"/>
    <w:rsid w:val="006235AC"/>
    <w:rsid w:val="00623607"/>
    <w:rsid w:val="00623859"/>
    <w:rsid w:val="00623A1C"/>
    <w:rsid w:val="00623A22"/>
    <w:rsid w:val="00623B40"/>
    <w:rsid w:val="00623CFA"/>
    <w:rsid w:val="00623F91"/>
    <w:rsid w:val="006240A6"/>
    <w:rsid w:val="00624242"/>
    <w:rsid w:val="006242B1"/>
    <w:rsid w:val="00624306"/>
    <w:rsid w:val="006248D0"/>
    <w:rsid w:val="00624960"/>
    <w:rsid w:val="0062499A"/>
    <w:rsid w:val="00624A0D"/>
    <w:rsid w:val="00624B9A"/>
    <w:rsid w:val="00624FA2"/>
    <w:rsid w:val="0062525E"/>
    <w:rsid w:val="00625312"/>
    <w:rsid w:val="00625364"/>
    <w:rsid w:val="006254AE"/>
    <w:rsid w:val="006254E0"/>
    <w:rsid w:val="006257C4"/>
    <w:rsid w:val="00625828"/>
    <w:rsid w:val="006258D6"/>
    <w:rsid w:val="0062591E"/>
    <w:rsid w:val="0062596C"/>
    <w:rsid w:val="00625A8A"/>
    <w:rsid w:val="00625AF1"/>
    <w:rsid w:val="00625BD7"/>
    <w:rsid w:val="00625C06"/>
    <w:rsid w:val="00625C09"/>
    <w:rsid w:val="00625C79"/>
    <w:rsid w:val="00625DE8"/>
    <w:rsid w:val="00625F23"/>
    <w:rsid w:val="00626005"/>
    <w:rsid w:val="006261E2"/>
    <w:rsid w:val="00626220"/>
    <w:rsid w:val="00626238"/>
    <w:rsid w:val="006262AD"/>
    <w:rsid w:val="006264CE"/>
    <w:rsid w:val="006265D1"/>
    <w:rsid w:val="006266C6"/>
    <w:rsid w:val="0062673D"/>
    <w:rsid w:val="006267CF"/>
    <w:rsid w:val="00626AC0"/>
    <w:rsid w:val="00626B9A"/>
    <w:rsid w:val="00626CD2"/>
    <w:rsid w:val="00626F9F"/>
    <w:rsid w:val="00627195"/>
    <w:rsid w:val="00627348"/>
    <w:rsid w:val="00627391"/>
    <w:rsid w:val="006273A7"/>
    <w:rsid w:val="006274D6"/>
    <w:rsid w:val="0062752F"/>
    <w:rsid w:val="00627573"/>
    <w:rsid w:val="0062764E"/>
    <w:rsid w:val="0062765C"/>
    <w:rsid w:val="006277A2"/>
    <w:rsid w:val="006278FE"/>
    <w:rsid w:val="0062792F"/>
    <w:rsid w:val="00627A39"/>
    <w:rsid w:val="00627B93"/>
    <w:rsid w:val="00627CA4"/>
    <w:rsid w:val="00627D0F"/>
    <w:rsid w:val="00627E90"/>
    <w:rsid w:val="00627FA1"/>
    <w:rsid w:val="00627FA6"/>
    <w:rsid w:val="0063017C"/>
    <w:rsid w:val="006301C2"/>
    <w:rsid w:val="006301E7"/>
    <w:rsid w:val="00630293"/>
    <w:rsid w:val="006302FA"/>
    <w:rsid w:val="00630333"/>
    <w:rsid w:val="00630343"/>
    <w:rsid w:val="006303B8"/>
    <w:rsid w:val="0063049D"/>
    <w:rsid w:val="006307F2"/>
    <w:rsid w:val="00630907"/>
    <w:rsid w:val="0063095C"/>
    <w:rsid w:val="00630A39"/>
    <w:rsid w:val="00630A8B"/>
    <w:rsid w:val="00630E59"/>
    <w:rsid w:val="00630E60"/>
    <w:rsid w:val="00631021"/>
    <w:rsid w:val="00631221"/>
    <w:rsid w:val="0063137B"/>
    <w:rsid w:val="00631542"/>
    <w:rsid w:val="0063167E"/>
    <w:rsid w:val="006316F1"/>
    <w:rsid w:val="00631C8F"/>
    <w:rsid w:val="00631D73"/>
    <w:rsid w:val="00631E26"/>
    <w:rsid w:val="00631FA0"/>
    <w:rsid w:val="00631FFB"/>
    <w:rsid w:val="00632261"/>
    <w:rsid w:val="00632287"/>
    <w:rsid w:val="00632346"/>
    <w:rsid w:val="006329A7"/>
    <w:rsid w:val="00632A43"/>
    <w:rsid w:val="00632C0D"/>
    <w:rsid w:val="00632C52"/>
    <w:rsid w:val="00632C8A"/>
    <w:rsid w:val="00633235"/>
    <w:rsid w:val="00633615"/>
    <w:rsid w:val="00633738"/>
    <w:rsid w:val="00633ABE"/>
    <w:rsid w:val="006340A1"/>
    <w:rsid w:val="00634125"/>
    <w:rsid w:val="0063423F"/>
    <w:rsid w:val="0063429C"/>
    <w:rsid w:val="006342ED"/>
    <w:rsid w:val="006346F7"/>
    <w:rsid w:val="00634872"/>
    <w:rsid w:val="006348CB"/>
    <w:rsid w:val="00634918"/>
    <w:rsid w:val="00634A23"/>
    <w:rsid w:val="00634DC4"/>
    <w:rsid w:val="00634DE2"/>
    <w:rsid w:val="00634F82"/>
    <w:rsid w:val="00635083"/>
    <w:rsid w:val="0063515F"/>
    <w:rsid w:val="00635189"/>
    <w:rsid w:val="006353EC"/>
    <w:rsid w:val="0063562D"/>
    <w:rsid w:val="0063567D"/>
    <w:rsid w:val="00635A54"/>
    <w:rsid w:val="00635BAF"/>
    <w:rsid w:val="00635BD6"/>
    <w:rsid w:val="00635D19"/>
    <w:rsid w:val="00635E3B"/>
    <w:rsid w:val="00636082"/>
    <w:rsid w:val="0063611C"/>
    <w:rsid w:val="006361AA"/>
    <w:rsid w:val="006361B3"/>
    <w:rsid w:val="00636319"/>
    <w:rsid w:val="006364CB"/>
    <w:rsid w:val="006367B9"/>
    <w:rsid w:val="006367FB"/>
    <w:rsid w:val="00636BC5"/>
    <w:rsid w:val="00636EDA"/>
    <w:rsid w:val="006370C6"/>
    <w:rsid w:val="006370FF"/>
    <w:rsid w:val="006371BD"/>
    <w:rsid w:val="00637283"/>
    <w:rsid w:val="00637295"/>
    <w:rsid w:val="0063776E"/>
    <w:rsid w:val="006377EC"/>
    <w:rsid w:val="00637804"/>
    <w:rsid w:val="0063781D"/>
    <w:rsid w:val="00637888"/>
    <w:rsid w:val="00637B26"/>
    <w:rsid w:val="00637D76"/>
    <w:rsid w:val="00637E0F"/>
    <w:rsid w:val="0064009D"/>
    <w:rsid w:val="006400DF"/>
    <w:rsid w:val="006402B9"/>
    <w:rsid w:val="006402D9"/>
    <w:rsid w:val="00640305"/>
    <w:rsid w:val="00640351"/>
    <w:rsid w:val="00640637"/>
    <w:rsid w:val="006406A4"/>
    <w:rsid w:val="006408E3"/>
    <w:rsid w:val="00640BBA"/>
    <w:rsid w:val="00640F40"/>
    <w:rsid w:val="00640F9B"/>
    <w:rsid w:val="0064119C"/>
    <w:rsid w:val="006411FA"/>
    <w:rsid w:val="00641250"/>
    <w:rsid w:val="0064145D"/>
    <w:rsid w:val="00641677"/>
    <w:rsid w:val="0064168E"/>
    <w:rsid w:val="00641817"/>
    <w:rsid w:val="00641ABD"/>
    <w:rsid w:val="00641AE4"/>
    <w:rsid w:val="00641D6A"/>
    <w:rsid w:val="006421B2"/>
    <w:rsid w:val="006422E1"/>
    <w:rsid w:val="00642425"/>
    <w:rsid w:val="00642535"/>
    <w:rsid w:val="00642589"/>
    <w:rsid w:val="006425D7"/>
    <w:rsid w:val="00642647"/>
    <w:rsid w:val="0064265F"/>
    <w:rsid w:val="00642683"/>
    <w:rsid w:val="00642854"/>
    <w:rsid w:val="0064286E"/>
    <w:rsid w:val="0064293C"/>
    <w:rsid w:val="00642B07"/>
    <w:rsid w:val="00642B11"/>
    <w:rsid w:val="00642B2F"/>
    <w:rsid w:val="00642C31"/>
    <w:rsid w:val="00642C37"/>
    <w:rsid w:val="00642CA0"/>
    <w:rsid w:val="00642D25"/>
    <w:rsid w:val="00642E8B"/>
    <w:rsid w:val="00642FCA"/>
    <w:rsid w:val="00643305"/>
    <w:rsid w:val="006434A0"/>
    <w:rsid w:val="00643554"/>
    <w:rsid w:val="006436FD"/>
    <w:rsid w:val="0064370C"/>
    <w:rsid w:val="00643802"/>
    <w:rsid w:val="006438DF"/>
    <w:rsid w:val="0064395C"/>
    <w:rsid w:val="006439B5"/>
    <w:rsid w:val="006439DF"/>
    <w:rsid w:val="006439F3"/>
    <w:rsid w:val="00643A34"/>
    <w:rsid w:val="00643CD2"/>
    <w:rsid w:val="00643EC7"/>
    <w:rsid w:val="00643FB6"/>
    <w:rsid w:val="0064404C"/>
    <w:rsid w:val="00644262"/>
    <w:rsid w:val="00644363"/>
    <w:rsid w:val="00644379"/>
    <w:rsid w:val="0064448F"/>
    <w:rsid w:val="0064469E"/>
    <w:rsid w:val="00644A83"/>
    <w:rsid w:val="00644B2A"/>
    <w:rsid w:val="00644C1A"/>
    <w:rsid w:val="00644D05"/>
    <w:rsid w:val="00644D9D"/>
    <w:rsid w:val="00644ED2"/>
    <w:rsid w:val="00644F36"/>
    <w:rsid w:val="00644F6C"/>
    <w:rsid w:val="0064516F"/>
    <w:rsid w:val="0064537D"/>
    <w:rsid w:val="00645499"/>
    <w:rsid w:val="00645597"/>
    <w:rsid w:val="00645667"/>
    <w:rsid w:val="0064569A"/>
    <w:rsid w:val="006456C9"/>
    <w:rsid w:val="006456CF"/>
    <w:rsid w:val="006457AE"/>
    <w:rsid w:val="0064587B"/>
    <w:rsid w:val="00645920"/>
    <w:rsid w:val="00645970"/>
    <w:rsid w:val="00645A1A"/>
    <w:rsid w:val="00645E1F"/>
    <w:rsid w:val="00645F0A"/>
    <w:rsid w:val="00645F7B"/>
    <w:rsid w:val="006460B4"/>
    <w:rsid w:val="00646284"/>
    <w:rsid w:val="006462B1"/>
    <w:rsid w:val="00646533"/>
    <w:rsid w:val="00646705"/>
    <w:rsid w:val="0064678F"/>
    <w:rsid w:val="006468D4"/>
    <w:rsid w:val="006469DC"/>
    <w:rsid w:val="00646A3D"/>
    <w:rsid w:val="00646A53"/>
    <w:rsid w:val="00646BA5"/>
    <w:rsid w:val="00646C6B"/>
    <w:rsid w:val="00646C9E"/>
    <w:rsid w:val="00646D9C"/>
    <w:rsid w:val="00646DCE"/>
    <w:rsid w:val="00646DD8"/>
    <w:rsid w:val="00647096"/>
    <w:rsid w:val="006471D4"/>
    <w:rsid w:val="00647299"/>
    <w:rsid w:val="006473B7"/>
    <w:rsid w:val="00647585"/>
    <w:rsid w:val="006475C9"/>
    <w:rsid w:val="00647628"/>
    <w:rsid w:val="00647711"/>
    <w:rsid w:val="00647F0B"/>
    <w:rsid w:val="00647F37"/>
    <w:rsid w:val="0065015A"/>
    <w:rsid w:val="006501A8"/>
    <w:rsid w:val="006501FC"/>
    <w:rsid w:val="00650534"/>
    <w:rsid w:val="00650555"/>
    <w:rsid w:val="00650653"/>
    <w:rsid w:val="0065067A"/>
    <w:rsid w:val="00650780"/>
    <w:rsid w:val="00650822"/>
    <w:rsid w:val="006509C9"/>
    <w:rsid w:val="00650ACF"/>
    <w:rsid w:val="00650AFE"/>
    <w:rsid w:val="00650B7D"/>
    <w:rsid w:val="00650CAF"/>
    <w:rsid w:val="0065108E"/>
    <w:rsid w:val="006510C5"/>
    <w:rsid w:val="006511D8"/>
    <w:rsid w:val="00651458"/>
    <w:rsid w:val="0065146B"/>
    <w:rsid w:val="006514E6"/>
    <w:rsid w:val="00651500"/>
    <w:rsid w:val="00651524"/>
    <w:rsid w:val="00651525"/>
    <w:rsid w:val="00651627"/>
    <w:rsid w:val="0065164E"/>
    <w:rsid w:val="0065170D"/>
    <w:rsid w:val="0065179E"/>
    <w:rsid w:val="006517E4"/>
    <w:rsid w:val="006517E5"/>
    <w:rsid w:val="0065183D"/>
    <w:rsid w:val="006519B3"/>
    <w:rsid w:val="00651A08"/>
    <w:rsid w:val="00651BFD"/>
    <w:rsid w:val="00651DDB"/>
    <w:rsid w:val="00651DFF"/>
    <w:rsid w:val="0065217A"/>
    <w:rsid w:val="006521F0"/>
    <w:rsid w:val="00652230"/>
    <w:rsid w:val="00652304"/>
    <w:rsid w:val="006523B8"/>
    <w:rsid w:val="00652598"/>
    <w:rsid w:val="00652677"/>
    <w:rsid w:val="00652702"/>
    <w:rsid w:val="006528CF"/>
    <w:rsid w:val="00652919"/>
    <w:rsid w:val="00652AF4"/>
    <w:rsid w:val="00652C35"/>
    <w:rsid w:val="00652E0E"/>
    <w:rsid w:val="00652E20"/>
    <w:rsid w:val="00652FBD"/>
    <w:rsid w:val="006530C6"/>
    <w:rsid w:val="0065325D"/>
    <w:rsid w:val="0065358C"/>
    <w:rsid w:val="0065369F"/>
    <w:rsid w:val="00653798"/>
    <w:rsid w:val="00653A4A"/>
    <w:rsid w:val="00653BAC"/>
    <w:rsid w:val="00653BE8"/>
    <w:rsid w:val="00653E56"/>
    <w:rsid w:val="00653F69"/>
    <w:rsid w:val="0065412C"/>
    <w:rsid w:val="0065432B"/>
    <w:rsid w:val="006544FA"/>
    <w:rsid w:val="006545D4"/>
    <w:rsid w:val="006546A6"/>
    <w:rsid w:val="006546CF"/>
    <w:rsid w:val="006547A6"/>
    <w:rsid w:val="00654968"/>
    <w:rsid w:val="006549D1"/>
    <w:rsid w:val="00654C5E"/>
    <w:rsid w:val="00654CB4"/>
    <w:rsid w:val="00654DDD"/>
    <w:rsid w:val="00654F5B"/>
    <w:rsid w:val="0065508E"/>
    <w:rsid w:val="00655415"/>
    <w:rsid w:val="0065543C"/>
    <w:rsid w:val="00655447"/>
    <w:rsid w:val="006555A5"/>
    <w:rsid w:val="00655672"/>
    <w:rsid w:val="006556B3"/>
    <w:rsid w:val="00655723"/>
    <w:rsid w:val="00655803"/>
    <w:rsid w:val="00655AC9"/>
    <w:rsid w:val="00655AFB"/>
    <w:rsid w:val="00655CDF"/>
    <w:rsid w:val="00655D69"/>
    <w:rsid w:val="00655ED6"/>
    <w:rsid w:val="006562C4"/>
    <w:rsid w:val="00656389"/>
    <w:rsid w:val="00656425"/>
    <w:rsid w:val="00656592"/>
    <w:rsid w:val="006565D4"/>
    <w:rsid w:val="006566A9"/>
    <w:rsid w:val="0065674C"/>
    <w:rsid w:val="006567EA"/>
    <w:rsid w:val="00656894"/>
    <w:rsid w:val="0065690E"/>
    <w:rsid w:val="006569ED"/>
    <w:rsid w:val="00656D29"/>
    <w:rsid w:val="00656DF2"/>
    <w:rsid w:val="00656F36"/>
    <w:rsid w:val="00656F5D"/>
    <w:rsid w:val="00656F86"/>
    <w:rsid w:val="006570A3"/>
    <w:rsid w:val="0065713A"/>
    <w:rsid w:val="0065744C"/>
    <w:rsid w:val="006575E9"/>
    <w:rsid w:val="00657700"/>
    <w:rsid w:val="0065773C"/>
    <w:rsid w:val="0065777E"/>
    <w:rsid w:val="00657787"/>
    <w:rsid w:val="00657A5B"/>
    <w:rsid w:val="00657C6D"/>
    <w:rsid w:val="00657E88"/>
    <w:rsid w:val="00657EFB"/>
    <w:rsid w:val="00657F18"/>
    <w:rsid w:val="0066003A"/>
    <w:rsid w:val="0066028E"/>
    <w:rsid w:val="00660367"/>
    <w:rsid w:val="00660381"/>
    <w:rsid w:val="0066075C"/>
    <w:rsid w:val="00660851"/>
    <w:rsid w:val="00660B1E"/>
    <w:rsid w:val="00660B6D"/>
    <w:rsid w:val="00660BCA"/>
    <w:rsid w:val="00660D31"/>
    <w:rsid w:val="00660EA5"/>
    <w:rsid w:val="00660F17"/>
    <w:rsid w:val="00661216"/>
    <w:rsid w:val="0066124B"/>
    <w:rsid w:val="00661390"/>
    <w:rsid w:val="0066177E"/>
    <w:rsid w:val="006618D9"/>
    <w:rsid w:val="00661DA5"/>
    <w:rsid w:val="00661E65"/>
    <w:rsid w:val="00661EE6"/>
    <w:rsid w:val="00661F86"/>
    <w:rsid w:val="00662015"/>
    <w:rsid w:val="006620D8"/>
    <w:rsid w:val="00662285"/>
    <w:rsid w:val="0066260A"/>
    <w:rsid w:val="0066265C"/>
    <w:rsid w:val="006626B6"/>
    <w:rsid w:val="0066275F"/>
    <w:rsid w:val="00662907"/>
    <w:rsid w:val="00662A1F"/>
    <w:rsid w:val="00662AD3"/>
    <w:rsid w:val="00662AF7"/>
    <w:rsid w:val="00662C5E"/>
    <w:rsid w:val="00662CE6"/>
    <w:rsid w:val="00663090"/>
    <w:rsid w:val="00663143"/>
    <w:rsid w:val="00663204"/>
    <w:rsid w:val="006632E2"/>
    <w:rsid w:val="00663569"/>
    <w:rsid w:val="00663592"/>
    <w:rsid w:val="00663A11"/>
    <w:rsid w:val="00663B16"/>
    <w:rsid w:val="00663B65"/>
    <w:rsid w:val="00663C66"/>
    <w:rsid w:val="00663D1E"/>
    <w:rsid w:val="00663DA8"/>
    <w:rsid w:val="00663EC5"/>
    <w:rsid w:val="00664171"/>
    <w:rsid w:val="00664215"/>
    <w:rsid w:val="00664296"/>
    <w:rsid w:val="00664297"/>
    <w:rsid w:val="006642C5"/>
    <w:rsid w:val="006643DE"/>
    <w:rsid w:val="0066449C"/>
    <w:rsid w:val="00664590"/>
    <w:rsid w:val="00664600"/>
    <w:rsid w:val="00664670"/>
    <w:rsid w:val="006646D9"/>
    <w:rsid w:val="00664750"/>
    <w:rsid w:val="006647DB"/>
    <w:rsid w:val="0066485B"/>
    <w:rsid w:val="00664878"/>
    <w:rsid w:val="006649EA"/>
    <w:rsid w:val="00664A9D"/>
    <w:rsid w:val="00664C8A"/>
    <w:rsid w:val="00664CD3"/>
    <w:rsid w:val="00664DA9"/>
    <w:rsid w:val="00664E67"/>
    <w:rsid w:val="00664F97"/>
    <w:rsid w:val="00665026"/>
    <w:rsid w:val="0066519E"/>
    <w:rsid w:val="00665200"/>
    <w:rsid w:val="006652B0"/>
    <w:rsid w:val="006652CB"/>
    <w:rsid w:val="006653AC"/>
    <w:rsid w:val="00665504"/>
    <w:rsid w:val="00665505"/>
    <w:rsid w:val="00665556"/>
    <w:rsid w:val="00665598"/>
    <w:rsid w:val="00665701"/>
    <w:rsid w:val="00665728"/>
    <w:rsid w:val="006657E9"/>
    <w:rsid w:val="00665832"/>
    <w:rsid w:val="00665862"/>
    <w:rsid w:val="006658DB"/>
    <w:rsid w:val="006659CB"/>
    <w:rsid w:val="00665C76"/>
    <w:rsid w:val="00665C81"/>
    <w:rsid w:val="00665CCB"/>
    <w:rsid w:val="00665D73"/>
    <w:rsid w:val="00665EB3"/>
    <w:rsid w:val="00665EE4"/>
    <w:rsid w:val="00665EEB"/>
    <w:rsid w:val="0066622F"/>
    <w:rsid w:val="006662D3"/>
    <w:rsid w:val="00666305"/>
    <w:rsid w:val="00666321"/>
    <w:rsid w:val="00666372"/>
    <w:rsid w:val="006663AF"/>
    <w:rsid w:val="0066648C"/>
    <w:rsid w:val="0066657A"/>
    <w:rsid w:val="006665A8"/>
    <w:rsid w:val="006665B5"/>
    <w:rsid w:val="006665DF"/>
    <w:rsid w:val="006665FF"/>
    <w:rsid w:val="00666623"/>
    <w:rsid w:val="00666688"/>
    <w:rsid w:val="0066668C"/>
    <w:rsid w:val="00666938"/>
    <w:rsid w:val="00666A01"/>
    <w:rsid w:val="00666C7E"/>
    <w:rsid w:val="00666D66"/>
    <w:rsid w:val="006670A0"/>
    <w:rsid w:val="00667214"/>
    <w:rsid w:val="00667355"/>
    <w:rsid w:val="0066749B"/>
    <w:rsid w:val="006674A2"/>
    <w:rsid w:val="006674C9"/>
    <w:rsid w:val="006675A4"/>
    <w:rsid w:val="00667639"/>
    <w:rsid w:val="006676EB"/>
    <w:rsid w:val="00667797"/>
    <w:rsid w:val="00667811"/>
    <w:rsid w:val="00667828"/>
    <w:rsid w:val="00667909"/>
    <w:rsid w:val="0066798F"/>
    <w:rsid w:val="006679E5"/>
    <w:rsid w:val="00667B59"/>
    <w:rsid w:val="00667BD6"/>
    <w:rsid w:val="00667CF7"/>
    <w:rsid w:val="00667D29"/>
    <w:rsid w:val="00667DE7"/>
    <w:rsid w:val="00667E05"/>
    <w:rsid w:val="00667FAD"/>
    <w:rsid w:val="00670040"/>
    <w:rsid w:val="0067018E"/>
    <w:rsid w:val="0067019C"/>
    <w:rsid w:val="00670333"/>
    <w:rsid w:val="00670360"/>
    <w:rsid w:val="00670499"/>
    <w:rsid w:val="006704E1"/>
    <w:rsid w:val="00670821"/>
    <w:rsid w:val="00670A85"/>
    <w:rsid w:val="00670B5B"/>
    <w:rsid w:val="00670BA0"/>
    <w:rsid w:val="00670C79"/>
    <w:rsid w:val="00670CB1"/>
    <w:rsid w:val="00670E84"/>
    <w:rsid w:val="00670EAC"/>
    <w:rsid w:val="00670F92"/>
    <w:rsid w:val="0067105B"/>
    <w:rsid w:val="0067112B"/>
    <w:rsid w:val="00671219"/>
    <w:rsid w:val="006712EC"/>
    <w:rsid w:val="00671580"/>
    <w:rsid w:val="00671688"/>
    <w:rsid w:val="006718BE"/>
    <w:rsid w:val="00671B0E"/>
    <w:rsid w:val="00671B3F"/>
    <w:rsid w:val="00671D2D"/>
    <w:rsid w:val="00671DA0"/>
    <w:rsid w:val="00671ED2"/>
    <w:rsid w:val="00671FAA"/>
    <w:rsid w:val="006721E6"/>
    <w:rsid w:val="00672289"/>
    <w:rsid w:val="00672331"/>
    <w:rsid w:val="0067244C"/>
    <w:rsid w:val="00672481"/>
    <w:rsid w:val="006725EA"/>
    <w:rsid w:val="00672627"/>
    <w:rsid w:val="00672629"/>
    <w:rsid w:val="006726EF"/>
    <w:rsid w:val="00672817"/>
    <w:rsid w:val="0067284C"/>
    <w:rsid w:val="006728B7"/>
    <w:rsid w:val="00672923"/>
    <w:rsid w:val="0067292C"/>
    <w:rsid w:val="00672981"/>
    <w:rsid w:val="00672B01"/>
    <w:rsid w:val="00672B3A"/>
    <w:rsid w:val="00672D6C"/>
    <w:rsid w:val="00672F50"/>
    <w:rsid w:val="00673034"/>
    <w:rsid w:val="00673058"/>
    <w:rsid w:val="006730BD"/>
    <w:rsid w:val="006730DE"/>
    <w:rsid w:val="006730E9"/>
    <w:rsid w:val="006734A4"/>
    <w:rsid w:val="006739C6"/>
    <w:rsid w:val="00673A18"/>
    <w:rsid w:val="00673B53"/>
    <w:rsid w:val="00673C8C"/>
    <w:rsid w:val="00673C8D"/>
    <w:rsid w:val="00673D15"/>
    <w:rsid w:val="00673DC1"/>
    <w:rsid w:val="00673F7A"/>
    <w:rsid w:val="006740EA"/>
    <w:rsid w:val="00674201"/>
    <w:rsid w:val="00674212"/>
    <w:rsid w:val="00674262"/>
    <w:rsid w:val="006742E1"/>
    <w:rsid w:val="0067434E"/>
    <w:rsid w:val="006745C3"/>
    <w:rsid w:val="006746CC"/>
    <w:rsid w:val="00674A55"/>
    <w:rsid w:val="00674A82"/>
    <w:rsid w:val="00674E62"/>
    <w:rsid w:val="00674FE9"/>
    <w:rsid w:val="0067505E"/>
    <w:rsid w:val="00675184"/>
    <w:rsid w:val="006751AD"/>
    <w:rsid w:val="006752AC"/>
    <w:rsid w:val="0067531F"/>
    <w:rsid w:val="00675386"/>
    <w:rsid w:val="006754B1"/>
    <w:rsid w:val="00675643"/>
    <w:rsid w:val="00675973"/>
    <w:rsid w:val="00675991"/>
    <w:rsid w:val="00675AB8"/>
    <w:rsid w:val="00675B77"/>
    <w:rsid w:val="00675B81"/>
    <w:rsid w:val="00675C20"/>
    <w:rsid w:val="00675CCB"/>
    <w:rsid w:val="00675D64"/>
    <w:rsid w:val="00675E7F"/>
    <w:rsid w:val="00675F85"/>
    <w:rsid w:val="006760E8"/>
    <w:rsid w:val="00676193"/>
    <w:rsid w:val="00676260"/>
    <w:rsid w:val="0067634F"/>
    <w:rsid w:val="00676556"/>
    <w:rsid w:val="00676734"/>
    <w:rsid w:val="0067673C"/>
    <w:rsid w:val="00676830"/>
    <w:rsid w:val="0067684C"/>
    <w:rsid w:val="0067698B"/>
    <w:rsid w:val="00676AEC"/>
    <w:rsid w:val="00676BA8"/>
    <w:rsid w:val="00676BAD"/>
    <w:rsid w:val="00676CEC"/>
    <w:rsid w:val="00676E84"/>
    <w:rsid w:val="00676FD2"/>
    <w:rsid w:val="006770F3"/>
    <w:rsid w:val="0067742E"/>
    <w:rsid w:val="006774B6"/>
    <w:rsid w:val="00677583"/>
    <w:rsid w:val="0067758C"/>
    <w:rsid w:val="00677920"/>
    <w:rsid w:val="00677955"/>
    <w:rsid w:val="00677962"/>
    <w:rsid w:val="006779C8"/>
    <w:rsid w:val="00677BE1"/>
    <w:rsid w:val="00677C69"/>
    <w:rsid w:val="00677D5F"/>
    <w:rsid w:val="00677EA7"/>
    <w:rsid w:val="00677F51"/>
    <w:rsid w:val="00677F7A"/>
    <w:rsid w:val="00680185"/>
    <w:rsid w:val="00680319"/>
    <w:rsid w:val="00680400"/>
    <w:rsid w:val="00680538"/>
    <w:rsid w:val="00680584"/>
    <w:rsid w:val="006805E8"/>
    <w:rsid w:val="006805F2"/>
    <w:rsid w:val="0068060B"/>
    <w:rsid w:val="006806EB"/>
    <w:rsid w:val="0068071E"/>
    <w:rsid w:val="00680B7E"/>
    <w:rsid w:val="00680BA3"/>
    <w:rsid w:val="00680D6C"/>
    <w:rsid w:val="00680DF4"/>
    <w:rsid w:val="00680E22"/>
    <w:rsid w:val="00680F5D"/>
    <w:rsid w:val="00681060"/>
    <w:rsid w:val="006810C2"/>
    <w:rsid w:val="006811ED"/>
    <w:rsid w:val="00681298"/>
    <w:rsid w:val="006812C7"/>
    <w:rsid w:val="006812E6"/>
    <w:rsid w:val="0068178B"/>
    <w:rsid w:val="006817C8"/>
    <w:rsid w:val="0068194A"/>
    <w:rsid w:val="00681A6D"/>
    <w:rsid w:val="00681CAA"/>
    <w:rsid w:val="00681DA4"/>
    <w:rsid w:val="00682052"/>
    <w:rsid w:val="006821BB"/>
    <w:rsid w:val="00682243"/>
    <w:rsid w:val="00682391"/>
    <w:rsid w:val="006826F4"/>
    <w:rsid w:val="00682795"/>
    <w:rsid w:val="00682813"/>
    <w:rsid w:val="00682848"/>
    <w:rsid w:val="00682A0A"/>
    <w:rsid w:val="00682BDC"/>
    <w:rsid w:val="00682E25"/>
    <w:rsid w:val="00682E77"/>
    <w:rsid w:val="00682E86"/>
    <w:rsid w:val="0068313F"/>
    <w:rsid w:val="00683366"/>
    <w:rsid w:val="0068353C"/>
    <w:rsid w:val="006835FF"/>
    <w:rsid w:val="006836A8"/>
    <w:rsid w:val="006836E8"/>
    <w:rsid w:val="00683ACB"/>
    <w:rsid w:val="00683BF7"/>
    <w:rsid w:val="00683C8F"/>
    <w:rsid w:val="00683D59"/>
    <w:rsid w:val="00683E1E"/>
    <w:rsid w:val="00683E4E"/>
    <w:rsid w:val="00683FB1"/>
    <w:rsid w:val="00684012"/>
    <w:rsid w:val="0068407F"/>
    <w:rsid w:val="00684197"/>
    <w:rsid w:val="006841CE"/>
    <w:rsid w:val="006842C7"/>
    <w:rsid w:val="006842F4"/>
    <w:rsid w:val="006843E3"/>
    <w:rsid w:val="006844DF"/>
    <w:rsid w:val="006845A9"/>
    <w:rsid w:val="00684627"/>
    <w:rsid w:val="00684694"/>
    <w:rsid w:val="006848E1"/>
    <w:rsid w:val="00684A63"/>
    <w:rsid w:val="00684AA7"/>
    <w:rsid w:val="00684CAA"/>
    <w:rsid w:val="00684E09"/>
    <w:rsid w:val="0068511C"/>
    <w:rsid w:val="0068513D"/>
    <w:rsid w:val="00685153"/>
    <w:rsid w:val="0068518E"/>
    <w:rsid w:val="006852E0"/>
    <w:rsid w:val="0068530D"/>
    <w:rsid w:val="0068535A"/>
    <w:rsid w:val="006853CD"/>
    <w:rsid w:val="00685423"/>
    <w:rsid w:val="00685449"/>
    <w:rsid w:val="00685453"/>
    <w:rsid w:val="00685518"/>
    <w:rsid w:val="006855DA"/>
    <w:rsid w:val="00685760"/>
    <w:rsid w:val="0068576F"/>
    <w:rsid w:val="006857D6"/>
    <w:rsid w:val="006859CB"/>
    <w:rsid w:val="006859D7"/>
    <w:rsid w:val="00685B31"/>
    <w:rsid w:val="00685BEE"/>
    <w:rsid w:val="00685E01"/>
    <w:rsid w:val="00685F9D"/>
    <w:rsid w:val="0068610E"/>
    <w:rsid w:val="0068638A"/>
    <w:rsid w:val="006863CC"/>
    <w:rsid w:val="006863EE"/>
    <w:rsid w:val="00686405"/>
    <w:rsid w:val="00686430"/>
    <w:rsid w:val="00686525"/>
    <w:rsid w:val="00686606"/>
    <w:rsid w:val="00686773"/>
    <w:rsid w:val="006867B8"/>
    <w:rsid w:val="0068698C"/>
    <w:rsid w:val="00686A3A"/>
    <w:rsid w:val="00686AF3"/>
    <w:rsid w:val="00686B08"/>
    <w:rsid w:val="00686CBB"/>
    <w:rsid w:val="00686D19"/>
    <w:rsid w:val="00686D42"/>
    <w:rsid w:val="00686D87"/>
    <w:rsid w:val="00686DB6"/>
    <w:rsid w:val="00686DD4"/>
    <w:rsid w:val="00686E10"/>
    <w:rsid w:val="00686F12"/>
    <w:rsid w:val="00686F5A"/>
    <w:rsid w:val="006870A2"/>
    <w:rsid w:val="0068713B"/>
    <w:rsid w:val="006872B8"/>
    <w:rsid w:val="006874CF"/>
    <w:rsid w:val="006875B7"/>
    <w:rsid w:val="006875EC"/>
    <w:rsid w:val="00687928"/>
    <w:rsid w:val="00687AAA"/>
    <w:rsid w:val="00687AB4"/>
    <w:rsid w:val="00687BEA"/>
    <w:rsid w:val="00687DF9"/>
    <w:rsid w:val="00690048"/>
    <w:rsid w:val="006900E7"/>
    <w:rsid w:val="00690368"/>
    <w:rsid w:val="006903C0"/>
    <w:rsid w:val="00690439"/>
    <w:rsid w:val="0069055C"/>
    <w:rsid w:val="0069056C"/>
    <w:rsid w:val="006905BC"/>
    <w:rsid w:val="00690673"/>
    <w:rsid w:val="00690716"/>
    <w:rsid w:val="006908C5"/>
    <w:rsid w:val="00690989"/>
    <w:rsid w:val="00690A16"/>
    <w:rsid w:val="00690A51"/>
    <w:rsid w:val="00690BAD"/>
    <w:rsid w:val="00690C2E"/>
    <w:rsid w:val="00690D2F"/>
    <w:rsid w:val="00690D3A"/>
    <w:rsid w:val="00690D4C"/>
    <w:rsid w:val="00691169"/>
    <w:rsid w:val="00691306"/>
    <w:rsid w:val="0069130D"/>
    <w:rsid w:val="006914BD"/>
    <w:rsid w:val="0069165C"/>
    <w:rsid w:val="00691750"/>
    <w:rsid w:val="006917BD"/>
    <w:rsid w:val="006917DC"/>
    <w:rsid w:val="006918A5"/>
    <w:rsid w:val="006919B5"/>
    <w:rsid w:val="00691A00"/>
    <w:rsid w:val="00691AD0"/>
    <w:rsid w:val="00691B1F"/>
    <w:rsid w:val="006920DA"/>
    <w:rsid w:val="00692129"/>
    <w:rsid w:val="0069222E"/>
    <w:rsid w:val="00692396"/>
    <w:rsid w:val="00692441"/>
    <w:rsid w:val="006924C0"/>
    <w:rsid w:val="006924D8"/>
    <w:rsid w:val="00692513"/>
    <w:rsid w:val="006926DD"/>
    <w:rsid w:val="006927B9"/>
    <w:rsid w:val="00692A01"/>
    <w:rsid w:val="00692C61"/>
    <w:rsid w:val="00692CB4"/>
    <w:rsid w:val="00692CCE"/>
    <w:rsid w:val="00692CF7"/>
    <w:rsid w:val="00692E30"/>
    <w:rsid w:val="00693025"/>
    <w:rsid w:val="006930D4"/>
    <w:rsid w:val="00693577"/>
    <w:rsid w:val="00693582"/>
    <w:rsid w:val="006935E6"/>
    <w:rsid w:val="006936A7"/>
    <w:rsid w:val="0069381C"/>
    <w:rsid w:val="00693A49"/>
    <w:rsid w:val="00693AEE"/>
    <w:rsid w:val="00693DA6"/>
    <w:rsid w:val="00693E20"/>
    <w:rsid w:val="00693E93"/>
    <w:rsid w:val="00693FCD"/>
    <w:rsid w:val="0069404A"/>
    <w:rsid w:val="0069413A"/>
    <w:rsid w:val="00694362"/>
    <w:rsid w:val="006943D6"/>
    <w:rsid w:val="006944AA"/>
    <w:rsid w:val="006944B3"/>
    <w:rsid w:val="006944C3"/>
    <w:rsid w:val="0069455C"/>
    <w:rsid w:val="006946D1"/>
    <w:rsid w:val="0069476A"/>
    <w:rsid w:val="006948BA"/>
    <w:rsid w:val="00694A04"/>
    <w:rsid w:val="00694A5A"/>
    <w:rsid w:val="00694B9C"/>
    <w:rsid w:val="00694C07"/>
    <w:rsid w:val="00694E41"/>
    <w:rsid w:val="00694ED0"/>
    <w:rsid w:val="00694F5A"/>
    <w:rsid w:val="00694FBC"/>
    <w:rsid w:val="00695026"/>
    <w:rsid w:val="006950EC"/>
    <w:rsid w:val="00695156"/>
    <w:rsid w:val="006951E0"/>
    <w:rsid w:val="00695236"/>
    <w:rsid w:val="0069557F"/>
    <w:rsid w:val="0069566B"/>
    <w:rsid w:val="0069588B"/>
    <w:rsid w:val="00695904"/>
    <w:rsid w:val="00695909"/>
    <w:rsid w:val="00695AD1"/>
    <w:rsid w:val="00695AD4"/>
    <w:rsid w:val="00695AD6"/>
    <w:rsid w:val="00695AED"/>
    <w:rsid w:val="00695D5B"/>
    <w:rsid w:val="00695FD9"/>
    <w:rsid w:val="00696008"/>
    <w:rsid w:val="0069611E"/>
    <w:rsid w:val="0069612B"/>
    <w:rsid w:val="00696213"/>
    <w:rsid w:val="0069638C"/>
    <w:rsid w:val="006964FC"/>
    <w:rsid w:val="0069658F"/>
    <w:rsid w:val="006966B5"/>
    <w:rsid w:val="00696722"/>
    <w:rsid w:val="00696D32"/>
    <w:rsid w:val="00696D98"/>
    <w:rsid w:val="00696DF8"/>
    <w:rsid w:val="00696E9A"/>
    <w:rsid w:val="00696EB3"/>
    <w:rsid w:val="00697009"/>
    <w:rsid w:val="006970AA"/>
    <w:rsid w:val="0069716E"/>
    <w:rsid w:val="006971EF"/>
    <w:rsid w:val="00697616"/>
    <w:rsid w:val="0069775B"/>
    <w:rsid w:val="006977B7"/>
    <w:rsid w:val="00697A2E"/>
    <w:rsid w:val="00697B14"/>
    <w:rsid w:val="00697DE2"/>
    <w:rsid w:val="00697E68"/>
    <w:rsid w:val="00697F84"/>
    <w:rsid w:val="00697F9E"/>
    <w:rsid w:val="006A00CB"/>
    <w:rsid w:val="006A0123"/>
    <w:rsid w:val="006A01E8"/>
    <w:rsid w:val="006A0288"/>
    <w:rsid w:val="006A0289"/>
    <w:rsid w:val="006A028E"/>
    <w:rsid w:val="006A07DB"/>
    <w:rsid w:val="006A08F7"/>
    <w:rsid w:val="006A0B05"/>
    <w:rsid w:val="006A0BBE"/>
    <w:rsid w:val="006A0BC3"/>
    <w:rsid w:val="006A0C6D"/>
    <w:rsid w:val="006A0E5A"/>
    <w:rsid w:val="006A0F07"/>
    <w:rsid w:val="006A0FA0"/>
    <w:rsid w:val="006A108E"/>
    <w:rsid w:val="006A1111"/>
    <w:rsid w:val="006A15ED"/>
    <w:rsid w:val="006A1710"/>
    <w:rsid w:val="006A18CB"/>
    <w:rsid w:val="006A1928"/>
    <w:rsid w:val="006A19A6"/>
    <w:rsid w:val="006A1BBB"/>
    <w:rsid w:val="006A1C99"/>
    <w:rsid w:val="006A1D38"/>
    <w:rsid w:val="006A1DFE"/>
    <w:rsid w:val="006A1EB8"/>
    <w:rsid w:val="006A1F6F"/>
    <w:rsid w:val="006A1F95"/>
    <w:rsid w:val="006A233D"/>
    <w:rsid w:val="006A23BE"/>
    <w:rsid w:val="006A2874"/>
    <w:rsid w:val="006A2962"/>
    <w:rsid w:val="006A2C7C"/>
    <w:rsid w:val="006A2D49"/>
    <w:rsid w:val="006A2D61"/>
    <w:rsid w:val="006A2E43"/>
    <w:rsid w:val="006A2F8F"/>
    <w:rsid w:val="006A2FB5"/>
    <w:rsid w:val="006A3072"/>
    <w:rsid w:val="006A3083"/>
    <w:rsid w:val="006A311E"/>
    <w:rsid w:val="006A317B"/>
    <w:rsid w:val="006A31A2"/>
    <w:rsid w:val="006A3469"/>
    <w:rsid w:val="006A36B8"/>
    <w:rsid w:val="006A3702"/>
    <w:rsid w:val="006A3905"/>
    <w:rsid w:val="006A39EB"/>
    <w:rsid w:val="006A3A4F"/>
    <w:rsid w:val="006A3A53"/>
    <w:rsid w:val="006A3ABD"/>
    <w:rsid w:val="006A3DF6"/>
    <w:rsid w:val="006A3F44"/>
    <w:rsid w:val="006A40A2"/>
    <w:rsid w:val="006A4235"/>
    <w:rsid w:val="006A443B"/>
    <w:rsid w:val="006A4460"/>
    <w:rsid w:val="006A452A"/>
    <w:rsid w:val="006A4906"/>
    <w:rsid w:val="006A4946"/>
    <w:rsid w:val="006A4954"/>
    <w:rsid w:val="006A4986"/>
    <w:rsid w:val="006A4C53"/>
    <w:rsid w:val="006A4CDB"/>
    <w:rsid w:val="006A4CDE"/>
    <w:rsid w:val="006A4D02"/>
    <w:rsid w:val="006A4FE9"/>
    <w:rsid w:val="006A533D"/>
    <w:rsid w:val="006A53B9"/>
    <w:rsid w:val="006A5401"/>
    <w:rsid w:val="006A5440"/>
    <w:rsid w:val="006A54CD"/>
    <w:rsid w:val="006A54D8"/>
    <w:rsid w:val="006A54DA"/>
    <w:rsid w:val="006A56B0"/>
    <w:rsid w:val="006A56F5"/>
    <w:rsid w:val="006A579A"/>
    <w:rsid w:val="006A5860"/>
    <w:rsid w:val="006A596E"/>
    <w:rsid w:val="006A5ADF"/>
    <w:rsid w:val="006A5BB4"/>
    <w:rsid w:val="006A5D81"/>
    <w:rsid w:val="006A5E94"/>
    <w:rsid w:val="006A5EE8"/>
    <w:rsid w:val="006A5F04"/>
    <w:rsid w:val="006A6000"/>
    <w:rsid w:val="006A60F6"/>
    <w:rsid w:val="006A61F1"/>
    <w:rsid w:val="006A6552"/>
    <w:rsid w:val="006A6641"/>
    <w:rsid w:val="006A67B6"/>
    <w:rsid w:val="006A67DB"/>
    <w:rsid w:val="006A67F7"/>
    <w:rsid w:val="006A6932"/>
    <w:rsid w:val="006A6ABC"/>
    <w:rsid w:val="006A6CB6"/>
    <w:rsid w:val="006A6F65"/>
    <w:rsid w:val="006A70F6"/>
    <w:rsid w:val="006A7289"/>
    <w:rsid w:val="006A730E"/>
    <w:rsid w:val="006A734A"/>
    <w:rsid w:val="006A7435"/>
    <w:rsid w:val="006A7469"/>
    <w:rsid w:val="006A764D"/>
    <w:rsid w:val="006A7A19"/>
    <w:rsid w:val="006A7C4C"/>
    <w:rsid w:val="006A7E3D"/>
    <w:rsid w:val="006A7E40"/>
    <w:rsid w:val="006A7E48"/>
    <w:rsid w:val="006A7FF1"/>
    <w:rsid w:val="006B0089"/>
    <w:rsid w:val="006B033B"/>
    <w:rsid w:val="006B0346"/>
    <w:rsid w:val="006B038F"/>
    <w:rsid w:val="006B05B2"/>
    <w:rsid w:val="006B0712"/>
    <w:rsid w:val="006B078E"/>
    <w:rsid w:val="006B085A"/>
    <w:rsid w:val="006B09E9"/>
    <w:rsid w:val="006B0A01"/>
    <w:rsid w:val="006B0AA0"/>
    <w:rsid w:val="006B0ACD"/>
    <w:rsid w:val="006B0ADA"/>
    <w:rsid w:val="006B0B71"/>
    <w:rsid w:val="006B0CF5"/>
    <w:rsid w:val="006B0D2A"/>
    <w:rsid w:val="006B0E90"/>
    <w:rsid w:val="006B106D"/>
    <w:rsid w:val="006B1088"/>
    <w:rsid w:val="006B1259"/>
    <w:rsid w:val="006B1269"/>
    <w:rsid w:val="006B12A0"/>
    <w:rsid w:val="006B135D"/>
    <w:rsid w:val="006B14E7"/>
    <w:rsid w:val="006B15A0"/>
    <w:rsid w:val="006B189C"/>
    <w:rsid w:val="006B197F"/>
    <w:rsid w:val="006B19BA"/>
    <w:rsid w:val="006B1AC9"/>
    <w:rsid w:val="006B1C71"/>
    <w:rsid w:val="006B20D8"/>
    <w:rsid w:val="006B212B"/>
    <w:rsid w:val="006B2231"/>
    <w:rsid w:val="006B23E0"/>
    <w:rsid w:val="006B242F"/>
    <w:rsid w:val="006B295F"/>
    <w:rsid w:val="006B299C"/>
    <w:rsid w:val="006B2B4E"/>
    <w:rsid w:val="006B2D2C"/>
    <w:rsid w:val="006B2E3A"/>
    <w:rsid w:val="006B2F70"/>
    <w:rsid w:val="006B2FE3"/>
    <w:rsid w:val="006B30D2"/>
    <w:rsid w:val="006B30FC"/>
    <w:rsid w:val="006B3126"/>
    <w:rsid w:val="006B3162"/>
    <w:rsid w:val="006B31BA"/>
    <w:rsid w:val="006B31C0"/>
    <w:rsid w:val="006B3320"/>
    <w:rsid w:val="006B33B0"/>
    <w:rsid w:val="006B3404"/>
    <w:rsid w:val="006B34B2"/>
    <w:rsid w:val="006B34D7"/>
    <w:rsid w:val="006B364A"/>
    <w:rsid w:val="006B3656"/>
    <w:rsid w:val="006B3756"/>
    <w:rsid w:val="006B37F5"/>
    <w:rsid w:val="006B381F"/>
    <w:rsid w:val="006B39A3"/>
    <w:rsid w:val="006B3A18"/>
    <w:rsid w:val="006B3B38"/>
    <w:rsid w:val="006B3BDC"/>
    <w:rsid w:val="006B3CBC"/>
    <w:rsid w:val="006B3EDE"/>
    <w:rsid w:val="006B435F"/>
    <w:rsid w:val="006B4438"/>
    <w:rsid w:val="006B4537"/>
    <w:rsid w:val="006B469D"/>
    <w:rsid w:val="006B4943"/>
    <w:rsid w:val="006B4A04"/>
    <w:rsid w:val="006B4B78"/>
    <w:rsid w:val="006B4C78"/>
    <w:rsid w:val="006B4CE5"/>
    <w:rsid w:val="006B503E"/>
    <w:rsid w:val="006B505A"/>
    <w:rsid w:val="006B51D1"/>
    <w:rsid w:val="006B531B"/>
    <w:rsid w:val="006B53BF"/>
    <w:rsid w:val="006B5499"/>
    <w:rsid w:val="006B549B"/>
    <w:rsid w:val="006B567F"/>
    <w:rsid w:val="006B56A0"/>
    <w:rsid w:val="006B5891"/>
    <w:rsid w:val="006B59FD"/>
    <w:rsid w:val="006B5A6B"/>
    <w:rsid w:val="006B5BE9"/>
    <w:rsid w:val="006B5C6B"/>
    <w:rsid w:val="006B5EB9"/>
    <w:rsid w:val="006B5F29"/>
    <w:rsid w:val="006B5F48"/>
    <w:rsid w:val="006B5F77"/>
    <w:rsid w:val="006B5FCF"/>
    <w:rsid w:val="006B6009"/>
    <w:rsid w:val="006B6066"/>
    <w:rsid w:val="006B609E"/>
    <w:rsid w:val="006B60B0"/>
    <w:rsid w:val="006B621A"/>
    <w:rsid w:val="006B62F2"/>
    <w:rsid w:val="006B63CE"/>
    <w:rsid w:val="006B6480"/>
    <w:rsid w:val="006B648E"/>
    <w:rsid w:val="006B6586"/>
    <w:rsid w:val="006B6612"/>
    <w:rsid w:val="006B6662"/>
    <w:rsid w:val="006B68DC"/>
    <w:rsid w:val="006B6D75"/>
    <w:rsid w:val="006B6DE6"/>
    <w:rsid w:val="006B7163"/>
    <w:rsid w:val="006B7204"/>
    <w:rsid w:val="006B7351"/>
    <w:rsid w:val="006B7375"/>
    <w:rsid w:val="006B7475"/>
    <w:rsid w:val="006B74AB"/>
    <w:rsid w:val="006B74FE"/>
    <w:rsid w:val="006B777C"/>
    <w:rsid w:val="006B7863"/>
    <w:rsid w:val="006B7872"/>
    <w:rsid w:val="006B78E6"/>
    <w:rsid w:val="006B7973"/>
    <w:rsid w:val="006B7A06"/>
    <w:rsid w:val="006B7B19"/>
    <w:rsid w:val="006B7C4C"/>
    <w:rsid w:val="006B7C6E"/>
    <w:rsid w:val="006B7D30"/>
    <w:rsid w:val="006B7D99"/>
    <w:rsid w:val="006B7F36"/>
    <w:rsid w:val="006B7F91"/>
    <w:rsid w:val="006C03AD"/>
    <w:rsid w:val="006C04BF"/>
    <w:rsid w:val="006C055A"/>
    <w:rsid w:val="006C05FC"/>
    <w:rsid w:val="006C066F"/>
    <w:rsid w:val="006C0994"/>
    <w:rsid w:val="006C0B56"/>
    <w:rsid w:val="006C0D95"/>
    <w:rsid w:val="006C0EFB"/>
    <w:rsid w:val="006C1077"/>
    <w:rsid w:val="006C10ED"/>
    <w:rsid w:val="006C1223"/>
    <w:rsid w:val="006C1313"/>
    <w:rsid w:val="006C153E"/>
    <w:rsid w:val="006C15B0"/>
    <w:rsid w:val="006C15FC"/>
    <w:rsid w:val="006C16DF"/>
    <w:rsid w:val="006C1A6E"/>
    <w:rsid w:val="006C1A7A"/>
    <w:rsid w:val="006C1BEB"/>
    <w:rsid w:val="006C1C79"/>
    <w:rsid w:val="006C1CB0"/>
    <w:rsid w:val="006C1D17"/>
    <w:rsid w:val="006C1D88"/>
    <w:rsid w:val="006C1DB4"/>
    <w:rsid w:val="006C1DBD"/>
    <w:rsid w:val="006C1DE0"/>
    <w:rsid w:val="006C2014"/>
    <w:rsid w:val="006C204E"/>
    <w:rsid w:val="006C205D"/>
    <w:rsid w:val="006C2123"/>
    <w:rsid w:val="006C21F1"/>
    <w:rsid w:val="006C26BA"/>
    <w:rsid w:val="006C295E"/>
    <w:rsid w:val="006C2C37"/>
    <w:rsid w:val="006C2D5E"/>
    <w:rsid w:val="006C2D8A"/>
    <w:rsid w:val="006C2DFD"/>
    <w:rsid w:val="006C2E0C"/>
    <w:rsid w:val="006C2E9A"/>
    <w:rsid w:val="006C2EA3"/>
    <w:rsid w:val="006C2F03"/>
    <w:rsid w:val="006C3008"/>
    <w:rsid w:val="006C30D6"/>
    <w:rsid w:val="006C312E"/>
    <w:rsid w:val="006C3134"/>
    <w:rsid w:val="006C318C"/>
    <w:rsid w:val="006C32DE"/>
    <w:rsid w:val="006C32E6"/>
    <w:rsid w:val="006C33CF"/>
    <w:rsid w:val="006C34A4"/>
    <w:rsid w:val="006C34CB"/>
    <w:rsid w:val="006C369C"/>
    <w:rsid w:val="006C3797"/>
    <w:rsid w:val="006C389F"/>
    <w:rsid w:val="006C38D2"/>
    <w:rsid w:val="006C3973"/>
    <w:rsid w:val="006C39F9"/>
    <w:rsid w:val="006C3B4D"/>
    <w:rsid w:val="006C3CC1"/>
    <w:rsid w:val="006C3D1D"/>
    <w:rsid w:val="006C41EE"/>
    <w:rsid w:val="006C420B"/>
    <w:rsid w:val="006C4230"/>
    <w:rsid w:val="006C438A"/>
    <w:rsid w:val="006C4446"/>
    <w:rsid w:val="006C44BF"/>
    <w:rsid w:val="006C4501"/>
    <w:rsid w:val="006C4530"/>
    <w:rsid w:val="006C4539"/>
    <w:rsid w:val="006C4713"/>
    <w:rsid w:val="006C4717"/>
    <w:rsid w:val="006C48ED"/>
    <w:rsid w:val="006C4C1B"/>
    <w:rsid w:val="006C4C57"/>
    <w:rsid w:val="006C4D2E"/>
    <w:rsid w:val="006C4EC5"/>
    <w:rsid w:val="006C4F50"/>
    <w:rsid w:val="006C503A"/>
    <w:rsid w:val="006C50E1"/>
    <w:rsid w:val="006C510D"/>
    <w:rsid w:val="006C52B5"/>
    <w:rsid w:val="006C52D3"/>
    <w:rsid w:val="006C5477"/>
    <w:rsid w:val="006C5699"/>
    <w:rsid w:val="006C5786"/>
    <w:rsid w:val="006C57D2"/>
    <w:rsid w:val="006C581F"/>
    <w:rsid w:val="006C5968"/>
    <w:rsid w:val="006C59AF"/>
    <w:rsid w:val="006C5B79"/>
    <w:rsid w:val="006C5B92"/>
    <w:rsid w:val="006C5BB5"/>
    <w:rsid w:val="006C5BF6"/>
    <w:rsid w:val="006C5BFB"/>
    <w:rsid w:val="006C6007"/>
    <w:rsid w:val="006C6109"/>
    <w:rsid w:val="006C610E"/>
    <w:rsid w:val="006C6122"/>
    <w:rsid w:val="006C62E1"/>
    <w:rsid w:val="006C6393"/>
    <w:rsid w:val="006C647B"/>
    <w:rsid w:val="006C6497"/>
    <w:rsid w:val="006C6500"/>
    <w:rsid w:val="006C6AD5"/>
    <w:rsid w:val="006C6C8A"/>
    <w:rsid w:val="006C6D53"/>
    <w:rsid w:val="006C6DEF"/>
    <w:rsid w:val="006C6EAA"/>
    <w:rsid w:val="006C70A1"/>
    <w:rsid w:val="006C7367"/>
    <w:rsid w:val="006C7478"/>
    <w:rsid w:val="006C75B6"/>
    <w:rsid w:val="006C772F"/>
    <w:rsid w:val="006C77EC"/>
    <w:rsid w:val="006C7877"/>
    <w:rsid w:val="006C7888"/>
    <w:rsid w:val="006C796A"/>
    <w:rsid w:val="006C7C14"/>
    <w:rsid w:val="006C7C59"/>
    <w:rsid w:val="006C7EA2"/>
    <w:rsid w:val="006C7EED"/>
    <w:rsid w:val="006C7EEF"/>
    <w:rsid w:val="006C7EF9"/>
    <w:rsid w:val="006C7FEE"/>
    <w:rsid w:val="006D0089"/>
    <w:rsid w:val="006D013A"/>
    <w:rsid w:val="006D013F"/>
    <w:rsid w:val="006D0173"/>
    <w:rsid w:val="006D01A8"/>
    <w:rsid w:val="006D02D7"/>
    <w:rsid w:val="006D04C1"/>
    <w:rsid w:val="006D05C7"/>
    <w:rsid w:val="006D0622"/>
    <w:rsid w:val="006D066F"/>
    <w:rsid w:val="006D069F"/>
    <w:rsid w:val="006D06EB"/>
    <w:rsid w:val="006D0A19"/>
    <w:rsid w:val="006D0D74"/>
    <w:rsid w:val="006D0DE3"/>
    <w:rsid w:val="006D108D"/>
    <w:rsid w:val="006D1104"/>
    <w:rsid w:val="006D1389"/>
    <w:rsid w:val="006D153E"/>
    <w:rsid w:val="006D1903"/>
    <w:rsid w:val="006D19C9"/>
    <w:rsid w:val="006D1A09"/>
    <w:rsid w:val="006D1A40"/>
    <w:rsid w:val="006D1B90"/>
    <w:rsid w:val="006D1D19"/>
    <w:rsid w:val="006D1F01"/>
    <w:rsid w:val="006D1FF9"/>
    <w:rsid w:val="006D20DA"/>
    <w:rsid w:val="006D2326"/>
    <w:rsid w:val="006D238F"/>
    <w:rsid w:val="006D23E4"/>
    <w:rsid w:val="006D2525"/>
    <w:rsid w:val="006D2562"/>
    <w:rsid w:val="006D264B"/>
    <w:rsid w:val="006D2733"/>
    <w:rsid w:val="006D28D0"/>
    <w:rsid w:val="006D28E3"/>
    <w:rsid w:val="006D28E4"/>
    <w:rsid w:val="006D2992"/>
    <w:rsid w:val="006D29C7"/>
    <w:rsid w:val="006D2A21"/>
    <w:rsid w:val="006D2AB2"/>
    <w:rsid w:val="006D2B87"/>
    <w:rsid w:val="006D2C85"/>
    <w:rsid w:val="006D2EAC"/>
    <w:rsid w:val="006D2F0C"/>
    <w:rsid w:val="006D2F9F"/>
    <w:rsid w:val="006D3019"/>
    <w:rsid w:val="006D31C2"/>
    <w:rsid w:val="006D3295"/>
    <w:rsid w:val="006D332F"/>
    <w:rsid w:val="006D3410"/>
    <w:rsid w:val="006D3495"/>
    <w:rsid w:val="006D373E"/>
    <w:rsid w:val="006D3763"/>
    <w:rsid w:val="006D38B9"/>
    <w:rsid w:val="006D395B"/>
    <w:rsid w:val="006D3B3F"/>
    <w:rsid w:val="006D3B76"/>
    <w:rsid w:val="006D3E2C"/>
    <w:rsid w:val="006D3F7F"/>
    <w:rsid w:val="006D400E"/>
    <w:rsid w:val="006D411B"/>
    <w:rsid w:val="006D41D5"/>
    <w:rsid w:val="006D4258"/>
    <w:rsid w:val="006D436B"/>
    <w:rsid w:val="006D43D9"/>
    <w:rsid w:val="006D449D"/>
    <w:rsid w:val="006D452A"/>
    <w:rsid w:val="006D45AF"/>
    <w:rsid w:val="006D45FC"/>
    <w:rsid w:val="006D4687"/>
    <w:rsid w:val="006D49DE"/>
    <w:rsid w:val="006D4C4D"/>
    <w:rsid w:val="006D4DA7"/>
    <w:rsid w:val="006D4EAE"/>
    <w:rsid w:val="006D4F11"/>
    <w:rsid w:val="006D4F39"/>
    <w:rsid w:val="006D514B"/>
    <w:rsid w:val="006D543F"/>
    <w:rsid w:val="006D5599"/>
    <w:rsid w:val="006D5622"/>
    <w:rsid w:val="006D56F9"/>
    <w:rsid w:val="006D5749"/>
    <w:rsid w:val="006D575B"/>
    <w:rsid w:val="006D57DB"/>
    <w:rsid w:val="006D5905"/>
    <w:rsid w:val="006D5A05"/>
    <w:rsid w:val="006D5BA0"/>
    <w:rsid w:val="006D5C3A"/>
    <w:rsid w:val="006D5CED"/>
    <w:rsid w:val="006D5DD0"/>
    <w:rsid w:val="006D5E15"/>
    <w:rsid w:val="006D5F00"/>
    <w:rsid w:val="006D6195"/>
    <w:rsid w:val="006D62BD"/>
    <w:rsid w:val="006D65FD"/>
    <w:rsid w:val="006D664C"/>
    <w:rsid w:val="006D6666"/>
    <w:rsid w:val="006D67EA"/>
    <w:rsid w:val="006D67F4"/>
    <w:rsid w:val="006D68A2"/>
    <w:rsid w:val="006D6A22"/>
    <w:rsid w:val="006D6B38"/>
    <w:rsid w:val="006D6CB2"/>
    <w:rsid w:val="006D6CEB"/>
    <w:rsid w:val="006D6E39"/>
    <w:rsid w:val="006D6E73"/>
    <w:rsid w:val="006D7108"/>
    <w:rsid w:val="006D721E"/>
    <w:rsid w:val="006D724E"/>
    <w:rsid w:val="006D72B3"/>
    <w:rsid w:val="006D73A4"/>
    <w:rsid w:val="006D75BB"/>
    <w:rsid w:val="006D7604"/>
    <w:rsid w:val="006D7836"/>
    <w:rsid w:val="006D78E1"/>
    <w:rsid w:val="006D7BCF"/>
    <w:rsid w:val="006D7BE0"/>
    <w:rsid w:val="006D7C22"/>
    <w:rsid w:val="006D7CE2"/>
    <w:rsid w:val="006D7D17"/>
    <w:rsid w:val="006D7D8F"/>
    <w:rsid w:val="006D7E14"/>
    <w:rsid w:val="006D7EF5"/>
    <w:rsid w:val="006D7FD6"/>
    <w:rsid w:val="006E009A"/>
    <w:rsid w:val="006E0134"/>
    <w:rsid w:val="006E01FB"/>
    <w:rsid w:val="006E02D5"/>
    <w:rsid w:val="006E02E5"/>
    <w:rsid w:val="006E0544"/>
    <w:rsid w:val="006E08BD"/>
    <w:rsid w:val="006E0A4E"/>
    <w:rsid w:val="006E0ED5"/>
    <w:rsid w:val="006E0F66"/>
    <w:rsid w:val="006E1125"/>
    <w:rsid w:val="006E12A1"/>
    <w:rsid w:val="006E12EF"/>
    <w:rsid w:val="006E1326"/>
    <w:rsid w:val="006E1528"/>
    <w:rsid w:val="006E165B"/>
    <w:rsid w:val="006E1666"/>
    <w:rsid w:val="006E1726"/>
    <w:rsid w:val="006E1768"/>
    <w:rsid w:val="006E1879"/>
    <w:rsid w:val="006E1A3D"/>
    <w:rsid w:val="006E1AB7"/>
    <w:rsid w:val="006E1B2E"/>
    <w:rsid w:val="006E1B40"/>
    <w:rsid w:val="006E1CBA"/>
    <w:rsid w:val="006E1CEC"/>
    <w:rsid w:val="006E1CF1"/>
    <w:rsid w:val="006E1ED1"/>
    <w:rsid w:val="006E2116"/>
    <w:rsid w:val="006E235B"/>
    <w:rsid w:val="006E23A3"/>
    <w:rsid w:val="006E23AE"/>
    <w:rsid w:val="006E246F"/>
    <w:rsid w:val="006E2548"/>
    <w:rsid w:val="006E25B4"/>
    <w:rsid w:val="006E25D6"/>
    <w:rsid w:val="006E266B"/>
    <w:rsid w:val="006E2698"/>
    <w:rsid w:val="006E288D"/>
    <w:rsid w:val="006E28DE"/>
    <w:rsid w:val="006E2A6C"/>
    <w:rsid w:val="006E2BDF"/>
    <w:rsid w:val="006E2C3D"/>
    <w:rsid w:val="006E2CAD"/>
    <w:rsid w:val="006E2E31"/>
    <w:rsid w:val="006E3449"/>
    <w:rsid w:val="006E360D"/>
    <w:rsid w:val="006E37F7"/>
    <w:rsid w:val="006E3A68"/>
    <w:rsid w:val="006E3C65"/>
    <w:rsid w:val="006E3C87"/>
    <w:rsid w:val="006E3CA0"/>
    <w:rsid w:val="006E3E06"/>
    <w:rsid w:val="006E402A"/>
    <w:rsid w:val="006E4152"/>
    <w:rsid w:val="006E419E"/>
    <w:rsid w:val="006E4401"/>
    <w:rsid w:val="006E4670"/>
    <w:rsid w:val="006E467D"/>
    <w:rsid w:val="006E46B7"/>
    <w:rsid w:val="006E46CB"/>
    <w:rsid w:val="006E46FD"/>
    <w:rsid w:val="006E47E6"/>
    <w:rsid w:val="006E489A"/>
    <w:rsid w:val="006E492D"/>
    <w:rsid w:val="006E4A5E"/>
    <w:rsid w:val="006E4BEC"/>
    <w:rsid w:val="006E4DE7"/>
    <w:rsid w:val="006E4E74"/>
    <w:rsid w:val="006E508C"/>
    <w:rsid w:val="006E5343"/>
    <w:rsid w:val="006E54FB"/>
    <w:rsid w:val="006E5670"/>
    <w:rsid w:val="006E5894"/>
    <w:rsid w:val="006E5929"/>
    <w:rsid w:val="006E5C39"/>
    <w:rsid w:val="006E5CCE"/>
    <w:rsid w:val="006E5E89"/>
    <w:rsid w:val="006E5F49"/>
    <w:rsid w:val="006E5F94"/>
    <w:rsid w:val="006E5FC5"/>
    <w:rsid w:val="006E6132"/>
    <w:rsid w:val="006E61BE"/>
    <w:rsid w:val="006E62B2"/>
    <w:rsid w:val="006E633A"/>
    <w:rsid w:val="006E6351"/>
    <w:rsid w:val="006E6438"/>
    <w:rsid w:val="006E6502"/>
    <w:rsid w:val="006E653F"/>
    <w:rsid w:val="006E6573"/>
    <w:rsid w:val="006E6858"/>
    <w:rsid w:val="006E69A4"/>
    <w:rsid w:val="006E6A1A"/>
    <w:rsid w:val="006E6ACE"/>
    <w:rsid w:val="006E6D38"/>
    <w:rsid w:val="006E6E07"/>
    <w:rsid w:val="006E6FD5"/>
    <w:rsid w:val="006E7102"/>
    <w:rsid w:val="006E712B"/>
    <w:rsid w:val="006E7477"/>
    <w:rsid w:val="006E78F7"/>
    <w:rsid w:val="006E7A21"/>
    <w:rsid w:val="006E7A74"/>
    <w:rsid w:val="006E7AFD"/>
    <w:rsid w:val="006E7E17"/>
    <w:rsid w:val="006E7F1D"/>
    <w:rsid w:val="006E7F34"/>
    <w:rsid w:val="006E7FB0"/>
    <w:rsid w:val="006F0003"/>
    <w:rsid w:val="006F008C"/>
    <w:rsid w:val="006F00BE"/>
    <w:rsid w:val="006F00E5"/>
    <w:rsid w:val="006F01F1"/>
    <w:rsid w:val="006F02D3"/>
    <w:rsid w:val="006F0320"/>
    <w:rsid w:val="006F03C8"/>
    <w:rsid w:val="006F043C"/>
    <w:rsid w:val="006F04D3"/>
    <w:rsid w:val="006F073A"/>
    <w:rsid w:val="006F0913"/>
    <w:rsid w:val="006F0B15"/>
    <w:rsid w:val="006F0BF5"/>
    <w:rsid w:val="006F0CCD"/>
    <w:rsid w:val="006F0D01"/>
    <w:rsid w:val="006F0D76"/>
    <w:rsid w:val="006F0D83"/>
    <w:rsid w:val="006F0DB3"/>
    <w:rsid w:val="006F0FE5"/>
    <w:rsid w:val="006F11AF"/>
    <w:rsid w:val="006F127C"/>
    <w:rsid w:val="006F12A6"/>
    <w:rsid w:val="006F12CA"/>
    <w:rsid w:val="006F1380"/>
    <w:rsid w:val="006F1419"/>
    <w:rsid w:val="006F150A"/>
    <w:rsid w:val="006F1511"/>
    <w:rsid w:val="006F1722"/>
    <w:rsid w:val="006F179A"/>
    <w:rsid w:val="006F1830"/>
    <w:rsid w:val="006F187B"/>
    <w:rsid w:val="006F188C"/>
    <w:rsid w:val="006F1BDE"/>
    <w:rsid w:val="006F1C26"/>
    <w:rsid w:val="006F1E4F"/>
    <w:rsid w:val="006F1FC2"/>
    <w:rsid w:val="006F231A"/>
    <w:rsid w:val="006F2404"/>
    <w:rsid w:val="006F24AF"/>
    <w:rsid w:val="006F25B6"/>
    <w:rsid w:val="006F277E"/>
    <w:rsid w:val="006F2959"/>
    <w:rsid w:val="006F2A1F"/>
    <w:rsid w:val="006F2A2A"/>
    <w:rsid w:val="006F2A4E"/>
    <w:rsid w:val="006F2A72"/>
    <w:rsid w:val="006F2B02"/>
    <w:rsid w:val="006F2B92"/>
    <w:rsid w:val="006F2C12"/>
    <w:rsid w:val="006F2CC3"/>
    <w:rsid w:val="006F2D0B"/>
    <w:rsid w:val="006F2E3C"/>
    <w:rsid w:val="006F2E4E"/>
    <w:rsid w:val="006F2F8F"/>
    <w:rsid w:val="006F2FD0"/>
    <w:rsid w:val="006F2FE2"/>
    <w:rsid w:val="006F3035"/>
    <w:rsid w:val="006F3094"/>
    <w:rsid w:val="006F3272"/>
    <w:rsid w:val="006F3493"/>
    <w:rsid w:val="006F351F"/>
    <w:rsid w:val="006F3626"/>
    <w:rsid w:val="006F370F"/>
    <w:rsid w:val="006F3844"/>
    <w:rsid w:val="006F38AA"/>
    <w:rsid w:val="006F38D2"/>
    <w:rsid w:val="006F38EA"/>
    <w:rsid w:val="006F3C37"/>
    <w:rsid w:val="006F402E"/>
    <w:rsid w:val="006F4035"/>
    <w:rsid w:val="006F4075"/>
    <w:rsid w:val="006F4466"/>
    <w:rsid w:val="006F45D8"/>
    <w:rsid w:val="006F4853"/>
    <w:rsid w:val="006F490E"/>
    <w:rsid w:val="006F49DE"/>
    <w:rsid w:val="006F4BED"/>
    <w:rsid w:val="006F4E03"/>
    <w:rsid w:val="006F4E55"/>
    <w:rsid w:val="006F50BF"/>
    <w:rsid w:val="006F50EC"/>
    <w:rsid w:val="006F53D5"/>
    <w:rsid w:val="006F54F0"/>
    <w:rsid w:val="006F558D"/>
    <w:rsid w:val="006F571A"/>
    <w:rsid w:val="006F572B"/>
    <w:rsid w:val="006F577F"/>
    <w:rsid w:val="006F5963"/>
    <w:rsid w:val="006F59AE"/>
    <w:rsid w:val="006F5B77"/>
    <w:rsid w:val="006F5D20"/>
    <w:rsid w:val="006F5F77"/>
    <w:rsid w:val="006F5FDE"/>
    <w:rsid w:val="006F5FEB"/>
    <w:rsid w:val="006F615B"/>
    <w:rsid w:val="006F62E7"/>
    <w:rsid w:val="006F6D5B"/>
    <w:rsid w:val="006F6FCE"/>
    <w:rsid w:val="006F72F1"/>
    <w:rsid w:val="006F73BA"/>
    <w:rsid w:val="006F749D"/>
    <w:rsid w:val="006F76DE"/>
    <w:rsid w:val="006F7758"/>
    <w:rsid w:val="006F77AE"/>
    <w:rsid w:val="006F77F9"/>
    <w:rsid w:val="006F794C"/>
    <w:rsid w:val="006F7970"/>
    <w:rsid w:val="006F7B0E"/>
    <w:rsid w:val="006F7B5F"/>
    <w:rsid w:val="006F7BA7"/>
    <w:rsid w:val="006F7C5E"/>
    <w:rsid w:val="006F7E42"/>
    <w:rsid w:val="006F7F06"/>
    <w:rsid w:val="006F7FAE"/>
    <w:rsid w:val="007000F0"/>
    <w:rsid w:val="007000F6"/>
    <w:rsid w:val="0070017E"/>
    <w:rsid w:val="007002C6"/>
    <w:rsid w:val="00700366"/>
    <w:rsid w:val="0070044A"/>
    <w:rsid w:val="00700518"/>
    <w:rsid w:val="0070052D"/>
    <w:rsid w:val="00700809"/>
    <w:rsid w:val="007008B9"/>
    <w:rsid w:val="00700A1A"/>
    <w:rsid w:val="00700DCE"/>
    <w:rsid w:val="00700E7F"/>
    <w:rsid w:val="00700F38"/>
    <w:rsid w:val="007010AC"/>
    <w:rsid w:val="007010AF"/>
    <w:rsid w:val="007010C9"/>
    <w:rsid w:val="00701444"/>
    <w:rsid w:val="00701579"/>
    <w:rsid w:val="0070162C"/>
    <w:rsid w:val="00701684"/>
    <w:rsid w:val="007017C7"/>
    <w:rsid w:val="007018CF"/>
    <w:rsid w:val="00701A66"/>
    <w:rsid w:val="00701A69"/>
    <w:rsid w:val="00701AC5"/>
    <w:rsid w:val="00701BDC"/>
    <w:rsid w:val="00701CD9"/>
    <w:rsid w:val="00701D0F"/>
    <w:rsid w:val="00701D3E"/>
    <w:rsid w:val="00701DE2"/>
    <w:rsid w:val="00701E2B"/>
    <w:rsid w:val="00701EE7"/>
    <w:rsid w:val="0070203C"/>
    <w:rsid w:val="00702153"/>
    <w:rsid w:val="007023D5"/>
    <w:rsid w:val="007024E4"/>
    <w:rsid w:val="007025BA"/>
    <w:rsid w:val="0070260E"/>
    <w:rsid w:val="00702628"/>
    <w:rsid w:val="0070280D"/>
    <w:rsid w:val="00702813"/>
    <w:rsid w:val="007029CE"/>
    <w:rsid w:val="00702ACA"/>
    <w:rsid w:val="00702AF5"/>
    <w:rsid w:val="00702B3E"/>
    <w:rsid w:val="00702BA7"/>
    <w:rsid w:val="00702C07"/>
    <w:rsid w:val="00702C11"/>
    <w:rsid w:val="00702C72"/>
    <w:rsid w:val="00702D2E"/>
    <w:rsid w:val="00702D71"/>
    <w:rsid w:val="00702E10"/>
    <w:rsid w:val="0070307A"/>
    <w:rsid w:val="00703194"/>
    <w:rsid w:val="007032C2"/>
    <w:rsid w:val="007032F3"/>
    <w:rsid w:val="007033A2"/>
    <w:rsid w:val="007033C5"/>
    <w:rsid w:val="007035B2"/>
    <w:rsid w:val="007037C4"/>
    <w:rsid w:val="007038FC"/>
    <w:rsid w:val="007039AB"/>
    <w:rsid w:val="007039B9"/>
    <w:rsid w:val="007039D4"/>
    <w:rsid w:val="00703B38"/>
    <w:rsid w:val="00703B41"/>
    <w:rsid w:val="00703B80"/>
    <w:rsid w:val="00703BC6"/>
    <w:rsid w:val="00703C16"/>
    <w:rsid w:val="00703C62"/>
    <w:rsid w:val="00703E37"/>
    <w:rsid w:val="00703E4A"/>
    <w:rsid w:val="00703E87"/>
    <w:rsid w:val="00703EC9"/>
    <w:rsid w:val="00703F4A"/>
    <w:rsid w:val="007041B6"/>
    <w:rsid w:val="007043DE"/>
    <w:rsid w:val="00704447"/>
    <w:rsid w:val="0070463A"/>
    <w:rsid w:val="00704A05"/>
    <w:rsid w:val="00704A8E"/>
    <w:rsid w:val="00704BA2"/>
    <w:rsid w:val="00704BB2"/>
    <w:rsid w:val="00704D54"/>
    <w:rsid w:val="00704FF4"/>
    <w:rsid w:val="007051C1"/>
    <w:rsid w:val="007054C0"/>
    <w:rsid w:val="00705556"/>
    <w:rsid w:val="00705683"/>
    <w:rsid w:val="00705692"/>
    <w:rsid w:val="007057AC"/>
    <w:rsid w:val="0070594A"/>
    <w:rsid w:val="0070595A"/>
    <w:rsid w:val="00705A19"/>
    <w:rsid w:val="00705AF7"/>
    <w:rsid w:val="00705D73"/>
    <w:rsid w:val="00705DE3"/>
    <w:rsid w:val="00705E88"/>
    <w:rsid w:val="00706054"/>
    <w:rsid w:val="0070621C"/>
    <w:rsid w:val="007062FB"/>
    <w:rsid w:val="00706441"/>
    <w:rsid w:val="00706557"/>
    <w:rsid w:val="007065B2"/>
    <w:rsid w:val="00706661"/>
    <w:rsid w:val="00706B87"/>
    <w:rsid w:val="00706BDE"/>
    <w:rsid w:val="00706D10"/>
    <w:rsid w:val="00706D39"/>
    <w:rsid w:val="00706E41"/>
    <w:rsid w:val="00706EE0"/>
    <w:rsid w:val="00706FFB"/>
    <w:rsid w:val="0070704A"/>
    <w:rsid w:val="00707070"/>
    <w:rsid w:val="007071A0"/>
    <w:rsid w:val="007071BD"/>
    <w:rsid w:val="0070738F"/>
    <w:rsid w:val="00707434"/>
    <w:rsid w:val="007074C7"/>
    <w:rsid w:val="00707537"/>
    <w:rsid w:val="007077BB"/>
    <w:rsid w:val="00707A2D"/>
    <w:rsid w:val="00707AF3"/>
    <w:rsid w:val="00707DFE"/>
    <w:rsid w:val="00707F79"/>
    <w:rsid w:val="00707FBE"/>
    <w:rsid w:val="00710233"/>
    <w:rsid w:val="00710552"/>
    <w:rsid w:val="0071059E"/>
    <w:rsid w:val="0071061F"/>
    <w:rsid w:val="00710753"/>
    <w:rsid w:val="007107E5"/>
    <w:rsid w:val="00710834"/>
    <w:rsid w:val="007108DE"/>
    <w:rsid w:val="007109A3"/>
    <w:rsid w:val="00710A45"/>
    <w:rsid w:val="00710A98"/>
    <w:rsid w:val="00710DE9"/>
    <w:rsid w:val="00710F1F"/>
    <w:rsid w:val="00711069"/>
    <w:rsid w:val="007110C7"/>
    <w:rsid w:val="00711187"/>
    <w:rsid w:val="00711220"/>
    <w:rsid w:val="0071126F"/>
    <w:rsid w:val="0071152F"/>
    <w:rsid w:val="007115A1"/>
    <w:rsid w:val="007115AE"/>
    <w:rsid w:val="0071184A"/>
    <w:rsid w:val="00711896"/>
    <w:rsid w:val="00711983"/>
    <w:rsid w:val="00711AE6"/>
    <w:rsid w:val="00711BAE"/>
    <w:rsid w:val="00711BBB"/>
    <w:rsid w:val="00711D09"/>
    <w:rsid w:val="00711DE4"/>
    <w:rsid w:val="00711E2B"/>
    <w:rsid w:val="00711E49"/>
    <w:rsid w:val="00711FF9"/>
    <w:rsid w:val="00712187"/>
    <w:rsid w:val="00712315"/>
    <w:rsid w:val="007123AE"/>
    <w:rsid w:val="00712441"/>
    <w:rsid w:val="00712458"/>
    <w:rsid w:val="0071256E"/>
    <w:rsid w:val="00712A0E"/>
    <w:rsid w:val="00712AB3"/>
    <w:rsid w:val="00712B0A"/>
    <w:rsid w:val="00712E8D"/>
    <w:rsid w:val="00712E9E"/>
    <w:rsid w:val="00712F2C"/>
    <w:rsid w:val="007130AF"/>
    <w:rsid w:val="00713130"/>
    <w:rsid w:val="00713135"/>
    <w:rsid w:val="00713160"/>
    <w:rsid w:val="0071317B"/>
    <w:rsid w:val="0071342E"/>
    <w:rsid w:val="007134BC"/>
    <w:rsid w:val="00713501"/>
    <w:rsid w:val="00713851"/>
    <w:rsid w:val="0071392E"/>
    <w:rsid w:val="00713CE7"/>
    <w:rsid w:val="00713F1A"/>
    <w:rsid w:val="00714013"/>
    <w:rsid w:val="00714132"/>
    <w:rsid w:val="00714185"/>
    <w:rsid w:val="007141A2"/>
    <w:rsid w:val="007142AA"/>
    <w:rsid w:val="007142E5"/>
    <w:rsid w:val="00714303"/>
    <w:rsid w:val="007143A7"/>
    <w:rsid w:val="007143D9"/>
    <w:rsid w:val="00714462"/>
    <w:rsid w:val="00714540"/>
    <w:rsid w:val="0071457E"/>
    <w:rsid w:val="007145A1"/>
    <w:rsid w:val="00714B93"/>
    <w:rsid w:val="00714C3F"/>
    <w:rsid w:val="00714CC0"/>
    <w:rsid w:val="00715175"/>
    <w:rsid w:val="007152B9"/>
    <w:rsid w:val="007153E2"/>
    <w:rsid w:val="007153E9"/>
    <w:rsid w:val="00715408"/>
    <w:rsid w:val="00715467"/>
    <w:rsid w:val="00715488"/>
    <w:rsid w:val="0071550D"/>
    <w:rsid w:val="007155D3"/>
    <w:rsid w:val="0071562D"/>
    <w:rsid w:val="00715879"/>
    <w:rsid w:val="007158D8"/>
    <w:rsid w:val="00715923"/>
    <w:rsid w:val="00715A23"/>
    <w:rsid w:val="00715B2E"/>
    <w:rsid w:val="00715D60"/>
    <w:rsid w:val="00715D74"/>
    <w:rsid w:val="00715E4A"/>
    <w:rsid w:val="00715FDA"/>
    <w:rsid w:val="00716107"/>
    <w:rsid w:val="0071642E"/>
    <w:rsid w:val="007165EE"/>
    <w:rsid w:val="0071660E"/>
    <w:rsid w:val="007169BD"/>
    <w:rsid w:val="00716D64"/>
    <w:rsid w:val="00716EC2"/>
    <w:rsid w:val="007170ED"/>
    <w:rsid w:val="00717157"/>
    <w:rsid w:val="00717390"/>
    <w:rsid w:val="00717612"/>
    <w:rsid w:val="007177DF"/>
    <w:rsid w:val="007178E4"/>
    <w:rsid w:val="00717974"/>
    <w:rsid w:val="007179BA"/>
    <w:rsid w:val="00717E54"/>
    <w:rsid w:val="00717F47"/>
    <w:rsid w:val="00720016"/>
    <w:rsid w:val="007200BF"/>
    <w:rsid w:val="007200CA"/>
    <w:rsid w:val="007202CB"/>
    <w:rsid w:val="00720328"/>
    <w:rsid w:val="007204A5"/>
    <w:rsid w:val="00720592"/>
    <w:rsid w:val="007207C1"/>
    <w:rsid w:val="007207D4"/>
    <w:rsid w:val="007208AB"/>
    <w:rsid w:val="007208C2"/>
    <w:rsid w:val="00720D5E"/>
    <w:rsid w:val="00720D63"/>
    <w:rsid w:val="00720E0F"/>
    <w:rsid w:val="00720F01"/>
    <w:rsid w:val="00721148"/>
    <w:rsid w:val="0072114B"/>
    <w:rsid w:val="007211DE"/>
    <w:rsid w:val="007214EC"/>
    <w:rsid w:val="0072156F"/>
    <w:rsid w:val="0072161C"/>
    <w:rsid w:val="007216EA"/>
    <w:rsid w:val="00721753"/>
    <w:rsid w:val="00721859"/>
    <w:rsid w:val="0072188E"/>
    <w:rsid w:val="007219BA"/>
    <w:rsid w:val="007219C5"/>
    <w:rsid w:val="00721CBD"/>
    <w:rsid w:val="00721E18"/>
    <w:rsid w:val="0072215F"/>
    <w:rsid w:val="00722324"/>
    <w:rsid w:val="007225F3"/>
    <w:rsid w:val="007227DC"/>
    <w:rsid w:val="00722828"/>
    <w:rsid w:val="00722829"/>
    <w:rsid w:val="007228C2"/>
    <w:rsid w:val="0072298A"/>
    <w:rsid w:val="007229D0"/>
    <w:rsid w:val="00722CDE"/>
    <w:rsid w:val="00722E11"/>
    <w:rsid w:val="00722EB5"/>
    <w:rsid w:val="00723183"/>
    <w:rsid w:val="007231ED"/>
    <w:rsid w:val="00723382"/>
    <w:rsid w:val="007233FA"/>
    <w:rsid w:val="007233FC"/>
    <w:rsid w:val="0072382B"/>
    <w:rsid w:val="007238F1"/>
    <w:rsid w:val="007239DB"/>
    <w:rsid w:val="00723A8D"/>
    <w:rsid w:val="00723ED3"/>
    <w:rsid w:val="00723F2F"/>
    <w:rsid w:val="007240FC"/>
    <w:rsid w:val="007243CE"/>
    <w:rsid w:val="0072444E"/>
    <w:rsid w:val="00724454"/>
    <w:rsid w:val="00724473"/>
    <w:rsid w:val="007244B0"/>
    <w:rsid w:val="007244BF"/>
    <w:rsid w:val="007244F2"/>
    <w:rsid w:val="007245D9"/>
    <w:rsid w:val="00724961"/>
    <w:rsid w:val="00724A67"/>
    <w:rsid w:val="00724DF2"/>
    <w:rsid w:val="00724FC7"/>
    <w:rsid w:val="00724FF2"/>
    <w:rsid w:val="007252B7"/>
    <w:rsid w:val="00725364"/>
    <w:rsid w:val="0072542A"/>
    <w:rsid w:val="00725672"/>
    <w:rsid w:val="0072572A"/>
    <w:rsid w:val="0072577C"/>
    <w:rsid w:val="00725926"/>
    <w:rsid w:val="00725C4A"/>
    <w:rsid w:val="00725C6B"/>
    <w:rsid w:val="00725EA1"/>
    <w:rsid w:val="00725F08"/>
    <w:rsid w:val="00725FBE"/>
    <w:rsid w:val="0072601E"/>
    <w:rsid w:val="00726427"/>
    <w:rsid w:val="00726454"/>
    <w:rsid w:val="007264EE"/>
    <w:rsid w:val="00726582"/>
    <w:rsid w:val="007265B8"/>
    <w:rsid w:val="007265E7"/>
    <w:rsid w:val="007265F4"/>
    <w:rsid w:val="00726741"/>
    <w:rsid w:val="007269F5"/>
    <w:rsid w:val="00726A87"/>
    <w:rsid w:val="00726AB0"/>
    <w:rsid w:val="00726CDE"/>
    <w:rsid w:val="00726DBD"/>
    <w:rsid w:val="00726DD8"/>
    <w:rsid w:val="00726FA1"/>
    <w:rsid w:val="007270DF"/>
    <w:rsid w:val="00727347"/>
    <w:rsid w:val="007274D4"/>
    <w:rsid w:val="00727671"/>
    <w:rsid w:val="007276EA"/>
    <w:rsid w:val="00727756"/>
    <w:rsid w:val="00727764"/>
    <w:rsid w:val="007277CE"/>
    <w:rsid w:val="00727BBF"/>
    <w:rsid w:val="00727C20"/>
    <w:rsid w:val="00727C75"/>
    <w:rsid w:val="00727D06"/>
    <w:rsid w:val="00730012"/>
    <w:rsid w:val="00730031"/>
    <w:rsid w:val="007302E2"/>
    <w:rsid w:val="00730324"/>
    <w:rsid w:val="00730480"/>
    <w:rsid w:val="007304E6"/>
    <w:rsid w:val="0073056F"/>
    <w:rsid w:val="007306E8"/>
    <w:rsid w:val="007306F1"/>
    <w:rsid w:val="007307BE"/>
    <w:rsid w:val="007308A1"/>
    <w:rsid w:val="00730982"/>
    <w:rsid w:val="00730A8D"/>
    <w:rsid w:val="00730C0C"/>
    <w:rsid w:val="00730C21"/>
    <w:rsid w:val="00730C4A"/>
    <w:rsid w:val="00730D3A"/>
    <w:rsid w:val="00730D50"/>
    <w:rsid w:val="00730EE5"/>
    <w:rsid w:val="00731038"/>
    <w:rsid w:val="007310AC"/>
    <w:rsid w:val="00731233"/>
    <w:rsid w:val="0073125F"/>
    <w:rsid w:val="00731265"/>
    <w:rsid w:val="007313EB"/>
    <w:rsid w:val="0073154E"/>
    <w:rsid w:val="007315B9"/>
    <w:rsid w:val="00731605"/>
    <w:rsid w:val="00731707"/>
    <w:rsid w:val="0073182B"/>
    <w:rsid w:val="00731879"/>
    <w:rsid w:val="00731AAE"/>
    <w:rsid w:val="00731AB5"/>
    <w:rsid w:val="00731AC4"/>
    <w:rsid w:val="00731BF7"/>
    <w:rsid w:val="00731ECC"/>
    <w:rsid w:val="0073207E"/>
    <w:rsid w:val="00732118"/>
    <w:rsid w:val="007323E0"/>
    <w:rsid w:val="0073244A"/>
    <w:rsid w:val="0073247C"/>
    <w:rsid w:val="00732664"/>
    <w:rsid w:val="007328C0"/>
    <w:rsid w:val="00732990"/>
    <w:rsid w:val="00732FDC"/>
    <w:rsid w:val="00732FE0"/>
    <w:rsid w:val="007330C5"/>
    <w:rsid w:val="007331A6"/>
    <w:rsid w:val="0073323C"/>
    <w:rsid w:val="007332D0"/>
    <w:rsid w:val="0073341B"/>
    <w:rsid w:val="00733549"/>
    <w:rsid w:val="00733653"/>
    <w:rsid w:val="0073365B"/>
    <w:rsid w:val="0073396B"/>
    <w:rsid w:val="007339C2"/>
    <w:rsid w:val="00733A09"/>
    <w:rsid w:val="00733A95"/>
    <w:rsid w:val="00733F48"/>
    <w:rsid w:val="007340D2"/>
    <w:rsid w:val="007340FB"/>
    <w:rsid w:val="00734197"/>
    <w:rsid w:val="007344CD"/>
    <w:rsid w:val="0073458E"/>
    <w:rsid w:val="007345B6"/>
    <w:rsid w:val="007347B4"/>
    <w:rsid w:val="007347F1"/>
    <w:rsid w:val="00734981"/>
    <w:rsid w:val="00734A26"/>
    <w:rsid w:val="00734B48"/>
    <w:rsid w:val="00734C6F"/>
    <w:rsid w:val="00734D10"/>
    <w:rsid w:val="00734DAF"/>
    <w:rsid w:val="00734E10"/>
    <w:rsid w:val="00734F79"/>
    <w:rsid w:val="00734FD1"/>
    <w:rsid w:val="00735250"/>
    <w:rsid w:val="00735301"/>
    <w:rsid w:val="007354E0"/>
    <w:rsid w:val="00735518"/>
    <w:rsid w:val="0073559B"/>
    <w:rsid w:val="00735663"/>
    <w:rsid w:val="007356C3"/>
    <w:rsid w:val="0073577F"/>
    <w:rsid w:val="00735891"/>
    <w:rsid w:val="00735BB3"/>
    <w:rsid w:val="00735BFF"/>
    <w:rsid w:val="00735C48"/>
    <w:rsid w:val="00735E0F"/>
    <w:rsid w:val="00735F53"/>
    <w:rsid w:val="007360BF"/>
    <w:rsid w:val="00736527"/>
    <w:rsid w:val="00736579"/>
    <w:rsid w:val="007365D7"/>
    <w:rsid w:val="00736C52"/>
    <w:rsid w:val="00736C7E"/>
    <w:rsid w:val="00736F6B"/>
    <w:rsid w:val="00736FD6"/>
    <w:rsid w:val="0073700A"/>
    <w:rsid w:val="00737029"/>
    <w:rsid w:val="00737291"/>
    <w:rsid w:val="00737470"/>
    <w:rsid w:val="007375D7"/>
    <w:rsid w:val="00737657"/>
    <w:rsid w:val="007376FE"/>
    <w:rsid w:val="007377B2"/>
    <w:rsid w:val="00737925"/>
    <w:rsid w:val="007379CB"/>
    <w:rsid w:val="00737D73"/>
    <w:rsid w:val="00737E60"/>
    <w:rsid w:val="00737E92"/>
    <w:rsid w:val="00737FB2"/>
    <w:rsid w:val="00740220"/>
    <w:rsid w:val="007402B3"/>
    <w:rsid w:val="0074047F"/>
    <w:rsid w:val="007404D2"/>
    <w:rsid w:val="007405B9"/>
    <w:rsid w:val="007405D6"/>
    <w:rsid w:val="007406A3"/>
    <w:rsid w:val="00740841"/>
    <w:rsid w:val="00740A38"/>
    <w:rsid w:val="00740AB7"/>
    <w:rsid w:val="00740D61"/>
    <w:rsid w:val="00740D9E"/>
    <w:rsid w:val="00740DB0"/>
    <w:rsid w:val="00741283"/>
    <w:rsid w:val="007412DE"/>
    <w:rsid w:val="00741903"/>
    <w:rsid w:val="007419D4"/>
    <w:rsid w:val="007419EE"/>
    <w:rsid w:val="00741B2F"/>
    <w:rsid w:val="00741B3F"/>
    <w:rsid w:val="00741C89"/>
    <w:rsid w:val="00741C91"/>
    <w:rsid w:val="00741E49"/>
    <w:rsid w:val="00741FA6"/>
    <w:rsid w:val="00742132"/>
    <w:rsid w:val="00742190"/>
    <w:rsid w:val="007425AF"/>
    <w:rsid w:val="0074270E"/>
    <w:rsid w:val="00742752"/>
    <w:rsid w:val="0074286C"/>
    <w:rsid w:val="007429B4"/>
    <w:rsid w:val="007429D5"/>
    <w:rsid w:val="007429DF"/>
    <w:rsid w:val="00742A45"/>
    <w:rsid w:val="00742C10"/>
    <w:rsid w:val="00742C54"/>
    <w:rsid w:val="0074352C"/>
    <w:rsid w:val="0074386A"/>
    <w:rsid w:val="00743A4D"/>
    <w:rsid w:val="00743A52"/>
    <w:rsid w:val="00743AD2"/>
    <w:rsid w:val="00743BF5"/>
    <w:rsid w:val="00743D26"/>
    <w:rsid w:val="00744254"/>
    <w:rsid w:val="007444F5"/>
    <w:rsid w:val="007446D7"/>
    <w:rsid w:val="007447A8"/>
    <w:rsid w:val="00744878"/>
    <w:rsid w:val="00744A8D"/>
    <w:rsid w:val="00744B25"/>
    <w:rsid w:val="00744B82"/>
    <w:rsid w:val="00744CB0"/>
    <w:rsid w:val="00744DE5"/>
    <w:rsid w:val="007450A1"/>
    <w:rsid w:val="007452F6"/>
    <w:rsid w:val="00745374"/>
    <w:rsid w:val="00745399"/>
    <w:rsid w:val="007454CD"/>
    <w:rsid w:val="0074558F"/>
    <w:rsid w:val="00745634"/>
    <w:rsid w:val="007456AD"/>
    <w:rsid w:val="007458C1"/>
    <w:rsid w:val="0074598D"/>
    <w:rsid w:val="00745996"/>
    <w:rsid w:val="00745ABE"/>
    <w:rsid w:val="00745B5D"/>
    <w:rsid w:val="00745B7B"/>
    <w:rsid w:val="00745FA5"/>
    <w:rsid w:val="00746117"/>
    <w:rsid w:val="007461C4"/>
    <w:rsid w:val="00746285"/>
    <w:rsid w:val="00746336"/>
    <w:rsid w:val="00746364"/>
    <w:rsid w:val="0074650C"/>
    <w:rsid w:val="00746528"/>
    <w:rsid w:val="007465F8"/>
    <w:rsid w:val="007467EC"/>
    <w:rsid w:val="00746877"/>
    <w:rsid w:val="007468B0"/>
    <w:rsid w:val="00746C1C"/>
    <w:rsid w:val="00746E86"/>
    <w:rsid w:val="007470F2"/>
    <w:rsid w:val="007471BC"/>
    <w:rsid w:val="00747230"/>
    <w:rsid w:val="00747246"/>
    <w:rsid w:val="00747299"/>
    <w:rsid w:val="0074737E"/>
    <w:rsid w:val="00747429"/>
    <w:rsid w:val="007475C1"/>
    <w:rsid w:val="00747604"/>
    <w:rsid w:val="0074799E"/>
    <w:rsid w:val="00747B59"/>
    <w:rsid w:val="00747CBC"/>
    <w:rsid w:val="00747E16"/>
    <w:rsid w:val="00747E1E"/>
    <w:rsid w:val="00747E59"/>
    <w:rsid w:val="0075005B"/>
    <w:rsid w:val="007501A9"/>
    <w:rsid w:val="00750215"/>
    <w:rsid w:val="007502CD"/>
    <w:rsid w:val="007502F2"/>
    <w:rsid w:val="007502FB"/>
    <w:rsid w:val="0075034E"/>
    <w:rsid w:val="00750462"/>
    <w:rsid w:val="00750470"/>
    <w:rsid w:val="0075047C"/>
    <w:rsid w:val="00750822"/>
    <w:rsid w:val="00750835"/>
    <w:rsid w:val="007509B3"/>
    <w:rsid w:val="00750B24"/>
    <w:rsid w:val="00750B3F"/>
    <w:rsid w:val="00750C1F"/>
    <w:rsid w:val="00750C92"/>
    <w:rsid w:val="00750F5F"/>
    <w:rsid w:val="0075102D"/>
    <w:rsid w:val="0075104F"/>
    <w:rsid w:val="0075108E"/>
    <w:rsid w:val="0075115F"/>
    <w:rsid w:val="007511CB"/>
    <w:rsid w:val="007515CE"/>
    <w:rsid w:val="007515F6"/>
    <w:rsid w:val="00751960"/>
    <w:rsid w:val="00751FBB"/>
    <w:rsid w:val="007520B7"/>
    <w:rsid w:val="007525ED"/>
    <w:rsid w:val="007529D3"/>
    <w:rsid w:val="00752A1E"/>
    <w:rsid w:val="00752A34"/>
    <w:rsid w:val="00752BE0"/>
    <w:rsid w:val="00752C57"/>
    <w:rsid w:val="00752DDA"/>
    <w:rsid w:val="00752FDE"/>
    <w:rsid w:val="0075303B"/>
    <w:rsid w:val="007533A5"/>
    <w:rsid w:val="00753417"/>
    <w:rsid w:val="007534DB"/>
    <w:rsid w:val="00753773"/>
    <w:rsid w:val="00753779"/>
    <w:rsid w:val="00753784"/>
    <w:rsid w:val="00753855"/>
    <w:rsid w:val="007539A9"/>
    <w:rsid w:val="00753DD9"/>
    <w:rsid w:val="00753DFE"/>
    <w:rsid w:val="00753F2D"/>
    <w:rsid w:val="00753F32"/>
    <w:rsid w:val="0075402F"/>
    <w:rsid w:val="007540C7"/>
    <w:rsid w:val="00754330"/>
    <w:rsid w:val="007543F8"/>
    <w:rsid w:val="00754655"/>
    <w:rsid w:val="007548EC"/>
    <w:rsid w:val="007549E0"/>
    <w:rsid w:val="00754AF7"/>
    <w:rsid w:val="00754BBB"/>
    <w:rsid w:val="00754DE4"/>
    <w:rsid w:val="00754FB2"/>
    <w:rsid w:val="00754FB7"/>
    <w:rsid w:val="0075521B"/>
    <w:rsid w:val="00755366"/>
    <w:rsid w:val="007555CC"/>
    <w:rsid w:val="007555F6"/>
    <w:rsid w:val="00755617"/>
    <w:rsid w:val="007556ED"/>
    <w:rsid w:val="00755701"/>
    <w:rsid w:val="0075581D"/>
    <w:rsid w:val="00755837"/>
    <w:rsid w:val="00755A24"/>
    <w:rsid w:val="00755A73"/>
    <w:rsid w:val="00755B78"/>
    <w:rsid w:val="00755C15"/>
    <w:rsid w:val="00755CCB"/>
    <w:rsid w:val="00755D5D"/>
    <w:rsid w:val="00755EBD"/>
    <w:rsid w:val="00755FDF"/>
    <w:rsid w:val="007560B5"/>
    <w:rsid w:val="00756171"/>
    <w:rsid w:val="007561DA"/>
    <w:rsid w:val="0075627A"/>
    <w:rsid w:val="007562A2"/>
    <w:rsid w:val="0075637E"/>
    <w:rsid w:val="007564F4"/>
    <w:rsid w:val="007565CD"/>
    <w:rsid w:val="007567BC"/>
    <w:rsid w:val="007569F0"/>
    <w:rsid w:val="00756AD4"/>
    <w:rsid w:val="00756AE4"/>
    <w:rsid w:val="00756CA7"/>
    <w:rsid w:val="00756CE3"/>
    <w:rsid w:val="00756DB2"/>
    <w:rsid w:val="00756E8B"/>
    <w:rsid w:val="00756EE6"/>
    <w:rsid w:val="0075709F"/>
    <w:rsid w:val="007571AC"/>
    <w:rsid w:val="007571E1"/>
    <w:rsid w:val="007571F1"/>
    <w:rsid w:val="0075740A"/>
    <w:rsid w:val="007574AE"/>
    <w:rsid w:val="0075762E"/>
    <w:rsid w:val="00757667"/>
    <w:rsid w:val="0075779A"/>
    <w:rsid w:val="007577EB"/>
    <w:rsid w:val="0075785C"/>
    <w:rsid w:val="00757885"/>
    <w:rsid w:val="00757987"/>
    <w:rsid w:val="00757C76"/>
    <w:rsid w:val="00757D6A"/>
    <w:rsid w:val="00757D7A"/>
    <w:rsid w:val="00757D88"/>
    <w:rsid w:val="00757E38"/>
    <w:rsid w:val="007601A0"/>
    <w:rsid w:val="00760243"/>
    <w:rsid w:val="00760388"/>
    <w:rsid w:val="00760582"/>
    <w:rsid w:val="00760761"/>
    <w:rsid w:val="00760856"/>
    <w:rsid w:val="00760885"/>
    <w:rsid w:val="007608A1"/>
    <w:rsid w:val="007609F2"/>
    <w:rsid w:val="00760ABA"/>
    <w:rsid w:val="00760AE7"/>
    <w:rsid w:val="00760C3C"/>
    <w:rsid w:val="00760DBE"/>
    <w:rsid w:val="00760EA6"/>
    <w:rsid w:val="00760EAB"/>
    <w:rsid w:val="00760F6D"/>
    <w:rsid w:val="00760FC8"/>
    <w:rsid w:val="00760FDC"/>
    <w:rsid w:val="00761184"/>
    <w:rsid w:val="00761595"/>
    <w:rsid w:val="00761648"/>
    <w:rsid w:val="00761787"/>
    <w:rsid w:val="00761836"/>
    <w:rsid w:val="00761900"/>
    <w:rsid w:val="00761981"/>
    <w:rsid w:val="00761A4C"/>
    <w:rsid w:val="00761ADF"/>
    <w:rsid w:val="00761B19"/>
    <w:rsid w:val="00761C19"/>
    <w:rsid w:val="00761F3A"/>
    <w:rsid w:val="00761F59"/>
    <w:rsid w:val="00761F6C"/>
    <w:rsid w:val="00761F93"/>
    <w:rsid w:val="00761FF6"/>
    <w:rsid w:val="00762169"/>
    <w:rsid w:val="00762255"/>
    <w:rsid w:val="0076230C"/>
    <w:rsid w:val="0076248D"/>
    <w:rsid w:val="00762513"/>
    <w:rsid w:val="007625A6"/>
    <w:rsid w:val="007625C4"/>
    <w:rsid w:val="00762688"/>
    <w:rsid w:val="007627C8"/>
    <w:rsid w:val="00762872"/>
    <w:rsid w:val="00762ACC"/>
    <w:rsid w:val="00762B1E"/>
    <w:rsid w:val="00762C0A"/>
    <w:rsid w:val="00762C2D"/>
    <w:rsid w:val="00762DB6"/>
    <w:rsid w:val="00762F47"/>
    <w:rsid w:val="00763017"/>
    <w:rsid w:val="00763272"/>
    <w:rsid w:val="00763386"/>
    <w:rsid w:val="007635ED"/>
    <w:rsid w:val="007636B1"/>
    <w:rsid w:val="0076373D"/>
    <w:rsid w:val="00763988"/>
    <w:rsid w:val="00763AA6"/>
    <w:rsid w:val="00763CE5"/>
    <w:rsid w:val="00763CE7"/>
    <w:rsid w:val="00764044"/>
    <w:rsid w:val="0076406C"/>
    <w:rsid w:val="00764159"/>
    <w:rsid w:val="00764406"/>
    <w:rsid w:val="00764573"/>
    <w:rsid w:val="0076459C"/>
    <w:rsid w:val="00764623"/>
    <w:rsid w:val="007648B0"/>
    <w:rsid w:val="007648DF"/>
    <w:rsid w:val="00764994"/>
    <w:rsid w:val="00764A91"/>
    <w:rsid w:val="00764B56"/>
    <w:rsid w:val="00764C27"/>
    <w:rsid w:val="00765063"/>
    <w:rsid w:val="00765369"/>
    <w:rsid w:val="007655F5"/>
    <w:rsid w:val="007656C2"/>
    <w:rsid w:val="00765740"/>
    <w:rsid w:val="00765916"/>
    <w:rsid w:val="00765EB5"/>
    <w:rsid w:val="00765ECB"/>
    <w:rsid w:val="00765F02"/>
    <w:rsid w:val="00765F8F"/>
    <w:rsid w:val="00765FDB"/>
    <w:rsid w:val="00766169"/>
    <w:rsid w:val="0076628C"/>
    <w:rsid w:val="007663A8"/>
    <w:rsid w:val="007664C3"/>
    <w:rsid w:val="007665CA"/>
    <w:rsid w:val="00766825"/>
    <w:rsid w:val="00766880"/>
    <w:rsid w:val="00766945"/>
    <w:rsid w:val="00766A79"/>
    <w:rsid w:val="00766B84"/>
    <w:rsid w:val="00766BA7"/>
    <w:rsid w:val="00766BB6"/>
    <w:rsid w:val="00766BF2"/>
    <w:rsid w:val="00766CA7"/>
    <w:rsid w:val="00766D10"/>
    <w:rsid w:val="00766D59"/>
    <w:rsid w:val="00766FEF"/>
    <w:rsid w:val="0076721A"/>
    <w:rsid w:val="007672AE"/>
    <w:rsid w:val="0076734D"/>
    <w:rsid w:val="0076735D"/>
    <w:rsid w:val="0076749A"/>
    <w:rsid w:val="007674A6"/>
    <w:rsid w:val="00767820"/>
    <w:rsid w:val="00767893"/>
    <w:rsid w:val="00767988"/>
    <w:rsid w:val="00767A88"/>
    <w:rsid w:val="00767C8C"/>
    <w:rsid w:val="00767F74"/>
    <w:rsid w:val="0077021E"/>
    <w:rsid w:val="0077058F"/>
    <w:rsid w:val="007705D7"/>
    <w:rsid w:val="00770782"/>
    <w:rsid w:val="00770A8D"/>
    <w:rsid w:val="00770B12"/>
    <w:rsid w:val="00770B3F"/>
    <w:rsid w:val="00770B48"/>
    <w:rsid w:val="00770D5B"/>
    <w:rsid w:val="00770E2B"/>
    <w:rsid w:val="00770F54"/>
    <w:rsid w:val="00770F64"/>
    <w:rsid w:val="0077120C"/>
    <w:rsid w:val="00771246"/>
    <w:rsid w:val="007715FC"/>
    <w:rsid w:val="0077179D"/>
    <w:rsid w:val="00771851"/>
    <w:rsid w:val="00771986"/>
    <w:rsid w:val="00771AC0"/>
    <w:rsid w:val="00771E17"/>
    <w:rsid w:val="00771FE5"/>
    <w:rsid w:val="00772020"/>
    <w:rsid w:val="007720D8"/>
    <w:rsid w:val="0077210E"/>
    <w:rsid w:val="0077219A"/>
    <w:rsid w:val="007721A9"/>
    <w:rsid w:val="007721EC"/>
    <w:rsid w:val="0077222F"/>
    <w:rsid w:val="0077250B"/>
    <w:rsid w:val="00772557"/>
    <w:rsid w:val="007726AB"/>
    <w:rsid w:val="007727CB"/>
    <w:rsid w:val="00772AA2"/>
    <w:rsid w:val="00772B95"/>
    <w:rsid w:val="00772C9F"/>
    <w:rsid w:val="00772DF3"/>
    <w:rsid w:val="00772EC6"/>
    <w:rsid w:val="00773215"/>
    <w:rsid w:val="0077322C"/>
    <w:rsid w:val="00773298"/>
    <w:rsid w:val="00773458"/>
    <w:rsid w:val="007735AC"/>
    <w:rsid w:val="00773615"/>
    <w:rsid w:val="0077364E"/>
    <w:rsid w:val="00773653"/>
    <w:rsid w:val="0077368E"/>
    <w:rsid w:val="007736D1"/>
    <w:rsid w:val="007736F4"/>
    <w:rsid w:val="0077388A"/>
    <w:rsid w:val="007738A3"/>
    <w:rsid w:val="00773A51"/>
    <w:rsid w:val="00773AAD"/>
    <w:rsid w:val="00773B11"/>
    <w:rsid w:val="00773B37"/>
    <w:rsid w:val="00773B59"/>
    <w:rsid w:val="00773BCB"/>
    <w:rsid w:val="00773C60"/>
    <w:rsid w:val="00773C96"/>
    <w:rsid w:val="00773D4E"/>
    <w:rsid w:val="00773D9C"/>
    <w:rsid w:val="00773E01"/>
    <w:rsid w:val="00773ED2"/>
    <w:rsid w:val="00773F36"/>
    <w:rsid w:val="0077403A"/>
    <w:rsid w:val="00774186"/>
    <w:rsid w:val="007742E9"/>
    <w:rsid w:val="007743AB"/>
    <w:rsid w:val="007744D4"/>
    <w:rsid w:val="00774516"/>
    <w:rsid w:val="007746F9"/>
    <w:rsid w:val="00774805"/>
    <w:rsid w:val="0077496E"/>
    <w:rsid w:val="00774D24"/>
    <w:rsid w:val="00774EAF"/>
    <w:rsid w:val="007750AB"/>
    <w:rsid w:val="007750D7"/>
    <w:rsid w:val="0077543F"/>
    <w:rsid w:val="00775634"/>
    <w:rsid w:val="007756AB"/>
    <w:rsid w:val="00775773"/>
    <w:rsid w:val="007757CF"/>
    <w:rsid w:val="00775AF6"/>
    <w:rsid w:val="00775B54"/>
    <w:rsid w:val="00775B59"/>
    <w:rsid w:val="00775BCC"/>
    <w:rsid w:val="00775C5A"/>
    <w:rsid w:val="00775CB0"/>
    <w:rsid w:val="00775F46"/>
    <w:rsid w:val="007760D8"/>
    <w:rsid w:val="00776109"/>
    <w:rsid w:val="00776349"/>
    <w:rsid w:val="00776370"/>
    <w:rsid w:val="0077646F"/>
    <w:rsid w:val="007766C0"/>
    <w:rsid w:val="0077674C"/>
    <w:rsid w:val="00776872"/>
    <w:rsid w:val="00776E9B"/>
    <w:rsid w:val="00776F4F"/>
    <w:rsid w:val="007771A6"/>
    <w:rsid w:val="007773B5"/>
    <w:rsid w:val="007774D2"/>
    <w:rsid w:val="00777556"/>
    <w:rsid w:val="00777612"/>
    <w:rsid w:val="007776D6"/>
    <w:rsid w:val="007777E7"/>
    <w:rsid w:val="00777911"/>
    <w:rsid w:val="007779B9"/>
    <w:rsid w:val="00777A45"/>
    <w:rsid w:val="00777AD9"/>
    <w:rsid w:val="00777B2F"/>
    <w:rsid w:val="00777FDD"/>
    <w:rsid w:val="00777FFA"/>
    <w:rsid w:val="007800C1"/>
    <w:rsid w:val="00780162"/>
    <w:rsid w:val="007803FF"/>
    <w:rsid w:val="00780419"/>
    <w:rsid w:val="00780462"/>
    <w:rsid w:val="0078093B"/>
    <w:rsid w:val="00780977"/>
    <w:rsid w:val="0078098F"/>
    <w:rsid w:val="00780BE8"/>
    <w:rsid w:val="00780FA9"/>
    <w:rsid w:val="00780FC2"/>
    <w:rsid w:val="0078105E"/>
    <w:rsid w:val="00781216"/>
    <w:rsid w:val="007812D2"/>
    <w:rsid w:val="007812D5"/>
    <w:rsid w:val="007812E2"/>
    <w:rsid w:val="00781485"/>
    <w:rsid w:val="00781673"/>
    <w:rsid w:val="00781862"/>
    <w:rsid w:val="0078192C"/>
    <w:rsid w:val="0078194E"/>
    <w:rsid w:val="00781D3F"/>
    <w:rsid w:val="00781E31"/>
    <w:rsid w:val="00781F8C"/>
    <w:rsid w:val="00781FC9"/>
    <w:rsid w:val="00781FE3"/>
    <w:rsid w:val="0078231D"/>
    <w:rsid w:val="0078257F"/>
    <w:rsid w:val="00782613"/>
    <w:rsid w:val="007826AA"/>
    <w:rsid w:val="007826B1"/>
    <w:rsid w:val="007826C3"/>
    <w:rsid w:val="007827C5"/>
    <w:rsid w:val="007827E0"/>
    <w:rsid w:val="0078284E"/>
    <w:rsid w:val="00782BCF"/>
    <w:rsid w:val="00782C02"/>
    <w:rsid w:val="00783054"/>
    <w:rsid w:val="007830C3"/>
    <w:rsid w:val="007833D0"/>
    <w:rsid w:val="0078341D"/>
    <w:rsid w:val="007834C9"/>
    <w:rsid w:val="007836CC"/>
    <w:rsid w:val="007837E2"/>
    <w:rsid w:val="0078391F"/>
    <w:rsid w:val="007839D5"/>
    <w:rsid w:val="00783AC2"/>
    <w:rsid w:val="00783AE8"/>
    <w:rsid w:val="00783BA5"/>
    <w:rsid w:val="00783DD9"/>
    <w:rsid w:val="00783E23"/>
    <w:rsid w:val="00783E32"/>
    <w:rsid w:val="00783FA3"/>
    <w:rsid w:val="007840CD"/>
    <w:rsid w:val="007841DE"/>
    <w:rsid w:val="007843A1"/>
    <w:rsid w:val="0078459B"/>
    <w:rsid w:val="0078475B"/>
    <w:rsid w:val="007847DB"/>
    <w:rsid w:val="007848C5"/>
    <w:rsid w:val="007849C7"/>
    <w:rsid w:val="00784B47"/>
    <w:rsid w:val="00784C9E"/>
    <w:rsid w:val="00785025"/>
    <w:rsid w:val="007850B9"/>
    <w:rsid w:val="007850F9"/>
    <w:rsid w:val="00785117"/>
    <w:rsid w:val="0078520D"/>
    <w:rsid w:val="00785352"/>
    <w:rsid w:val="007856AC"/>
    <w:rsid w:val="00785CA9"/>
    <w:rsid w:val="00785F1A"/>
    <w:rsid w:val="00785F3F"/>
    <w:rsid w:val="0078602E"/>
    <w:rsid w:val="007860B8"/>
    <w:rsid w:val="007861B2"/>
    <w:rsid w:val="007861F8"/>
    <w:rsid w:val="0078620D"/>
    <w:rsid w:val="00786334"/>
    <w:rsid w:val="0078633A"/>
    <w:rsid w:val="00786355"/>
    <w:rsid w:val="00786396"/>
    <w:rsid w:val="007863DA"/>
    <w:rsid w:val="007864A0"/>
    <w:rsid w:val="007865CF"/>
    <w:rsid w:val="007866FD"/>
    <w:rsid w:val="00786848"/>
    <w:rsid w:val="00786896"/>
    <w:rsid w:val="0078696C"/>
    <w:rsid w:val="007869A0"/>
    <w:rsid w:val="007869EA"/>
    <w:rsid w:val="007869EE"/>
    <w:rsid w:val="007869FC"/>
    <w:rsid w:val="00786B4B"/>
    <w:rsid w:val="00786BCE"/>
    <w:rsid w:val="00786D4E"/>
    <w:rsid w:val="00786E43"/>
    <w:rsid w:val="00786EE9"/>
    <w:rsid w:val="00786F99"/>
    <w:rsid w:val="00786FEC"/>
    <w:rsid w:val="00787197"/>
    <w:rsid w:val="007872DD"/>
    <w:rsid w:val="00787359"/>
    <w:rsid w:val="0078754E"/>
    <w:rsid w:val="00787664"/>
    <w:rsid w:val="007876DE"/>
    <w:rsid w:val="007877BA"/>
    <w:rsid w:val="00787BD6"/>
    <w:rsid w:val="00787D61"/>
    <w:rsid w:val="00787E04"/>
    <w:rsid w:val="00787FDD"/>
    <w:rsid w:val="00790147"/>
    <w:rsid w:val="00790384"/>
    <w:rsid w:val="00790389"/>
    <w:rsid w:val="00790422"/>
    <w:rsid w:val="00790497"/>
    <w:rsid w:val="0079071F"/>
    <w:rsid w:val="00790795"/>
    <w:rsid w:val="0079084F"/>
    <w:rsid w:val="00790888"/>
    <w:rsid w:val="00790ADA"/>
    <w:rsid w:val="00790AEC"/>
    <w:rsid w:val="00790B05"/>
    <w:rsid w:val="00790B82"/>
    <w:rsid w:val="00790D4F"/>
    <w:rsid w:val="00790E5B"/>
    <w:rsid w:val="00790F30"/>
    <w:rsid w:val="00790F89"/>
    <w:rsid w:val="007910C4"/>
    <w:rsid w:val="00791116"/>
    <w:rsid w:val="007911C9"/>
    <w:rsid w:val="007911FC"/>
    <w:rsid w:val="007912F1"/>
    <w:rsid w:val="00791345"/>
    <w:rsid w:val="007915CD"/>
    <w:rsid w:val="00791600"/>
    <w:rsid w:val="00791712"/>
    <w:rsid w:val="0079177F"/>
    <w:rsid w:val="007917DA"/>
    <w:rsid w:val="007917DD"/>
    <w:rsid w:val="00791A06"/>
    <w:rsid w:val="00791B0A"/>
    <w:rsid w:val="00791BE6"/>
    <w:rsid w:val="00791D3E"/>
    <w:rsid w:val="00791DF8"/>
    <w:rsid w:val="00791F0D"/>
    <w:rsid w:val="007920E7"/>
    <w:rsid w:val="007920EA"/>
    <w:rsid w:val="007922C6"/>
    <w:rsid w:val="007922D4"/>
    <w:rsid w:val="00792358"/>
    <w:rsid w:val="007923FD"/>
    <w:rsid w:val="00792436"/>
    <w:rsid w:val="0079271B"/>
    <w:rsid w:val="00792798"/>
    <w:rsid w:val="007927CD"/>
    <w:rsid w:val="00792883"/>
    <w:rsid w:val="0079299A"/>
    <w:rsid w:val="00792A3B"/>
    <w:rsid w:val="00792BCC"/>
    <w:rsid w:val="00792BF8"/>
    <w:rsid w:val="00792C64"/>
    <w:rsid w:val="00792CFC"/>
    <w:rsid w:val="00792F05"/>
    <w:rsid w:val="00793043"/>
    <w:rsid w:val="0079361F"/>
    <w:rsid w:val="00793CB3"/>
    <w:rsid w:val="00793ED1"/>
    <w:rsid w:val="00794148"/>
    <w:rsid w:val="0079424A"/>
    <w:rsid w:val="00794264"/>
    <w:rsid w:val="00794773"/>
    <w:rsid w:val="007947B0"/>
    <w:rsid w:val="00794B7E"/>
    <w:rsid w:val="00794BBC"/>
    <w:rsid w:val="00794D2A"/>
    <w:rsid w:val="00794D3D"/>
    <w:rsid w:val="00795256"/>
    <w:rsid w:val="00795481"/>
    <w:rsid w:val="00795628"/>
    <w:rsid w:val="00795AB2"/>
    <w:rsid w:val="00795ACD"/>
    <w:rsid w:val="00795C57"/>
    <w:rsid w:val="00795CE1"/>
    <w:rsid w:val="00795F11"/>
    <w:rsid w:val="00795FA9"/>
    <w:rsid w:val="00796016"/>
    <w:rsid w:val="0079607A"/>
    <w:rsid w:val="0079607D"/>
    <w:rsid w:val="007960D0"/>
    <w:rsid w:val="007961E8"/>
    <w:rsid w:val="00796319"/>
    <w:rsid w:val="00796528"/>
    <w:rsid w:val="00796554"/>
    <w:rsid w:val="007966C0"/>
    <w:rsid w:val="00796826"/>
    <w:rsid w:val="00796954"/>
    <w:rsid w:val="00796A8B"/>
    <w:rsid w:val="00796B76"/>
    <w:rsid w:val="00796D0E"/>
    <w:rsid w:val="00796D4A"/>
    <w:rsid w:val="00796F17"/>
    <w:rsid w:val="00797167"/>
    <w:rsid w:val="0079752F"/>
    <w:rsid w:val="007975BD"/>
    <w:rsid w:val="00797717"/>
    <w:rsid w:val="007977B7"/>
    <w:rsid w:val="007977BC"/>
    <w:rsid w:val="00797A01"/>
    <w:rsid w:val="00797A11"/>
    <w:rsid w:val="00797AFF"/>
    <w:rsid w:val="00797C13"/>
    <w:rsid w:val="00797C75"/>
    <w:rsid w:val="00797D2B"/>
    <w:rsid w:val="00797EC5"/>
    <w:rsid w:val="007A00E5"/>
    <w:rsid w:val="007A0179"/>
    <w:rsid w:val="007A0555"/>
    <w:rsid w:val="007A06AE"/>
    <w:rsid w:val="007A0792"/>
    <w:rsid w:val="007A093E"/>
    <w:rsid w:val="007A09EB"/>
    <w:rsid w:val="007A0C44"/>
    <w:rsid w:val="007A0C95"/>
    <w:rsid w:val="007A0CB5"/>
    <w:rsid w:val="007A0F4F"/>
    <w:rsid w:val="007A1087"/>
    <w:rsid w:val="007A10EB"/>
    <w:rsid w:val="007A116F"/>
    <w:rsid w:val="007A1318"/>
    <w:rsid w:val="007A1442"/>
    <w:rsid w:val="007A14FF"/>
    <w:rsid w:val="007A1510"/>
    <w:rsid w:val="007A1730"/>
    <w:rsid w:val="007A175A"/>
    <w:rsid w:val="007A1789"/>
    <w:rsid w:val="007A1802"/>
    <w:rsid w:val="007A1877"/>
    <w:rsid w:val="007A1886"/>
    <w:rsid w:val="007A1B1D"/>
    <w:rsid w:val="007A1C81"/>
    <w:rsid w:val="007A1FAF"/>
    <w:rsid w:val="007A2184"/>
    <w:rsid w:val="007A21B6"/>
    <w:rsid w:val="007A2200"/>
    <w:rsid w:val="007A2286"/>
    <w:rsid w:val="007A243D"/>
    <w:rsid w:val="007A24C9"/>
    <w:rsid w:val="007A2537"/>
    <w:rsid w:val="007A25C0"/>
    <w:rsid w:val="007A25D8"/>
    <w:rsid w:val="007A2966"/>
    <w:rsid w:val="007A29B4"/>
    <w:rsid w:val="007A2A28"/>
    <w:rsid w:val="007A2A2D"/>
    <w:rsid w:val="007A2ADB"/>
    <w:rsid w:val="007A2C7C"/>
    <w:rsid w:val="007A2CFE"/>
    <w:rsid w:val="007A2DB8"/>
    <w:rsid w:val="007A2F61"/>
    <w:rsid w:val="007A300C"/>
    <w:rsid w:val="007A3273"/>
    <w:rsid w:val="007A3406"/>
    <w:rsid w:val="007A3409"/>
    <w:rsid w:val="007A34D3"/>
    <w:rsid w:val="007A377B"/>
    <w:rsid w:val="007A37E9"/>
    <w:rsid w:val="007A37F6"/>
    <w:rsid w:val="007A3A87"/>
    <w:rsid w:val="007A3C8F"/>
    <w:rsid w:val="007A3D3C"/>
    <w:rsid w:val="007A3F7E"/>
    <w:rsid w:val="007A403F"/>
    <w:rsid w:val="007A4202"/>
    <w:rsid w:val="007A4203"/>
    <w:rsid w:val="007A4210"/>
    <w:rsid w:val="007A424C"/>
    <w:rsid w:val="007A4322"/>
    <w:rsid w:val="007A43D4"/>
    <w:rsid w:val="007A447A"/>
    <w:rsid w:val="007A45E4"/>
    <w:rsid w:val="007A4932"/>
    <w:rsid w:val="007A49C3"/>
    <w:rsid w:val="007A4A5B"/>
    <w:rsid w:val="007A4AC7"/>
    <w:rsid w:val="007A4B4F"/>
    <w:rsid w:val="007A4B8A"/>
    <w:rsid w:val="007A5106"/>
    <w:rsid w:val="007A5174"/>
    <w:rsid w:val="007A5337"/>
    <w:rsid w:val="007A554B"/>
    <w:rsid w:val="007A55C6"/>
    <w:rsid w:val="007A5636"/>
    <w:rsid w:val="007A5697"/>
    <w:rsid w:val="007A5717"/>
    <w:rsid w:val="007A5894"/>
    <w:rsid w:val="007A5B2C"/>
    <w:rsid w:val="007A5DF2"/>
    <w:rsid w:val="007A5E35"/>
    <w:rsid w:val="007A5F8E"/>
    <w:rsid w:val="007A615B"/>
    <w:rsid w:val="007A61CB"/>
    <w:rsid w:val="007A626D"/>
    <w:rsid w:val="007A62D7"/>
    <w:rsid w:val="007A62F4"/>
    <w:rsid w:val="007A62FF"/>
    <w:rsid w:val="007A6344"/>
    <w:rsid w:val="007A6480"/>
    <w:rsid w:val="007A6866"/>
    <w:rsid w:val="007A6951"/>
    <w:rsid w:val="007A6B8A"/>
    <w:rsid w:val="007A6BBE"/>
    <w:rsid w:val="007A6BEE"/>
    <w:rsid w:val="007A6E0F"/>
    <w:rsid w:val="007A7067"/>
    <w:rsid w:val="007A7099"/>
    <w:rsid w:val="007A715C"/>
    <w:rsid w:val="007A71AD"/>
    <w:rsid w:val="007A71B7"/>
    <w:rsid w:val="007A72D7"/>
    <w:rsid w:val="007A7442"/>
    <w:rsid w:val="007A7601"/>
    <w:rsid w:val="007A78E8"/>
    <w:rsid w:val="007A7B09"/>
    <w:rsid w:val="007A7D67"/>
    <w:rsid w:val="007A7EF8"/>
    <w:rsid w:val="007A7F58"/>
    <w:rsid w:val="007A7FC5"/>
    <w:rsid w:val="007A7FD0"/>
    <w:rsid w:val="007B0003"/>
    <w:rsid w:val="007B0222"/>
    <w:rsid w:val="007B022C"/>
    <w:rsid w:val="007B02EB"/>
    <w:rsid w:val="007B03CB"/>
    <w:rsid w:val="007B0559"/>
    <w:rsid w:val="007B0599"/>
    <w:rsid w:val="007B0701"/>
    <w:rsid w:val="007B07F3"/>
    <w:rsid w:val="007B0828"/>
    <w:rsid w:val="007B08D2"/>
    <w:rsid w:val="007B0978"/>
    <w:rsid w:val="007B0A42"/>
    <w:rsid w:val="007B0A4B"/>
    <w:rsid w:val="007B0B5A"/>
    <w:rsid w:val="007B0BE1"/>
    <w:rsid w:val="007B0EDE"/>
    <w:rsid w:val="007B0F0C"/>
    <w:rsid w:val="007B1002"/>
    <w:rsid w:val="007B108A"/>
    <w:rsid w:val="007B10F4"/>
    <w:rsid w:val="007B11F2"/>
    <w:rsid w:val="007B11F5"/>
    <w:rsid w:val="007B1230"/>
    <w:rsid w:val="007B1257"/>
    <w:rsid w:val="007B1315"/>
    <w:rsid w:val="007B159D"/>
    <w:rsid w:val="007B15CF"/>
    <w:rsid w:val="007B1619"/>
    <w:rsid w:val="007B171B"/>
    <w:rsid w:val="007B176A"/>
    <w:rsid w:val="007B18CA"/>
    <w:rsid w:val="007B19AB"/>
    <w:rsid w:val="007B1A11"/>
    <w:rsid w:val="007B1A5A"/>
    <w:rsid w:val="007B1A5F"/>
    <w:rsid w:val="007B1B52"/>
    <w:rsid w:val="007B1B61"/>
    <w:rsid w:val="007B1C5B"/>
    <w:rsid w:val="007B1CDD"/>
    <w:rsid w:val="007B1FEF"/>
    <w:rsid w:val="007B2184"/>
    <w:rsid w:val="007B2194"/>
    <w:rsid w:val="007B221E"/>
    <w:rsid w:val="007B223F"/>
    <w:rsid w:val="007B2240"/>
    <w:rsid w:val="007B22D4"/>
    <w:rsid w:val="007B233C"/>
    <w:rsid w:val="007B2638"/>
    <w:rsid w:val="007B298D"/>
    <w:rsid w:val="007B299D"/>
    <w:rsid w:val="007B2BAB"/>
    <w:rsid w:val="007B2BAF"/>
    <w:rsid w:val="007B2CF9"/>
    <w:rsid w:val="007B2D4D"/>
    <w:rsid w:val="007B2DB6"/>
    <w:rsid w:val="007B2F07"/>
    <w:rsid w:val="007B2F2E"/>
    <w:rsid w:val="007B2F36"/>
    <w:rsid w:val="007B3052"/>
    <w:rsid w:val="007B32E9"/>
    <w:rsid w:val="007B36EE"/>
    <w:rsid w:val="007B3908"/>
    <w:rsid w:val="007B3A41"/>
    <w:rsid w:val="007B3A57"/>
    <w:rsid w:val="007B3A60"/>
    <w:rsid w:val="007B3B42"/>
    <w:rsid w:val="007B3B82"/>
    <w:rsid w:val="007B3DD4"/>
    <w:rsid w:val="007B3F9B"/>
    <w:rsid w:val="007B404C"/>
    <w:rsid w:val="007B416F"/>
    <w:rsid w:val="007B41B5"/>
    <w:rsid w:val="007B4235"/>
    <w:rsid w:val="007B42E9"/>
    <w:rsid w:val="007B4395"/>
    <w:rsid w:val="007B464C"/>
    <w:rsid w:val="007B468C"/>
    <w:rsid w:val="007B46F6"/>
    <w:rsid w:val="007B4705"/>
    <w:rsid w:val="007B47D0"/>
    <w:rsid w:val="007B480B"/>
    <w:rsid w:val="007B4832"/>
    <w:rsid w:val="007B4A2C"/>
    <w:rsid w:val="007B4A63"/>
    <w:rsid w:val="007B4C28"/>
    <w:rsid w:val="007B4CA6"/>
    <w:rsid w:val="007B4FC3"/>
    <w:rsid w:val="007B52D8"/>
    <w:rsid w:val="007B54D7"/>
    <w:rsid w:val="007B54DC"/>
    <w:rsid w:val="007B56C3"/>
    <w:rsid w:val="007B56F3"/>
    <w:rsid w:val="007B5733"/>
    <w:rsid w:val="007B5928"/>
    <w:rsid w:val="007B5938"/>
    <w:rsid w:val="007B5C64"/>
    <w:rsid w:val="007B5ECE"/>
    <w:rsid w:val="007B5F02"/>
    <w:rsid w:val="007B6691"/>
    <w:rsid w:val="007B66BB"/>
    <w:rsid w:val="007B66F0"/>
    <w:rsid w:val="007B67AA"/>
    <w:rsid w:val="007B68BF"/>
    <w:rsid w:val="007B6983"/>
    <w:rsid w:val="007B6AA9"/>
    <w:rsid w:val="007B6B18"/>
    <w:rsid w:val="007B6B4E"/>
    <w:rsid w:val="007B6DA9"/>
    <w:rsid w:val="007B6E89"/>
    <w:rsid w:val="007B6FC2"/>
    <w:rsid w:val="007B7047"/>
    <w:rsid w:val="007B705E"/>
    <w:rsid w:val="007B7133"/>
    <w:rsid w:val="007B7426"/>
    <w:rsid w:val="007B747A"/>
    <w:rsid w:val="007B757C"/>
    <w:rsid w:val="007B7929"/>
    <w:rsid w:val="007B7960"/>
    <w:rsid w:val="007B7B43"/>
    <w:rsid w:val="007B7B9F"/>
    <w:rsid w:val="007B7C61"/>
    <w:rsid w:val="007B7CA7"/>
    <w:rsid w:val="007B7CDC"/>
    <w:rsid w:val="007B7DE5"/>
    <w:rsid w:val="007B7DF6"/>
    <w:rsid w:val="007B7E22"/>
    <w:rsid w:val="007B7E3B"/>
    <w:rsid w:val="007B7E3E"/>
    <w:rsid w:val="007B7FF5"/>
    <w:rsid w:val="007C0129"/>
    <w:rsid w:val="007C0263"/>
    <w:rsid w:val="007C0287"/>
    <w:rsid w:val="007C0344"/>
    <w:rsid w:val="007C04F7"/>
    <w:rsid w:val="007C0734"/>
    <w:rsid w:val="007C082A"/>
    <w:rsid w:val="007C090F"/>
    <w:rsid w:val="007C098C"/>
    <w:rsid w:val="007C0D34"/>
    <w:rsid w:val="007C0DB9"/>
    <w:rsid w:val="007C0DFD"/>
    <w:rsid w:val="007C0E35"/>
    <w:rsid w:val="007C0E4B"/>
    <w:rsid w:val="007C0F4A"/>
    <w:rsid w:val="007C0FAB"/>
    <w:rsid w:val="007C1002"/>
    <w:rsid w:val="007C123C"/>
    <w:rsid w:val="007C13E3"/>
    <w:rsid w:val="007C1482"/>
    <w:rsid w:val="007C14BB"/>
    <w:rsid w:val="007C169A"/>
    <w:rsid w:val="007C17F3"/>
    <w:rsid w:val="007C1A12"/>
    <w:rsid w:val="007C1F92"/>
    <w:rsid w:val="007C212B"/>
    <w:rsid w:val="007C22D9"/>
    <w:rsid w:val="007C22F9"/>
    <w:rsid w:val="007C25FE"/>
    <w:rsid w:val="007C2640"/>
    <w:rsid w:val="007C26AA"/>
    <w:rsid w:val="007C272E"/>
    <w:rsid w:val="007C29EB"/>
    <w:rsid w:val="007C2A59"/>
    <w:rsid w:val="007C2A92"/>
    <w:rsid w:val="007C2AB6"/>
    <w:rsid w:val="007C2B6E"/>
    <w:rsid w:val="007C2C17"/>
    <w:rsid w:val="007C2D06"/>
    <w:rsid w:val="007C2E36"/>
    <w:rsid w:val="007C311B"/>
    <w:rsid w:val="007C314D"/>
    <w:rsid w:val="007C3199"/>
    <w:rsid w:val="007C32A9"/>
    <w:rsid w:val="007C32DE"/>
    <w:rsid w:val="007C32FF"/>
    <w:rsid w:val="007C3453"/>
    <w:rsid w:val="007C36BC"/>
    <w:rsid w:val="007C36BD"/>
    <w:rsid w:val="007C3735"/>
    <w:rsid w:val="007C3789"/>
    <w:rsid w:val="007C3794"/>
    <w:rsid w:val="007C37FD"/>
    <w:rsid w:val="007C3868"/>
    <w:rsid w:val="007C38E2"/>
    <w:rsid w:val="007C3942"/>
    <w:rsid w:val="007C3A8C"/>
    <w:rsid w:val="007C3CF3"/>
    <w:rsid w:val="007C3E05"/>
    <w:rsid w:val="007C3E19"/>
    <w:rsid w:val="007C4033"/>
    <w:rsid w:val="007C40F8"/>
    <w:rsid w:val="007C4262"/>
    <w:rsid w:val="007C439F"/>
    <w:rsid w:val="007C44CF"/>
    <w:rsid w:val="007C49A4"/>
    <w:rsid w:val="007C4A5B"/>
    <w:rsid w:val="007C4AD9"/>
    <w:rsid w:val="007C4B2D"/>
    <w:rsid w:val="007C4B6F"/>
    <w:rsid w:val="007C4BE6"/>
    <w:rsid w:val="007C4D32"/>
    <w:rsid w:val="007C4DAC"/>
    <w:rsid w:val="007C4E0B"/>
    <w:rsid w:val="007C4F6B"/>
    <w:rsid w:val="007C51AF"/>
    <w:rsid w:val="007C52F9"/>
    <w:rsid w:val="007C5391"/>
    <w:rsid w:val="007C54F1"/>
    <w:rsid w:val="007C55CE"/>
    <w:rsid w:val="007C578A"/>
    <w:rsid w:val="007C57F0"/>
    <w:rsid w:val="007C5990"/>
    <w:rsid w:val="007C59CC"/>
    <w:rsid w:val="007C5A5C"/>
    <w:rsid w:val="007C5AEC"/>
    <w:rsid w:val="007C5C41"/>
    <w:rsid w:val="007C5D21"/>
    <w:rsid w:val="007C5E14"/>
    <w:rsid w:val="007C5F4B"/>
    <w:rsid w:val="007C5FD0"/>
    <w:rsid w:val="007C6221"/>
    <w:rsid w:val="007C62AA"/>
    <w:rsid w:val="007C63B9"/>
    <w:rsid w:val="007C6703"/>
    <w:rsid w:val="007C67D3"/>
    <w:rsid w:val="007C683D"/>
    <w:rsid w:val="007C683F"/>
    <w:rsid w:val="007C6849"/>
    <w:rsid w:val="007C68E2"/>
    <w:rsid w:val="007C6A39"/>
    <w:rsid w:val="007C6AF7"/>
    <w:rsid w:val="007C6B7C"/>
    <w:rsid w:val="007C6BDF"/>
    <w:rsid w:val="007C6C70"/>
    <w:rsid w:val="007C6CB2"/>
    <w:rsid w:val="007C6DDD"/>
    <w:rsid w:val="007C6E60"/>
    <w:rsid w:val="007C6EEF"/>
    <w:rsid w:val="007C7226"/>
    <w:rsid w:val="007C7269"/>
    <w:rsid w:val="007C7601"/>
    <w:rsid w:val="007C7642"/>
    <w:rsid w:val="007C7750"/>
    <w:rsid w:val="007C77C4"/>
    <w:rsid w:val="007C785B"/>
    <w:rsid w:val="007C7918"/>
    <w:rsid w:val="007C7B3B"/>
    <w:rsid w:val="007C7C41"/>
    <w:rsid w:val="007C7D3D"/>
    <w:rsid w:val="007C7E0C"/>
    <w:rsid w:val="007C7E7D"/>
    <w:rsid w:val="007C7EB7"/>
    <w:rsid w:val="007C7F86"/>
    <w:rsid w:val="007C7FDA"/>
    <w:rsid w:val="007D019A"/>
    <w:rsid w:val="007D028C"/>
    <w:rsid w:val="007D02BD"/>
    <w:rsid w:val="007D0683"/>
    <w:rsid w:val="007D069B"/>
    <w:rsid w:val="007D06FC"/>
    <w:rsid w:val="007D07EA"/>
    <w:rsid w:val="007D08EE"/>
    <w:rsid w:val="007D0A0C"/>
    <w:rsid w:val="007D0A8D"/>
    <w:rsid w:val="007D0DF0"/>
    <w:rsid w:val="007D0F85"/>
    <w:rsid w:val="007D0FA8"/>
    <w:rsid w:val="007D1100"/>
    <w:rsid w:val="007D14E2"/>
    <w:rsid w:val="007D153A"/>
    <w:rsid w:val="007D16EE"/>
    <w:rsid w:val="007D197D"/>
    <w:rsid w:val="007D1A76"/>
    <w:rsid w:val="007D1B10"/>
    <w:rsid w:val="007D1C82"/>
    <w:rsid w:val="007D1DFB"/>
    <w:rsid w:val="007D1EDE"/>
    <w:rsid w:val="007D1FC6"/>
    <w:rsid w:val="007D2017"/>
    <w:rsid w:val="007D209A"/>
    <w:rsid w:val="007D21FE"/>
    <w:rsid w:val="007D22C4"/>
    <w:rsid w:val="007D24CD"/>
    <w:rsid w:val="007D2572"/>
    <w:rsid w:val="007D2799"/>
    <w:rsid w:val="007D2840"/>
    <w:rsid w:val="007D2881"/>
    <w:rsid w:val="007D29C0"/>
    <w:rsid w:val="007D2CB4"/>
    <w:rsid w:val="007D2CEE"/>
    <w:rsid w:val="007D2F34"/>
    <w:rsid w:val="007D3128"/>
    <w:rsid w:val="007D31EA"/>
    <w:rsid w:val="007D320C"/>
    <w:rsid w:val="007D32C5"/>
    <w:rsid w:val="007D3528"/>
    <w:rsid w:val="007D36DF"/>
    <w:rsid w:val="007D3927"/>
    <w:rsid w:val="007D393D"/>
    <w:rsid w:val="007D39DA"/>
    <w:rsid w:val="007D3CAA"/>
    <w:rsid w:val="007D3FDD"/>
    <w:rsid w:val="007D4299"/>
    <w:rsid w:val="007D433D"/>
    <w:rsid w:val="007D4520"/>
    <w:rsid w:val="007D4544"/>
    <w:rsid w:val="007D45D5"/>
    <w:rsid w:val="007D46CE"/>
    <w:rsid w:val="007D48DC"/>
    <w:rsid w:val="007D48F4"/>
    <w:rsid w:val="007D4B76"/>
    <w:rsid w:val="007D4BFD"/>
    <w:rsid w:val="007D4DCA"/>
    <w:rsid w:val="007D5045"/>
    <w:rsid w:val="007D5099"/>
    <w:rsid w:val="007D517A"/>
    <w:rsid w:val="007D5256"/>
    <w:rsid w:val="007D534E"/>
    <w:rsid w:val="007D560F"/>
    <w:rsid w:val="007D561B"/>
    <w:rsid w:val="007D5813"/>
    <w:rsid w:val="007D5B5B"/>
    <w:rsid w:val="007D5BBB"/>
    <w:rsid w:val="007D6026"/>
    <w:rsid w:val="007D60D0"/>
    <w:rsid w:val="007D6129"/>
    <w:rsid w:val="007D62A8"/>
    <w:rsid w:val="007D6407"/>
    <w:rsid w:val="007D64BF"/>
    <w:rsid w:val="007D64D3"/>
    <w:rsid w:val="007D6526"/>
    <w:rsid w:val="007D6781"/>
    <w:rsid w:val="007D6794"/>
    <w:rsid w:val="007D6922"/>
    <w:rsid w:val="007D6A50"/>
    <w:rsid w:val="007D6AC0"/>
    <w:rsid w:val="007D6B5C"/>
    <w:rsid w:val="007D6DC3"/>
    <w:rsid w:val="007D6E11"/>
    <w:rsid w:val="007D7301"/>
    <w:rsid w:val="007D73E8"/>
    <w:rsid w:val="007D74B1"/>
    <w:rsid w:val="007D752A"/>
    <w:rsid w:val="007D774C"/>
    <w:rsid w:val="007D77DF"/>
    <w:rsid w:val="007D77FC"/>
    <w:rsid w:val="007D7802"/>
    <w:rsid w:val="007D7909"/>
    <w:rsid w:val="007D7A67"/>
    <w:rsid w:val="007D7A96"/>
    <w:rsid w:val="007D7C66"/>
    <w:rsid w:val="007D7E23"/>
    <w:rsid w:val="007D7F6F"/>
    <w:rsid w:val="007E0298"/>
    <w:rsid w:val="007E033A"/>
    <w:rsid w:val="007E0751"/>
    <w:rsid w:val="007E07AE"/>
    <w:rsid w:val="007E0AB7"/>
    <w:rsid w:val="007E0AE7"/>
    <w:rsid w:val="007E0C36"/>
    <w:rsid w:val="007E0CA9"/>
    <w:rsid w:val="007E0D1B"/>
    <w:rsid w:val="007E10AE"/>
    <w:rsid w:val="007E117C"/>
    <w:rsid w:val="007E13A2"/>
    <w:rsid w:val="007E13AC"/>
    <w:rsid w:val="007E13DD"/>
    <w:rsid w:val="007E1735"/>
    <w:rsid w:val="007E1807"/>
    <w:rsid w:val="007E18E7"/>
    <w:rsid w:val="007E1A35"/>
    <w:rsid w:val="007E1AD4"/>
    <w:rsid w:val="007E1B40"/>
    <w:rsid w:val="007E1CAD"/>
    <w:rsid w:val="007E1E34"/>
    <w:rsid w:val="007E2159"/>
    <w:rsid w:val="007E21CF"/>
    <w:rsid w:val="007E22B2"/>
    <w:rsid w:val="007E2367"/>
    <w:rsid w:val="007E2403"/>
    <w:rsid w:val="007E2533"/>
    <w:rsid w:val="007E2666"/>
    <w:rsid w:val="007E2701"/>
    <w:rsid w:val="007E299A"/>
    <w:rsid w:val="007E29BB"/>
    <w:rsid w:val="007E2CCF"/>
    <w:rsid w:val="007E2E48"/>
    <w:rsid w:val="007E2E6B"/>
    <w:rsid w:val="007E31D8"/>
    <w:rsid w:val="007E3257"/>
    <w:rsid w:val="007E331C"/>
    <w:rsid w:val="007E3446"/>
    <w:rsid w:val="007E3505"/>
    <w:rsid w:val="007E365A"/>
    <w:rsid w:val="007E37F0"/>
    <w:rsid w:val="007E38BA"/>
    <w:rsid w:val="007E3E83"/>
    <w:rsid w:val="007E3EF4"/>
    <w:rsid w:val="007E417C"/>
    <w:rsid w:val="007E41D3"/>
    <w:rsid w:val="007E41F0"/>
    <w:rsid w:val="007E4398"/>
    <w:rsid w:val="007E43AE"/>
    <w:rsid w:val="007E449C"/>
    <w:rsid w:val="007E47CA"/>
    <w:rsid w:val="007E4850"/>
    <w:rsid w:val="007E4863"/>
    <w:rsid w:val="007E4885"/>
    <w:rsid w:val="007E48AE"/>
    <w:rsid w:val="007E49A4"/>
    <w:rsid w:val="007E4B53"/>
    <w:rsid w:val="007E4C78"/>
    <w:rsid w:val="007E4CE2"/>
    <w:rsid w:val="007E4D9B"/>
    <w:rsid w:val="007E4DB3"/>
    <w:rsid w:val="007E4F30"/>
    <w:rsid w:val="007E4F43"/>
    <w:rsid w:val="007E4F45"/>
    <w:rsid w:val="007E501F"/>
    <w:rsid w:val="007E50BB"/>
    <w:rsid w:val="007E50D8"/>
    <w:rsid w:val="007E53FD"/>
    <w:rsid w:val="007E5537"/>
    <w:rsid w:val="007E5734"/>
    <w:rsid w:val="007E5897"/>
    <w:rsid w:val="007E590C"/>
    <w:rsid w:val="007E5AD4"/>
    <w:rsid w:val="007E5B3D"/>
    <w:rsid w:val="007E5D01"/>
    <w:rsid w:val="007E5DCE"/>
    <w:rsid w:val="007E5DD3"/>
    <w:rsid w:val="007E5F3B"/>
    <w:rsid w:val="007E5F68"/>
    <w:rsid w:val="007E5FFE"/>
    <w:rsid w:val="007E60BB"/>
    <w:rsid w:val="007E635E"/>
    <w:rsid w:val="007E6658"/>
    <w:rsid w:val="007E667B"/>
    <w:rsid w:val="007E6981"/>
    <w:rsid w:val="007E6A02"/>
    <w:rsid w:val="007E6A16"/>
    <w:rsid w:val="007E6A1D"/>
    <w:rsid w:val="007E6A6F"/>
    <w:rsid w:val="007E6AF2"/>
    <w:rsid w:val="007E7070"/>
    <w:rsid w:val="007E7140"/>
    <w:rsid w:val="007E71C6"/>
    <w:rsid w:val="007E71D0"/>
    <w:rsid w:val="007E72F8"/>
    <w:rsid w:val="007E7327"/>
    <w:rsid w:val="007E76CD"/>
    <w:rsid w:val="007E7770"/>
    <w:rsid w:val="007E78C6"/>
    <w:rsid w:val="007E7AB4"/>
    <w:rsid w:val="007E7BB8"/>
    <w:rsid w:val="007E7E27"/>
    <w:rsid w:val="007F0045"/>
    <w:rsid w:val="007F0079"/>
    <w:rsid w:val="007F0223"/>
    <w:rsid w:val="007F02EB"/>
    <w:rsid w:val="007F039A"/>
    <w:rsid w:val="007F04CE"/>
    <w:rsid w:val="007F04F1"/>
    <w:rsid w:val="007F0500"/>
    <w:rsid w:val="007F0607"/>
    <w:rsid w:val="007F0628"/>
    <w:rsid w:val="007F06C0"/>
    <w:rsid w:val="007F0867"/>
    <w:rsid w:val="007F091E"/>
    <w:rsid w:val="007F0AA9"/>
    <w:rsid w:val="007F0ADD"/>
    <w:rsid w:val="007F0D6A"/>
    <w:rsid w:val="007F0DC1"/>
    <w:rsid w:val="007F0DD3"/>
    <w:rsid w:val="007F0E12"/>
    <w:rsid w:val="007F0E97"/>
    <w:rsid w:val="007F0FAA"/>
    <w:rsid w:val="007F10D9"/>
    <w:rsid w:val="007F1146"/>
    <w:rsid w:val="007F11A5"/>
    <w:rsid w:val="007F11B1"/>
    <w:rsid w:val="007F148C"/>
    <w:rsid w:val="007F14AD"/>
    <w:rsid w:val="007F1507"/>
    <w:rsid w:val="007F15B4"/>
    <w:rsid w:val="007F168E"/>
    <w:rsid w:val="007F1736"/>
    <w:rsid w:val="007F18C7"/>
    <w:rsid w:val="007F18EF"/>
    <w:rsid w:val="007F1B4A"/>
    <w:rsid w:val="007F1C11"/>
    <w:rsid w:val="007F1C23"/>
    <w:rsid w:val="007F1CCD"/>
    <w:rsid w:val="007F1D19"/>
    <w:rsid w:val="007F1D69"/>
    <w:rsid w:val="007F1E11"/>
    <w:rsid w:val="007F1E5C"/>
    <w:rsid w:val="007F1F22"/>
    <w:rsid w:val="007F1FDD"/>
    <w:rsid w:val="007F205A"/>
    <w:rsid w:val="007F228C"/>
    <w:rsid w:val="007F22AE"/>
    <w:rsid w:val="007F23B0"/>
    <w:rsid w:val="007F2638"/>
    <w:rsid w:val="007F2719"/>
    <w:rsid w:val="007F2773"/>
    <w:rsid w:val="007F290D"/>
    <w:rsid w:val="007F2ABD"/>
    <w:rsid w:val="007F2AEB"/>
    <w:rsid w:val="007F2AEC"/>
    <w:rsid w:val="007F2E62"/>
    <w:rsid w:val="007F2E7C"/>
    <w:rsid w:val="007F2FCD"/>
    <w:rsid w:val="007F3251"/>
    <w:rsid w:val="007F328E"/>
    <w:rsid w:val="007F33E6"/>
    <w:rsid w:val="007F3487"/>
    <w:rsid w:val="007F35EF"/>
    <w:rsid w:val="007F3652"/>
    <w:rsid w:val="007F37B0"/>
    <w:rsid w:val="007F3A49"/>
    <w:rsid w:val="007F3A4A"/>
    <w:rsid w:val="007F3A97"/>
    <w:rsid w:val="007F3C2D"/>
    <w:rsid w:val="007F3C42"/>
    <w:rsid w:val="007F3DDB"/>
    <w:rsid w:val="007F3FE3"/>
    <w:rsid w:val="007F4358"/>
    <w:rsid w:val="007F490D"/>
    <w:rsid w:val="007F4B41"/>
    <w:rsid w:val="007F4BC3"/>
    <w:rsid w:val="007F4EF0"/>
    <w:rsid w:val="007F50F9"/>
    <w:rsid w:val="007F51B2"/>
    <w:rsid w:val="007F51CE"/>
    <w:rsid w:val="007F523A"/>
    <w:rsid w:val="007F52B1"/>
    <w:rsid w:val="007F53FA"/>
    <w:rsid w:val="007F54F3"/>
    <w:rsid w:val="007F551E"/>
    <w:rsid w:val="007F5554"/>
    <w:rsid w:val="007F56F7"/>
    <w:rsid w:val="007F578E"/>
    <w:rsid w:val="007F5826"/>
    <w:rsid w:val="007F58C5"/>
    <w:rsid w:val="007F59E0"/>
    <w:rsid w:val="007F5C3F"/>
    <w:rsid w:val="007F5C66"/>
    <w:rsid w:val="007F5DAF"/>
    <w:rsid w:val="007F5DE5"/>
    <w:rsid w:val="007F5E61"/>
    <w:rsid w:val="007F606D"/>
    <w:rsid w:val="007F619F"/>
    <w:rsid w:val="007F61D2"/>
    <w:rsid w:val="007F627F"/>
    <w:rsid w:val="007F6281"/>
    <w:rsid w:val="007F62C0"/>
    <w:rsid w:val="007F6312"/>
    <w:rsid w:val="007F64E5"/>
    <w:rsid w:val="007F6511"/>
    <w:rsid w:val="007F65CD"/>
    <w:rsid w:val="007F66D9"/>
    <w:rsid w:val="007F6A9D"/>
    <w:rsid w:val="007F6CB1"/>
    <w:rsid w:val="007F6CC8"/>
    <w:rsid w:val="007F6D12"/>
    <w:rsid w:val="007F6D21"/>
    <w:rsid w:val="007F6D57"/>
    <w:rsid w:val="007F6E19"/>
    <w:rsid w:val="007F6EC4"/>
    <w:rsid w:val="007F6ECE"/>
    <w:rsid w:val="007F6F36"/>
    <w:rsid w:val="007F6F68"/>
    <w:rsid w:val="007F6F8C"/>
    <w:rsid w:val="007F6FC1"/>
    <w:rsid w:val="007F7015"/>
    <w:rsid w:val="007F7037"/>
    <w:rsid w:val="007F7618"/>
    <w:rsid w:val="007F7891"/>
    <w:rsid w:val="007F7A30"/>
    <w:rsid w:val="007F7B91"/>
    <w:rsid w:val="007F7DB6"/>
    <w:rsid w:val="007F7E56"/>
    <w:rsid w:val="007F7F1A"/>
    <w:rsid w:val="008000A7"/>
    <w:rsid w:val="00800342"/>
    <w:rsid w:val="00800515"/>
    <w:rsid w:val="0080055A"/>
    <w:rsid w:val="008006C0"/>
    <w:rsid w:val="008007AF"/>
    <w:rsid w:val="00800860"/>
    <w:rsid w:val="00800B08"/>
    <w:rsid w:val="00800CBC"/>
    <w:rsid w:val="00800DC1"/>
    <w:rsid w:val="00800E77"/>
    <w:rsid w:val="00800FF3"/>
    <w:rsid w:val="0080116F"/>
    <w:rsid w:val="008018A1"/>
    <w:rsid w:val="008019B9"/>
    <w:rsid w:val="008019D2"/>
    <w:rsid w:val="00801AA8"/>
    <w:rsid w:val="00801CE4"/>
    <w:rsid w:val="00801D02"/>
    <w:rsid w:val="00801D5D"/>
    <w:rsid w:val="00801E88"/>
    <w:rsid w:val="00802021"/>
    <w:rsid w:val="008020AD"/>
    <w:rsid w:val="0080211E"/>
    <w:rsid w:val="008021C9"/>
    <w:rsid w:val="0080226D"/>
    <w:rsid w:val="008022F9"/>
    <w:rsid w:val="00802466"/>
    <w:rsid w:val="00802647"/>
    <w:rsid w:val="0080282E"/>
    <w:rsid w:val="00802944"/>
    <w:rsid w:val="008029C9"/>
    <w:rsid w:val="00802C80"/>
    <w:rsid w:val="00802DF0"/>
    <w:rsid w:val="00803225"/>
    <w:rsid w:val="00803304"/>
    <w:rsid w:val="008035A1"/>
    <w:rsid w:val="008035BE"/>
    <w:rsid w:val="00803690"/>
    <w:rsid w:val="008037FF"/>
    <w:rsid w:val="00803BD9"/>
    <w:rsid w:val="00803C67"/>
    <w:rsid w:val="00803C9C"/>
    <w:rsid w:val="00803E39"/>
    <w:rsid w:val="00803F61"/>
    <w:rsid w:val="00803F7D"/>
    <w:rsid w:val="0080415C"/>
    <w:rsid w:val="00804344"/>
    <w:rsid w:val="00804472"/>
    <w:rsid w:val="00804534"/>
    <w:rsid w:val="008045F0"/>
    <w:rsid w:val="0080467E"/>
    <w:rsid w:val="0080470F"/>
    <w:rsid w:val="0080490C"/>
    <w:rsid w:val="00804D05"/>
    <w:rsid w:val="00804E4A"/>
    <w:rsid w:val="00804E8C"/>
    <w:rsid w:val="008051DD"/>
    <w:rsid w:val="008053FE"/>
    <w:rsid w:val="008055C1"/>
    <w:rsid w:val="00805724"/>
    <w:rsid w:val="00805812"/>
    <w:rsid w:val="008058E0"/>
    <w:rsid w:val="0080591B"/>
    <w:rsid w:val="00805937"/>
    <w:rsid w:val="00805A84"/>
    <w:rsid w:val="00805ADA"/>
    <w:rsid w:val="00805AEA"/>
    <w:rsid w:val="00805C36"/>
    <w:rsid w:val="00805C81"/>
    <w:rsid w:val="00805DD5"/>
    <w:rsid w:val="00805F75"/>
    <w:rsid w:val="0080605A"/>
    <w:rsid w:val="0080612A"/>
    <w:rsid w:val="008062EC"/>
    <w:rsid w:val="00806502"/>
    <w:rsid w:val="008066C1"/>
    <w:rsid w:val="0080691B"/>
    <w:rsid w:val="008069A7"/>
    <w:rsid w:val="00806C0F"/>
    <w:rsid w:val="00806CDC"/>
    <w:rsid w:val="00806EC0"/>
    <w:rsid w:val="008070AD"/>
    <w:rsid w:val="0080715D"/>
    <w:rsid w:val="00807235"/>
    <w:rsid w:val="00807357"/>
    <w:rsid w:val="008073B4"/>
    <w:rsid w:val="008073C2"/>
    <w:rsid w:val="0080747A"/>
    <w:rsid w:val="00807528"/>
    <w:rsid w:val="0080752C"/>
    <w:rsid w:val="008079E7"/>
    <w:rsid w:val="00807ABF"/>
    <w:rsid w:val="00807BDD"/>
    <w:rsid w:val="00807C68"/>
    <w:rsid w:val="00807DAA"/>
    <w:rsid w:val="00807DC7"/>
    <w:rsid w:val="00807E23"/>
    <w:rsid w:val="00807EA5"/>
    <w:rsid w:val="00807FF0"/>
    <w:rsid w:val="00810080"/>
    <w:rsid w:val="008100D2"/>
    <w:rsid w:val="008104A1"/>
    <w:rsid w:val="008106C8"/>
    <w:rsid w:val="0081076A"/>
    <w:rsid w:val="00810A9C"/>
    <w:rsid w:val="00810B5E"/>
    <w:rsid w:val="00810D23"/>
    <w:rsid w:val="00810D6E"/>
    <w:rsid w:val="00810EF5"/>
    <w:rsid w:val="008115B8"/>
    <w:rsid w:val="008116C2"/>
    <w:rsid w:val="008116DB"/>
    <w:rsid w:val="00811714"/>
    <w:rsid w:val="008118A1"/>
    <w:rsid w:val="008119F4"/>
    <w:rsid w:val="00811B2C"/>
    <w:rsid w:val="00811C4F"/>
    <w:rsid w:val="00811E07"/>
    <w:rsid w:val="00811E27"/>
    <w:rsid w:val="00811ECA"/>
    <w:rsid w:val="00812079"/>
    <w:rsid w:val="008120F7"/>
    <w:rsid w:val="00812167"/>
    <w:rsid w:val="008121CA"/>
    <w:rsid w:val="00812207"/>
    <w:rsid w:val="00812210"/>
    <w:rsid w:val="008125B0"/>
    <w:rsid w:val="008125F4"/>
    <w:rsid w:val="0081262F"/>
    <w:rsid w:val="00812642"/>
    <w:rsid w:val="00812675"/>
    <w:rsid w:val="008127ED"/>
    <w:rsid w:val="008128C3"/>
    <w:rsid w:val="00812950"/>
    <w:rsid w:val="008129B1"/>
    <w:rsid w:val="00812A03"/>
    <w:rsid w:val="00812A22"/>
    <w:rsid w:val="00812C43"/>
    <w:rsid w:val="00812C55"/>
    <w:rsid w:val="00812DDE"/>
    <w:rsid w:val="00812E0E"/>
    <w:rsid w:val="00812F27"/>
    <w:rsid w:val="00813152"/>
    <w:rsid w:val="008133B2"/>
    <w:rsid w:val="008134D7"/>
    <w:rsid w:val="00813632"/>
    <w:rsid w:val="00813A06"/>
    <w:rsid w:val="00813B2E"/>
    <w:rsid w:val="00813BBD"/>
    <w:rsid w:val="00813C3C"/>
    <w:rsid w:val="00813CC5"/>
    <w:rsid w:val="00813CE9"/>
    <w:rsid w:val="00813EBC"/>
    <w:rsid w:val="00813EBE"/>
    <w:rsid w:val="00813EC1"/>
    <w:rsid w:val="0081423B"/>
    <w:rsid w:val="008145A5"/>
    <w:rsid w:val="00814765"/>
    <w:rsid w:val="00814844"/>
    <w:rsid w:val="008149FD"/>
    <w:rsid w:val="00814B05"/>
    <w:rsid w:val="00814B74"/>
    <w:rsid w:val="00814C72"/>
    <w:rsid w:val="00814D70"/>
    <w:rsid w:val="00814DB6"/>
    <w:rsid w:val="00814E9C"/>
    <w:rsid w:val="00814F2C"/>
    <w:rsid w:val="00814FA6"/>
    <w:rsid w:val="008152E5"/>
    <w:rsid w:val="00815410"/>
    <w:rsid w:val="0081557B"/>
    <w:rsid w:val="00815608"/>
    <w:rsid w:val="0081561B"/>
    <w:rsid w:val="00815869"/>
    <w:rsid w:val="00815A04"/>
    <w:rsid w:val="00815B73"/>
    <w:rsid w:val="00815E99"/>
    <w:rsid w:val="008160C0"/>
    <w:rsid w:val="00816107"/>
    <w:rsid w:val="00816154"/>
    <w:rsid w:val="00816182"/>
    <w:rsid w:val="0081619F"/>
    <w:rsid w:val="008161D8"/>
    <w:rsid w:val="008162B0"/>
    <w:rsid w:val="008164AD"/>
    <w:rsid w:val="0081652F"/>
    <w:rsid w:val="00816582"/>
    <w:rsid w:val="00816654"/>
    <w:rsid w:val="00816662"/>
    <w:rsid w:val="00816744"/>
    <w:rsid w:val="008168D8"/>
    <w:rsid w:val="0081690A"/>
    <w:rsid w:val="0081696D"/>
    <w:rsid w:val="00816B2E"/>
    <w:rsid w:val="00816C1F"/>
    <w:rsid w:val="00816C7D"/>
    <w:rsid w:val="00816C9E"/>
    <w:rsid w:val="00816D43"/>
    <w:rsid w:val="00816ED4"/>
    <w:rsid w:val="00816F8D"/>
    <w:rsid w:val="0081731A"/>
    <w:rsid w:val="0081756F"/>
    <w:rsid w:val="00817590"/>
    <w:rsid w:val="0081787E"/>
    <w:rsid w:val="008178B5"/>
    <w:rsid w:val="008179FE"/>
    <w:rsid w:val="00817A65"/>
    <w:rsid w:val="00817AA6"/>
    <w:rsid w:val="00817AB4"/>
    <w:rsid w:val="00817D4D"/>
    <w:rsid w:val="00817DB4"/>
    <w:rsid w:val="00820057"/>
    <w:rsid w:val="00820079"/>
    <w:rsid w:val="008202D2"/>
    <w:rsid w:val="00820342"/>
    <w:rsid w:val="008204C8"/>
    <w:rsid w:val="00820710"/>
    <w:rsid w:val="008207C1"/>
    <w:rsid w:val="008208CF"/>
    <w:rsid w:val="00820903"/>
    <w:rsid w:val="00820B99"/>
    <w:rsid w:val="00820CBD"/>
    <w:rsid w:val="00820D60"/>
    <w:rsid w:val="00821074"/>
    <w:rsid w:val="008210CD"/>
    <w:rsid w:val="008213C6"/>
    <w:rsid w:val="0082144C"/>
    <w:rsid w:val="008217C9"/>
    <w:rsid w:val="0082188E"/>
    <w:rsid w:val="00821B13"/>
    <w:rsid w:val="00821B1F"/>
    <w:rsid w:val="00821C8B"/>
    <w:rsid w:val="00821CE0"/>
    <w:rsid w:val="00821E3E"/>
    <w:rsid w:val="008221AD"/>
    <w:rsid w:val="008221BB"/>
    <w:rsid w:val="00822338"/>
    <w:rsid w:val="00822415"/>
    <w:rsid w:val="00822495"/>
    <w:rsid w:val="008224EA"/>
    <w:rsid w:val="008224EB"/>
    <w:rsid w:val="008225B3"/>
    <w:rsid w:val="008227CC"/>
    <w:rsid w:val="008227D5"/>
    <w:rsid w:val="00822A81"/>
    <w:rsid w:val="00822B25"/>
    <w:rsid w:val="00822B62"/>
    <w:rsid w:val="00822BBD"/>
    <w:rsid w:val="00822BCE"/>
    <w:rsid w:val="00822DC4"/>
    <w:rsid w:val="00822E01"/>
    <w:rsid w:val="00822EED"/>
    <w:rsid w:val="008233D3"/>
    <w:rsid w:val="008233FD"/>
    <w:rsid w:val="00823517"/>
    <w:rsid w:val="00823591"/>
    <w:rsid w:val="008235DF"/>
    <w:rsid w:val="00823693"/>
    <w:rsid w:val="008236FB"/>
    <w:rsid w:val="008237D5"/>
    <w:rsid w:val="00823857"/>
    <w:rsid w:val="00823897"/>
    <w:rsid w:val="0082391C"/>
    <w:rsid w:val="00823954"/>
    <w:rsid w:val="00823A05"/>
    <w:rsid w:val="00823A53"/>
    <w:rsid w:val="00823A86"/>
    <w:rsid w:val="00823B83"/>
    <w:rsid w:val="00823CC6"/>
    <w:rsid w:val="00823D89"/>
    <w:rsid w:val="00823DF7"/>
    <w:rsid w:val="00823E4B"/>
    <w:rsid w:val="008242C7"/>
    <w:rsid w:val="008244B9"/>
    <w:rsid w:val="0082453B"/>
    <w:rsid w:val="008245B8"/>
    <w:rsid w:val="008245DE"/>
    <w:rsid w:val="00824693"/>
    <w:rsid w:val="008246B6"/>
    <w:rsid w:val="00824890"/>
    <w:rsid w:val="008248F3"/>
    <w:rsid w:val="00824915"/>
    <w:rsid w:val="008249BE"/>
    <w:rsid w:val="00824A28"/>
    <w:rsid w:val="00824ACE"/>
    <w:rsid w:val="00824D24"/>
    <w:rsid w:val="00824D67"/>
    <w:rsid w:val="00824EF2"/>
    <w:rsid w:val="00824F71"/>
    <w:rsid w:val="0082530E"/>
    <w:rsid w:val="008253E5"/>
    <w:rsid w:val="00825557"/>
    <w:rsid w:val="0082567E"/>
    <w:rsid w:val="008258B5"/>
    <w:rsid w:val="00825991"/>
    <w:rsid w:val="00825A36"/>
    <w:rsid w:val="00825ADA"/>
    <w:rsid w:val="00825ADF"/>
    <w:rsid w:val="00825AF6"/>
    <w:rsid w:val="00825AFD"/>
    <w:rsid w:val="00825BE3"/>
    <w:rsid w:val="00825C53"/>
    <w:rsid w:val="00825CF2"/>
    <w:rsid w:val="00825E59"/>
    <w:rsid w:val="00825E68"/>
    <w:rsid w:val="00825F5E"/>
    <w:rsid w:val="00825FDA"/>
    <w:rsid w:val="0082629C"/>
    <w:rsid w:val="008262A7"/>
    <w:rsid w:val="008262BA"/>
    <w:rsid w:val="00826355"/>
    <w:rsid w:val="008264BB"/>
    <w:rsid w:val="008264C6"/>
    <w:rsid w:val="00826555"/>
    <w:rsid w:val="008265FF"/>
    <w:rsid w:val="008266C9"/>
    <w:rsid w:val="00826719"/>
    <w:rsid w:val="008267AE"/>
    <w:rsid w:val="00826933"/>
    <w:rsid w:val="00826B55"/>
    <w:rsid w:val="00826BBB"/>
    <w:rsid w:val="00826D34"/>
    <w:rsid w:val="00826D58"/>
    <w:rsid w:val="00826D6E"/>
    <w:rsid w:val="00826DAE"/>
    <w:rsid w:val="00827002"/>
    <w:rsid w:val="008274F7"/>
    <w:rsid w:val="00827529"/>
    <w:rsid w:val="008275B1"/>
    <w:rsid w:val="0082769A"/>
    <w:rsid w:val="00827847"/>
    <w:rsid w:val="0082784C"/>
    <w:rsid w:val="008278AA"/>
    <w:rsid w:val="008279A8"/>
    <w:rsid w:val="008279E1"/>
    <w:rsid w:val="00827A5F"/>
    <w:rsid w:val="00827A74"/>
    <w:rsid w:val="00827BDC"/>
    <w:rsid w:val="00827E3D"/>
    <w:rsid w:val="00827F66"/>
    <w:rsid w:val="0083002E"/>
    <w:rsid w:val="008303E0"/>
    <w:rsid w:val="00830473"/>
    <w:rsid w:val="00830670"/>
    <w:rsid w:val="008306A4"/>
    <w:rsid w:val="0083073E"/>
    <w:rsid w:val="008308C1"/>
    <w:rsid w:val="008308E7"/>
    <w:rsid w:val="0083098A"/>
    <w:rsid w:val="00830B23"/>
    <w:rsid w:val="00830B2E"/>
    <w:rsid w:val="00830D76"/>
    <w:rsid w:val="00830DAE"/>
    <w:rsid w:val="00830EC2"/>
    <w:rsid w:val="00830F41"/>
    <w:rsid w:val="00830FFB"/>
    <w:rsid w:val="0083102D"/>
    <w:rsid w:val="00831174"/>
    <w:rsid w:val="00831175"/>
    <w:rsid w:val="00831351"/>
    <w:rsid w:val="0083149F"/>
    <w:rsid w:val="008315DE"/>
    <w:rsid w:val="00831863"/>
    <w:rsid w:val="00831887"/>
    <w:rsid w:val="0083188D"/>
    <w:rsid w:val="00831926"/>
    <w:rsid w:val="00831B71"/>
    <w:rsid w:val="00831CC9"/>
    <w:rsid w:val="00831CD8"/>
    <w:rsid w:val="00831CD9"/>
    <w:rsid w:val="00831DCA"/>
    <w:rsid w:val="00831FD9"/>
    <w:rsid w:val="0083210B"/>
    <w:rsid w:val="0083224A"/>
    <w:rsid w:val="00832326"/>
    <w:rsid w:val="008324B1"/>
    <w:rsid w:val="008324F7"/>
    <w:rsid w:val="00832598"/>
    <w:rsid w:val="008325A6"/>
    <w:rsid w:val="008326BA"/>
    <w:rsid w:val="008326C2"/>
    <w:rsid w:val="00832773"/>
    <w:rsid w:val="008327A7"/>
    <w:rsid w:val="008328B9"/>
    <w:rsid w:val="00832BB2"/>
    <w:rsid w:val="008330F3"/>
    <w:rsid w:val="008334A0"/>
    <w:rsid w:val="00833631"/>
    <w:rsid w:val="0083366A"/>
    <w:rsid w:val="008336A4"/>
    <w:rsid w:val="008339CC"/>
    <w:rsid w:val="00833BC6"/>
    <w:rsid w:val="00833BD4"/>
    <w:rsid w:val="00833D5E"/>
    <w:rsid w:val="00833D9C"/>
    <w:rsid w:val="00833DC4"/>
    <w:rsid w:val="00833DC8"/>
    <w:rsid w:val="00833E15"/>
    <w:rsid w:val="00833E1E"/>
    <w:rsid w:val="00833F0A"/>
    <w:rsid w:val="00833F6B"/>
    <w:rsid w:val="00834006"/>
    <w:rsid w:val="00834253"/>
    <w:rsid w:val="00834391"/>
    <w:rsid w:val="008346B0"/>
    <w:rsid w:val="00834871"/>
    <w:rsid w:val="00834AE8"/>
    <w:rsid w:val="00834CF1"/>
    <w:rsid w:val="00834D75"/>
    <w:rsid w:val="00834E4B"/>
    <w:rsid w:val="00834EAF"/>
    <w:rsid w:val="00834F0B"/>
    <w:rsid w:val="00834F4F"/>
    <w:rsid w:val="00834F68"/>
    <w:rsid w:val="00834FEF"/>
    <w:rsid w:val="00835182"/>
    <w:rsid w:val="008351DB"/>
    <w:rsid w:val="008351F0"/>
    <w:rsid w:val="008354F0"/>
    <w:rsid w:val="00835591"/>
    <w:rsid w:val="00835707"/>
    <w:rsid w:val="0083597F"/>
    <w:rsid w:val="00835A64"/>
    <w:rsid w:val="00835AAF"/>
    <w:rsid w:val="00835BB7"/>
    <w:rsid w:val="00835E2E"/>
    <w:rsid w:val="00835F55"/>
    <w:rsid w:val="00835F83"/>
    <w:rsid w:val="00836021"/>
    <w:rsid w:val="008362C9"/>
    <w:rsid w:val="00836308"/>
    <w:rsid w:val="008363A8"/>
    <w:rsid w:val="0083647D"/>
    <w:rsid w:val="00836751"/>
    <w:rsid w:val="008369CB"/>
    <w:rsid w:val="00836A2A"/>
    <w:rsid w:val="00836A2D"/>
    <w:rsid w:val="00836A74"/>
    <w:rsid w:val="00836ACB"/>
    <w:rsid w:val="00836B13"/>
    <w:rsid w:val="00836CDB"/>
    <w:rsid w:val="00836E39"/>
    <w:rsid w:val="00836E4E"/>
    <w:rsid w:val="00836F6F"/>
    <w:rsid w:val="00837079"/>
    <w:rsid w:val="00837221"/>
    <w:rsid w:val="0083724E"/>
    <w:rsid w:val="00837287"/>
    <w:rsid w:val="00837514"/>
    <w:rsid w:val="00837724"/>
    <w:rsid w:val="0083775F"/>
    <w:rsid w:val="00837816"/>
    <w:rsid w:val="00837824"/>
    <w:rsid w:val="00837953"/>
    <w:rsid w:val="0083795C"/>
    <w:rsid w:val="008379EA"/>
    <w:rsid w:val="00837BE8"/>
    <w:rsid w:val="00837CA9"/>
    <w:rsid w:val="00837D70"/>
    <w:rsid w:val="00837ECD"/>
    <w:rsid w:val="00837F59"/>
    <w:rsid w:val="00837FBB"/>
    <w:rsid w:val="008400AC"/>
    <w:rsid w:val="008400E6"/>
    <w:rsid w:val="0084013F"/>
    <w:rsid w:val="00840268"/>
    <w:rsid w:val="0084029D"/>
    <w:rsid w:val="008404C0"/>
    <w:rsid w:val="00840534"/>
    <w:rsid w:val="008406D3"/>
    <w:rsid w:val="008406ED"/>
    <w:rsid w:val="00840A3A"/>
    <w:rsid w:val="00840A64"/>
    <w:rsid w:val="00840AE1"/>
    <w:rsid w:val="008412FA"/>
    <w:rsid w:val="008414AF"/>
    <w:rsid w:val="00841654"/>
    <w:rsid w:val="008416F6"/>
    <w:rsid w:val="00841747"/>
    <w:rsid w:val="00841763"/>
    <w:rsid w:val="00841984"/>
    <w:rsid w:val="00841AA1"/>
    <w:rsid w:val="00841BFB"/>
    <w:rsid w:val="00841C69"/>
    <w:rsid w:val="00841C8C"/>
    <w:rsid w:val="00841CF5"/>
    <w:rsid w:val="00841D5A"/>
    <w:rsid w:val="00841D9B"/>
    <w:rsid w:val="00841E7B"/>
    <w:rsid w:val="00841FC0"/>
    <w:rsid w:val="00842077"/>
    <w:rsid w:val="0084219E"/>
    <w:rsid w:val="008421B1"/>
    <w:rsid w:val="00842243"/>
    <w:rsid w:val="0084226A"/>
    <w:rsid w:val="00842284"/>
    <w:rsid w:val="00842524"/>
    <w:rsid w:val="0084253B"/>
    <w:rsid w:val="0084267C"/>
    <w:rsid w:val="008426A9"/>
    <w:rsid w:val="008426E0"/>
    <w:rsid w:val="008428FA"/>
    <w:rsid w:val="00842B96"/>
    <w:rsid w:val="00842CB7"/>
    <w:rsid w:val="00842EA1"/>
    <w:rsid w:val="00842EF6"/>
    <w:rsid w:val="00842F62"/>
    <w:rsid w:val="00843178"/>
    <w:rsid w:val="008431BD"/>
    <w:rsid w:val="008433AB"/>
    <w:rsid w:val="0084345B"/>
    <w:rsid w:val="008434D3"/>
    <w:rsid w:val="00843893"/>
    <w:rsid w:val="008439D5"/>
    <w:rsid w:val="00843B11"/>
    <w:rsid w:val="00843BDC"/>
    <w:rsid w:val="00843D23"/>
    <w:rsid w:val="00843D35"/>
    <w:rsid w:val="00843D5A"/>
    <w:rsid w:val="00843DA6"/>
    <w:rsid w:val="00843E11"/>
    <w:rsid w:val="00844006"/>
    <w:rsid w:val="0084411B"/>
    <w:rsid w:val="0084421A"/>
    <w:rsid w:val="00844277"/>
    <w:rsid w:val="00844289"/>
    <w:rsid w:val="00844459"/>
    <w:rsid w:val="0084450B"/>
    <w:rsid w:val="00844541"/>
    <w:rsid w:val="008445CD"/>
    <w:rsid w:val="0084466D"/>
    <w:rsid w:val="008447B7"/>
    <w:rsid w:val="008449E5"/>
    <w:rsid w:val="008449FC"/>
    <w:rsid w:val="00844B68"/>
    <w:rsid w:val="00844C43"/>
    <w:rsid w:val="00844CC5"/>
    <w:rsid w:val="00844CFE"/>
    <w:rsid w:val="00844D97"/>
    <w:rsid w:val="00844ED0"/>
    <w:rsid w:val="00845200"/>
    <w:rsid w:val="008452D4"/>
    <w:rsid w:val="008453F7"/>
    <w:rsid w:val="00845468"/>
    <w:rsid w:val="008454B5"/>
    <w:rsid w:val="00845615"/>
    <w:rsid w:val="0084581A"/>
    <w:rsid w:val="00845851"/>
    <w:rsid w:val="0084592A"/>
    <w:rsid w:val="00845A31"/>
    <w:rsid w:val="00845C9C"/>
    <w:rsid w:val="00845E05"/>
    <w:rsid w:val="00845E5A"/>
    <w:rsid w:val="00845EEA"/>
    <w:rsid w:val="00845F8F"/>
    <w:rsid w:val="00845FD0"/>
    <w:rsid w:val="008461F9"/>
    <w:rsid w:val="0084649A"/>
    <w:rsid w:val="0084649B"/>
    <w:rsid w:val="00846596"/>
    <w:rsid w:val="00846643"/>
    <w:rsid w:val="008466DA"/>
    <w:rsid w:val="008468AC"/>
    <w:rsid w:val="00846B0A"/>
    <w:rsid w:val="00846DEA"/>
    <w:rsid w:val="00846EC7"/>
    <w:rsid w:val="00846F5F"/>
    <w:rsid w:val="008470C8"/>
    <w:rsid w:val="008471AD"/>
    <w:rsid w:val="008472F5"/>
    <w:rsid w:val="00847350"/>
    <w:rsid w:val="0084739F"/>
    <w:rsid w:val="00847482"/>
    <w:rsid w:val="0084755D"/>
    <w:rsid w:val="00847607"/>
    <w:rsid w:val="0084762D"/>
    <w:rsid w:val="00847678"/>
    <w:rsid w:val="0084773B"/>
    <w:rsid w:val="008478B6"/>
    <w:rsid w:val="008478E3"/>
    <w:rsid w:val="008479F7"/>
    <w:rsid w:val="00847A8C"/>
    <w:rsid w:val="00847C36"/>
    <w:rsid w:val="00847D15"/>
    <w:rsid w:val="00847E8D"/>
    <w:rsid w:val="00847E91"/>
    <w:rsid w:val="00847EDC"/>
    <w:rsid w:val="00847FB2"/>
    <w:rsid w:val="008500DD"/>
    <w:rsid w:val="008500FB"/>
    <w:rsid w:val="00850332"/>
    <w:rsid w:val="00850412"/>
    <w:rsid w:val="00850589"/>
    <w:rsid w:val="008509AF"/>
    <w:rsid w:val="00850A0C"/>
    <w:rsid w:val="00850AF1"/>
    <w:rsid w:val="00850D70"/>
    <w:rsid w:val="00850EBC"/>
    <w:rsid w:val="00850F7D"/>
    <w:rsid w:val="00851388"/>
    <w:rsid w:val="0085146B"/>
    <w:rsid w:val="00851717"/>
    <w:rsid w:val="0085191E"/>
    <w:rsid w:val="00851B9F"/>
    <w:rsid w:val="00851C2A"/>
    <w:rsid w:val="00851EC7"/>
    <w:rsid w:val="00851FEA"/>
    <w:rsid w:val="00852036"/>
    <w:rsid w:val="008520B3"/>
    <w:rsid w:val="00852269"/>
    <w:rsid w:val="008523C9"/>
    <w:rsid w:val="008524C0"/>
    <w:rsid w:val="00852613"/>
    <w:rsid w:val="00852867"/>
    <w:rsid w:val="008528CA"/>
    <w:rsid w:val="008529E3"/>
    <w:rsid w:val="00852BB9"/>
    <w:rsid w:val="00852C15"/>
    <w:rsid w:val="00852FD3"/>
    <w:rsid w:val="00853071"/>
    <w:rsid w:val="00853108"/>
    <w:rsid w:val="008531D3"/>
    <w:rsid w:val="008532CF"/>
    <w:rsid w:val="00853333"/>
    <w:rsid w:val="008533C8"/>
    <w:rsid w:val="0085352B"/>
    <w:rsid w:val="00853635"/>
    <w:rsid w:val="00853641"/>
    <w:rsid w:val="00853689"/>
    <w:rsid w:val="008537B9"/>
    <w:rsid w:val="008539D4"/>
    <w:rsid w:val="00853A6A"/>
    <w:rsid w:val="00853CB6"/>
    <w:rsid w:val="00853DEF"/>
    <w:rsid w:val="00853FBC"/>
    <w:rsid w:val="0085409E"/>
    <w:rsid w:val="008544B3"/>
    <w:rsid w:val="0085468A"/>
    <w:rsid w:val="008547C8"/>
    <w:rsid w:val="0085496E"/>
    <w:rsid w:val="00854A5A"/>
    <w:rsid w:val="00854B45"/>
    <w:rsid w:val="00854D0D"/>
    <w:rsid w:val="00854FF8"/>
    <w:rsid w:val="00855047"/>
    <w:rsid w:val="0085511F"/>
    <w:rsid w:val="0085521A"/>
    <w:rsid w:val="0085537B"/>
    <w:rsid w:val="008554FA"/>
    <w:rsid w:val="00855633"/>
    <w:rsid w:val="00855728"/>
    <w:rsid w:val="008557AF"/>
    <w:rsid w:val="008557FA"/>
    <w:rsid w:val="0085596F"/>
    <w:rsid w:val="00855D6B"/>
    <w:rsid w:val="00855F7D"/>
    <w:rsid w:val="00856114"/>
    <w:rsid w:val="00856168"/>
    <w:rsid w:val="0085623D"/>
    <w:rsid w:val="00856260"/>
    <w:rsid w:val="008563B3"/>
    <w:rsid w:val="00856638"/>
    <w:rsid w:val="008566AD"/>
    <w:rsid w:val="00856833"/>
    <w:rsid w:val="008569B4"/>
    <w:rsid w:val="00856B06"/>
    <w:rsid w:val="00856B56"/>
    <w:rsid w:val="00856C08"/>
    <w:rsid w:val="00856DA7"/>
    <w:rsid w:val="00856DFC"/>
    <w:rsid w:val="00856E00"/>
    <w:rsid w:val="00856F5E"/>
    <w:rsid w:val="00856F8A"/>
    <w:rsid w:val="008570EC"/>
    <w:rsid w:val="00857137"/>
    <w:rsid w:val="00857278"/>
    <w:rsid w:val="008572F8"/>
    <w:rsid w:val="0085732B"/>
    <w:rsid w:val="00857594"/>
    <w:rsid w:val="0085788E"/>
    <w:rsid w:val="0085791B"/>
    <w:rsid w:val="00857920"/>
    <w:rsid w:val="00857940"/>
    <w:rsid w:val="00857A42"/>
    <w:rsid w:val="00857E96"/>
    <w:rsid w:val="00857EFB"/>
    <w:rsid w:val="00857F39"/>
    <w:rsid w:val="00860104"/>
    <w:rsid w:val="008603ED"/>
    <w:rsid w:val="0086080F"/>
    <w:rsid w:val="0086083C"/>
    <w:rsid w:val="00860A44"/>
    <w:rsid w:val="00860C49"/>
    <w:rsid w:val="00860CE7"/>
    <w:rsid w:val="00860E3A"/>
    <w:rsid w:val="00860F49"/>
    <w:rsid w:val="00860F66"/>
    <w:rsid w:val="0086107C"/>
    <w:rsid w:val="0086116A"/>
    <w:rsid w:val="00861173"/>
    <w:rsid w:val="008612B3"/>
    <w:rsid w:val="00861304"/>
    <w:rsid w:val="008615FA"/>
    <w:rsid w:val="008616D7"/>
    <w:rsid w:val="00861883"/>
    <w:rsid w:val="00861B9C"/>
    <w:rsid w:val="00861F98"/>
    <w:rsid w:val="0086208E"/>
    <w:rsid w:val="008620E3"/>
    <w:rsid w:val="008621C5"/>
    <w:rsid w:val="00862266"/>
    <w:rsid w:val="00862281"/>
    <w:rsid w:val="00862510"/>
    <w:rsid w:val="008625A6"/>
    <w:rsid w:val="008625F6"/>
    <w:rsid w:val="0086260E"/>
    <w:rsid w:val="00862658"/>
    <w:rsid w:val="00862795"/>
    <w:rsid w:val="008627BE"/>
    <w:rsid w:val="0086284B"/>
    <w:rsid w:val="00862908"/>
    <w:rsid w:val="00862A05"/>
    <w:rsid w:val="00862D64"/>
    <w:rsid w:val="00862E2F"/>
    <w:rsid w:val="00862E4A"/>
    <w:rsid w:val="00862ECD"/>
    <w:rsid w:val="00863047"/>
    <w:rsid w:val="00863111"/>
    <w:rsid w:val="00863132"/>
    <w:rsid w:val="00863181"/>
    <w:rsid w:val="00863213"/>
    <w:rsid w:val="0086323A"/>
    <w:rsid w:val="00863439"/>
    <w:rsid w:val="008635E7"/>
    <w:rsid w:val="00863726"/>
    <w:rsid w:val="00863777"/>
    <w:rsid w:val="0086384A"/>
    <w:rsid w:val="00863897"/>
    <w:rsid w:val="00863A0A"/>
    <w:rsid w:val="00863A75"/>
    <w:rsid w:val="00863AA2"/>
    <w:rsid w:val="00863B41"/>
    <w:rsid w:val="00863E9E"/>
    <w:rsid w:val="00863EFD"/>
    <w:rsid w:val="00863FA2"/>
    <w:rsid w:val="00864030"/>
    <w:rsid w:val="0086418C"/>
    <w:rsid w:val="00864334"/>
    <w:rsid w:val="008644ED"/>
    <w:rsid w:val="008645EE"/>
    <w:rsid w:val="00864872"/>
    <w:rsid w:val="00864B48"/>
    <w:rsid w:val="00864B89"/>
    <w:rsid w:val="00864D58"/>
    <w:rsid w:val="00864E16"/>
    <w:rsid w:val="00864FE6"/>
    <w:rsid w:val="00865105"/>
    <w:rsid w:val="0086522E"/>
    <w:rsid w:val="00865247"/>
    <w:rsid w:val="0086544C"/>
    <w:rsid w:val="008654A6"/>
    <w:rsid w:val="008656B0"/>
    <w:rsid w:val="0086575B"/>
    <w:rsid w:val="0086583A"/>
    <w:rsid w:val="0086586A"/>
    <w:rsid w:val="00865873"/>
    <w:rsid w:val="00865910"/>
    <w:rsid w:val="0086598D"/>
    <w:rsid w:val="00865B4F"/>
    <w:rsid w:val="00865C38"/>
    <w:rsid w:val="00865D4C"/>
    <w:rsid w:val="00865F31"/>
    <w:rsid w:val="0086602C"/>
    <w:rsid w:val="008660FE"/>
    <w:rsid w:val="0086626B"/>
    <w:rsid w:val="00866478"/>
    <w:rsid w:val="00866680"/>
    <w:rsid w:val="008666B3"/>
    <w:rsid w:val="0086685C"/>
    <w:rsid w:val="008668C9"/>
    <w:rsid w:val="0086694E"/>
    <w:rsid w:val="008669DB"/>
    <w:rsid w:val="008669E8"/>
    <w:rsid w:val="00866A74"/>
    <w:rsid w:val="00866CE7"/>
    <w:rsid w:val="00866F71"/>
    <w:rsid w:val="008673E2"/>
    <w:rsid w:val="0086774E"/>
    <w:rsid w:val="008677BA"/>
    <w:rsid w:val="008678BB"/>
    <w:rsid w:val="00867962"/>
    <w:rsid w:val="00867B48"/>
    <w:rsid w:val="00867C08"/>
    <w:rsid w:val="00867D4E"/>
    <w:rsid w:val="00867D58"/>
    <w:rsid w:val="00867E25"/>
    <w:rsid w:val="00867EE5"/>
    <w:rsid w:val="00867F07"/>
    <w:rsid w:val="0087012B"/>
    <w:rsid w:val="008708DD"/>
    <w:rsid w:val="008709AF"/>
    <w:rsid w:val="008709FD"/>
    <w:rsid w:val="00870A44"/>
    <w:rsid w:val="00870B08"/>
    <w:rsid w:val="00870D6D"/>
    <w:rsid w:val="008711E0"/>
    <w:rsid w:val="0087151C"/>
    <w:rsid w:val="00871552"/>
    <w:rsid w:val="008715FB"/>
    <w:rsid w:val="00871645"/>
    <w:rsid w:val="008719E1"/>
    <w:rsid w:val="00871A3D"/>
    <w:rsid w:val="00871AB3"/>
    <w:rsid w:val="00871B13"/>
    <w:rsid w:val="00871F04"/>
    <w:rsid w:val="00871F7E"/>
    <w:rsid w:val="00871FC8"/>
    <w:rsid w:val="0087207B"/>
    <w:rsid w:val="008720DA"/>
    <w:rsid w:val="0087214B"/>
    <w:rsid w:val="00872289"/>
    <w:rsid w:val="00872368"/>
    <w:rsid w:val="008723BB"/>
    <w:rsid w:val="0087242E"/>
    <w:rsid w:val="008724E8"/>
    <w:rsid w:val="00872532"/>
    <w:rsid w:val="008725CF"/>
    <w:rsid w:val="008725F5"/>
    <w:rsid w:val="008728B7"/>
    <w:rsid w:val="008728DE"/>
    <w:rsid w:val="008729A3"/>
    <w:rsid w:val="00872A26"/>
    <w:rsid w:val="00872A7F"/>
    <w:rsid w:val="00872AAA"/>
    <w:rsid w:val="00872AB9"/>
    <w:rsid w:val="00872FFD"/>
    <w:rsid w:val="008732E9"/>
    <w:rsid w:val="00873616"/>
    <w:rsid w:val="0087387E"/>
    <w:rsid w:val="00873986"/>
    <w:rsid w:val="00873A3E"/>
    <w:rsid w:val="00873ABC"/>
    <w:rsid w:val="00873C21"/>
    <w:rsid w:val="00873C4C"/>
    <w:rsid w:val="00873CF3"/>
    <w:rsid w:val="00873EDD"/>
    <w:rsid w:val="00873F56"/>
    <w:rsid w:val="00873FFA"/>
    <w:rsid w:val="00874354"/>
    <w:rsid w:val="00874358"/>
    <w:rsid w:val="00874471"/>
    <w:rsid w:val="0087447D"/>
    <w:rsid w:val="00874515"/>
    <w:rsid w:val="00874589"/>
    <w:rsid w:val="00874594"/>
    <w:rsid w:val="008745E0"/>
    <w:rsid w:val="008745FD"/>
    <w:rsid w:val="0087460F"/>
    <w:rsid w:val="0087462C"/>
    <w:rsid w:val="00874675"/>
    <w:rsid w:val="008747C0"/>
    <w:rsid w:val="0087480A"/>
    <w:rsid w:val="008748E3"/>
    <w:rsid w:val="00874904"/>
    <w:rsid w:val="00874B37"/>
    <w:rsid w:val="00874BA1"/>
    <w:rsid w:val="00874D3C"/>
    <w:rsid w:val="00874E0E"/>
    <w:rsid w:val="0087500A"/>
    <w:rsid w:val="00875050"/>
    <w:rsid w:val="00875084"/>
    <w:rsid w:val="008753F8"/>
    <w:rsid w:val="00875509"/>
    <w:rsid w:val="0087562F"/>
    <w:rsid w:val="00875644"/>
    <w:rsid w:val="00875648"/>
    <w:rsid w:val="00875675"/>
    <w:rsid w:val="0087570C"/>
    <w:rsid w:val="00875771"/>
    <w:rsid w:val="00875B85"/>
    <w:rsid w:val="00875C02"/>
    <w:rsid w:val="00875CC6"/>
    <w:rsid w:val="00875D9F"/>
    <w:rsid w:val="008763F3"/>
    <w:rsid w:val="00876567"/>
    <w:rsid w:val="00876736"/>
    <w:rsid w:val="0087674F"/>
    <w:rsid w:val="008767A6"/>
    <w:rsid w:val="00876908"/>
    <w:rsid w:val="00876953"/>
    <w:rsid w:val="00876B4A"/>
    <w:rsid w:val="00876B63"/>
    <w:rsid w:val="00876C8A"/>
    <w:rsid w:val="00876DDC"/>
    <w:rsid w:val="0087727E"/>
    <w:rsid w:val="00877312"/>
    <w:rsid w:val="00877364"/>
    <w:rsid w:val="0087739F"/>
    <w:rsid w:val="00877543"/>
    <w:rsid w:val="0087754D"/>
    <w:rsid w:val="00877654"/>
    <w:rsid w:val="00877749"/>
    <w:rsid w:val="0087775E"/>
    <w:rsid w:val="0087788F"/>
    <w:rsid w:val="00877946"/>
    <w:rsid w:val="0087795B"/>
    <w:rsid w:val="008779DC"/>
    <w:rsid w:val="00877AFD"/>
    <w:rsid w:val="00877B8E"/>
    <w:rsid w:val="00877BB6"/>
    <w:rsid w:val="00877DCE"/>
    <w:rsid w:val="00877E26"/>
    <w:rsid w:val="00877F0B"/>
    <w:rsid w:val="00877F1E"/>
    <w:rsid w:val="0087C7D3"/>
    <w:rsid w:val="0088015F"/>
    <w:rsid w:val="008802AF"/>
    <w:rsid w:val="008803B9"/>
    <w:rsid w:val="00880573"/>
    <w:rsid w:val="008807AF"/>
    <w:rsid w:val="00880855"/>
    <w:rsid w:val="00880C33"/>
    <w:rsid w:val="00880C73"/>
    <w:rsid w:val="00880D08"/>
    <w:rsid w:val="00880D16"/>
    <w:rsid w:val="00880F11"/>
    <w:rsid w:val="0088141F"/>
    <w:rsid w:val="0088153B"/>
    <w:rsid w:val="008815D7"/>
    <w:rsid w:val="00881619"/>
    <w:rsid w:val="008816ED"/>
    <w:rsid w:val="008817B1"/>
    <w:rsid w:val="00881815"/>
    <w:rsid w:val="0088188D"/>
    <w:rsid w:val="00881A0F"/>
    <w:rsid w:val="00881ACC"/>
    <w:rsid w:val="00881B9E"/>
    <w:rsid w:val="00881B9F"/>
    <w:rsid w:val="00881EFC"/>
    <w:rsid w:val="00881F0D"/>
    <w:rsid w:val="00881F21"/>
    <w:rsid w:val="00882021"/>
    <w:rsid w:val="00882055"/>
    <w:rsid w:val="008820FE"/>
    <w:rsid w:val="0088213C"/>
    <w:rsid w:val="00882252"/>
    <w:rsid w:val="0088229A"/>
    <w:rsid w:val="0088257C"/>
    <w:rsid w:val="0088264D"/>
    <w:rsid w:val="008827F6"/>
    <w:rsid w:val="008828AC"/>
    <w:rsid w:val="00882996"/>
    <w:rsid w:val="00882B1D"/>
    <w:rsid w:val="00882C45"/>
    <w:rsid w:val="00882E34"/>
    <w:rsid w:val="008832FC"/>
    <w:rsid w:val="0088331B"/>
    <w:rsid w:val="0088332A"/>
    <w:rsid w:val="0088334E"/>
    <w:rsid w:val="0088335F"/>
    <w:rsid w:val="00883441"/>
    <w:rsid w:val="008836A3"/>
    <w:rsid w:val="00883767"/>
    <w:rsid w:val="008837B8"/>
    <w:rsid w:val="0088385E"/>
    <w:rsid w:val="00883863"/>
    <w:rsid w:val="00883A26"/>
    <w:rsid w:val="00883A58"/>
    <w:rsid w:val="00883B8B"/>
    <w:rsid w:val="00883D3D"/>
    <w:rsid w:val="00883D86"/>
    <w:rsid w:val="0088403E"/>
    <w:rsid w:val="008841D6"/>
    <w:rsid w:val="00884273"/>
    <w:rsid w:val="0088433D"/>
    <w:rsid w:val="00884380"/>
    <w:rsid w:val="008847DA"/>
    <w:rsid w:val="00884C25"/>
    <w:rsid w:val="00884D4F"/>
    <w:rsid w:val="00884D5C"/>
    <w:rsid w:val="00884DA7"/>
    <w:rsid w:val="00884F47"/>
    <w:rsid w:val="00884FC5"/>
    <w:rsid w:val="00885181"/>
    <w:rsid w:val="00885194"/>
    <w:rsid w:val="008851D0"/>
    <w:rsid w:val="008851EB"/>
    <w:rsid w:val="00885285"/>
    <w:rsid w:val="008852CA"/>
    <w:rsid w:val="00885378"/>
    <w:rsid w:val="00885607"/>
    <w:rsid w:val="0088582F"/>
    <w:rsid w:val="008858D4"/>
    <w:rsid w:val="0088598C"/>
    <w:rsid w:val="00885A34"/>
    <w:rsid w:val="00885BAA"/>
    <w:rsid w:val="00885D0F"/>
    <w:rsid w:val="00885D32"/>
    <w:rsid w:val="0088606F"/>
    <w:rsid w:val="00886082"/>
    <w:rsid w:val="008861D2"/>
    <w:rsid w:val="0088629D"/>
    <w:rsid w:val="0088632F"/>
    <w:rsid w:val="008863ED"/>
    <w:rsid w:val="008866E0"/>
    <w:rsid w:val="0088670A"/>
    <w:rsid w:val="008868DB"/>
    <w:rsid w:val="0088691D"/>
    <w:rsid w:val="00886931"/>
    <w:rsid w:val="008869A9"/>
    <w:rsid w:val="00886A19"/>
    <w:rsid w:val="00886A31"/>
    <w:rsid w:val="00886CD8"/>
    <w:rsid w:val="00886D02"/>
    <w:rsid w:val="00886DE8"/>
    <w:rsid w:val="00886E00"/>
    <w:rsid w:val="00887327"/>
    <w:rsid w:val="0088737A"/>
    <w:rsid w:val="0088739D"/>
    <w:rsid w:val="0088747C"/>
    <w:rsid w:val="00887482"/>
    <w:rsid w:val="00887552"/>
    <w:rsid w:val="00887561"/>
    <w:rsid w:val="0088788B"/>
    <w:rsid w:val="0088788E"/>
    <w:rsid w:val="00887911"/>
    <w:rsid w:val="00887A6B"/>
    <w:rsid w:val="00887BA1"/>
    <w:rsid w:val="00887BAC"/>
    <w:rsid w:val="00887CB0"/>
    <w:rsid w:val="00887D70"/>
    <w:rsid w:val="00890172"/>
    <w:rsid w:val="008901EE"/>
    <w:rsid w:val="00890373"/>
    <w:rsid w:val="0089041A"/>
    <w:rsid w:val="0089067B"/>
    <w:rsid w:val="008906A8"/>
    <w:rsid w:val="0089072F"/>
    <w:rsid w:val="00890759"/>
    <w:rsid w:val="0089075B"/>
    <w:rsid w:val="00890793"/>
    <w:rsid w:val="008907FB"/>
    <w:rsid w:val="00890855"/>
    <w:rsid w:val="00890865"/>
    <w:rsid w:val="008908AB"/>
    <w:rsid w:val="00890CF0"/>
    <w:rsid w:val="00890CF3"/>
    <w:rsid w:val="00890FAF"/>
    <w:rsid w:val="00891237"/>
    <w:rsid w:val="0089133B"/>
    <w:rsid w:val="00891526"/>
    <w:rsid w:val="00891542"/>
    <w:rsid w:val="00891751"/>
    <w:rsid w:val="00891772"/>
    <w:rsid w:val="00891908"/>
    <w:rsid w:val="00891938"/>
    <w:rsid w:val="00891974"/>
    <w:rsid w:val="00891A7A"/>
    <w:rsid w:val="00891B2F"/>
    <w:rsid w:val="00891D92"/>
    <w:rsid w:val="00891DBD"/>
    <w:rsid w:val="00891F13"/>
    <w:rsid w:val="0089212C"/>
    <w:rsid w:val="008921FF"/>
    <w:rsid w:val="00892204"/>
    <w:rsid w:val="00892361"/>
    <w:rsid w:val="0089238E"/>
    <w:rsid w:val="008923E4"/>
    <w:rsid w:val="00892530"/>
    <w:rsid w:val="0089254E"/>
    <w:rsid w:val="008925A8"/>
    <w:rsid w:val="00892813"/>
    <w:rsid w:val="00892D7F"/>
    <w:rsid w:val="00892D80"/>
    <w:rsid w:val="00892D88"/>
    <w:rsid w:val="00892DBB"/>
    <w:rsid w:val="00892EBE"/>
    <w:rsid w:val="00893074"/>
    <w:rsid w:val="0089311C"/>
    <w:rsid w:val="00893138"/>
    <w:rsid w:val="0089329F"/>
    <w:rsid w:val="008932C2"/>
    <w:rsid w:val="00893352"/>
    <w:rsid w:val="0089335D"/>
    <w:rsid w:val="008933AA"/>
    <w:rsid w:val="008933F8"/>
    <w:rsid w:val="008934DB"/>
    <w:rsid w:val="008937AE"/>
    <w:rsid w:val="0089386D"/>
    <w:rsid w:val="008938A2"/>
    <w:rsid w:val="008939DF"/>
    <w:rsid w:val="00893E3D"/>
    <w:rsid w:val="00893F58"/>
    <w:rsid w:val="0089406D"/>
    <w:rsid w:val="008941B4"/>
    <w:rsid w:val="00894227"/>
    <w:rsid w:val="0089429F"/>
    <w:rsid w:val="008946D9"/>
    <w:rsid w:val="0089470B"/>
    <w:rsid w:val="008947F1"/>
    <w:rsid w:val="008948AB"/>
    <w:rsid w:val="00894AE5"/>
    <w:rsid w:val="00894AF1"/>
    <w:rsid w:val="00894BCC"/>
    <w:rsid w:val="00894C64"/>
    <w:rsid w:val="00894CE9"/>
    <w:rsid w:val="00894D84"/>
    <w:rsid w:val="00894F5E"/>
    <w:rsid w:val="00894FA9"/>
    <w:rsid w:val="00894FAA"/>
    <w:rsid w:val="00894FF6"/>
    <w:rsid w:val="008950C4"/>
    <w:rsid w:val="0089510E"/>
    <w:rsid w:val="0089517C"/>
    <w:rsid w:val="00895350"/>
    <w:rsid w:val="008953F4"/>
    <w:rsid w:val="0089543C"/>
    <w:rsid w:val="008955C5"/>
    <w:rsid w:val="00895644"/>
    <w:rsid w:val="008957F4"/>
    <w:rsid w:val="00895913"/>
    <w:rsid w:val="00895A4F"/>
    <w:rsid w:val="00895C13"/>
    <w:rsid w:val="00895C9C"/>
    <w:rsid w:val="00895CD7"/>
    <w:rsid w:val="00896114"/>
    <w:rsid w:val="0089616A"/>
    <w:rsid w:val="0089629B"/>
    <w:rsid w:val="008962F1"/>
    <w:rsid w:val="00896389"/>
    <w:rsid w:val="0089645C"/>
    <w:rsid w:val="00896603"/>
    <w:rsid w:val="00896639"/>
    <w:rsid w:val="008968CE"/>
    <w:rsid w:val="008969A3"/>
    <w:rsid w:val="00896EFD"/>
    <w:rsid w:val="00897153"/>
    <w:rsid w:val="008971C5"/>
    <w:rsid w:val="0089722B"/>
    <w:rsid w:val="008974AE"/>
    <w:rsid w:val="00897B8B"/>
    <w:rsid w:val="00897DDA"/>
    <w:rsid w:val="00897E4D"/>
    <w:rsid w:val="00897F94"/>
    <w:rsid w:val="00897FE6"/>
    <w:rsid w:val="008A0048"/>
    <w:rsid w:val="008A01BC"/>
    <w:rsid w:val="008A0384"/>
    <w:rsid w:val="008A049A"/>
    <w:rsid w:val="008A07F3"/>
    <w:rsid w:val="008A083B"/>
    <w:rsid w:val="008A09DC"/>
    <w:rsid w:val="008A09FA"/>
    <w:rsid w:val="008A0B17"/>
    <w:rsid w:val="008A0B72"/>
    <w:rsid w:val="008A0C09"/>
    <w:rsid w:val="008A0C9A"/>
    <w:rsid w:val="008A0D49"/>
    <w:rsid w:val="008A0E33"/>
    <w:rsid w:val="008A0E49"/>
    <w:rsid w:val="008A0E56"/>
    <w:rsid w:val="008A0EE2"/>
    <w:rsid w:val="008A1067"/>
    <w:rsid w:val="008A11CC"/>
    <w:rsid w:val="008A12AD"/>
    <w:rsid w:val="008A14EF"/>
    <w:rsid w:val="008A161A"/>
    <w:rsid w:val="008A1660"/>
    <w:rsid w:val="008A17DF"/>
    <w:rsid w:val="008A1B86"/>
    <w:rsid w:val="008A1BBF"/>
    <w:rsid w:val="008A1BD0"/>
    <w:rsid w:val="008A1CAF"/>
    <w:rsid w:val="008A1E4E"/>
    <w:rsid w:val="008A1F52"/>
    <w:rsid w:val="008A20AE"/>
    <w:rsid w:val="008A22DF"/>
    <w:rsid w:val="008A230C"/>
    <w:rsid w:val="008A232E"/>
    <w:rsid w:val="008A23F7"/>
    <w:rsid w:val="008A24A2"/>
    <w:rsid w:val="008A24AF"/>
    <w:rsid w:val="008A280B"/>
    <w:rsid w:val="008A285B"/>
    <w:rsid w:val="008A2913"/>
    <w:rsid w:val="008A2AE1"/>
    <w:rsid w:val="008A2BCA"/>
    <w:rsid w:val="008A2BFB"/>
    <w:rsid w:val="008A2DB7"/>
    <w:rsid w:val="008A2E34"/>
    <w:rsid w:val="008A2E48"/>
    <w:rsid w:val="008A2F86"/>
    <w:rsid w:val="008A306A"/>
    <w:rsid w:val="008A3372"/>
    <w:rsid w:val="008A355C"/>
    <w:rsid w:val="008A3616"/>
    <w:rsid w:val="008A367C"/>
    <w:rsid w:val="008A36FF"/>
    <w:rsid w:val="008A37C8"/>
    <w:rsid w:val="008A388A"/>
    <w:rsid w:val="008A3929"/>
    <w:rsid w:val="008A3C7F"/>
    <w:rsid w:val="008A3DE8"/>
    <w:rsid w:val="008A3E29"/>
    <w:rsid w:val="008A3E9A"/>
    <w:rsid w:val="008A3EA3"/>
    <w:rsid w:val="008A3EBC"/>
    <w:rsid w:val="008A4028"/>
    <w:rsid w:val="008A40A0"/>
    <w:rsid w:val="008A411D"/>
    <w:rsid w:val="008A41A3"/>
    <w:rsid w:val="008A4243"/>
    <w:rsid w:val="008A4247"/>
    <w:rsid w:val="008A42FC"/>
    <w:rsid w:val="008A43FD"/>
    <w:rsid w:val="008A443E"/>
    <w:rsid w:val="008A44BD"/>
    <w:rsid w:val="008A44F0"/>
    <w:rsid w:val="008A476D"/>
    <w:rsid w:val="008A4A2C"/>
    <w:rsid w:val="008A4DE3"/>
    <w:rsid w:val="008A4E58"/>
    <w:rsid w:val="008A4E88"/>
    <w:rsid w:val="008A4EF2"/>
    <w:rsid w:val="008A5187"/>
    <w:rsid w:val="008A521A"/>
    <w:rsid w:val="008A52FF"/>
    <w:rsid w:val="008A530B"/>
    <w:rsid w:val="008A5514"/>
    <w:rsid w:val="008A5728"/>
    <w:rsid w:val="008A5DFC"/>
    <w:rsid w:val="008A5E32"/>
    <w:rsid w:val="008A5E3C"/>
    <w:rsid w:val="008A5E66"/>
    <w:rsid w:val="008A5ECD"/>
    <w:rsid w:val="008A5FD3"/>
    <w:rsid w:val="008A6150"/>
    <w:rsid w:val="008A6407"/>
    <w:rsid w:val="008A6508"/>
    <w:rsid w:val="008A65A0"/>
    <w:rsid w:val="008A66E6"/>
    <w:rsid w:val="008A6974"/>
    <w:rsid w:val="008A6A3E"/>
    <w:rsid w:val="008A6ABE"/>
    <w:rsid w:val="008A6AF0"/>
    <w:rsid w:val="008A6B21"/>
    <w:rsid w:val="008A6C56"/>
    <w:rsid w:val="008A6C63"/>
    <w:rsid w:val="008A6E41"/>
    <w:rsid w:val="008A6F04"/>
    <w:rsid w:val="008A6F0F"/>
    <w:rsid w:val="008A6F12"/>
    <w:rsid w:val="008A6F91"/>
    <w:rsid w:val="008A6FA7"/>
    <w:rsid w:val="008A7183"/>
    <w:rsid w:val="008A721D"/>
    <w:rsid w:val="008A765E"/>
    <w:rsid w:val="008A7832"/>
    <w:rsid w:val="008A78F6"/>
    <w:rsid w:val="008A791E"/>
    <w:rsid w:val="008A79AD"/>
    <w:rsid w:val="008A7AA9"/>
    <w:rsid w:val="008A7CD9"/>
    <w:rsid w:val="008A7D4D"/>
    <w:rsid w:val="008A7E49"/>
    <w:rsid w:val="008A7F16"/>
    <w:rsid w:val="008A7F46"/>
    <w:rsid w:val="008A7F76"/>
    <w:rsid w:val="008A7FC7"/>
    <w:rsid w:val="008B0000"/>
    <w:rsid w:val="008B0024"/>
    <w:rsid w:val="008B009C"/>
    <w:rsid w:val="008B0117"/>
    <w:rsid w:val="008B016C"/>
    <w:rsid w:val="008B027E"/>
    <w:rsid w:val="008B03BC"/>
    <w:rsid w:val="008B050A"/>
    <w:rsid w:val="008B0557"/>
    <w:rsid w:val="008B07CC"/>
    <w:rsid w:val="008B0835"/>
    <w:rsid w:val="008B0842"/>
    <w:rsid w:val="008B08A2"/>
    <w:rsid w:val="008B08D6"/>
    <w:rsid w:val="008B095E"/>
    <w:rsid w:val="008B09D2"/>
    <w:rsid w:val="008B0B86"/>
    <w:rsid w:val="008B0C73"/>
    <w:rsid w:val="008B0C85"/>
    <w:rsid w:val="008B0C90"/>
    <w:rsid w:val="008B0DEA"/>
    <w:rsid w:val="008B0F75"/>
    <w:rsid w:val="008B10A9"/>
    <w:rsid w:val="008B114D"/>
    <w:rsid w:val="008B14DA"/>
    <w:rsid w:val="008B15DB"/>
    <w:rsid w:val="008B19C4"/>
    <w:rsid w:val="008B19CA"/>
    <w:rsid w:val="008B1A42"/>
    <w:rsid w:val="008B1A51"/>
    <w:rsid w:val="008B1AF2"/>
    <w:rsid w:val="008B1E1C"/>
    <w:rsid w:val="008B2043"/>
    <w:rsid w:val="008B20A9"/>
    <w:rsid w:val="008B2107"/>
    <w:rsid w:val="008B213F"/>
    <w:rsid w:val="008B21B6"/>
    <w:rsid w:val="008B21F6"/>
    <w:rsid w:val="008B24B9"/>
    <w:rsid w:val="008B2565"/>
    <w:rsid w:val="008B258F"/>
    <w:rsid w:val="008B26B9"/>
    <w:rsid w:val="008B2952"/>
    <w:rsid w:val="008B2970"/>
    <w:rsid w:val="008B2975"/>
    <w:rsid w:val="008B29EC"/>
    <w:rsid w:val="008B2B49"/>
    <w:rsid w:val="008B2B9D"/>
    <w:rsid w:val="008B2BAB"/>
    <w:rsid w:val="008B2BE8"/>
    <w:rsid w:val="008B2E27"/>
    <w:rsid w:val="008B2E78"/>
    <w:rsid w:val="008B2FFE"/>
    <w:rsid w:val="008B3140"/>
    <w:rsid w:val="008B3167"/>
    <w:rsid w:val="008B34D1"/>
    <w:rsid w:val="008B37AA"/>
    <w:rsid w:val="008B3950"/>
    <w:rsid w:val="008B3CBD"/>
    <w:rsid w:val="008B3E35"/>
    <w:rsid w:val="008B3EF3"/>
    <w:rsid w:val="008B3F1B"/>
    <w:rsid w:val="008B42A5"/>
    <w:rsid w:val="008B4339"/>
    <w:rsid w:val="008B43F0"/>
    <w:rsid w:val="008B448F"/>
    <w:rsid w:val="008B4770"/>
    <w:rsid w:val="008B4879"/>
    <w:rsid w:val="008B48C5"/>
    <w:rsid w:val="008B4A32"/>
    <w:rsid w:val="008B4A9F"/>
    <w:rsid w:val="008B4D3B"/>
    <w:rsid w:val="008B4DBE"/>
    <w:rsid w:val="008B4DF2"/>
    <w:rsid w:val="008B4E22"/>
    <w:rsid w:val="008B5060"/>
    <w:rsid w:val="008B50F7"/>
    <w:rsid w:val="008B5212"/>
    <w:rsid w:val="008B5447"/>
    <w:rsid w:val="008B562D"/>
    <w:rsid w:val="008B56DF"/>
    <w:rsid w:val="008B5863"/>
    <w:rsid w:val="008B5890"/>
    <w:rsid w:val="008B5984"/>
    <w:rsid w:val="008B5A5C"/>
    <w:rsid w:val="008B5A7E"/>
    <w:rsid w:val="008B5ABE"/>
    <w:rsid w:val="008B5AD0"/>
    <w:rsid w:val="008B5DFC"/>
    <w:rsid w:val="008B5F14"/>
    <w:rsid w:val="008B6169"/>
    <w:rsid w:val="008B617A"/>
    <w:rsid w:val="008B61B2"/>
    <w:rsid w:val="008B61FC"/>
    <w:rsid w:val="008B6222"/>
    <w:rsid w:val="008B6354"/>
    <w:rsid w:val="008B6359"/>
    <w:rsid w:val="008B6399"/>
    <w:rsid w:val="008B63F5"/>
    <w:rsid w:val="008B666A"/>
    <w:rsid w:val="008B681F"/>
    <w:rsid w:val="008B690D"/>
    <w:rsid w:val="008B6A71"/>
    <w:rsid w:val="008B6C22"/>
    <w:rsid w:val="008B6D1B"/>
    <w:rsid w:val="008B6F44"/>
    <w:rsid w:val="008B6F80"/>
    <w:rsid w:val="008B6FD1"/>
    <w:rsid w:val="008B70B6"/>
    <w:rsid w:val="008B724A"/>
    <w:rsid w:val="008B7330"/>
    <w:rsid w:val="008B734B"/>
    <w:rsid w:val="008B7363"/>
    <w:rsid w:val="008B73C1"/>
    <w:rsid w:val="008B73C4"/>
    <w:rsid w:val="008B7448"/>
    <w:rsid w:val="008B7510"/>
    <w:rsid w:val="008B7561"/>
    <w:rsid w:val="008B7975"/>
    <w:rsid w:val="008B79A8"/>
    <w:rsid w:val="008B7AC1"/>
    <w:rsid w:val="008B7D92"/>
    <w:rsid w:val="008B7DDA"/>
    <w:rsid w:val="008B7EA0"/>
    <w:rsid w:val="008B7F13"/>
    <w:rsid w:val="008C0026"/>
    <w:rsid w:val="008C0247"/>
    <w:rsid w:val="008C04E8"/>
    <w:rsid w:val="008C0550"/>
    <w:rsid w:val="008C057A"/>
    <w:rsid w:val="008C05AB"/>
    <w:rsid w:val="008C07A3"/>
    <w:rsid w:val="008C0820"/>
    <w:rsid w:val="008C0901"/>
    <w:rsid w:val="008C0B8A"/>
    <w:rsid w:val="008C0CE2"/>
    <w:rsid w:val="008C0DFC"/>
    <w:rsid w:val="008C0E00"/>
    <w:rsid w:val="008C0E1A"/>
    <w:rsid w:val="008C0F0A"/>
    <w:rsid w:val="008C1289"/>
    <w:rsid w:val="008C1306"/>
    <w:rsid w:val="008C1338"/>
    <w:rsid w:val="008C1342"/>
    <w:rsid w:val="008C13E6"/>
    <w:rsid w:val="008C13EF"/>
    <w:rsid w:val="008C14C4"/>
    <w:rsid w:val="008C1851"/>
    <w:rsid w:val="008C1A01"/>
    <w:rsid w:val="008C1A0E"/>
    <w:rsid w:val="008C1B32"/>
    <w:rsid w:val="008C1C2E"/>
    <w:rsid w:val="008C1C81"/>
    <w:rsid w:val="008C1EDF"/>
    <w:rsid w:val="008C1EEE"/>
    <w:rsid w:val="008C211F"/>
    <w:rsid w:val="008C21ED"/>
    <w:rsid w:val="008C22D9"/>
    <w:rsid w:val="008C234A"/>
    <w:rsid w:val="008C23C5"/>
    <w:rsid w:val="008C2412"/>
    <w:rsid w:val="008C2475"/>
    <w:rsid w:val="008C2531"/>
    <w:rsid w:val="008C25B2"/>
    <w:rsid w:val="008C25B3"/>
    <w:rsid w:val="008C2724"/>
    <w:rsid w:val="008C2789"/>
    <w:rsid w:val="008C280C"/>
    <w:rsid w:val="008C28F6"/>
    <w:rsid w:val="008C2945"/>
    <w:rsid w:val="008C2A64"/>
    <w:rsid w:val="008C2BD0"/>
    <w:rsid w:val="008C2CD7"/>
    <w:rsid w:val="008C2D6D"/>
    <w:rsid w:val="008C2DF2"/>
    <w:rsid w:val="008C2ED1"/>
    <w:rsid w:val="008C3118"/>
    <w:rsid w:val="008C3290"/>
    <w:rsid w:val="008C34E5"/>
    <w:rsid w:val="008C3593"/>
    <w:rsid w:val="008C3958"/>
    <w:rsid w:val="008C398F"/>
    <w:rsid w:val="008C3BD6"/>
    <w:rsid w:val="008C3C90"/>
    <w:rsid w:val="008C3CB6"/>
    <w:rsid w:val="008C3DBA"/>
    <w:rsid w:val="008C3F67"/>
    <w:rsid w:val="008C409C"/>
    <w:rsid w:val="008C4330"/>
    <w:rsid w:val="008C4362"/>
    <w:rsid w:val="008C4437"/>
    <w:rsid w:val="008C4931"/>
    <w:rsid w:val="008C4992"/>
    <w:rsid w:val="008C4B5B"/>
    <w:rsid w:val="008C4DE6"/>
    <w:rsid w:val="008C4E16"/>
    <w:rsid w:val="008C4E41"/>
    <w:rsid w:val="008C4EA4"/>
    <w:rsid w:val="008C4FC2"/>
    <w:rsid w:val="008C504C"/>
    <w:rsid w:val="008C5055"/>
    <w:rsid w:val="008C53D0"/>
    <w:rsid w:val="008C5418"/>
    <w:rsid w:val="008C54FE"/>
    <w:rsid w:val="008C556D"/>
    <w:rsid w:val="008C560C"/>
    <w:rsid w:val="008C564F"/>
    <w:rsid w:val="008C56B3"/>
    <w:rsid w:val="008C57E9"/>
    <w:rsid w:val="008C58AA"/>
    <w:rsid w:val="008C5919"/>
    <w:rsid w:val="008C599F"/>
    <w:rsid w:val="008C59DF"/>
    <w:rsid w:val="008C5A4A"/>
    <w:rsid w:val="008C5C7A"/>
    <w:rsid w:val="008C5C80"/>
    <w:rsid w:val="008C5CA1"/>
    <w:rsid w:val="008C5DEB"/>
    <w:rsid w:val="008C5E73"/>
    <w:rsid w:val="008C5F33"/>
    <w:rsid w:val="008C5F5C"/>
    <w:rsid w:val="008C5F76"/>
    <w:rsid w:val="008C5F7E"/>
    <w:rsid w:val="008C61CE"/>
    <w:rsid w:val="008C6606"/>
    <w:rsid w:val="008C6733"/>
    <w:rsid w:val="008C673E"/>
    <w:rsid w:val="008C67F8"/>
    <w:rsid w:val="008C6A52"/>
    <w:rsid w:val="008C6ACD"/>
    <w:rsid w:val="008C6BAB"/>
    <w:rsid w:val="008C6BFA"/>
    <w:rsid w:val="008C6D0F"/>
    <w:rsid w:val="008C6FF1"/>
    <w:rsid w:val="008C702E"/>
    <w:rsid w:val="008C7080"/>
    <w:rsid w:val="008C71F2"/>
    <w:rsid w:val="008C7220"/>
    <w:rsid w:val="008C72AE"/>
    <w:rsid w:val="008C72ED"/>
    <w:rsid w:val="008C7690"/>
    <w:rsid w:val="008C77BC"/>
    <w:rsid w:val="008C78BC"/>
    <w:rsid w:val="008C7A57"/>
    <w:rsid w:val="008C7C4F"/>
    <w:rsid w:val="008C7C83"/>
    <w:rsid w:val="008C7CE0"/>
    <w:rsid w:val="008C7D0D"/>
    <w:rsid w:val="008C7FC5"/>
    <w:rsid w:val="008C7FD8"/>
    <w:rsid w:val="008D0100"/>
    <w:rsid w:val="008D01FE"/>
    <w:rsid w:val="008D024C"/>
    <w:rsid w:val="008D03EE"/>
    <w:rsid w:val="008D0552"/>
    <w:rsid w:val="008D07A8"/>
    <w:rsid w:val="008D0948"/>
    <w:rsid w:val="008D0A91"/>
    <w:rsid w:val="008D0ABE"/>
    <w:rsid w:val="008D0B79"/>
    <w:rsid w:val="008D0C6A"/>
    <w:rsid w:val="008D0D07"/>
    <w:rsid w:val="008D0EA1"/>
    <w:rsid w:val="008D0EB2"/>
    <w:rsid w:val="008D0EE8"/>
    <w:rsid w:val="008D0F92"/>
    <w:rsid w:val="008D11A5"/>
    <w:rsid w:val="008D11A8"/>
    <w:rsid w:val="008D120E"/>
    <w:rsid w:val="008D1248"/>
    <w:rsid w:val="008D1711"/>
    <w:rsid w:val="008D1775"/>
    <w:rsid w:val="008D17A9"/>
    <w:rsid w:val="008D1827"/>
    <w:rsid w:val="008D1866"/>
    <w:rsid w:val="008D19A2"/>
    <w:rsid w:val="008D1B41"/>
    <w:rsid w:val="008D1C51"/>
    <w:rsid w:val="008D1D2A"/>
    <w:rsid w:val="008D20D9"/>
    <w:rsid w:val="008D2148"/>
    <w:rsid w:val="008D2222"/>
    <w:rsid w:val="008D22C3"/>
    <w:rsid w:val="008D23CC"/>
    <w:rsid w:val="008D2580"/>
    <w:rsid w:val="008D270A"/>
    <w:rsid w:val="008D2739"/>
    <w:rsid w:val="008D2741"/>
    <w:rsid w:val="008D27AB"/>
    <w:rsid w:val="008D27F8"/>
    <w:rsid w:val="008D2809"/>
    <w:rsid w:val="008D29D8"/>
    <w:rsid w:val="008D2AA1"/>
    <w:rsid w:val="008D2B10"/>
    <w:rsid w:val="008D2CDE"/>
    <w:rsid w:val="008D2E20"/>
    <w:rsid w:val="008D2EE2"/>
    <w:rsid w:val="008D301E"/>
    <w:rsid w:val="008D3078"/>
    <w:rsid w:val="008D3085"/>
    <w:rsid w:val="008D31D4"/>
    <w:rsid w:val="008D3396"/>
    <w:rsid w:val="008D33E6"/>
    <w:rsid w:val="008D3490"/>
    <w:rsid w:val="008D34CA"/>
    <w:rsid w:val="008D34D3"/>
    <w:rsid w:val="008D3610"/>
    <w:rsid w:val="008D395D"/>
    <w:rsid w:val="008D39D0"/>
    <w:rsid w:val="008D3B97"/>
    <w:rsid w:val="008D3BF4"/>
    <w:rsid w:val="008D3DDF"/>
    <w:rsid w:val="008D402F"/>
    <w:rsid w:val="008D4057"/>
    <w:rsid w:val="008D4847"/>
    <w:rsid w:val="008D4890"/>
    <w:rsid w:val="008D4946"/>
    <w:rsid w:val="008D4A41"/>
    <w:rsid w:val="008D4B43"/>
    <w:rsid w:val="008D4D9D"/>
    <w:rsid w:val="008D4E94"/>
    <w:rsid w:val="008D4E9C"/>
    <w:rsid w:val="008D50BC"/>
    <w:rsid w:val="008D50CA"/>
    <w:rsid w:val="008D50EA"/>
    <w:rsid w:val="008D5291"/>
    <w:rsid w:val="008D5357"/>
    <w:rsid w:val="008D53C3"/>
    <w:rsid w:val="008D53CE"/>
    <w:rsid w:val="008D5576"/>
    <w:rsid w:val="008D5603"/>
    <w:rsid w:val="008D561B"/>
    <w:rsid w:val="008D56AF"/>
    <w:rsid w:val="008D5919"/>
    <w:rsid w:val="008D5971"/>
    <w:rsid w:val="008D5AED"/>
    <w:rsid w:val="008D5B18"/>
    <w:rsid w:val="008D5E6B"/>
    <w:rsid w:val="008D60CF"/>
    <w:rsid w:val="008D60F6"/>
    <w:rsid w:val="008D62B6"/>
    <w:rsid w:val="008D63B3"/>
    <w:rsid w:val="008D64D5"/>
    <w:rsid w:val="008D64E5"/>
    <w:rsid w:val="008D664D"/>
    <w:rsid w:val="008D66E4"/>
    <w:rsid w:val="008D6893"/>
    <w:rsid w:val="008D6A8A"/>
    <w:rsid w:val="008D6AC6"/>
    <w:rsid w:val="008D6C24"/>
    <w:rsid w:val="008D6CFE"/>
    <w:rsid w:val="008D6E14"/>
    <w:rsid w:val="008D6E3B"/>
    <w:rsid w:val="008D7163"/>
    <w:rsid w:val="008D7443"/>
    <w:rsid w:val="008D7444"/>
    <w:rsid w:val="008D749B"/>
    <w:rsid w:val="008D759B"/>
    <w:rsid w:val="008D75A0"/>
    <w:rsid w:val="008D7658"/>
    <w:rsid w:val="008D773E"/>
    <w:rsid w:val="008D7891"/>
    <w:rsid w:val="008D7B2C"/>
    <w:rsid w:val="008D7C18"/>
    <w:rsid w:val="008D7C1F"/>
    <w:rsid w:val="008D7C99"/>
    <w:rsid w:val="008D7CFC"/>
    <w:rsid w:val="008D7E2C"/>
    <w:rsid w:val="008D7E34"/>
    <w:rsid w:val="008D7F17"/>
    <w:rsid w:val="008E0196"/>
    <w:rsid w:val="008E0225"/>
    <w:rsid w:val="008E0289"/>
    <w:rsid w:val="008E0293"/>
    <w:rsid w:val="008E0376"/>
    <w:rsid w:val="008E056D"/>
    <w:rsid w:val="008E062D"/>
    <w:rsid w:val="008E0639"/>
    <w:rsid w:val="008E066C"/>
    <w:rsid w:val="008E0A57"/>
    <w:rsid w:val="008E0C76"/>
    <w:rsid w:val="008E0CB3"/>
    <w:rsid w:val="008E0CFA"/>
    <w:rsid w:val="008E0D40"/>
    <w:rsid w:val="008E11E6"/>
    <w:rsid w:val="008E120F"/>
    <w:rsid w:val="008E131F"/>
    <w:rsid w:val="008E1366"/>
    <w:rsid w:val="008E14B4"/>
    <w:rsid w:val="008E15BB"/>
    <w:rsid w:val="008E15EC"/>
    <w:rsid w:val="008E161D"/>
    <w:rsid w:val="008E168D"/>
    <w:rsid w:val="008E16D9"/>
    <w:rsid w:val="008E16F5"/>
    <w:rsid w:val="008E1AE5"/>
    <w:rsid w:val="008E1CB7"/>
    <w:rsid w:val="008E1DEF"/>
    <w:rsid w:val="008E1EBB"/>
    <w:rsid w:val="008E20E0"/>
    <w:rsid w:val="008E2129"/>
    <w:rsid w:val="008E2256"/>
    <w:rsid w:val="008E260D"/>
    <w:rsid w:val="008E2821"/>
    <w:rsid w:val="008E2964"/>
    <w:rsid w:val="008E297A"/>
    <w:rsid w:val="008E29A3"/>
    <w:rsid w:val="008E2AF0"/>
    <w:rsid w:val="008E2B3A"/>
    <w:rsid w:val="008E2BAF"/>
    <w:rsid w:val="008E2C18"/>
    <w:rsid w:val="008E2C5B"/>
    <w:rsid w:val="008E2CCA"/>
    <w:rsid w:val="008E2CE2"/>
    <w:rsid w:val="008E2D0D"/>
    <w:rsid w:val="008E2D2C"/>
    <w:rsid w:val="008E2D43"/>
    <w:rsid w:val="008E2E2E"/>
    <w:rsid w:val="008E2E35"/>
    <w:rsid w:val="008E2E41"/>
    <w:rsid w:val="008E2F39"/>
    <w:rsid w:val="008E2F7B"/>
    <w:rsid w:val="008E30AA"/>
    <w:rsid w:val="008E31B8"/>
    <w:rsid w:val="008E3248"/>
    <w:rsid w:val="008E336D"/>
    <w:rsid w:val="008E3757"/>
    <w:rsid w:val="008E380F"/>
    <w:rsid w:val="008E3830"/>
    <w:rsid w:val="008E396A"/>
    <w:rsid w:val="008E3D4A"/>
    <w:rsid w:val="008E3E5C"/>
    <w:rsid w:val="008E3F7A"/>
    <w:rsid w:val="008E40EC"/>
    <w:rsid w:val="008E4234"/>
    <w:rsid w:val="008E4273"/>
    <w:rsid w:val="008E43D3"/>
    <w:rsid w:val="008E45B1"/>
    <w:rsid w:val="008E47A2"/>
    <w:rsid w:val="008E47F0"/>
    <w:rsid w:val="008E47F2"/>
    <w:rsid w:val="008E4918"/>
    <w:rsid w:val="008E4C57"/>
    <w:rsid w:val="008E4D18"/>
    <w:rsid w:val="008E4E44"/>
    <w:rsid w:val="008E4F2F"/>
    <w:rsid w:val="008E5235"/>
    <w:rsid w:val="008E54AC"/>
    <w:rsid w:val="008E5679"/>
    <w:rsid w:val="008E56F9"/>
    <w:rsid w:val="008E5762"/>
    <w:rsid w:val="008E5A55"/>
    <w:rsid w:val="008E5A6F"/>
    <w:rsid w:val="008E5C7A"/>
    <w:rsid w:val="008E5D39"/>
    <w:rsid w:val="008E5DB2"/>
    <w:rsid w:val="008E6132"/>
    <w:rsid w:val="008E6144"/>
    <w:rsid w:val="008E621E"/>
    <w:rsid w:val="008E623B"/>
    <w:rsid w:val="008E63A8"/>
    <w:rsid w:val="008E680A"/>
    <w:rsid w:val="008E68B3"/>
    <w:rsid w:val="008E693C"/>
    <w:rsid w:val="008E69EA"/>
    <w:rsid w:val="008E6A24"/>
    <w:rsid w:val="008E6BC2"/>
    <w:rsid w:val="008E6C81"/>
    <w:rsid w:val="008E6DFC"/>
    <w:rsid w:val="008E6E51"/>
    <w:rsid w:val="008E6EBB"/>
    <w:rsid w:val="008E6ED4"/>
    <w:rsid w:val="008E6F21"/>
    <w:rsid w:val="008E6FB8"/>
    <w:rsid w:val="008E7074"/>
    <w:rsid w:val="008E7196"/>
    <w:rsid w:val="008E750A"/>
    <w:rsid w:val="008E764A"/>
    <w:rsid w:val="008E779E"/>
    <w:rsid w:val="008E7975"/>
    <w:rsid w:val="008E798B"/>
    <w:rsid w:val="008E79C4"/>
    <w:rsid w:val="008E7A56"/>
    <w:rsid w:val="008E7C93"/>
    <w:rsid w:val="008E7E55"/>
    <w:rsid w:val="008E7F63"/>
    <w:rsid w:val="008E7FE3"/>
    <w:rsid w:val="008F0012"/>
    <w:rsid w:val="008F03BC"/>
    <w:rsid w:val="008F04BA"/>
    <w:rsid w:val="008F0756"/>
    <w:rsid w:val="008F0918"/>
    <w:rsid w:val="008F09BC"/>
    <w:rsid w:val="008F0AD4"/>
    <w:rsid w:val="008F0C16"/>
    <w:rsid w:val="008F0C70"/>
    <w:rsid w:val="008F0CFD"/>
    <w:rsid w:val="008F0D3C"/>
    <w:rsid w:val="008F0DA7"/>
    <w:rsid w:val="008F1084"/>
    <w:rsid w:val="008F108F"/>
    <w:rsid w:val="008F1268"/>
    <w:rsid w:val="008F12A5"/>
    <w:rsid w:val="008F12C1"/>
    <w:rsid w:val="008F151B"/>
    <w:rsid w:val="008F161C"/>
    <w:rsid w:val="008F1699"/>
    <w:rsid w:val="008F1720"/>
    <w:rsid w:val="008F1747"/>
    <w:rsid w:val="008F1765"/>
    <w:rsid w:val="008F1797"/>
    <w:rsid w:val="008F1841"/>
    <w:rsid w:val="008F18BC"/>
    <w:rsid w:val="008F1A7A"/>
    <w:rsid w:val="008F1B3C"/>
    <w:rsid w:val="008F1EB6"/>
    <w:rsid w:val="008F23D4"/>
    <w:rsid w:val="008F247D"/>
    <w:rsid w:val="008F2658"/>
    <w:rsid w:val="008F269B"/>
    <w:rsid w:val="008F26B9"/>
    <w:rsid w:val="008F2783"/>
    <w:rsid w:val="008F28BA"/>
    <w:rsid w:val="008F299D"/>
    <w:rsid w:val="008F2DC2"/>
    <w:rsid w:val="008F2E05"/>
    <w:rsid w:val="008F2E49"/>
    <w:rsid w:val="008F2EAE"/>
    <w:rsid w:val="008F30C2"/>
    <w:rsid w:val="008F3117"/>
    <w:rsid w:val="008F32EB"/>
    <w:rsid w:val="008F3639"/>
    <w:rsid w:val="008F3644"/>
    <w:rsid w:val="008F36EF"/>
    <w:rsid w:val="008F3832"/>
    <w:rsid w:val="008F38FD"/>
    <w:rsid w:val="008F39A3"/>
    <w:rsid w:val="008F39DC"/>
    <w:rsid w:val="008F39EE"/>
    <w:rsid w:val="008F3D72"/>
    <w:rsid w:val="008F3DD5"/>
    <w:rsid w:val="008F407E"/>
    <w:rsid w:val="008F4350"/>
    <w:rsid w:val="008F43EF"/>
    <w:rsid w:val="008F465F"/>
    <w:rsid w:val="008F4807"/>
    <w:rsid w:val="008F4977"/>
    <w:rsid w:val="008F49CB"/>
    <w:rsid w:val="008F4CE9"/>
    <w:rsid w:val="008F4F8F"/>
    <w:rsid w:val="008F4FA2"/>
    <w:rsid w:val="008F506E"/>
    <w:rsid w:val="008F50DF"/>
    <w:rsid w:val="008F515D"/>
    <w:rsid w:val="008F5285"/>
    <w:rsid w:val="008F52BF"/>
    <w:rsid w:val="008F5306"/>
    <w:rsid w:val="008F533D"/>
    <w:rsid w:val="008F54DE"/>
    <w:rsid w:val="008F55A6"/>
    <w:rsid w:val="008F561D"/>
    <w:rsid w:val="008F5813"/>
    <w:rsid w:val="008F5877"/>
    <w:rsid w:val="008F58B8"/>
    <w:rsid w:val="008F598F"/>
    <w:rsid w:val="008F59A1"/>
    <w:rsid w:val="008F5B47"/>
    <w:rsid w:val="008F5C7C"/>
    <w:rsid w:val="008F5EA0"/>
    <w:rsid w:val="008F60AD"/>
    <w:rsid w:val="008F6113"/>
    <w:rsid w:val="008F621E"/>
    <w:rsid w:val="008F6239"/>
    <w:rsid w:val="008F6293"/>
    <w:rsid w:val="008F6823"/>
    <w:rsid w:val="008F691E"/>
    <w:rsid w:val="008F6BB6"/>
    <w:rsid w:val="008F6C29"/>
    <w:rsid w:val="008F6E53"/>
    <w:rsid w:val="008F6E84"/>
    <w:rsid w:val="008F700D"/>
    <w:rsid w:val="008F7172"/>
    <w:rsid w:val="008F734F"/>
    <w:rsid w:val="008F7395"/>
    <w:rsid w:val="008F73D0"/>
    <w:rsid w:val="008F744B"/>
    <w:rsid w:val="008F74F6"/>
    <w:rsid w:val="008F758D"/>
    <w:rsid w:val="008F7601"/>
    <w:rsid w:val="008F7659"/>
    <w:rsid w:val="008F767B"/>
    <w:rsid w:val="008F77A2"/>
    <w:rsid w:val="008F784F"/>
    <w:rsid w:val="008F786B"/>
    <w:rsid w:val="008F7950"/>
    <w:rsid w:val="008F79C6"/>
    <w:rsid w:val="008F7A00"/>
    <w:rsid w:val="008F7AEA"/>
    <w:rsid w:val="008F7DED"/>
    <w:rsid w:val="008F7DF8"/>
    <w:rsid w:val="008F7E7B"/>
    <w:rsid w:val="008F7F16"/>
    <w:rsid w:val="009000BF"/>
    <w:rsid w:val="00900106"/>
    <w:rsid w:val="00900130"/>
    <w:rsid w:val="009002D9"/>
    <w:rsid w:val="009003A5"/>
    <w:rsid w:val="009003D3"/>
    <w:rsid w:val="00900514"/>
    <w:rsid w:val="0090055A"/>
    <w:rsid w:val="009005AB"/>
    <w:rsid w:val="00900782"/>
    <w:rsid w:val="00900AEB"/>
    <w:rsid w:val="00900B03"/>
    <w:rsid w:val="00900C30"/>
    <w:rsid w:val="00900D91"/>
    <w:rsid w:val="00900DFC"/>
    <w:rsid w:val="00900E7A"/>
    <w:rsid w:val="00900E9D"/>
    <w:rsid w:val="00900F13"/>
    <w:rsid w:val="00900F36"/>
    <w:rsid w:val="00900FB3"/>
    <w:rsid w:val="00900FD9"/>
    <w:rsid w:val="00900FE1"/>
    <w:rsid w:val="00901188"/>
    <w:rsid w:val="00901364"/>
    <w:rsid w:val="00901425"/>
    <w:rsid w:val="00901668"/>
    <w:rsid w:val="009016CE"/>
    <w:rsid w:val="00901910"/>
    <w:rsid w:val="0090194B"/>
    <w:rsid w:val="009019EA"/>
    <w:rsid w:val="00901A4B"/>
    <w:rsid w:val="00901AF3"/>
    <w:rsid w:val="00901C1A"/>
    <w:rsid w:val="00901D58"/>
    <w:rsid w:val="00901EE2"/>
    <w:rsid w:val="00902081"/>
    <w:rsid w:val="00902123"/>
    <w:rsid w:val="009021F6"/>
    <w:rsid w:val="00902262"/>
    <w:rsid w:val="00902398"/>
    <w:rsid w:val="00902481"/>
    <w:rsid w:val="00902551"/>
    <w:rsid w:val="00902630"/>
    <w:rsid w:val="00902704"/>
    <w:rsid w:val="009027D1"/>
    <w:rsid w:val="00902867"/>
    <w:rsid w:val="009028C5"/>
    <w:rsid w:val="00902902"/>
    <w:rsid w:val="0090297A"/>
    <w:rsid w:val="009029FD"/>
    <w:rsid w:val="00902A2C"/>
    <w:rsid w:val="00902A5F"/>
    <w:rsid w:val="00902B3B"/>
    <w:rsid w:val="00902C5A"/>
    <w:rsid w:val="00902D0B"/>
    <w:rsid w:val="00902D4C"/>
    <w:rsid w:val="00902FCE"/>
    <w:rsid w:val="0090324A"/>
    <w:rsid w:val="00903300"/>
    <w:rsid w:val="009033A0"/>
    <w:rsid w:val="009033E3"/>
    <w:rsid w:val="00903458"/>
    <w:rsid w:val="0090355B"/>
    <w:rsid w:val="00903835"/>
    <w:rsid w:val="0090399D"/>
    <w:rsid w:val="00903BE3"/>
    <w:rsid w:val="00903F26"/>
    <w:rsid w:val="00904065"/>
    <w:rsid w:val="009040D4"/>
    <w:rsid w:val="009041EF"/>
    <w:rsid w:val="00904431"/>
    <w:rsid w:val="009047F7"/>
    <w:rsid w:val="00904A06"/>
    <w:rsid w:val="00904AF8"/>
    <w:rsid w:val="00904D13"/>
    <w:rsid w:val="00904DE7"/>
    <w:rsid w:val="00904E86"/>
    <w:rsid w:val="00904EE0"/>
    <w:rsid w:val="00904F8C"/>
    <w:rsid w:val="00904F97"/>
    <w:rsid w:val="00905084"/>
    <w:rsid w:val="00905109"/>
    <w:rsid w:val="0090519C"/>
    <w:rsid w:val="009051AC"/>
    <w:rsid w:val="00905469"/>
    <w:rsid w:val="009054C1"/>
    <w:rsid w:val="00905577"/>
    <w:rsid w:val="009056FF"/>
    <w:rsid w:val="009057B2"/>
    <w:rsid w:val="00905814"/>
    <w:rsid w:val="00905972"/>
    <w:rsid w:val="00905AE6"/>
    <w:rsid w:val="00905B9B"/>
    <w:rsid w:val="00905C50"/>
    <w:rsid w:val="00905C90"/>
    <w:rsid w:val="00905D16"/>
    <w:rsid w:val="00905D61"/>
    <w:rsid w:val="00905DCC"/>
    <w:rsid w:val="00905E27"/>
    <w:rsid w:val="00905EFD"/>
    <w:rsid w:val="009060A6"/>
    <w:rsid w:val="009062EB"/>
    <w:rsid w:val="00906325"/>
    <w:rsid w:val="009064BD"/>
    <w:rsid w:val="0090661B"/>
    <w:rsid w:val="00906BF3"/>
    <w:rsid w:val="00906C26"/>
    <w:rsid w:val="00906C42"/>
    <w:rsid w:val="00906C69"/>
    <w:rsid w:val="00906CFD"/>
    <w:rsid w:val="00906E34"/>
    <w:rsid w:val="00906EA1"/>
    <w:rsid w:val="00906EBE"/>
    <w:rsid w:val="00906F3B"/>
    <w:rsid w:val="00907355"/>
    <w:rsid w:val="0090762E"/>
    <w:rsid w:val="00907697"/>
    <w:rsid w:val="009076E9"/>
    <w:rsid w:val="009077EE"/>
    <w:rsid w:val="009079C4"/>
    <w:rsid w:val="00907B1C"/>
    <w:rsid w:val="00907BFE"/>
    <w:rsid w:val="00907C63"/>
    <w:rsid w:val="00907DF3"/>
    <w:rsid w:val="00907E8E"/>
    <w:rsid w:val="00907F0E"/>
    <w:rsid w:val="00910041"/>
    <w:rsid w:val="00910103"/>
    <w:rsid w:val="009102A6"/>
    <w:rsid w:val="00910389"/>
    <w:rsid w:val="009103AB"/>
    <w:rsid w:val="009103F7"/>
    <w:rsid w:val="00910452"/>
    <w:rsid w:val="00910505"/>
    <w:rsid w:val="00910649"/>
    <w:rsid w:val="00910687"/>
    <w:rsid w:val="009108DE"/>
    <w:rsid w:val="00910C75"/>
    <w:rsid w:val="00910D25"/>
    <w:rsid w:val="00910F26"/>
    <w:rsid w:val="00910F72"/>
    <w:rsid w:val="009111D8"/>
    <w:rsid w:val="00911318"/>
    <w:rsid w:val="00911371"/>
    <w:rsid w:val="009115FB"/>
    <w:rsid w:val="009115FF"/>
    <w:rsid w:val="009116BF"/>
    <w:rsid w:val="0091176A"/>
    <w:rsid w:val="00911A60"/>
    <w:rsid w:val="009122A3"/>
    <w:rsid w:val="0091257E"/>
    <w:rsid w:val="009127D2"/>
    <w:rsid w:val="00912963"/>
    <w:rsid w:val="009129DC"/>
    <w:rsid w:val="00912BE6"/>
    <w:rsid w:val="00912E1F"/>
    <w:rsid w:val="00912F1C"/>
    <w:rsid w:val="00913065"/>
    <w:rsid w:val="009132AD"/>
    <w:rsid w:val="00913342"/>
    <w:rsid w:val="009133F6"/>
    <w:rsid w:val="0091355D"/>
    <w:rsid w:val="0091364D"/>
    <w:rsid w:val="00913675"/>
    <w:rsid w:val="0091367A"/>
    <w:rsid w:val="00913A0A"/>
    <w:rsid w:val="00913A45"/>
    <w:rsid w:val="00913BE6"/>
    <w:rsid w:val="00913C28"/>
    <w:rsid w:val="00913D97"/>
    <w:rsid w:val="00913DDF"/>
    <w:rsid w:val="00913DF4"/>
    <w:rsid w:val="00913DFE"/>
    <w:rsid w:val="00913E22"/>
    <w:rsid w:val="00913F9C"/>
    <w:rsid w:val="0091414C"/>
    <w:rsid w:val="0091424B"/>
    <w:rsid w:val="0091427E"/>
    <w:rsid w:val="009146DF"/>
    <w:rsid w:val="00914826"/>
    <w:rsid w:val="00914BFA"/>
    <w:rsid w:val="00914C34"/>
    <w:rsid w:val="00914E66"/>
    <w:rsid w:val="00914FBF"/>
    <w:rsid w:val="0091502E"/>
    <w:rsid w:val="009150C7"/>
    <w:rsid w:val="00915109"/>
    <w:rsid w:val="00915180"/>
    <w:rsid w:val="00915182"/>
    <w:rsid w:val="009151EA"/>
    <w:rsid w:val="00915217"/>
    <w:rsid w:val="0091524B"/>
    <w:rsid w:val="009152B8"/>
    <w:rsid w:val="009153F4"/>
    <w:rsid w:val="0091544D"/>
    <w:rsid w:val="00915487"/>
    <w:rsid w:val="0091559D"/>
    <w:rsid w:val="009156E2"/>
    <w:rsid w:val="00915ADE"/>
    <w:rsid w:val="00915B38"/>
    <w:rsid w:val="00915D28"/>
    <w:rsid w:val="00915D6D"/>
    <w:rsid w:val="00916117"/>
    <w:rsid w:val="00916183"/>
    <w:rsid w:val="00916186"/>
    <w:rsid w:val="009161F0"/>
    <w:rsid w:val="00916262"/>
    <w:rsid w:val="009164E5"/>
    <w:rsid w:val="0091676E"/>
    <w:rsid w:val="0091681D"/>
    <w:rsid w:val="009168D8"/>
    <w:rsid w:val="00916957"/>
    <w:rsid w:val="00916AC4"/>
    <w:rsid w:val="00916AF7"/>
    <w:rsid w:val="00916BA7"/>
    <w:rsid w:val="009170A6"/>
    <w:rsid w:val="009170B6"/>
    <w:rsid w:val="0091714B"/>
    <w:rsid w:val="0091733C"/>
    <w:rsid w:val="009173C6"/>
    <w:rsid w:val="00917458"/>
    <w:rsid w:val="00917619"/>
    <w:rsid w:val="00917728"/>
    <w:rsid w:val="0091790C"/>
    <w:rsid w:val="00917A50"/>
    <w:rsid w:val="00917A7C"/>
    <w:rsid w:val="00917E14"/>
    <w:rsid w:val="00917EF5"/>
    <w:rsid w:val="00920013"/>
    <w:rsid w:val="009200D4"/>
    <w:rsid w:val="009202A6"/>
    <w:rsid w:val="0092034E"/>
    <w:rsid w:val="00920400"/>
    <w:rsid w:val="0092047A"/>
    <w:rsid w:val="009204F6"/>
    <w:rsid w:val="0092059D"/>
    <w:rsid w:val="00920A6C"/>
    <w:rsid w:val="00920BC5"/>
    <w:rsid w:val="00920BF1"/>
    <w:rsid w:val="00920CAB"/>
    <w:rsid w:val="00920ECC"/>
    <w:rsid w:val="00920F71"/>
    <w:rsid w:val="009211E3"/>
    <w:rsid w:val="00921202"/>
    <w:rsid w:val="009212AB"/>
    <w:rsid w:val="009212F4"/>
    <w:rsid w:val="0092133E"/>
    <w:rsid w:val="0092136C"/>
    <w:rsid w:val="009213C8"/>
    <w:rsid w:val="00921669"/>
    <w:rsid w:val="009217DD"/>
    <w:rsid w:val="009218FE"/>
    <w:rsid w:val="00921967"/>
    <w:rsid w:val="00921A14"/>
    <w:rsid w:val="00921A1B"/>
    <w:rsid w:val="00921A4A"/>
    <w:rsid w:val="00921DDE"/>
    <w:rsid w:val="00921F44"/>
    <w:rsid w:val="009220CA"/>
    <w:rsid w:val="00922312"/>
    <w:rsid w:val="009224DC"/>
    <w:rsid w:val="009225DC"/>
    <w:rsid w:val="009227D0"/>
    <w:rsid w:val="00922E08"/>
    <w:rsid w:val="00922FAB"/>
    <w:rsid w:val="00923025"/>
    <w:rsid w:val="00923064"/>
    <w:rsid w:val="009231CA"/>
    <w:rsid w:val="00923244"/>
    <w:rsid w:val="009232A0"/>
    <w:rsid w:val="00923366"/>
    <w:rsid w:val="00923421"/>
    <w:rsid w:val="00923502"/>
    <w:rsid w:val="00923590"/>
    <w:rsid w:val="00923644"/>
    <w:rsid w:val="009236E2"/>
    <w:rsid w:val="009237B9"/>
    <w:rsid w:val="00923AD4"/>
    <w:rsid w:val="00923AD6"/>
    <w:rsid w:val="00923B1A"/>
    <w:rsid w:val="00923BA3"/>
    <w:rsid w:val="00923C29"/>
    <w:rsid w:val="00923D5C"/>
    <w:rsid w:val="00923E98"/>
    <w:rsid w:val="00923EEC"/>
    <w:rsid w:val="0092402D"/>
    <w:rsid w:val="0092406A"/>
    <w:rsid w:val="009240E1"/>
    <w:rsid w:val="009240F6"/>
    <w:rsid w:val="00924294"/>
    <w:rsid w:val="009244AD"/>
    <w:rsid w:val="00924649"/>
    <w:rsid w:val="009246E4"/>
    <w:rsid w:val="0092476C"/>
    <w:rsid w:val="00924C55"/>
    <w:rsid w:val="00924F91"/>
    <w:rsid w:val="00925035"/>
    <w:rsid w:val="00925036"/>
    <w:rsid w:val="009250F5"/>
    <w:rsid w:val="00925125"/>
    <w:rsid w:val="0092518E"/>
    <w:rsid w:val="0092521D"/>
    <w:rsid w:val="00925304"/>
    <w:rsid w:val="00925331"/>
    <w:rsid w:val="009253FF"/>
    <w:rsid w:val="00925435"/>
    <w:rsid w:val="0092545D"/>
    <w:rsid w:val="009256C6"/>
    <w:rsid w:val="00925727"/>
    <w:rsid w:val="0092574C"/>
    <w:rsid w:val="009257B5"/>
    <w:rsid w:val="009258A3"/>
    <w:rsid w:val="009258B5"/>
    <w:rsid w:val="00925952"/>
    <w:rsid w:val="00925A9F"/>
    <w:rsid w:val="00925B8F"/>
    <w:rsid w:val="00925C88"/>
    <w:rsid w:val="00926004"/>
    <w:rsid w:val="0092603C"/>
    <w:rsid w:val="00926066"/>
    <w:rsid w:val="009260CF"/>
    <w:rsid w:val="009260E0"/>
    <w:rsid w:val="0092613A"/>
    <w:rsid w:val="00926172"/>
    <w:rsid w:val="009261B8"/>
    <w:rsid w:val="0092622A"/>
    <w:rsid w:val="009264B1"/>
    <w:rsid w:val="009265E3"/>
    <w:rsid w:val="0092673F"/>
    <w:rsid w:val="00926757"/>
    <w:rsid w:val="0092675C"/>
    <w:rsid w:val="00926795"/>
    <w:rsid w:val="00926828"/>
    <w:rsid w:val="00926A0A"/>
    <w:rsid w:val="00926A6E"/>
    <w:rsid w:val="00926BB6"/>
    <w:rsid w:val="00926BE7"/>
    <w:rsid w:val="00926C10"/>
    <w:rsid w:val="00926C80"/>
    <w:rsid w:val="00926D2C"/>
    <w:rsid w:val="00926F5B"/>
    <w:rsid w:val="0092703E"/>
    <w:rsid w:val="0092712A"/>
    <w:rsid w:val="00927407"/>
    <w:rsid w:val="00927459"/>
    <w:rsid w:val="00927692"/>
    <w:rsid w:val="0092769F"/>
    <w:rsid w:val="009276E5"/>
    <w:rsid w:val="0092770D"/>
    <w:rsid w:val="009278A2"/>
    <w:rsid w:val="00927A2A"/>
    <w:rsid w:val="00927BAE"/>
    <w:rsid w:val="00927BD1"/>
    <w:rsid w:val="00927E6B"/>
    <w:rsid w:val="009301CE"/>
    <w:rsid w:val="0093026D"/>
    <w:rsid w:val="0093035C"/>
    <w:rsid w:val="009303D2"/>
    <w:rsid w:val="009303D9"/>
    <w:rsid w:val="00930467"/>
    <w:rsid w:val="009306D4"/>
    <w:rsid w:val="009306E0"/>
    <w:rsid w:val="0093071D"/>
    <w:rsid w:val="00930848"/>
    <w:rsid w:val="00930854"/>
    <w:rsid w:val="00930A1B"/>
    <w:rsid w:val="00930B3A"/>
    <w:rsid w:val="00930C99"/>
    <w:rsid w:val="00931021"/>
    <w:rsid w:val="009313E4"/>
    <w:rsid w:val="00931408"/>
    <w:rsid w:val="00931476"/>
    <w:rsid w:val="00931691"/>
    <w:rsid w:val="00931775"/>
    <w:rsid w:val="009318E1"/>
    <w:rsid w:val="00931986"/>
    <w:rsid w:val="009319B7"/>
    <w:rsid w:val="00931D6A"/>
    <w:rsid w:val="00931F55"/>
    <w:rsid w:val="00931F8D"/>
    <w:rsid w:val="00931FAA"/>
    <w:rsid w:val="0093210A"/>
    <w:rsid w:val="00932195"/>
    <w:rsid w:val="0093230B"/>
    <w:rsid w:val="009324DE"/>
    <w:rsid w:val="0093254E"/>
    <w:rsid w:val="00932556"/>
    <w:rsid w:val="00932852"/>
    <w:rsid w:val="0093297F"/>
    <w:rsid w:val="00932A12"/>
    <w:rsid w:val="00932B99"/>
    <w:rsid w:val="00932BC2"/>
    <w:rsid w:val="00932C46"/>
    <w:rsid w:val="00932CE1"/>
    <w:rsid w:val="00932E57"/>
    <w:rsid w:val="00933231"/>
    <w:rsid w:val="00933269"/>
    <w:rsid w:val="009332D2"/>
    <w:rsid w:val="009333B4"/>
    <w:rsid w:val="0093340A"/>
    <w:rsid w:val="0093354A"/>
    <w:rsid w:val="00933638"/>
    <w:rsid w:val="00933657"/>
    <w:rsid w:val="00933706"/>
    <w:rsid w:val="00933814"/>
    <w:rsid w:val="009338E5"/>
    <w:rsid w:val="00933C9C"/>
    <w:rsid w:val="00933DAD"/>
    <w:rsid w:val="00933E8D"/>
    <w:rsid w:val="00933FFF"/>
    <w:rsid w:val="00934042"/>
    <w:rsid w:val="00934174"/>
    <w:rsid w:val="0093418A"/>
    <w:rsid w:val="009341B7"/>
    <w:rsid w:val="00934288"/>
    <w:rsid w:val="009342A8"/>
    <w:rsid w:val="0093434B"/>
    <w:rsid w:val="00934594"/>
    <w:rsid w:val="0093474E"/>
    <w:rsid w:val="009347A8"/>
    <w:rsid w:val="009347D0"/>
    <w:rsid w:val="00934BA6"/>
    <w:rsid w:val="00934BAF"/>
    <w:rsid w:val="00934E71"/>
    <w:rsid w:val="00934F55"/>
    <w:rsid w:val="0093517F"/>
    <w:rsid w:val="0093524A"/>
    <w:rsid w:val="0093584B"/>
    <w:rsid w:val="00935866"/>
    <w:rsid w:val="00935887"/>
    <w:rsid w:val="00935953"/>
    <w:rsid w:val="009359D6"/>
    <w:rsid w:val="00935A90"/>
    <w:rsid w:val="00935B08"/>
    <w:rsid w:val="00935CFF"/>
    <w:rsid w:val="00935D6B"/>
    <w:rsid w:val="00935DAC"/>
    <w:rsid w:val="00935E2A"/>
    <w:rsid w:val="00935E4B"/>
    <w:rsid w:val="00935E62"/>
    <w:rsid w:val="00935E86"/>
    <w:rsid w:val="00936057"/>
    <w:rsid w:val="0093614F"/>
    <w:rsid w:val="00936490"/>
    <w:rsid w:val="009365B1"/>
    <w:rsid w:val="0093661A"/>
    <w:rsid w:val="009366BF"/>
    <w:rsid w:val="0093695E"/>
    <w:rsid w:val="00936980"/>
    <w:rsid w:val="00936990"/>
    <w:rsid w:val="00936ABC"/>
    <w:rsid w:val="00936B40"/>
    <w:rsid w:val="00936C2D"/>
    <w:rsid w:val="00936C4A"/>
    <w:rsid w:val="00936C5C"/>
    <w:rsid w:val="00936F65"/>
    <w:rsid w:val="0093725D"/>
    <w:rsid w:val="009372B6"/>
    <w:rsid w:val="009373E4"/>
    <w:rsid w:val="0093741E"/>
    <w:rsid w:val="00937595"/>
    <w:rsid w:val="00937671"/>
    <w:rsid w:val="0093783F"/>
    <w:rsid w:val="00937889"/>
    <w:rsid w:val="00937925"/>
    <w:rsid w:val="00937AE9"/>
    <w:rsid w:val="00937BF0"/>
    <w:rsid w:val="00937CFA"/>
    <w:rsid w:val="00937E06"/>
    <w:rsid w:val="00937E10"/>
    <w:rsid w:val="00937EAE"/>
    <w:rsid w:val="00937F3D"/>
    <w:rsid w:val="00937F43"/>
    <w:rsid w:val="00940087"/>
    <w:rsid w:val="0094015C"/>
    <w:rsid w:val="009401C9"/>
    <w:rsid w:val="009401E0"/>
    <w:rsid w:val="00940226"/>
    <w:rsid w:val="0094030D"/>
    <w:rsid w:val="00940553"/>
    <w:rsid w:val="0094060C"/>
    <w:rsid w:val="00940693"/>
    <w:rsid w:val="00940968"/>
    <w:rsid w:val="00940998"/>
    <w:rsid w:val="009409B5"/>
    <w:rsid w:val="009409EF"/>
    <w:rsid w:val="00940C19"/>
    <w:rsid w:val="00940F1F"/>
    <w:rsid w:val="00940F5D"/>
    <w:rsid w:val="00940FAF"/>
    <w:rsid w:val="0094100C"/>
    <w:rsid w:val="00941189"/>
    <w:rsid w:val="009415D8"/>
    <w:rsid w:val="00941646"/>
    <w:rsid w:val="009419D9"/>
    <w:rsid w:val="00941A6C"/>
    <w:rsid w:val="00941AA3"/>
    <w:rsid w:val="00941B8C"/>
    <w:rsid w:val="00941C11"/>
    <w:rsid w:val="0094200E"/>
    <w:rsid w:val="009422AB"/>
    <w:rsid w:val="0094257B"/>
    <w:rsid w:val="009425BF"/>
    <w:rsid w:val="0094262B"/>
    <w:rsid w:val="009428A1"/>
    <w:rsid w:val="00942958"/>
    <w:rsid w:val="0094298D"/>
    <w:rsid w:val="009429B9"/>
    <w:rsid w:val="00942B4C"/>
    <w:rsid w:val="00942C14"/>
    <w:rsid w:val="00942DDA"/>
    <w:rsid w:val="00942E83"/>
    <w:rsid w:val="00942EF3"/>
    <w:rsid w:val="00943330"/>
    <w:rsid w:val="00943346"/>
    <w:rsid w:val="00943421"/>
    <w:rsid w:val="00943769"/>
    <w:rsid w:val="009437D8"/>
    <w:rsid w:val="00943B35"/>
    <w:rsid w:val="00943BC2"/>
    <w:rsid w:val="00943DA4"/>
    <w:rsid w:val="00943E2D"/>
    <w:rsid w:val="00943E9E"/>
    <w:rsid w:val="00944003"/>
    <w:rsid w:val="009440CE"/>
    <w:rsid w:val="009442E4"/>
    <w:rsid w:val="00944337"/>
    <w:rsid w:val="009444C2"/>
    <w:rsid w:val="009444DC"/>
    <w:rsid w:val="009445F8"/>
    <w:rsid w:val="0094468E"/>
    <w:rsid w:val="009447FD"/>
    <w:rsid w:val="0094482B"/>
    <w:rsid w:val="00944ABF"/>
    <w:rsid w:val="00944B20"/>
    <w:rsid w:val="00944CAD"/>
    <w:rsid w:val="00944CC3"/>
    <w:rsid w:val="00944DEF"/>
    <w:rsid w:val="00944E47"/>
    <w:rsid w:val="00944F48"/>
    <w:rsid w:val="00945288"/>
    <w:rsid w:val="009452D2"/>
    <w:rsid w:val="00945351"/>
    <w:rsid w:val="00945794"/>
    <w:rsid w:val="00945849"/>
    <w:rsid w:val="00945880"/>
    <w:rsid w:val="00945A81"/>
    <w:rsid w:val="00945BD9"/>
    <w:rsid w:val="00945D09"/>
    <w:rsid w:val="00945DA6"/>
    <w:rsid w:val="00945DF9"/>
    <w:rsid w:val="00945E03"/>
    <w:rsid w:val="00945F64"/>
    <w:rsid w:val="00946063"/>
    <w:rsid w:val="009461C4"/>
    <w:rsid w:val="0094625C"/>
    <w:rsid w:val="00946464"/>
    <w:rsid w:val="009464EB"/>
    <w:rsid w:val="00946557"/>
    <w:rsid w:val="00946558"/>
    <w:rsid w:val="009465EB"/>
    <w:rsid w:val="00946D26"/>
    <w:rsid w:val="00946DAD"/>
    <w:rsid w:val="00946DE6"/>
    <w:rsid w:val="00946EE4"/>
    <w:rsid w:val="0094706F"/>
    <w:rsid w:val="009471A3"/>
    <w:rsid w:val="009471A4"/>
    <w:rsid w:val="00947386"/>
    <w:rsid w:val="009473AE"/>
    <w:rsid w:val="009473C4"/>
    <w:rsid w:val="009474A3"/>
    <w:rsid w:val="009474F5"/>
    <w:rsid w:val="0094761D"/>
    <w:rsid w:val="00947655"/>
    <w:rsid w:val="00947667"/>
    <w:rsid w:val="00947710"/>
    <w:rsid w:val="00947868"/>
    <w:rsid w:val="00947873"/>
    <w:rsid w:val="0094797A"/>
    <w:rsid w:val="009479AC"/>
    <w:rsid w:val="009479CE"/>
    <w:rsid w:val="00947C49"/>
    <w:rsid w:val="00947C72"/>
    <w:rsid w:val="00947C7E"/>
    <w:rsid w:val="00947DE4"/>
    <w:rsid w:val="00947EA9"/>
    <w:rsid w:val="0095004F"/>
    <w:rsid w:val="00950109"/>
    <w:rsid w:val="00950601"/>
    <w:rsid w:val="0095062E"/>
    <w:rsid w:val="009509F1"/>
    <w:rsid w:val="00950A5D"/>
    <w:rsid w:val="00950B0E"/>
    <w:rsid w:val="00950B63"/>
    <w:rsid w:val="00950C93"/>
    <w:rsid w:val="00950D29"/>
    <w:rsid w:val="00950DC7"/>
    <w:rsid w:val="00950E5B"/>
    <w:rsid w:val="00950FBF"/>
    <w:rsid w:val="00951021"/>
    <w:rsid w:val="00951124"/>
    <w:rsid w:val="0095122E"/>
    <w:rsid w:val="00951231"/>
    <w:rsid w:val="00951326"/>
    <w:rsid w:val="009514BD"/>
    <w:rsid w:val="0095164B"/>
    <w:rsid w:val="00951771"/>
    <w:rsid w:val="00951B42"/>
    <w:rsid w:val="00951B92"/>
    <w:rsid w:val="00951CA6"/>
    <w:rsid w:val="00951DF7"/>
    <w:rsid w:val="00951E22"/>
    <w:rsid w:val="00951EB3"/>
    <w:rsid w:val="00951F60"/>
    <w:rsid w:val="009521B1"/>
    <w:rsid w:val="00952207"/>
    <w:rsid w:val="0095239E"/>
    <w:rsid w:val="009524A7"/>
    <w:rsid w:val="00952566"/>
    <w:rsid w:val="009526DC"/>
    <w:rsid w:val="009528D9"/>
    <w:rsid w:val="00952B09"/>
    <w:rsid w:val="00952B59"/>
    <w:rsid w:val="00952C12"/>
    <w:rsid w:val="00952CE6"/>
    <w:rsid w:val="00952D52"/>
    <w:rsid w:val="00952E3A"/>
    <w:rsid w:val="00952E6B"/>
    <w:rsid w:val="00952E94"/>
    <w:rsid w:val="00952EDD"/>
    <w:rsid w:val="00953149"/>
    <w:rsid w:val="009531EC"/>
    <w:rsid w:val="00953334"/>
    <w:rsid w:val="009533F3"/>
    <w:rsid w:val="00953608"/>
    <w:rsid w:val="009536DE"/>
    <w:rsid w:val="0095380E"/>
    <w:rsid w:val="00953A1F"/>
    <w:rsid w:val="00953A9A"/>
    <w:rsid w:val="00953AE7"/>
    <w:rsid w:val="00953B8A"/>
    <w:rsid w:val="00953BA0"/>
    <w:rsid w:val="00953C3C"/>
    <w:rsid w:val="00953C4C"/>
    <w:rsid w:val="00953CE0"/>
    <w:rsid w:val="00953D8B"/>
    <w:rsid w:val="00953EEB"/>
    <w:rsid w:val="00953FE2"/>
    <w:rsid w:val="0095415A"/>
    <w:rsid w:val="0095415D"/>
    <w:rsid w:val="009541ED"/>
    <w:rsid w:val="00954269"/>
    <w:rsid w:val="009544C9"/>
    <w:rsid w:val="00954506"/>
    <w:rsid w:val="00954674"/>
    <w:rsid w:val="009546A7"/>
    <w:rsid w:val="0095470B"/>
    <w:rsid w:val="00954789"/>
    <w:rsid w:val="0095478B"/>
    <w:rsid w:val="009547A8"/>
    <w:rsid w:val="0095488E"/>
    <w:rsid w:val="0095490C"/>
    <w:rsid w:val="009549F3"/>
    <w:rsid w:val="00954B52"/>
    <w:rsid w:val="00954E2E"/>
    <w:rsid w:val="00954E7B"/>
    <w:rsid w:val="00954FAC"/>
    <w:rsid w:val="009550E2"/>
    <w:rsid w:val="0095517E"/>
    <w:rsid w:val="009552A0"/>
    <w:rsid w:val="00955325"/>
    <w:rsid w:val="00955353"/>
    <w:rsid w:val="009553AB"/>
    <w:rsid w:val="009554E2"/>
    <w:rsid w:val="00955701"/>
    <w:rsid w:val="0095570D"/>
    <w:rsid w:val="00955733"/>
    <w:rsid w:val="009557C2"/>
    <w:rsid w:val="00955D8A"/>
    <w:rsid w:val="00955EC9"/>
    <w:rsid w:val="00955FE8"/>
    <w:rsid w:val="00956002"/>
    <w:rsid w:val="009560C4"/>
    <w:rsid w:val="00956149"/>
    <w:rsid w:val="0095647E"/>
    <w:rsid w:val="0095656E"/>
    <w:rsid w:val="009565F8"/>
    <w:rsid w:val="009567F4"/>
    <w:rsid w:val="00956813"/>
    <w:rsid w:val="009568DD"/>
    <w:rsid w:val="009569E4"/>
    <w:rsid w:val="00956A43"/>
    <w:rsid w:val="00956C2A"/>
    <w:rsid w:val="00956DB2"/>
    <w:rsid w:val="00956DBA"/>
    <w:rsid w:val="00956DD6"/>
    <w:rsid w:val="00957027"/>
    <w:rsid w:val="00957277"/>
    <w:rsid w:val="00957281"/>
    <w:rsid w:val="00957317"/>
    <w:rsid w:val="0095743F"/>
    <w:rsid w:val="00957581"/>
    <w:rsid w:val="00957680"/>
    <w:rsid w:val="0095775F"/>
    <w:rsid w:val="0095779F"/>
    <w:rsid w:val="009577DF"/>
    <w:rsid w:val="00957809"/>
    <w:rsid w:val="0095787D"/>
    <w:rsid w:val="00957927"/>
    <w:rsid w:val="009579FA"/>
    <w:rsid w:val="00957C33"/>
    <w:rsid w:val="00957CE6"/>
    <w:rsid w:val="00957DD7"/>
    <w:rsid w:val="00957FB9"/>
    <w:rsid w:val="00957FBB"/>
    <w:rsid w:val="00960114"/>
    <w:rsid w:val="0096029F"/>
    <w:rsid w:val="009602C8"/>
    <w:rsid w:val="0096073B"/>
    <w:rsid w:val="00960878"/>
    <w:rsid w:val="0096093C"/>
    <w:rsid w:val="00960C40"/>
    <w:rsid w:val="00960CAB"/>
    <w:rsid w:val="00960CFA"/>
    <w:rsid w:val="00960D8B"/>
    <w:rsid w:val="00960DEB"/>
    <w:rsid w:val="00960E68"/>
    <w:rsid w:val="00960ED1"/>
    <w:rsid w:val="00960EDA"/>
    <w:rsid w:val="00961131"/>
    <w:rsid w:val="00961135"/>
    <w:rsid w:val="0096114D"/>
    <w:rsid w:val="009611BD"/>
    <w:rsid w:val="009611EC"/>
    <w:rsid w:val="00961236"/>
    <w:rsid w:val="009613E5"/>
    <w:rsid w:val="00961489"/>
    <w:rsid w:val="009615BF"/>
    <w:rsid w:val="00961654"/>
    <w:rsid w:val="0096166B"/>
    <w:rsid w:val="00961963"/>
    <w:rsid w:val="00961A2C"/>
    <w:rsid w:val="00961CBC"/>
    <w:rsid w:val="00961CEE"/>
    <w:rsid w:val="00961FFA"/>
    <w:rsid w:val="009620FE"/>
    <w:rsid w:val="00962122"/>
    <w:rsid w:val="0096226F"/>
    <w:rsid w:val="0096238B"/>
    <w:rsid w:val="009623B2"/>
    <w:rsid w:val="00962539"/>
    <w:rsid w:val="009625D5"/>
    <w:rsid w:val="0096264D"/>
    <w:rsid w:val="00962850"/>
    <w:rsid w:val="009628E8"/>
    <w:rsid w:val="00962A86"/>
    <w:rsid w:val="00962C10"/>
    <w:rsid w:val="00962C34"/>
    <w:rsid w:val="00962E0F"/>
    <w:rsid w:val="009630D9"/>
    <w:rsid w:val="009633A1"/>
    <w:rsid w:val="009633CB"/>
    <w:rsid w:val="009635E8"/>
    <w:rsid w:val="0096361C"/>
    <w:rsid w:val="00963760"/>
    <w:rsid w:val="009637B6"/>
    <w:rsid w:val="009637E2"/>
    <w:rsid w:val="00963874"/>
    <w:rsid w:val="00963930"/>
    <w:rsid w:val="009639F7"/>
    <w:rsid w:val="00963A2F"/>
    <w:rsid w:val="00963AC3"/>
    <w:rsid w:val="00963AC4"/>
    <w:rsid w:val="00963C35"/>
    <w:rsid w:val="00963CA3"/>
    <w:rsid w:val="00963D20"/>
    <w:rsid w:val="00963D3D"/>
    <w:rsid w:val="00963D4D"/>
    <w:rsid w:val="00963E2D"/>
    <w:rsid w:val="00964033"/>
    <w:rsid w:val="00964354"/>
    <w:rsid w:val="009643EA"/>
    <w:rsid w:val="00964483"/>
    <w:rsid w:val="0096455B"/>
    <w:rsid w:val="0096457F"/>
    <w:rsid w:val="009645C6"/>
    <w:rsid w:val="0096469B"/>
    <w:rsid w:val="009646B2"/>
    <w:rsid w:val="0096471E"/>
    <w:rsid w:val="0096474F"/>
    <w:rsid w:val="0096496F"/>
    <w:rsid w:val="00964B69"/>
    <w:rsid w:val="00964D27"/>
    <w:rsid w:val="00965072"/>
    <w:rsid w:val="0096519A"/>
    <w:rsid w:val="009651BF"/>
    <w:rsid w:val="0096548C"/>
    <w:rsid w:val="00965500"/>
    <w:rsid w:val="00965826"/>
    <w:rsid w:val="00965859"/>
    <w:rsid w:val="00965B81"/>
    <w:rsid w:val="00965C69"/>
    <w:rsid w:val="00965C6D"/>
    <w:rsid w:val="00965CE5"/>
    <w:rsid w:val="00965DBD"/>
    <w:rsid w:val="00965FC3"/>
    <w:rsid w:val="00965FCC"/>
    <w:rsid w:val="0096607E"/>
    <w:rsid w:val="00966113"/>
    <w:rsid w:val="00966114"/>
    <w:rsid w:val="00966297"/>
    <w:rsid w:val="0096632F"/>
    <w:rsid w:val="00966345"/>
    <w:rsid w:val="00966476"/>
    <w:rsid w:val="009664A9"/>
    <w:rsid w:val="009665E9"/>
    <w:rsid w:val="00966A20"/>
    <w:rsid w:val="00966AE4"/>
    <w:rsid w:val="00966D88"/>
    <w:rsid w:val="00966EFD"/>
    <w:rsid w:val="00966FE4"/>
    <w:rsid w:val="0096700E"/>
    <w:rsid w:val="00967363"/>
    <w:rsid w:val="00967430"/>
    <w:rsid w:val="009674D5"/>
    <w:rsid w:val="00967778"/>
    <w:rsid w:val="00967B16"/>
    <w:rsid w:val="00967C02"/>
    <w:rsid w:val="00967DD5"/>
    <w:rsid w:val="00967F1F"/>
    <w:rsid w:val="00970070"/>
    <w:rsid w:val="009700AA"/>
    <w:rsid w:val="0097013C"/>
    <w:rsid w:val="009702D8"/>
    <w:rsid w:val="009703C8"/>
    <w:rsid w:val="009705AF"/>
    <w:rsid w:val="00970735"/>
    <w:rsid w:val="009707DD"/>
    <w:rsid w:val="0097096C"/>
    <w:rsid w:val="009709FC"/>
    <w:rsid w:val="00970A58"/>
    <w:rsid w:val="00970ACC"/>
    <w:rsid w:val="00970B78"/>
    <w:rsid w:val="00970BDF"/>
    <w:rsid w:val="00970CBF"/>
    <w:rsid w:val="00970CC2"/>
    <w:rsid w:val="00970E45"/>
    <w:rsid w:val="00970F76"/>
    <w:rsid w:val="00971018"/>
    <w:rsid w:val="00971029"/>
    <w:rsid w:val="0097113A"/>
    <w:rsid w:val="0097145A"/>
    <w:rsid w:val="0097156C"/>
    <w:rsid w:val="009715FD"/>
    <w:rsid w:val="00971705"/>
    <w:rsid w:val="0097174E"/>
    <w:rsid w:val="0097180C"/>
    <w:rsid w:val="0097180D"/>
    <w:rsid w:val="009718B2"/>
    <w:rsid w:val="009718D8"/>
    <w:rsid w:val="009718E6"/>
    <w:rsid w:val="009719EC"/>
    <w:rsid w:val="00971AE2"/>
    <w:rsid w:val="00971D6D"/>
    <w:rsid w:val="00971DF4"/>
    <w:rsid w:val="00971F13"/>
    <w:rsid w:val="00972052"/>
    <w:rsid w:val="00972300"/>
    <w:rsid w:val="009724FC"/>
    <w:rsid w:val="009725BD"/>
    <w:rsid w:val="00972700"/>
    <w:rsid w:val="00972878"/>
    <w:rsid w:val="009728BD"/>
    <w:rsid w:val="00972A4B"/>
    <w:rsid w:val="00972B97"/>
    <w:rsid w:val="00972CB2"/>
    <w:rsid w:val="00972D94"/>
    <w:rsid w:val="00972DDC"/>
    <w:rsid w:val="00972E9E"/>
    <w:rsid w:val="00972EE5"/>
    <w:rsid w:val="00972EFD"/>
    <w:rsid w:val="00972FC9"/>
    <w:rsid w:val="00973026"/>
    <w:rsid w:val="0097310F"/>
    <w:rsid w:val="009731A2"/>
    <w:rsid w:val="00973308"/>
    <w:rsid w:val="009735E7"/>
    <w:rsid w:val="009736AB"/>
    <w:rsid w:val="009736E8"/>
    <w:rsid w:val="009737E4"/>
    <w:rsid w:val="00973A2C"/>
    <w:rsid w:val="00973A4D"/>
    <w:rsid w:val="00973C46"/>
    <w:rsid w:val="00973C4F"/>
    <w:rsid w:val="00973CD9"/>
    <w:rsid w:val="00973D49"/>
    <w:rsid w:val="00973D59"/>
    <w:rsid w:val="00973D7A"/>
    <w:rsid w:val="00973F57"/>
    <w:rsid w:val="00973FA3"/>
    <w:rsid w:val="00974152"/>
    <w:rsid w:val="009741F4"/>
    <w:rsid w:val="009741FE"/>
    <w:rsid w:val="0097434A"/>
    <w:rsid w:val="009743CC"/>
    <w:rsid w:val="009744B0"/>
    <w:rsid w:val="009746A4"/>
    <w:rsid w:val="009746ED"/>
    <w:rsid w:val="009749A3"/>
    <w:rsid w:val="00974B56"/>
    <w:rsid w:val="00974BB6"/>
    <w:rsid w:val="00974CC9"/>
    <w:rsid w:val="00974EA9"/>
    <w:rsid w:val="00974EFE"/>
    <w:rsid w:val="00974F00"/>
    <w:rsid w:val="00974FA5"/>
    <w:rsid w:val="0097505A"/>
    <w:rsid w:val="009752FF"/>
    <w:rsid w:val="00975318"/>
    <w:rsid w:val="0097542B"/>
    <w:rsid w:val="0097545D"/>
    <w:rsid w:val="009754E1"/>
    <w:rsid w:val="00975568"/>
    <w:rsid w:val="00975783"/>
    <w:rsid w:val="00975834"/>
    <w:rsid w:val="0097595C"/>
    <w:rsid w:val="00975D9D"/>
    <w:rsid w:val="00975EFA"/>
    <w:rsid w:val="00976106"/>
    <w:rsid w:val="00976149"/>
    <w:rsid w:val="009761F4"/>
    <w:rsid w:val="0097624A"/>
    <w:rsid w:val="00976255"/>
    <w:rsid w:val="009762F2"/>
    <w:rsid w:val="0097645A"/>
    <w:rsid w:val="0097648D"/>
    <w:rsid w:val="00976511"/>
    <w:rsid w:val="009765B8"/>
    <w:rsid w:val="009766DF"/>
    <w:rsid w:val="00976854"/>
    <w:rsid w:val="009768B7"/>
    <w:rsid w:val="009768FA"/>
    <w:rsid w:val="00976984"/>
    <w:rsid w:val="00976996"/>
    <w:rsid w:val="00976A0A"/>
    <w:rsid w:val="00976A9C"/>
    <w:rsid w:val="00976B54"/>
    <w:rsid w:val="00976CC1"/>
    <w:rsid w:val="00976DE2"/>
    <w:rsid w:val="00976F3F"/>
    <w:rsid w:val="00976FD3"/>
    <w:rsid w:val="009770AD"/>
    <w:rsid w:val="009772C6"/>
    <w:rsid w:val="00977342"/>
    <w:rsid w:val="00977356"/>
    <w:rsid w:val="00977392"/>
    <w:rsid w:val="0097788A"/>
    <w:rsid w:val="009778F1"/>
    <w:rsid w:val="009779D9"/>
    <w:rsid w:val="00977AAE"/>
    <w:rsid w:val="00977AF0"/>
    <w:rsid w:val="00977B02"/>
    <w:rsid w:val="00977BA3"/>
    <w:rsid w:val="00977C8C"/>
    <w:rsid w:val="00977E35"/>
    <w:rsid w:val="00977F96"/>
    <w:rsid w:val="00977FA9"/>
    <w:rsid w:val="009800E9"/>
    <w:rsid w:val="00980200"/>
    <w:rsid w:val="00980269"/>
    <w:rsid w:val="009803A2"/>
    <w:rsid w:val="009803D8"/>
    <w:rsid w:val="0098049E"/>
    <w:rsid w:val="009804D3"/>
    <w:rsid w:val="00980742"/>
    <w:rsid w:val="0098075D"/>
    <w:rsid w:val="009807A1"/>
    <w:rsid w:val="009807C2"/>
    <w:rsid w:val="009807E3"/>
    <w:rsid w:val="009807EF"/>
    <w:rsid w:val="009808E2"/>
    <w:rsid w:val="0098091C"/>
    <w:rsid w:val="00980AE5"/>
    <w:rsid w:val="00980B0F"/>
    <w:rsid w:val="00980E27"/>
    <w:rsid w:val="00980E33"/>
    <w:rsid w:val="00980EE9"/>
    <w:rsid w:val="00980F23"/>
    <w:rsid w:val="0098102D"/>
    <w:rsid w:val="00981039"/>
    <w:rsid w:val="0098135C"/>
    <w:rsid w:val="009813F4"/>
    <w:rsid w:val="00981622"/>
    <w:rsid w:val="00981680"/>
    <w:rsid w:val="00981744"/>
    <w:rsid w:val="00981755"/>
    <w:rsid w:val="009819F8"/>
    <w:rsid w:val="00981ADB"/>
    <w:rsid w:val="00981B22"/>
    <w:rsid w:val="00981B37"/>
    <w:rsid w:val="00981DB6"/>
    <w:rsid w:val="00981E0B"/>
    <w:rsid w:val="00981E43"/>
    <w:rsid w:val="00981FD5"/>
    <w:rsid w:val="009820FF"/>
    <w:rsid w:val="00982144"/>
    <w:rsid w:val="00982293"/>
    <w:rsid w:val="0098240B"/>
    <w:rsid w:val="00982696"/>
    <w:rsid w:val="00982731"/>
    <w:rsid w:val="009827BB"/>
    <w:rsid w:val="009828BB"/>
    <w:rsid w:val="009828F3"/>
    <w:rsid w:val="00982BFA"/>
    <w:rsid w:val="00982C4A"/>
    <w:rsid w:val="00982F34"/>
    <w:rsid w:val="00982FA6"/>
    <w:rsid w:val="00983101"/>
    <w:rsid w:val="00983106"/>
    <w:rsid w:val="009832A2"/>
    <w:rsid w:val="00983571"/>
    <w:rsid w:val="0098364E"/>
    <w:rsid w:val="009836E9"/>
    <w:rsid w:val="00983746"/>
    <w:rsid w:val="00983A64"/>
    <w:rsid w:val="00983AE8"/>
    <w:rsid w:val="00983AFD"/>
    <w:rsid w:val="00983B17"/>
    <w:rsid w:val="00983C93"/>
    <w:rsid w:val="00983E84"/>
    <w:rsid w:val="00983F01"/>
    <w:rsid w:val="00983F22"/>
    <w:rsid w:val="00983F80"/>
    <w:rsid w:val="00984232"/>
    <w:rsid w:val="009843DC"/>
    <w:rsid w:val="00984677"/>
    <w:rsid w:val="009846EA"/>
    <w:rsid w:val="009847D6"/>
    <w:rsid w:val="009848A9"/>
    <w:rsid w:val="00984A13"/>
    <w:rsid w:val="00984B2E"/>
    <w:rsid w:val="00984B38"/>
    <w:rsid w:val="00984B58"/>
    <w:rsid w:val="00984DEC"/>
    <w:rsid w:val="00984ECD"/>
    <w:rsid w:val="00984F21"/>
    <w:rsid w:val="0098501E"/>
    <w:rsid w:val="00985209"/>
    <w:rsid w:val="009852CF"/>
    <w:rsid w:val="00985361"/>
    <w:rsid w:val="00985390"/>
    <w:rsid w:val="009854A3"/>
    <w:rsid w:val="009854BE"/>
    <w:rsid w:val="009854F4"/>
    <w:rsid w:val="00985669"/>
    <w:rsid w:val="00985799"/>
    <w:rsid w:val="0098598F"/>
    <w:rsid w:val="00985A98"/>
    <w:rsid w:val="00985F96"/>
    <w:rsid w:val="00986166"/>
    <w:rsid w:val="0098649F"/>
    <w:rsid w:val="009865F1"/>
    <w:rsid w:val="0098687F"/>
    <w:rsid w:val="009868F5"/>
    <w:rsid w:val="00986B9E"/>
    <w:rsid w:val="00986C83"/>
    <w:rsid w:val="00986DA1"/>
    <w:rsid w:val="00986DC0"/>
    <w:rsid w:val="0098710D"/>
    <w:rsid w:val="00987221"/>
    <w:rsid w:val="00987270"/>
    <w:rsid w:val="00987388"/>
    <w:rsid w:val="00987718"/>
    <w:rsid w:val="00987866"/>
    <w:rsid w:val="0098788C"/>
    <w:rsid w:val="009878E9"/>
    <w:rsid w:val="00987A65"/>
    <w:rsid w:val="00987B95"/>
    <w:rsid w:val="00987BDB"/>
    <w:rsid w:val="00987C7A"/>
    <w:rsid w:val="00987D6E"/>
    <w:rsid w:val="00987EDA"/>
    <w:rsid w:val="00987EE9"/>
    <w:rsid w:val="00987FD7"/>
    <w:rsid w:val="00990010"/>
    <w:rsid w:val="0099028D"/>
    <w:rsid w:val="009902E7"/>
    <w:rsid w:val="0099038F"/>
    <w:rsid w:val="009903BC"/>
    <w:rsid w:val="0099046A"/>
    <w:rsid w:val="0099046B"/>
    <w:rsid w:val="00990664"/>
    <w:rsid w:val="009906FB"/>
    <w:rsid w:val="00990700"/>
    <w:rsid w:val="009907E5"/>
    <w:rsid w:val="00990B9E"/>
    <w:rsid w:val="00990DB5"/>
    <w:rsid w:val="00990F27"/>
    <w:rsid w:val="00990F97"/>
    <w:rsid w:val="00991363"/>
    <w:rsid w:val="00991498"/>
    <w:rsid w:val="009916D9"/>
    <w:rsid w:val="009916F6"/>
    <w:rsid w:val="009917C1"/>
    <w:rsid w:val="00991971"/>
    <w:rsid w:val="00991ECA"/>
    <w:rsid w:val="00991F4A"/>
    <w:rsid w:val="00991FCA"/>
    <w:rsid w:val="00992239"/>
    <w:rsid w:val="0099224A"/>
    <w:rsid w:val="00992403"/>
    <w:rsid w:val="0099244B"/>
    <w:rsid w:val="0099251D"/>
    <w:rsid w:val="00992779"/>
    <w:rsid w:val="00992A16"/>
    <w:rsid w:val="00992BD3"/>
    <w:rsid w:val="00992D2D"/>
    <w:rsid w:val="00992D60"/>
    <w:rsid w:val="0099308D"/>
    <w:rsid w:val="009933E6"/>
    <w:rsid w:val="009936BC"/>
    <w:rsid w:val="0099379A"/>
    <w:rsid w:val="009937E6"/>
    <w:rsid w:val="009938E2"/>
    <w:rsid w:val="00993A07"/>
    <w:rsid w:val="00993CDD"/>
    <w:rsid w:val="00993F80"/>
    <w:rsid w:val="0099417C"/>
    <w:rsid w:val="009941EF"/>
    <w:rsid w:val="00994352"/>
    <w:rsid w:val="009943CC"/>
    <w:rsid w:val="009943E3"/>
    <w:rsid w:val="00994490"/>
    <w:rsid w:val="009944AA"/>
    <w:rsid w:val="00994600"/>
    <w:rsid w:val="0099465D"/>
    <w:rsid w:val="00994781"/>
    <w:rsid w:val="009947CD"/>
    <w:rsid w:val="00994806"/>
    <w:rsid w:val="00994823"/>
    <w:rsid w:val="0099487D"/>
    <w:rsid w:val="00994939"/>
    <w:rsid w:val="00994965"/>
    <w:rsid w:val="009949F4"/>
    <w:rsid w:val="00994B64"/>
    <w:rsid w:val="00994C35"/>
    <w:rsid w:val="00994E66"/>
    <w:rsid w:val="00994E69"/>
    <w:rsid w:val="00994EB9"/>
    <w:rsid w:val="00995105"/>
    <w:rsid w:val="00995826"/>
    <w:rsid w:val="00995890"/>
    <w:rsid w:val="00995902"/>
    <w:rsid w:val="00995998"/>
    <w:rsid w:val="00995CEA"/>
    <w:rsid w:val="00995DAA"/>
    <w:rsid w:val="00995E5C"/>
    <w:rsid w:val="00995EF4"/>
    <w:rsid w:val="00995F89"/>
    <w:rsid w:val="0099604F"/>
    <w:rsid w:val="009961BF"/>
    <w:rsid w:val="009962A0"/>
    <w:rsid w:val="009962BA"/>
    <w:rsid w:val="009962E4"/>
    <w:rsid w:val="009963C6"/>
    <w:rsid w:val="00996617"/>
    <w:rsid w:val="0099666E"/>
    <w:rsid w:val="00996B85"/>
    <w:rsid w:val="00996BBB"/>
    <w:rsid w:val="00996C12"/>
    <w:rsid w:val="00996C40"/>
    <w:rsid w:val="00996C5A"/>
    <w:rsid w:val="00996EAC"/>
    <w:rsid w:val="00996FA4"/>
    <w:rsid w:val="00997099"/>
    <w:rsid w:val="009970AC"/>
    <w:rsid w:val="009970BF"/>
    <w:rsid w:val="0099716B"/>
    <w:rsid w:val="009971B5"/>
    <w:rsid w:val="00997700"/>
    <w:rsid w:val="009977FC"/>
    <w:rsid w:val="0099782E"/>
    <w:rsid w:val="009978AE"/>
    <w:rsid w:val="00997AD5"/>
    <w:rsid w:val="00997BB7"/>
    <w:rsid w:val="00997C88"/>
    <w:rsid w:val="00997D5D"/>
    <w:rsid w:val="00997D66"/>
    <w:rsid w:val="00997D87"/>
    <w:rsid w:val="00997E1F"/>
    <w:rsid w:val="00997E21"/>
    <w:rsid w:val="00997F9D"/>
    <w:rsid w:val="009A01F7"/>
    <w:rsid w:val="009A01FA"/>
    <w:rsid w:val="009A0224"/>
    <w:rsid w:val="009A0306"/>
    <w:rsid w:val="009A0353"/>
    <w:rsid w:val="009A087B"/>
    <w:rsid w:val="009A089A"/>
    <w:rsid w:val="009A08A4"/>
    <w:rsid w:val="009A09B7"/>
    <w:rsid w:val="009A0ADE"/>
    <w:rsid w:val="009A0BB0"/>
    <w:rsid w:val="009A0D68"/>
    <w:rsid w:val="009A0E07"/>
    <w:rsid w:val="009A122E"/>
    <w:rsid w:val="009A1237"/>
    <w:rsid w:val="009A12DF"/>
    <w:rsid w:val="009A1314"/>
    <w:rsid w:val="009A13DA"/>
    <w:rsid w:val="009A15BC"/>
    <w:rsid w:val="009A160E"/>
    <w:rsid w:val="009A1713"/>
    <w:rsid w:val="009A18F4"/>
    <w:rsid w:val="009A1AB5"/>
    <w:rsid w:val="009A1AEB"/>
    <w:rsid w:val="009A1B28"/>
    <w:rsid w:val="009A1C4F"/>
    <w:rsid w:val="009A1D47"/>
    <w:rsid w:val="009A1EB7"/>
    <w:rsid w:val="009A2135"/>
    <w:rsid w:val="009A21A6"/>
    <w:rsid w:val="009A2213"/>
    <w:rsid w:val="009A2489"/>
    <w:rsid w:val="009A25D8"/>
    <w:rsid w:val="009A263A"/>
    <w:rsid w:val="009A26F2"/>
    <w:rsid w:val="009A276F"/>
    <w:rsid w:val="009A28FA"/>
    <w:rsid w:val="009A2A8D"/>
    <w:rsid w:val="009A2C23"/>
    <w:rsid w:val="009A2C63"/>
    <w:rsid w:val="009A2C6C"/>
    <w:rsid w:val="009A2D34"/>
    <w:rsid w:val="009A2F5C"/>
    <w:rsid w:val="009A2FEF"/>
    <w:rsid w:val="009A3950"/>
    <w:rsid w:val="009A3974"/>
    <w:rsid w:val="009A3A3B"/>
    <w:rsid w:val="009A3AC3"/>
    <w:rsid w:val="009A3B9E"/>
    <w:rsid w:val="009A3BAE"/>
    <w:rsid w:val="009A4421"/>
    <w:rsid w:val="009A484E"/>
    <w:rsid w:val="009A4859"/>
    <w:rsid w:val="009A4B1B"/>
    <w:rsid w:val="009A4B29"/>
    <w:rsid w:val="009A4EB1"/>
    <w:rsid w:val="009A5136"/>
    <w:rsid w:val="009A51F5"/>
    <w:rsid w:val="009A52BF"/>
    <w:rsid w:val="009A5336"/>
    <w:rsid w:val="009A538F"/>
    <w:rsid w:val="009A53A4"/>
    <w:rsid w:val="009A5505"/>
    <w:rsid w:val="009A56D8"/>
    <w:rsid w:val="009A5776"/>
    <w:rsid w:val="009A5AD8"/>
    <w:rsid w:val="009A5B52"/>
    <w:rsid w:val="009A5B6E"/>
    <w:rsid w:val="009A5BAF"/>
    <w:rsid w:val="009A5C8A"/>
    <w:rsid w:val="009A5CBC"/>
    <w:rsid w:val="009A5CDE"/>
    <w:rsid w:val="009A5D30"/>
    <w:rsid w:val="009A5DD5"/>
    <w:rsid w:val="009A5F5F"/>
    <w:rsid w:val="009A6045"/>
    <w:rsid w:val="009A613E"/>
    <w:rsid w:val="009A61F5"/>
    <w:rsid w:val="009A62AA"/>
    <w:rsid w:val="009A634A"/>
    <w:rsid w:val="009A63FE"/>
    <w:rsid w:val="009A657C"/>
    <w:rsid w:val="009A658F"/>
    <w:rsid w:val="009A6755"/>
    <w:rsid w:val="009A6AD9"/>
    <w:rsid w:val="009A6B6E"/>
    <w:rsid w:val="009A6D3B"/>
    <w:rsid w:val="009A6F31"/>
    <w:rsid w:val="009A6F89"/>
    <w:rsid w:val="009A6FD2"/>
    <w:rsid w:val="009A70CF"/>
    <w:rsid w:val="009A76E5"/>
    <w:rsid w:val="009A77A2"/>
    <w:rsid w:val="009A785C"/>
    <w:rsid w:val="009A7C53"/>
    <w:rsid w:val="009A7C55"/>
    <w:rsid w:val="009B01C7"/>
    <w:rsid w:val="009B026F"/>
    <w:rsid w:val="009B0276"/>
    <w:rsid w:val="009B02C6"/>
    <w:rsid w:val="009B02C8"/>
    <w:rsid w:val="009B04E7"/>
    <w:rsid w:val="009B0554"/>
    <w:rsid w:val="009B0575"/>
    <w:rsid w:val="009B05BA"/>
    <w:rsid w:val="009B05F4"/>
    <w:rsid w:val="009B06C6"/>
    <w:rsid w:val="009B07F3"/>
    <w:rsid w:val="009B0816"/>
    <w:rsid w:val="009B085C"/>
    <w:rsid w:val="009B08D2"/>
    <w:rsid w:val="009B0B22"/>
    <w:rsid w:val="009B0BB6"/>
    <w:rsid w:val="009B0C4D"/>
    <w:rsid w:val="009B0D4D"/>
    <w:rsid w:val="009B0E02"/>
    <w:rsid w:val="009B0E29"/>
    <w:rsid w:val="009B0E4E"/>
    <w:rsid w:val="009B0FF9"/>
    <w:rsid w:val="009B116F"/>
    <w:rsid w:val="009B1206"/>
    <w:rsid w:val="009B12E4"/>
    <w:rsid w:val="009B1308"/>
    <w:rsid w:val="009B1356"/>
    <w:rsid w:val="009B13D9"/>
    <w:rsid w:val="009B1417"/>
    <w:rsid w:val="009B141F"/>
    <w:rsid w:val="009B155F"/>
    <w:rsid w:val="009B15D8"/>
    <w:rsid w:val="009B1616"/>
    <w:rsid w:val="009B1799"/>
    <w:rsid w:val="009B17AA"/>
    <w:rsid w:val="009B181A"/>
    <w:rsid w:val="009B18C1"/>
    <w:rsid w:val="009B18F9"/>
    <w:rsid w:val="009B19A4"/>
    <w:rsid w:val="009B19B9"/>
    <w:rsid w:val="009B1C2C"/>
    <w:rsid w:val="009B1C58"/>
    <w:rsid w:val="009B1CEC"/>
    <w:rsid w:val="009B1D3F"/>
    <w:rsid w:val="009B1E64"/>
    <w:rsid w:val="009B1F02"/>
    <w:rsid w:val="009B1F29"/>
    <w:rsid w:val="009B1FAD"/>
    <w:rsid w:val="009B2004"/>
    <w:rsid w:val="009B21A9"/>
    <w:rsid w:val="009B2352"/>
    <w:rsid w:val="009B2427"/>
    <w:rsid w:val="009B24C9"/>
    <w:rsid w:val="009B250E"/>
    <w:rsid w:val="009B268A"/>
    <w:rsid w:val="009B276B"/>
    <w:rsid w:val="009B27BD"/>
    <w:rsid w:val="009B285F"/>
    <w:rsid w:val="009B2A0F"/>
    <w:rsid w:val="009B2F1A"/>
    <w:rsid w:val="009B30AD"/>
    <w:rsid w:val="009B30FC"/>
    <w:rsid w:val="009B31B6"/>
    <w:rsid w:val="009B336B"/>
    <w:rsid w:val="009B3407"/>
    <w:rsid w:val="009B3473"/>
    <w:rsid w:val="009B34FD"/>
    <w:rsid w:val="009B37A1"/>
    <w:rsid w:val="009B39DC"/>
    <w:rsid w:val="009B3A24"/>
    <w:rsid w:val="009B3AA6"/>
    <w:rsid w:val="009B3D55"/>
    <w:rsid w:val="009B3DE7"/>
    <w:rsid w:val="009B3E3F"/>
    <w:rsid w:val="009B4058"/>
    <w:rsid w:val="009B4085"/>
    <w:rsid w:val="009B4285"/>
    <w:rsid w:val="009B42B7"/>
    <w:rsid w:val="009B42FB"/>
    <w:rsid w:val="009B43C3"/>
    <w:rsid w:val="009B4409"/>
    <w:rsid w:val="009B453B"/>
    <w:rsid w:val="009B464E"/>
    <w:rsid w:val="009B4790"/>
    <w:rsid w:val="009B48C4"/>
    <w:rsid w:val="009B49F6"/>
    <w:rsid w:val="009B4A9B"/>
    <w:rsid w:val="009B4B25"/>
    <w:rsid w:val="009B4C31"/>
    <w:rsid w:val="009B4E04"/>
    <w:rsid w:val="009B4E6B"/>
    <w:rsid w:val="009B51A3"/>
    <w:rsid w:val="009B52E3"/>
    <w:rsid w:val="009B5318"/>
    <w:rsid w:val="009B5560"/>
    <w:rsid w:val="009B56D6"/>
    <w:rsid w:val="009B5886"/>
    <w:rsid w:val="009B5B91"/>
    <w:rsid w:val="009B5BD8"/>
    <w:rsid w:val="009B5D7C"/>
    <w:rsid w:val="009B5DA5"/>
    <w:rsid w:val="009B5EDC"/>
    <w:rsid w:val="009B5EF5"/>
    <w:rsid w:val="009B5F83"/>
    <w:rsid w:val="009B5F8B"/>
    <w:rsid w:val="009B5FA3"/>
    <w:rsid w:val="009B6031"/>
    <w:rsid w:val="009B60A9"/>
    <w:rsid w:val="009B6117"/>
    <w:rsid w:val="009B61A6"/>
    <w:rsid w:val="009B639C"/>
    <w:rsid w:val="009B655D"/>
    <w:rsid w:val="009B6668"/>
    <w:rsid w:val="009B68AC"/>
    <w:rsid w:val="009B6954"/>
    <w:rsid w:val="009B6982"/>
    <w:rsid w:val="009B698F"/>
    <w:rsid w:val="009B6A19"/>
    <w:rsid w:val="009B6E4D"/>
    <w:rsid w:val="009B6E60"/>
    <w:rsid w:val="009B6F3E"/>
    <w:rsid w:val="009B7036"/>
    <w:rsid w:val="009B704E"/>
    <w:rsid w:val="009B7295"/>
    <w:rsid w:val="009B742B"/>
    <w:rsid w:val="009B7589"/>
    <w:rsid w:val="009B75B3"/>
    <w:rsid w:val="009B7727"/>
    <w:rsid w:val="009B78A2"/>
    <w:rsid w:val="009B78F0"/>
    <w:rsid w:val="009B7959"/>
    <w:rsid w:val="009B7980"/>
    <w:rsid w:val="009B7A77"/>
    <w:rsid w:val="009B7A98"/>
    <w:rsid w:val="009B7B96"/>
    <w:rsid w:val="009B7C46"/>
    <w:rsid w:val="009B7C5C"/>
    <w:rsid w:val="009B7EBB"/>
    <w:rsid w:val="009B7F00"/>
    <w:rsid w:val="009C0096"/>
    <w:rsid w:val="009C00C0"/>
    <w:rsid w:val="009C01FE"/>
    <w:rsid w:val="009C038D"/>
    <w:rsid w:val="009C03FB"/>
    <w:rsid w:val="009C040F"/>
    <w:rsid w:val="009C04BE"/>
    <w:rsid w:val="009C0584"/>
    <w:rsid w:val="009C09FA"/>
    <w:rsid w:val="009C0A75"/>
    <w:rsid w:val="009C0B60"/>
    <w:rsid w:val="009C0B9F"/>
    <w:rsid w:val="009C0EBE"/>
    <w:rsid w:val="009C0F60"/>
    <w:rsid w:val="009C0FB8"/>
    <w:rsid w:val="009C1049"/>
    <w:rsid w:val="009C118A"/>
    <w:rsid w:val="009C11B7"/>
    <w:rsid w:val="009C123B"/>
    <w:rsid w:val="009C126A"/>
    <w:rsid w:val="009C13AA"/>
    <w:rsid w:val="009C14D0"/>
    <w:rsid w:val="009C14D3"/>
    <w:rsid w:val="009C158C"/>
    <w:rsid w:val="009C17C1"/>
    <w:rsid w:val="009C194D"/>
    <w:rsid w:val="009C1B32"/>
    <w:rsid w:val="009C1BC2"/>
    <w:rsid w:val="009C1C01"/>
    <w:rsid w:val="009C1CD9"/>
    <w:rsid w:val="009C1DCE"/>
    <w:rsid w:val="009C1E01"/>
    <w:rsid w:val="009C1E38"/>
    <w:rsid w:val="009C1EAA"/>
    <w:rsid w:val="009C1FB3"/>
    <w:rsid w:val="009C2184"/>
    <w:rsid w:val="009C23B6"/>
    <w:rsid w:val="009C248B"/>
    <w:rsid w:val="009C2499"/>
    <w:rsid w:val="009C261B"/>
    <w:rsid w:val="009C27A3"/>
    <w:rsid w:val="009C2A66"/>
    <w:rsid w:val="009C2B85"/>
    <w:rsid w:val="009C2C16"/>
    <w:rsid w:val="009C2C80"/>
    <w:rsid w:val="009C2CA8"/>
    <w:rsid w:val="009C2FCB"/>
    <w:rsid w:val="009C3003"/>
    <w:rsid w:val="009C3071"/>
    <w:rsid w:val="009C32D1"/>
    <w:rsid w:val="009C34E9"/>
    <w:rsid w:val="009C3602"/>
    <w:rsid w:val="009C3927"/>
    <w:rsid w:val="009C3948"/>
    <w:rsid w:val="009C39BC"/>
    <w:rsid w:val="009C3A66"/>
    <w:rsid w:val="009C3AB8"/>
    <w:rsid w:val="009C3B02"/>
    <w:rsid w:val="009C3B0B"/>
    <w:rsid w:val="009C3C55"/>
    <w:rsid w:val="009C3CDB"/>
    <w:rsid w:val="009C3DF5"/>
    <w:rsid w:val="009C3FCD"/>
    <w:rsid w:val="009C40C1"/>
    <w:rsid w:val="009C41A7"/>
    <w:rsid w:val="009C42BC"/>
    <w:rsid w:val="009C43A5"/>
    <w:rsid w:val="009C43AD"/>
    <w:rsid w:val="009C43C1"/>
    <w:rsid w:val="009C44F7"/>
    <w:rsid w:val="009C4633"/>
    <w:rsid w:val="009C479D"/>
    <w:rsid w:val="009C48EA"/>
    <w:rsid w:val="009C48FF"/>
    <w:rsid w:val="009C4940"/>
    <w:rsid w:val="009C495D"/>
    <w:rsid w:val="009C4AE7"/>
    <w:rsid w:val="009C4BEA"/>
    <w:rsid w:val="009C4BFE"/>
    <w:rsid w:val="009C4E7C"/>
    <w:rsid w:val="009C4E93"/>
    <w:rsid w:val="009C4EF1"/>
    <w:rsid w:val="009C4F1D"/>
    <w:rsid w:val="009C4F46"/>
    <w:rsid w:val="009C5125"/>
    <w:rsid w:val="009C5172"/>
    <w:rsid w:val="009C5574"/>
    <w:rsid w:val="009C55B7"/>
    <w:rsid w:val="009C57D3"/>
    <w:rsid w:val="009C585A"/>
    <w:rsid w:val="009C5AF2"/>
    <w:rsid w:val="009C5B27"/>
    <w:rsid w:val="009C5BDB"/>
    <w:rsid w:val="009C5C19"/>
    <w:rsid w:val="009C5D50"/>
    <w:rsid w:val="009C5F39"/>
    <w:rsid w:val="009C6024"/>
    <w:rsid w:val="009C60E0"/>
    <w:rsid w:val="009C61C0"/>
    <w:rsid w:val="009C62D8"/>
    <w:rsid w:val="009C6457"/>
    <w:rsid w:val="009C660D"/>
    <w:rsid w:val="009C6859"/>
    <w:rsid w:val="009C6A99"/>
    <w:rsid w:val="009C6AB0"/>
    <w:rsid w:val="009C6AC6"/>
    <w:rsid w:val="009C6B38"/>
    <w:rsid w:val="009C6B5A"/>
    <w:rsid w:val="009C6C22"/>
    <w:rsid w:val="009C6C43"/>
    <w:rsid w:val="009C6CCF"/>
    <w:rsid w:val="009C6EB8"/>
    <w:rsid w:val="009C6F66"/>
    <w:rsid w:val="009C6FE8"/>
    <w:rsid w:val="009C7047"/>
    <w:rsid w:val="009C715C"/>
    <w:rsid w:val="009C7367"/>
    <w:rsid w:val="009C73FD"/>
    <w:rsid w:val="009C748E"/>
    <w:rsid w:val="009C7520"/>
    <w:rsid w:val="009C755C"/>
    <w:rsid w:val="009C76BD"/>
    <w:rsid w:val="009C76FD"/>
    <w:rsid w:val="009C7A78"/>
    <w:rsid w:val="009C7B77"/>
    <w:rsid w:val="009C7C0E"/>
    <w:rsid w:val="009C7E0F"/>
    <w:rsid w:val="009C7F19"/>
    <w:rsid w:val="009D01A1"/>
    <w:rsid w:val="009D023E"/>
    <w:rsid w:val="009D03A5"/>
    <w:rsid w:val="009D03B4"/>
    <w:rsid w:val="009D0626"/>
    <w:rsid w:val="009D0811"/>
    <w:rsid w:val="009D0916"/>
    <w:rsid w:val="009D0B09"/>
    <w:rsid w:val="009D0B1C"/>
    <w:rsid w:val="009D0C9F"/>
    <w:rsid w:val="009D0CA1"/>
    <w:rsid w:val="009D0CF1"/>
    <w:rsid w:val="009D0D38"/>
    <w:rsid w:val="009D115C"/>
    <w:rsid w:val="009D12DA"/>
    <w:rsid w:val="009D14B7"/>
    <w:rsid w:val="009D14F3"/>
    <w:rsid w:val="009D14FA"/>
    <w:rsid w:val="009D16C0"/>
    <w:rsid w:val="009D1761"/>
    <w:rsid w:val="009D1BC4"/>
    <w:rsid w:val="009D1FA7"/>
    <w:rsid w:val="009D21A6"/>
    <w:rsid w:val="009D21BC"/>
    <w:rsid w:val="009D225E"/>
    <w:rsid w:val="009D2637"/>
    <w:rsid w:val="009D2738"/>
    <w:rsid w:val="009D2799"/>
    <w:rsid w:val="009D2986"/>
    <w:rsid w:val="009D29FA"/>
    <w:rsid w:val="009D2B39"/>
    <w:rsid w:val="009D2B9F"/>
    <w:rsid w:val="009D2BBC"/>
    <w:rsid w:val="009D2D5C"/>
    <w:rsid w:val="009D2DA8"/>
    <w:rsid w:val="009D2E0E"/>
    <w:rsid w:val="009D2E80"/>
    <w:rsid w:val="009D311E"/>
    <w:rsid w:val="009D34D9"/>
    <w:rsid w:val="009D35B0"/>
    <w:rsid w:val="009D3630"/>
    <w:rsid w:val="009D3A41"/>
    <w:rsid w:val="009D3ADB"/>
    <w:rsid w:val="009D3E5F"/>
    <w:rsid w:val="009D4025"/>
    <w:rsid w:val="009D40B4"/>
    <w:rsid w:val="009D40E0"/>
    <w:rsid w:val="009D4168"/>
    <w:rsid w:val="009D417C"/>
    <w:rsid w:val="009D429C"/>
    <w:rsid w:val="009D444B"/>
    <w:rsid w:val="009D4484"/>
    <w:rsid w:val="009D4594"/>
    <w:rsid w:val="009D45C7"/>
    <w:rsid w:val="009D45E4"/>
    <w:rsid w:val="009D46E3"/>
    <w:rsid w:val="009D485D"/>
    <w:rsid w:val="009D498F"/>
    <w:rsid w:val="009D49C3"/>
    <w:rsid w:val="009D4CF1"/>
    <w:rsid w:val="009D4E86"/>
    <w:rsid w:val="009D5187"/>
    <w:rsid w:val="009D5245"/>
    <w:rsid w:val="009D52AB"/>
    <w:rsid w:val="009D5404"/>
    <w:rsid w:val="009D5439"/>
    <w:rsid w:val="009D567E"/>
    <w:rsid w:val="009D56D5"/>
    <w:rsid w:val="009D5758"/>
    <w:rsid w:val="009D57AA"/>
    <w:rsid w:val="009D59A0"/>
    <w:rsid w:val="009D5DB7"/>
    <w:rsid w:val="009D5EC2"/>
    <w:rsid w:val="009D5FE5"/>
    <w:rsid w:val="009D6030"/>
    <w:rsid w:val="009D6080"/>
    <w:rsid w:val="009D60C9"/>
    <w:rsid w:val="009D61A3"/>
    <w:rsid w:val="009D61D6"/>
    <w:rsid w:val="009D62D5"/>
    <w:rsid w:val="009D62D9"/>
    <w:rsid w:val="009D6520"/>
    <w:rsid w:val="009D657B"/>
    <w:rsid w:val="009D66EF"/>
    <w:rsid w:val="009D68C2"/>
    <w:rsid w:val="009D68CB"/>
    <w:rsid w:val="009D69CD"/>
    <w:rsid w:val="009D6A0A"/>
    <w:rsid w:val="009D6A46"/>
    <w:rsid w:val="009D6A4F"/>
    <w:rsid w:val="009D6AE6"/>
    <w:rsid w:val="009D6BAC"/>
    <w:rsid w:val="009D6C6B"/>
    <w:rsid w:val="009D6DD6"/>
    <w:rsid w:val="009D6DFB"/>
    <w:rsid w:val="009D6F67"/>
    <w:rsid w:val="009D6F9F"/>
    <w:rsid w:val="009D7211"/>
    <w:rsid w:val="009D734C"/>
    <w:rsid w:val="009D748E"/>
    <w:rsid w:val="009D74D0"/>
    <w:rsid w:val="009D7537"/>
    <w:rsid w:val="009D7CD3"/>
    <w:rsid w:val="009D7CDC"/>
    <w:rsid w:val="009D7E06"/>
    <w:rsid w:val="009E0276"/>
    <w:rsid w:val="009E03B1"/>
    <w:rsid w:val="009E04ED"/>
    <w:rsid w:val="009E055B"/>
    <w:rsid w:val="009E0613"/>
    <w:rsid w:val="009E07FE"/>
    <w:rsid w:val="009E0AB0"/>
    <w:rsid w:val="009E0B0C"/>
    <w:rsid w:val="009E0B3F"/>
    <w:rsid w:val="009E0BD9"/>
    <w:rsid w:val="009E0C3B"/>
    <w:rsid w:val="009E0DB6"/>
    <w:rsid w:val="009E0F42"/>
    <w:rsid w:val="009E10F2"/>
    <w:rsid w:val="009E12B1"/>
    <w:rsid w:val="009E12F0"/>
    <w:rsid w:val="009E1431"/>
    <w:rsid w:val="009E1532"/>
    <w:rsid w:val="009E16D7"/>
    <w:rsid w:val="009E16DE"/>
    <w:rsid w:val="009E16FB"/>
    <w:rsid w:val="009E1720"/>
    <w:rsid w:val="009E17FC"/>
    <w:rsid w:val="009E1B03"/>
    <w:rsid w:val="009E1B0D"/>
    <w:rsid w:val="009E1B27"/>
    <w:rsid w:val="009E1D53"/>
    <w:rsid w:val="009E1F8E"/>
    <w:rsid w:val="009E1FD6"/>
    <w:rsid w:val="009E26D9"/>
    <w:rsid w:val="009E28A1"/>
    <w:rsid w:val="009E2FC4"/>
    <w:rsid w:val="009E2FC5"/>
    <w:rsid w:val="009E30FA"/>
    <w:rsid w:val="009E3114"/>
    <w:rsid w:val="009E3318"/>
    <w:rsid w:val="009E37B4"/>
    <w:rsid w:val="009E3849"/>
    <w:rsid w:val="009E39CF"/>
    <w:rsid w:val="009E3C49"/>
    <w:rsid w:val="009E3D8B"/>
    <w:rsid w:val="009E4013"/>
    <w:rsid w:val="009E4143"/>
    <w:rsid w:val="009E414E"/>
    <w:rsid w:val="009E4281"/>
    <w:rsid w:val="009E439B"/>
    <w:rsid w:val="009E43C3"/>
    <w:rsid w:val="009E4710"/>
    <w:rsid w:val="009E4776"/>
    <w:rsid w:val="009E4921"/>
    <w:rsid w:val="009E4A37"/>
    <w:rsid w:val="009E4A9B"/>
    <w:rsid w:val="009E4ADC"/>
    <w:rsid w:val="009E4B7C"/>
    <w:rsid w:val="009E4BE0"/>
    <w:rsid w:val="009E4BF3"/>
    <w:rsid w:val="009E4C3E"/>
    <w:rsid w:val="009E4DCA"/>
    <w:rsid w:val="009E4E6E"/>
    <w:rsid w:val="009E4EE2"/>
    <w:rsid w:val="009E5081"/>
    <w:rsid w:val="009E5085"/>
    <w:rsid w:val="009E50E7"/>
    <w:rsid w:val="009E511B"/>
    <w:rsid w:val="009E51B7"/>
    <w:rsid w:val="009E52A4"/>
    <w:rsid w:val="009E533E"/>
    <w:rsid w:val="009E5453"/>
    <w:rsid w:val="009E550B"/>
    <w:rsid w:val="009E569B"/>
    <w:rsid w:val="009E56AC"/>
    <w:rsid w:val="009E5854"/>
    <w:rsid w:val="009E588A"/>
    <w:rsid w:val="009E5C42"/>
    <w:rsid w:val="009E5CE6"/>
    <w:rsid w:val="009E5E68"/>
    <w:rsid w:val="009E5EF7"/>
    <w:rsid w:val="009E613C"/>
    <w:rsid w:val="009E625D"/>
    <w:rsid w:val="009E62B2"/>
    <w:rsid w:val="009E6755"/>
    <w:rsid w:val="009E675F"/>
    <w:rsid w:val="009E69D0"/>
    <w:rsid w:val="009E6A37"/>
    <w:rsid w:val="009E6B5D"/>
    <w:rsid w:val="009E6B97"/>
    <w:rsid w:val="009E6B9C"/>
    <w:rsid w:val="009E6C3A"/>
    <w:rsid w:val="009E6E2D"/>
    <w:rsid w:val="009E6FE0"/>
    <w:rsid w:val="009E703E"/>
    <w:rsid w:val="009E7123"/>
    <w:rsid w:val="009E71A7"/>
    <w:rsid w:val="009E74D3"/>
    <w:rsid w:val="009E75FE"/>
    <w:rsid w:val="009E7652"/>
    <w:rsid w:val="009E76A9"/>
    <w:rsid w:val="009E7726"/>
    <w:rsid w:val="009E77B5"/>
    <w:rsid w:val="009E7800"/>
    <w:rsid w:val="009E787F"/>
    <w:rsid w:val="009E7895"/>
    <w:rsid w:val="009E78B8"/>
    <w:rsid w:val="009E7901"/>
    <w:rsid w:val="009E7B0C"/>
    <w:rsid w:val="009E7B79"/>
    <w:rsid w:val="009E7C01"/>
    <w:rsid w:val="009E7C80"/>
    <w:rsid w:val="009E7CC4"/>
    <w:rsid w:val="009E7D16"/>
    <w:rsid w:val="009E7F0E"/>
    <w:rsid w:val="009E7F65"/>
    <w:rsid w:val="009F01F7"/>
    <w:rsid w:val="009F02EB"/>
    <w:rsid w:val="009F0330"/>
    <w:rsid w:val="009F04A7"/>
    <w:rsid w:val="009F06E8"/>
    <w:rsid w:val="009F06EB"/>
    <w:rsid w:val="009F081E"/>
    <w:rsid w:val="009F09BA"/>
    <w:rsid w:val="009F0B5C"/>
    <w:rsid w:val="009F0B6B"/>
    <w:rsid w:val="009F0C7D"/>
    <w:rsid w:val="009F0CC1"/>
    <w:rsid w:val="009F0D2B"/>
    <w:rsid w:val="009F0D9B"/>
    <w:rsid w:val="009F0DE1"/>
    <w:rsid w:val="009F0E0D"/>
    <w:rsid w:val="009F0E16"/>
    <w:rsid w:val="009F0FF3"/>
    <w:rsid w:val="009F11B8"/>
    <w:rsid w:val="009F13AC"/>
    <w:rsid w:val="009F14FC"/>
    <w:rsid w:val="009F1584"/>
    <w:rsid w:val="009F1610"/>
    <w:rsid w:val="009F174E"/>
    <w:rsid w:val="009F1913"/>
    <w:rsid w:val="009F1A82"/>
    <w:rsid w:val="009F1B76"/>
    <w:rsid w:val="009F1B93"/>
    <w:rsid w:val="009F1CEF"/>
    <w:rsid w:val="009F1D58"/>
    <w:rsid w:val="009F209C"/>
    <w:rsid w:val="009F22CF"/>
    <w:rsid w:val="009F23CF"/>
    <w:rsid w:val="009F240A"/>
    <w:rsid w:val="009F2526"/>
    <w:rsid w:val="009F2562"/>
    <w:rsid w:val="009F2844"/>
    <w:rsid w:val="009F2B5D"/>
    <w:rsid w:val="009F2BFF"/>
    <w:rsid w:val="009F2CC3"/>
    <w:rsid w:val="009F2DE7"/>
    <w:rsid w:val="009F2EAB"/>
    <w:rsid w:val="009F2F7B"/>
    <w:rsid w:val="009F3015"/>
    <w:rsid w:val="009F3175"/>
    <w:rsid w:val="009F318F"/>
    <w:rsid w:val="009F3342"/>
    <w:rsid w:val="009F34B4"/>
    <w:rsid w:val="009F3513"/>
    <w:rsid w:val="009F3786"/>
    <w:rsid w:val="009F37DD"/>
    <w:rsid w:val="009F37ED"/>
    <w:rsid w:val="009F38D9"/>
    <w:rsid w:val="009F3B6C"/>
    <w:rsid w:val="009F3BCD"/>
    <w:rsid w:val="009F3C8C"/>
    <w:rsid w:val="009F3D7B"/>
    <w:rsid w:val="009F3E46"/>
    <w:rsid w:val="009F3E47"/>
    <w:rsid w:val="009F3F54"/>
    <w:rsid w:val="009F3FDE"/>
    <w:rsid w:val="009F4023"/>
    <w:rsid w:val="009F423A"/>
    <w:rsid w:val="009F42D3"/>
    <w:rsid w:val="009F4310"/>
    <w:rsid w:val="009F44C0"/>
    <w:rsid w:val="009F45FB"/>
    <w:rsid w:val="009F46CD"/>
    <w:rsid w:val="009F46EE"/>
    <w:rsid w:val="009F47A8"/>
    <w:rsid w:val="009F47DE"/>
    <w:rsid w:val="009F4978"/>
    <w:rsid w:val="009F49F2"/>
    <w:rsid w:val="009F4A9A"/>
    <w:rsid w:val="009F4B35"/>
    <w:rsid w:val="009F4C3C"/>
    <w:rsid w:val="009F4C58"/>
    <w:rsid w:val="009F4F91"/>
    <w:rsid w:val="009F4FD4"/>
    <w:rsid w:val="009F50D2"/>
    <w:rsid w:val="009F512B"/>
    <w:rsid w:val="009F516F"/>
    <w:rsid w:val="009F5245"/>
    <w:rsid w:val="009F539D"/>
    <w:rsid w:val="009F57B0"/>
    <w:rsid w:val="009F58C1"/>
    <w:rsid w:val="009F5CFB"/>
    <w:rsid w:val="009F5D90"/>
    <w:rsid w:val="009F5F37"/>
    <w:rsid w:val="009F6024"/>
    <w:rsid w:val="009F62FD"/>
    <w:rsid w:val="009F63A7"/>
    <w:rsid w:val="009F6585"/>
    <w:rsid w:val="009F658C"/>
    <w:rsid w:val="009F6767"/>
    <w:rsid w:val="009F69CC"/>
    <w:rsid w:val="009F6AE8"/>
    <w:rsid w:val="009F6C12"/>
    <w:rsid w:val="009F6C85"/>
    <w:rsid w:val="009F6D58"/>
    <w:rsid w:val="009F6D67"/>
    <w:rsid w:val="009F6EAC"/>
    <w:rsid w:val="009F6EEF"/>
    <w:rsid w:val="009F6FF0"/>
    <w:rsid w:val="009F70F8"/>
    <w:rsid w:val="009F73AE"/>
    <w:rsid w:val="009F7453"/>
    <w:rsid w:val="009F7469"/>
    <w:rsid w:val="009F7753"/>
    <w:rsid w:val="009F77BC"/>
    <w:rsid w:val="009F786F"/>
    <w:rsid w:val="009F78B2"/>
    <w:rsid w:val="009F79E3"/>
    <w:rsid w:val="009F7C86"/>
    <w:rsid w:val="009F7F10"/>
    <w:rsid w:val="00A0002B"/>
    <w:rsid w:val="00A00123"/>
    <w:rsid w:val="00A00202"/>
    <w:rsid w:val="00A002EB"/>
    <w:rsid w:val="00A00470"/>
    <w:rsid w:val="00A00514"/>
    <w:rsid w:val="00A005DE"/>
    <w:rsid w:val="00A006D0"/>
    <w:rsid w:val="00A007D0"/>
    <w:rsid w:val="00A007F9"/>
    <w:rsid w:val="00A0085B"/>
    <w:rsid w:val="00A00916"/>
    <w:rsid w:val="00A00995"/>
    <w:rsid w:val="00A00C1B"/>
    <w:rsid w:val="00A00D61"/>
    <w:rsid w:val="00A00DA7"/>
    <w:rsid w:val="00A00E18"/>
    <w:rsid w:val="00A00F1A"/>
    <w:rsid w:val="00A00F45"/>
    <w:rsid w:val="00A00F4B"/>
    <w:rsid w:val="00A00F7C"/>
    <w:rsid w:val="00A01200"/>
    <w:rsid w:val="00A013F4"/>
    <w:rsid w:val="00A0142E"/>
    <w:rsid w:val="00A0166B"/>
    <w:rsid w:val="00A016E6"/>
    <w:rsid w:val="00A01840"/>
    <w:rsid w:val="00A01A5C"/>
    <w:rsid w:val="00A01BC7"/>
    <w:rsid w:val="00A01C14"/>
    <w:rsid w:val="00A01CE4"/>
    <w:rsid w:val="00A01DE8"/>
    <w:rsid w:val="00A01E82"/>
    <w:rsid w:val="00A01EA8"/>
    <w:rsid w:val="00A021D1"/>
    <w:rsid w:val="00A0222B"/>
    <w:rsid w:val="00A0223E"/>
    <w:rsid w:val="00A02308"/>
    <w:rsid w:val="00A0230F"/>
    <w:rsid w:val="00A02618"/>
    <w:rsid w:val="00A0268D"/>
    <w:rsid w:val="00A02724"/>
    <w:rsid w:val="00A0285E"/>
    <w:rsid w:val="00A02861"/>
    <w:rsid w:val="00A0299D"/>
    <w:rsid w:val="00A02ABC"/>
    <w:rsid w:val="00A02B97"/>
    <w:rsid w:val="00A02B9C"/>
    <w:rsid w:val="00A02CAB"/>
    <w:rsid w:val="00A02CB0"/>
    <w:rsid w:val="00A0304B"/>
    <w:rsid w:val="00A03428"/>
    <w:rsid w:val="00A03468"/>
    <w:rsid w:val="00A0356B"/>
    <w:rsid w:val="00A035BC"/>
    <w:rsid w:val="00A035F2"/>
    <w:rsid w:val="00A03917"/>
    <w:rsid w:val="00A03ABB"/>
    <w:rsid w:val="00A03B55"/>
    <w:rsid w:val="00A03B78"/>
    <w:rsid w:val="00A040A9"/>
    <w:rsid w:val="00A0411A"/>
    <w:rsid w:val="00A04184"/>
    <w:rsid w:val="00A04212"/>
    <w:rsid w:val="00A042B7"/>
    <w:rsid w:val="00A04365"/>
    <w:rsid w:val="00A043F7"/>
    <w:rsid w:val="00A044B8"/>
    <w:rsid w:val="00A044F1"/>
    <w:rsid w:val="00A046B2"/>
    <w:rsid w:val="00A046CA"/>
    <w:rsid w:val="00A04837"/>
    <w:rsid w:val="00A04899"/>
    <w:rsid w:val="00A048C1"/>
    <w:rsid w:val="00A048D4"/>
    <w:rsid w:val="00A048F8"/>
    <w:rsid w:val="00A04930"/>
    <w:rsid w:val="00A04A9B"/>
    <w:rsid w:val="00A04B41"/>
    <w:rsid w:val="00A04B7F"/>
    <w:rsid w:val="00A04B96"/>
    <w:rsid w:val="00A04BA6"/>
    <w:rsid w:val="00A04C0E"/>
    <w:rsid w:val="00A04DAE"/>
    <w:rsid w:val="00A04E59"/>
    <w:rsid w:val="00A04E96"/>
    <w:rsid w:val="00A04EBC"/>
    <w:rsid w:val="00A050CD"/>
    <w:rsid w:val="00A05202"/>
    <w:rsid w:val="00A05651"/>
    <w:rsid w:val="00A056D6"/>
    <w:rsid w:val="00A05924"/>
    <w:rsid w:val="00A05975"/>
    <w:rsid w:val="00A05D5C"/>
    <w:rsid w:val="00A05E41"/>
    <w:rsid w:val="00A05FE0"/>
    <w:rsid w:val="00A060D1"/>
    <w:rsid w:val="00A06240"/>
    <w:rsid w:val="00A062AB"/>
    <w:rsid w:val="00A06347"/>
    <w:rsid w:val="00A0634D"/>
    <w:rsid w:val="00A06558"/>
    <w:rsid w:val="00A06A5A"/>
    <w:rsid w:val="00A06A68"/>
    <w:rsid w:val="00A06B61"/>
    <w:rsid w:val="00A06C0D"/>
    <w:rsid w:val="00A06C15"/>
    <w:rsid w:val="00A06E91"/>
    <w:rsid w:val="00A06FB5"/>
    <w:rsid w:val="00A0701F"/>
    <w:rsid w:val="00A07156"/>
    <w:rsid w:val="00A071C6"/>
    <w:rsid w:val="00A072C2"/>
    <w:rsid w:val="00A07412"/>
    <w:rsid w:val="00A074FA"/>
    <w:rsid w:val="00A07536"/>
    <w:rsid w:val="00A075C6"/>
    <w:rsid w:val="00A07C3B"/>
    <w:rsid w:val="00A07CD1"/>
    <w:rsid w:val="00A07CF6"/>
    <w:rsid w:val="00A10001"/>
    <w:rsid w:val="00A1004B"/>
    <w:rsid w:val="00A1004D"/>
    <w:rsid w:val="00A10281"/>
    <w:rsid w:val="00A1032A"/>
    <w:rsid w:val="00A104D0"/>
    <w:rsid w:val="00A10535"/>
    <w:rsid w:val="00A10670"/>
    <w:rsid w:val="00A10679"/>
    <w:rsid w:val="00A107C9"/>
    <w:rsid w:val="00A108A4"/>
    <w:rsid w:val="00A10974"/>
    <w:rsid w:val="00A109A5"/>
    <w:rsid w:val="00A10A35"/>
    <w:rsid w:val="00A10B5A"/>
    <w:rsid w:val="00A10C88"/>
    <w:rsid w:val="00A10EEE"/>
    <w:rsid w:val="00A10FFA"/>
    <w:rsid w:val="00A1106F"/>
    <w:rsid w:val="00A11283"/>
    <w:rsid w:val="00A11389"/>
    <w:rsid w:val="00A114D3"/>
    <w:rsid w:val="00A115AD"/>
    <w:rsid w:val="00A115D0"/>
    <w:rsid w:val="00A11634"/>
    <w:rsid w:val="00A11664"/>
    <w:rsid w:val="00A117BD"/>
    <w:rsid w:val="00A118A2"/>
    <w:rsid w:val="00A11DDF"/>
    <w:rsid w:val="00A11E95"/>
    <w:rsid w:val="00A11EDF"/>
    <w:rsid w:val="00A11F7A"/>
    <w:rsid w:val="00A11F7D"/>
    <w:rsid w:val="00A12285"/>
    <w:rsid w:val="00A122E8"/>
    <w:rsid w:val="00A126F9"/>
    <w:rsid w:val="00A12729"/>
    <w:rsid w:val="00A12736"/>
    <w:rsid w:val="00A127CA"/>
    <w:rsid w:val="00A12A10"/>
    <w:rsid w:val="00A12A62"/>
    <w:rsid w:val="00A12C49"/>
    <w:rsid w:val="00A12F4A"/>
    <w:rsid w:val="00A12FF0"/>
    <w:rsid w:val="00A13075"/>
    <w:rsid w:val="00A13154"/>
    <w:rsid w:val="00A13167"/>
    <w:rsid w:val="00A13210"/>
    <w:rsid w:val="00A1324D"/>
    <w:rsid w:val="00A1361A"/>
    <w:rsid w:val="00A1364F"/>
    <w:rsid w:val="00A13834"/>
    <w:rsid w:val="00A13C88"/>
    <w:rsid w:val="00A143FE"/>
    <w:rsid w:val="00A14422"/>
    <w:rsid w:val="00A14429"/>
    <w:rsid w:val="00A14498"/>
    <w:rsid w:val="00A144A5"/>
    <w:rsid w:val="00A146A3"/>
    <w:rsid w:val="00A1475C"/>
    <w:rsid w:val="00A14824"/>
    <w:rsid w:val="00A149F1"/>
    <w:rsid w:val="00A14C6B"/>
    <w:rsid w:val="00A14CA6"/>
    <w:rsid w:val="00A15284"/>
    <w:rsid w:val="00A1528A"/>
    <w:rsid w:val="00A1547D"/>
    <w:rsid w:val="00A154B5"/>
    <w:rsid w:val="00A15528"/>
    <w:rsid w:val="00A15759"/>
    <w:rsid w:val="00A157A7"/>
    <w:rsid w:val="00A158A9"/>
    <w:rsid w:val="00A158C0"/>
    <w:rsid w:val="00A1597F"/>
    <w:rsid w:val="00A159AE"/>
    <w:rsid w:val="00A15A34"/>
    <w:rsid w:val="00A15C6C"/>
    <w:rsid w:val="00A15CE7"/>
    <w:rsid w:val="00A15D66"/>
    <w:rsid w:val="00A15DB1"/>
    <w:rsid w:val="00A15F6B"/>
    <w:rsid w:val="00A160F9"/>
    <w:rsid w:val="00A16178"/>
    <w:rsid w:val="00A162BE"/>
    <w:rsid w:val="00A16333"/>
    <w:rsid w:val="00A16359"/>
    <w:rsid w:val="00A1637C"/>
    <w:rsid w:val="00A1647A"/>
    <w:rsid w:val="00A16A47"/>
    <w:rsid w:val="00A16BD7"/>
    <w:rsid w:val="00A16E0B"/>
    <w:rsid w:val="00A16E39"/>
    <w:rsid w:val="00A16F1B"/>
    <w:rsid w:val="00A16F88"/>
    <w:rsid w:val="00A17125"/>
    <w:rsid w:val="00A17262"/>
    <w:rsid w:val="00A174CE"/>
    <w:rsid w:val="00A174E6"/>
    <w:rsid w:val="00A17665"/>
    <w:rsid w:val="00A17A6A"/>
    <w:rsid w:val="00A17BD4"/>
    <w:rsid w:val="00A17F1B"/>
    <w:rsid w:val="00A17FDB"/>
    <w:rsid w:val="00A20058"/>
    <w:rsid w:val="00A201F2"/>
    <w:rsid w:val="00A20465"/>
    <w:rsid w:val="00A2065D"/>
    <w:rsid w:val="00A20674"/>
    <w:rsid w:val="00A207B5"/>
    <w:rsid w:val="00A20A38"/>
    <w:rsid w:val="00A20BF6"/>
    <w:rsid w:val="00A20CB3"/>
    <w:rsid w:val="00A20D0E"/>
    <w:rsid w:val="00A20E3E"/>
    <w:rsid w:val="00A20F4E"/>
    <w:rsid w:val="00A21094"/>
    <w:rsid w:val="00A210D3"/>
    <w:rsid w:val="00A21152"/>
    <w:rsid w:val="00A21378"/>
    <w:rsid w:val="00A21431"/>
    <w:rsid w:val="00A214C7"/>
    <w:rsid w:val="00A217AD"/>
    <w:rsid w:val="00A219C8"/>
    <w:rsid w:val="00A21A62"/>
    <w:rsid w:val="00A21B4B"/>
    <w:rsid w:val="00A21BBB"/>
    <w:rsid w:val="00A21D4D"/>
    <w:rsid w:val="00A21E95"/>
    <w:rsid w:val="00A22296"/>
    <w:rsid w:val="00A2235F"/>
    <w:rsid w:val="00A228C7"/>
    <w:rsid w:val="00A22AFF"/>
    <w:rsid w:val="00A22BF3"/>
    <w:rsid w:val="00A22C07"/>
    <w:rsid w:val="00A22C8E"/>
    <w:rsid w:val="00A22DC0"/>
    <w:rsid w:val="00A2303D"/>
    <w:rsid w:val="00A2323A"/>
    <w:rsid w:val="00A23274"/>
    <w:rsid w:val="00A23318"/>
    <w:rsid w:val="00A237AD"/>
    <w:rsid w:val="00A23897"/>
    <w:rsid w:val="00A238A9"/>
    <w:rsid w:val="00A23A9E"/>
    <w:rsid w:val="00A23C87"/>
    <w:rsid w:val="00A23CA5"/>
    <w:rsid w:val="00A23CAC"/>
    <w:rsid w:val="00A23DA4"/>
    <w:rsid w:val="00A23DC3"/>
    <w:rsid w:val="00A23ECC"/>
    <w:rsid w:val="00A23ED1"/>
    <w:rsid w:val="00A23EDD"/>
    <w:rsid w:val="00A23FBC"/>
    <w:rsid w:val="00A23FEB"/>
    <w:rsid w:val="00A24096"/>
    <w:rsid w:val="00A24164"/>
    <w:rsid w:val="00A241EC"/>
    <w:rsid w:val="00A24356"/>
    <w:rsid w:val="00A2437A"/>
    <w:rsid w:val="00A243FB"/>
    <w:rsid w:val="00A244E2"/>
    <w:rsid w:val="00A24645"/>
    <w:rsid w:val="00A24676"/>
    <w:rsid w:val="00A24696"/>
    <w:rsid w:val="00A24854"/>
    <w:rsid w:val="00A248E0"/>
    <w:rsid w:val="00A2490A"/>
    <w:rsid w:val="00A24997"/>
    <w:rsid w:val="00A24B13"/>
    <w:rsid w:val="00A24C22"/>
    <w:rsid w:val="00A24DE9"/>
    <w:rsid w:val="00A24F6C"/>
    <w:rsid w:val="00A2503C"/>
    <w:rsid w:val="00A25185"/>
    <w:rsid w:val="00A251F7"/>
    <w:rsid w:val="00A25219"/>
    <w:rsid w:val="00A25393"/>
    <w:rsid w:val="00A254BA"/>
    <w:rsid w:val="00A254E5"/>
    <w:rsid w:val="00A25539"/>
    <w:rsid w:val="00A257CD"/>
    <w:rsid w:val="00A25877"/>
    <w:rsid w:val="00A258BE"/>
    <w:rsid w:val="00A25953"/>
    <w:rsid w:val="00A259FF"/>
    <w:rsid w:val="00A25A3D"/>
    <w:rsid w:val="00A25AF5"/>
    <w:rsid w:val="00A25C85"/>
    <w:rsid w:val="00A25D39"/>
    <w:rsid w:val="00A260EC"/>
    <w:rsid w:val="00A26226"/>
    <w:rsid w:val="00A26245"/>
    <w:rsid w:val="00A262DD"/>
    <w:rsid w:val="00A2652E"/>
    <w:rsid w:val="00A26650"/>
    <w:rsid w:val="00A267E4"/>
    <w:rsid w:val="00A26ADF"/>
    <w:rsid w:val="00A26F09"/>
    <w:rsid w:val="00A26F6A"/>
    <w:rsid w:val="00A275F0"/>
    <w:rsid w:val="00A276A7"/>
    <w:rsid w:val="00A276CF"/>
    <w:rsid w:val="00A278B5"/>
    <w:rsid w:val="00A27E43"/>
    <w:rsid w:val="00A27F66"/>
    <w:rsid w:val="00A27F88"/>
    <w:rsid w:val="00A27FAF"/>
    <w:rsid w:val="00A3008E"/>
    <w:rsid w:val="00A3014E"/>
    <w:rsid w:val="00A30277"/>
    <w:rsid w:val="00A30350"/>
    <w:rsid w:val="00A30539"/>
    <w:rsid w:val="00A307C3"/>
    <w:rsid w:val="00A30886"/>
    <w:rsid w:val="00A3099C"/>
    <w:rsid w:val="00A30CC3"/>
    <w:rsid w:val="00A30D47"/>
    <w:rsid w:val="00A30E3A"/>
    <w:rsid w:val="00A30E75"/>
    <w:rsid w:val="00A30EDE"/>
    <w:rsid w:val="00A31342"/>
    <w:rsid w:val="00A31475"/>
    <w:rsid w:val="00A3147D"/>
    <w:rsid w:val="00A31485"/>
    <w:rsid w:val="00A316F4"/>
    <w:rsid w:val="00A31961"/>
    <w:rsid w:val="00A31B7C"/>
    <w:rsid w:val="00A31B9A"/>
    <w:rsid w:val="00A31C59"/>
    <w:rsid w:val="00A31C79"/>
    <w:rsid w:val="00A321A3"/>
    <w:rsid w:val="00A321EB"/>
    <w:rsid w:val="00A32283"/>
    <w:rsid w:val="00A322AC"/>
    <w:rsid w:val="00A324E5"/>
    <w:rsid w:val="00A326C3"/>
    <w:rsid w:val="00A32765"/>
    <w:rsid w:val="00A32818"/>
    <w:rsid w:val="00A3282C"/>
    <w:rsid w:val="00A3283A"/>
    <w:rsid w:val="00A32958"/>
    <w:rsid w:val="00A329FD"/>
    <w:rsid w:val="00A32B50"/>
    <w:rsid w:val="00A32C19"/>
    <w:rsid w:val="00A32CEE"/>
    <w:rsid w:val="00A32CF5"/>
    <w:rsid w:val="00A32FC9"/>
    <w:rsid w:val="00A32FE0"/>
    <w:rsid w:val="00A330B6"/>
    <w:rsid w:val="00A330FC"/>
    <w:rsid w:val="00A331B5"/>
    <w:rsid w:val="00A33212"/>
    <w:rsid w:val="00A332EB"/>
    <w:rsid w:val="00A3348E"/>
    <w:rsid w:val="00A33522"/>
    <w:rsid w:val="00A335B5"/>
    <w:rsid w:val="00A336B5"/>
    <w:rsid w:val="00A336F0"/>
    <w:rsid w:val="00A33792"/>
    <w:rsid w:val="00A33A08"/>
    <w:rsid w:val="00A33C90"/>
    <w:rsid w:val="00A33D37"/>
    <w:rsid w:val="00A33F2A"/>
    <w:rsid w:val="00A34105"/>
    <w:rsid w:val="00A3433C"/>
    <w:rsid w:val="00A3445E"/>
    <w:rsid w:val="00A34460"/>
    <w:rsid w:val="00A344A3"/>
    <w:rsid w:val="00A3455C"/>
    <w:rsid w:val="00A34611"/>
    <w:rsid w:val="00A34766"/>
    <w:rsid w:val="00A348D7"/>
    <w:rsid w:val="00A34A23"/>
    <w:rsid w:val="00A34A44"/>
    <w:rsid w:val="00A34C51"/>
    <w:rsid w:val="00A34DEB"/>
    <w:rsid w:val="00A34E41"/>
    <w:rsid w:val="00A350C0"/>
    <w:rsid w:val="00A35190"/>
    <w:rsid w:val="00A35234"/>
    <w:rsid w:val="00A35338"/>
    <w:rsid w:val="00A353F0"/>
    <w:rsid w:val="00A354D3"/>
    <w:rsid w:val="00A35825"/>
    <w:rsid w:val="00A35A75"/>
    <w:rsid w:val="00A35B8E"/>
    <w:rsid w:val="00A35C5F"/>
    <w:rsid w:val="00A35FBC"/>
    <w:rsid w:val="00A360DD"/>
    <w:rsid w:val="00A36129"/>
    <w:rsid w:val="00A3614E"/>
    <w:rsid w:val="00A36299"/>
    <w:rsid w:val="00A36433"/>
    <w:rsid w:val="00A36437"/>
    <w:rsid w:val="00A36441"/>
    <w:rsid w:val="00A3657A"/>
    <w:rsid w:val="00A36774"/>
    <w:rsid w:val="00A367F7"/>
    <w:rsid w:val="00A36874"/>
    <w:rsid w:val="00A36888"/>
    <w:rsid w:val="00A369CC"/>
    <w:rsid w:val="00A36A9E"/>
    <w:rsid w:val="00A36AF5"/>
    <w:rsid w:val="00A36B0E"/>
    <w:rsid w:val="00A36B7F"/>
    <w:rsid w:val="00A36D41"/>
    <w:rsid w:val="00A36DAA"/>
    <w:rsid w:val="00A36EA2"/>
    <w:rsid w:val="00A372A1"/>
    <w:rsid w:val="00A372B5"/>
    <w:rsid w:val="00A373FC"/>
    <w:rsid w:val="00A37425"/>
    <w:rsid w:val="00A3748B"/>
    <w:rsid w:val="00A375B1"/>
    <w:rsid w:val="00A37749"/>
    <w:rsid w:val="00A37789"/>
    <w:rsid w:val="00A378B6"/>
    <w:rsid w:val="00A378F1"/>
    <w:rsid w:val="00A37939"/>
    <w:rsid w:val="00A379AD"/>
    <w:rsid w:val="00A37A47"/>
    <w:rsid w:val="00A37B97"/>
    <w:rsid w:val="00A37E6D"/>
    <w:rsid w:val="00A37F69"/>
    <w:rsid w:val="00A37FA4"/>
    <w:rsid w:val="00A404CA"/>
    <w:rsid w:val="00A40636"/>
    <w:rsid w:val="00A4079C"/>
    <w:rsid w:val="00A40855"/>
    <w:rsid w:val="00A4099F"/>
    <w:rsid w:val="00A40B5A"/>
    <w:rsid w:val="00A40CD1"/>
    <w:rsid w:val="00A40D91"/>
    <w:rsid w:val="00A40E1B"/>
    <w:rsid w:val="00A40FDB"/>
    <w:rsid w:val="00A40FF8"/>
    <w:rsid w:val="00A41126"/>
    <w:rsid w:val="00A41350"/>
    <w:rsid w:val="00A415D7"/>
    <w:rsid w:val="00A418C1"/>
    <w:rsid w:val="00A41AF5"/>
    <w:rsid w:val="00A41CA5"/>
    <w:rsid w:val="00A41DBE"/>
    <w:rsid w:val="00A41E1E"/>
    <w:rsid w:val="00A41F32"/>
    <w:rsid w:val="00A42179"/>
    <w:rsid w:val="00A4226E"/>
    <w:rsid w:val="00A42309"/>
    <w:rsid w:val="00A42372"/>
    <w:rsid w:val="00A42378"/>
    <w:rsid w:val="00A42547"/>
    <w:rsid w:val="00A425A4"/>
    <w:rsid w:val="00A4275B"/>
    <w:rsid w:val="00A42793"/>
    <w:rsid w:val="00A42794"/>
    <w:rsid w:val="00A42809"/>
    <w:rsid w:val="00A428DF"/>
    <w:rsid w:val="00A42967"/>
    <w:rsid w:val="00A4298F"/>
    <w:rsid w:val="00A42996"/>
    <w:rsid w:val="00A42B89"/>
    <w:rsid w:val="00A42CC8"/>
    <w:rsid w:val="00A42DCB"/>
    <w:rsid w:val="00A42E95"/>
    <w:rsid w:val="00A43106"/>
    <w:rsid w:val="00A43211"/>
    <w:rsid w:val="00A432B6"/>
    <w:rsid w:val="00A432FA"/>
    <w:rsid w:val="00A43467"/>
    <w:rsid w:val="00A43492"/>
    <w:rsid w:val="00A43568"/>
    <w:rsid w:val="00A4356A"/>
    <w:rsid w:val="00A43790"/>
    <w:rsid w:val="00A4381A"/>
    <w:rsid w:val="00A4387F"/>
    <w:rsid w:val="00A4389D"/>
    <w:rsid w:val="00A43913"/>
    <w:rsid w:val="00A43921"/>
    <w:rsid w:val="00A43A1B"/>
    <w:rsid w:val="00A43A78"/>
    <w:rsid w:val="00A43AA3"/>
    <w:rsid w:val="00A43B66"/>
    <w:rsid w:val="00A43C25"/>
    <w:rsid w:val="00A43C47"/>
    <w:rsid w:val="00A43DE8"/>
    <w:rsid w:val="00A43E61"/>
    <w:rsid w:val="00A43EC4"/>
    <w:rsid w:val="00A43F44"/>
    <w:rsid w:val="00A44056"/>
    <w:rsid w:val="00A44388"/>
    <w:rsid w:val="00A443B5"/>
    <w:rsid w:val="00A444B5"/>
    <w:rsid w:val="00A444CA"/>
    <w:rsid w:val="00A445DD"/>
    <w:rsid w:val="00A44858"/>
    <w:rsid w:val="00A44912"/>
    <w:rsid w:val="00A44A0F"/>
    <w:rsid w:val="00A44BAB"/>
    <w:rsid w:val="00A44C49"/>
    <w:rsid w:val="00A44D83"/>
    <w:rsid w:val="00A44E1C"/>
    <w:rsid w:val="00A44FFA"/>
    <w:rsid w:val="00A45066"/>
    <w:rsid w:val="00A451F5"/>
    <w:rsid w:val="00A45394"/>
    <w:rsid w:val="00A453B9"/>
    <w:rsid w:val="00A453FE"/>
    <w:rsid w:val="00A45686"/>
    <w:rsid w:val="00A45B80"/>
    <w:rsid w:val="00A45DFA"/>
    <w:rsid w:val="00A45E63"/>
    <w:rsid w:val="00A45EE0"/>
    <w:rsid w:val="00A45F5A"/>
    <w:rsid w:val="00A45FEA"/>
    <w:rsid w:val="00A46062"/>
    <w:rsid w:val="00A4626E"/>
    <w:rsid w:val="00A4628B"/>
    <w:rsid w:val="00A462EA"/>
    <w:rsid w:val="00A463B4"/>
    <w:rsid w:val="00A46489"/>
    <w:rsid w:val="00A465BA"/>
    <w:rsid w:val="00A46646"/>
    <w:rsid w:val="00A46660"/>
    <w:rsid w:val="00A466EB"/>
    <w:rsid w:val="00A4682A"/>
    <w:rsid w:val="00A468C9"/>
    <w:rsid w:val="00A46946"/>
    <w:rsid w:val="00A46A04"/>
    <w:rsid w:val="00A46A76"/>
    <w:rsid w:val="00A46ADA"/>
    <w:rsid w:val="00A46AE4"/>
    <w:rsid w:val="00A46BA8"/>
    <w:rsid w:val="00A46D3B"/>
    <w:rsid w:val="00A46D76"/>
    <w:rsid w:val="00A46D8A"/>
    <w:rsid w:val="00A46DE8"/>
    <w:rsid w:val="00A47304"/>
    <w:rsid w:val="00A4745E"/>
    <w:rsid w:val="00A47460"/>
    <w:rsid w:val="00A475F8"/>
    <w:rsid w:val="00A47625"/>
    <w:rsid w:val="00A4762D"/>
    <w:rsid w:val="00A4777A"/>
    <w:rsid w:val="00A477D4"/>
    <w:rsid w:val="00A47804"/>
    <w:rsid w:val="00A478B5"/>
    <w:rsid w:val="00A47933"/>
    <w:rsid w:val="00A47945"/>
    <w:rsid w:val="00A479BC"/>
    <w:rsid w:val="00A47C7F"/>
    <w:rsid w:val="00A47DD1"/>
    <w:rsid w:val="00A47EEB"/>
    <w:rsid w:val="00A47FC4"/>
    <w:rsid w:val="00A5003E"/>
    <w:rsid w:val="00A500E2"/>
    <w:rsid w:val="00A50122"/>
    <w:rsid w:val="00A502B3"/>
    <w:rsid w:val="00A503F0"/>
    <w:rsid w:val="00A50422"/>
    <w:rsid w:val="00A50460"/>
    <w:rsid w:val="00A50471"/>
    <w:rsid w:val="00A5058E"/>
    <w:rsid w:val="00A5064E"/>
    <w:rsid w:val="00A5077C"/>
    <w:rsid w:val="00A507D9"/>
    <w:rsid w:val="00A508D3"/>
    <w:rsid w:val="00A50A8F"/>
    <w:rsid w:val="00A50AE3"/>
    <w:rsid w:val="00A50B64"/>
    <w:rsid w:val="00A50DF4"/>
    <w:rsid w:val="00A50FB6"/>
    <w:rsid w:val="00A510B1"/>
    <w:rsid w:val="00A5116E"/>
    <w:rsid w:val="00A51234"/>
    <w:rsid w:val="00A513F1"/>
    <w:rsid w:val="00A514D2"/>
    <w:rsid w:val="00A515E8"/>
    <w:rsid w:val="00A516D7"/>
    <w:rsid w:val="00A51A48"/>
    <w:rsid w:val="00A51A81"/>
    <w:rsid w:val="00A51B2F"/>
    <w:rsid w:val="00A51DA9"/>
    <w:rsid w:val="00A52309"/>
    <w:rsid w:val="00A5237B"/>
    <w:rsid w:val="00A5242E"/>
    <w:rsid w:val="00A5248A"/>
    <w:rsid w:val="00A52544"/>
    <w:rsid w:val="00A525A1"/>
    <w:rsid w:val="00A5262B"/>
    <w:rsid w:val="00A526AA"/>
    <w:rsid w:val="00A526BE"/>
    <w:rsid w:val="00A527CC"/>
    <w:rsid w:val="00A528A3"/>
    <w:rsid w:val="00A5295D"/>
    <w:rsid w:val="00A52A4B"/>
    <w:rsid w:val="00A52DB9"/>
    <w:rsid w:val="00A52DCC"/>
    <w:rsid w:val="00A52DFF"/>
    <w:rsid w:val="00A52E45"/>
    <w:rsid w:val="00A52E77"/>
    <w:rsid w:val="00A52E82"/>
    <w:rsid w:val="00A530B6"/>
    <w:rsid w:val="00A5332B"/>
    <w:rsid w:val="00A5332E"/>
    <w:rsid w:val="00A53371"/>
    <w:rsid w:val="00A533D6"/>
    <w:rsid w:val="00A5341C"/>
    <w:rsid w:val="00A53477"/>
    <w:rsid w:val="00A5348D"/>
    <w:rsid w:val="00A535D4"/>
    <w:rsid w:val="00A537AF"/>
    <w:rsid w:val="00A538CA"/>
    <w:rsid w:val="00A5394B"/>
    <w:rsid w:val="00A53B05"/>
    <w:rsid w:val="00A53BFF"/>
    <w:rsid w:val="00A53CC4"/>
    <w:rsid w:val="00A53D24"/>
    <w:rsid w:val="00A53D34"/>
    <w:rsid w:val="00A53DB3"/>
    <w:rsid w:val="00A53E01"/>
    <w:rsid w:val="00A53E5D"/>
    <w:rsid w:val="00A54132"/>
    <w:rsid w:val="00A5424F"/>
    <w:rsid w:val="00A54517"/>
    <w:rsid w:val="00A545B6"/>
    <w:rsid w:val="00A545BD"/>
    <w:rsid w:val="00A5469D"/>
    <w:rsid w:val="00A54867"/>
    <w:rsid w:val="00A54BFC"/>
    <w:rsid w:val="00A54C04"/>
    <w:rsid w:val="00A54DB7"/>
    <w:rsid w:val="00A54E5B"/>
    <w:rsid w:val="00A54F4A"/>
    <w:rsid w:val="00A55429"/>
    <w:rsid w:val="00A554E0"/>
    <w:rsid w:val="00A55529"/>
    <w:rsid w:val="00A555A6"/>
    <w:rsid w:val="00A55624"/>
    <w:rsid w:val="00A556F1"/>
    <w:rsid w:val="00A5577D"/>
    <w:rsid w:val="00A5593E"/>
    <w:rsid w:val="00A55BDE"/>
    <w:rsid w:val="00A55C54"/>
    <w:rsid w:val="00A55CB5"/>
    <w:rsid w:val="00A56050"/>
    <w:rsid w:val="00A56196"/>
    <w:rsid w:val="00A56303"/>
    <w:rsid w:val="00A56575"/>
    <w:rsid w:val="00A5658D"/>
    <w:rsid w:val="00A565C9"/>
    <w:rsid w:val="00A568D8"/>
    <w:rsid w:val="00A568E0"/>
    <w:rsid w:val="00A5693A"/>
    <w:rsid w:val="00A56998"/>
    <w:rsid w:val="00A56CE6"/>
    <w:rsid w:val="00A56DD9"/>
    <w:rsid w:val="00A56F24"/>
    <w:rsid w:val="00A574B8"/>
    <w:rsid w:val="00A57A1F"/>
    <w:rsid w:val="00A57AFD"/>
    <w:rsid w:val="00A57B22"/>
    <w:rsid w:val="00A57C07"/>
    <w:rsid w:val="00A57C15"/>
    <w:rsid w:val="00A57E5E"/>
    <w:rsid w:val="00A57F80"/>
    <w:rsid w:val="00A57FE2"/>
    <w:rsid w:val="00A603D5"/>
    <w:rsid w:val="00A6052A"/>
    <w:rsid w:val="00A607B5"/>
    <w:rsid w:val="00A608CE"/>
    <w:rsid w:val="00A6092F"/>
    <w:rsid w:val="00A60A20"/>
    <w:rsid w:val="00A60A4B"/>
    <w:rsid w:val="00A60DA0"/>
    <w:rsid w:val="00A60DE4"/>
    <w:rsid w:val="00A60E6F"/>
    <w:rsid w:val="00A60EB0"/>
    <w:rsid w:val="00A60F57"/>
    <w:rsid w:val="00A61123"/>
    <w:rsid w:val="00A611F9"/>
    <w:rsid w:val="00A61257"/>
    <w:rsid w:val="00A61412"/>
    <w:rsid w:val="00A614F8"/>
    <w:rsid w:val="00A61574"/>
    <w:rsid w:val="00A615BF"/>
    <w:rsid w:val="00A617B3"/>
    <w:rsid w:val="00A61815"/>
    <w:rsid w:val="00A61871"/>
    <w:rsid w:val="00A61CF6"/>
    <w:rsid w:val="00A620B2"/>
    <w:rsid w:val="00A621D5"/>
    <w:rsid w:val="00A62258"/>
    <w:rsid w:val="00A623B5"/>
    <w:rsid w:val="00A62444"/>
    <w:rsid w:val="00A6259D"/>
    <w:rsid w:val="00A625AF"/>
    <w:rsid w:val="00A62633"/>
    <w:rsid w:val="00A628C0"/>
    <w:rsid w:val="00A6296F"/>
    <w:rsid w:val="00A629DD"/>
    <w:rsid w:val="00A62A17"/>
    <w:rsid w:val="00A62C45"/>
    <w:rsid w:val="00A62E2F"/>
    <w:rsid w:val="00A62E9C"/>
    <w:rsid w:val="00A62F52"/>
    <w:rsid w:val="00A62FC2"/>
    <w:rsid w:val="00A630F8"/>
    <w:rsid w:val="00A63389"/>
    <w:rsid w:val="00A633CF"/>
    <w:rsid w:val="00A634B9"/>
    <w:rsid w:val="00A634F2"/>
    <w:rsid w:val="00A635AF"/>
    <w:rsid w:val="00A6363A"/>
    <w:rsid w:val="00A63A25"/>
    <w:rsid w:val="00A63AE4"/>
    <w:rsid w:val="00A63B84"/>
    <w:rsid w:val="00A63B99"/>
    <w:rsid w:val="00A63C7F"/>
    <w:rsid w:val="00A63D04"/>
    <w:rsid w:val="00A64076"/>
    <w:rsid w:val="00A6428E"/>
    <w:rsid w:val="00A64359"/>
    <w:rsid w:val="00A6457A"/>
    <w:rsid w:val="00A64613"/>
    <w:rsid w:val="00A64614"/>
    <w:rsid w:val="00A64766"/>
    <w:rsid w:val="00A648BD"/>
    <w:rsid w:val="00A64929"/>
    <w:rsid w:val="00A64A78"/>
    <w:rsid w:val="00A64C04"/>
    <w:rsid w:val="00A64C1C"/>
    <w:rsid w:val="00A64C48"/>
    <w:rsid w:val="00A64C6A"/>
    <w:rsid w:val="00A64E75"/>
    <w:rsid w:val="00A64F4A"/>
    <w:rsid w:val="00A64FCC"/>
    <w:rsid w:val="00A6521F"/>
    <w:rsid w:val="00A652B8"/>
    <w:rsid w:val="00A65327"/>
    <w:rsid w:val="00A6541A"/>
    <w:rsid w:val="00A6548B"/>
    <w:rsid w:val="00A654EF"/>
    <w:rsid w:val="00A65518"/>
    <w:rsid w:val="00A65596"/>
    <w:rsid w:val="00A6577C"/>
    <w:rsid w:val="00A657AB"/>
    <w:rsid w:val="00A65A1E"/>
    <w:rsid w:val="00A65A31"/>
    <w:rsid w:val="00A65AC9"/>
    <w:rsid w:val="00A65B15"/>
    <w:rsid w:val="00A65D0F"/>
    <w:rsid w:val="00A65D28"/>
    <w:rsid w:val="00A65F90"/>
    <w:rsid w:val="00A66102"/>
    <w:rsid w:val="00A66497"/>
    <w:rsid w:val="00A6681A"/>
    <w:rsid w:val="00A66A25"/>
    <w:rsid w:val="00A66A3B"/>
    <w:rsid w:val="00A66AE9"/>
    <w:rsid w:val="00A66AEE"/>
    <w:rsid w:val="00A66C00"/>
    <w:rsid w:val="00A66D9F"/>
    <w:rsid w:val="00A66E5C"/>
    <w:rsid w:val="00A6708C"/>
    <w:rsid w:val="00A670B5"/>
    <w:rsid w:val="00A6736F"/>
    <w:rsid w:val="00A67377"/>
    <w:rsid w:val="00A67477"/>
    <w:rsid w:val="00A674FE"/>
    <w:rsid w:val="00A677BF"/>
    <w:rsid w:val="00A67A49"/>
    <w:rsid w:val="00A67A56"/>
    <w:rsid w:val="00A67AF6"/>
    <w:rsid w:val="00A67CC8"/>
    <w:rsid w:val="00A67D99"/>
    <w:rsid w:val="00A67E41"/>
    <w:rsid w:val="00A67E88"/>
    <w:rsid w:val="00A67EDD"/>
    <w:rsid w:val="00A67FDD"/>
    <w:rsid w:val="00A70023"/>
    <w:rsid w:val="00A7009A"/>
    <w:rsid w:val="00A700F6"/>
    <w:rsid w:val="00A70240"/>
    <w:rsid w:val="00A702B7"/>
    <w:rsid w:val="00A70339"/>
    <w:rsid w:val="00A704BD"/>
    <w:rsid w:val="00A704D8"/>
    <w:rsid w:val="00A70608"/>
    <w:rsid w:val="00A70AE8"/>
    <w:rsid w:val="00A70B32"/>
    <w:rsid w:val="00A70BB5"/>
    <w:rsid w:val="00A70E36"/>
    <w:rsid w:val="00A70F9C"/>
    <w:rsid w:val="00A70FB2"/>
    <w:rsid w:val="00A7101B"/>
    <w:rsid w:val="00A711FA"/>
    <w:rsid w:val="00A713C9"/>
    <w:rsid w:val="00A714EF"/>
    <w:rsid w:val="00A7156B"/>
    <w:rsid w:val="00A71570"/>
    <w:rsid w:val="00A71653"/>
    <w:rsid w:val="00A71983"/>
    <w:rsid w:val="00A71A58"/>
    <w:rsid w:val="00A71AFE"/>
    <w:rsid w:val="00A71B48"/>
    <w:rsid w:val="00A71E74"/>
    <w:rsid w:val="00A71FDE"/>
    <w:rsid w:val="00A720DA"/>
    <w:rsid w:val="00A72111"/>
    <w:rsid w:val="00A72253"/>
    <w:rsid w:val="00A72277"/>
    <w:rsid w:val="00A72306"/>
    <w:rsid w:val="00A7230A"/>
    <w:rsid w:val="00A72423"/>
    <w:rsid w:val="00A7258F"/>
    <w:rsid w:val="00A72925"/>
    <w:rsid w:val="00A72960"/>
    <w:rsid w:val="00A72B0C"/>
    <w:rsid w:val="00A72BB5"/>
    <w:rsid w:val="00A72DC4"/>
    <w:rsid w:val="00A72DF5"/>
    <w:rsid w:val="00A72E69"/>
    <w:rsid w:val="00A72E9F"/>
    <w:rsid w:val="00A72EA6"/>
    <w:rsid w:val="00A730E4"/>
    <w:rsid w:val="00A73641"/>
    <w:rsid w:val="00A7365D"/>
    <w:rsid w:val="00A738D8"/>
    <w:rsid w:val="00A739F9"/>
    <w:rsid w:val="00A73A4C"/>
    <w:rsid w:val="00A73BDC"/>
    <w:rsid w:val="00A73F8A"/>
    <w:rsid w:val="00A740DC"/>
    <w:rsid w:val="00A7430A"/>
    <w:rsid w:val="00A745B4"/>
    <w:rsid w:val="00A74695"/>
    <w:rsid w:val="00A746C8"/>
    <w:rsid w:val="00A746E9"/>
    <w:rsid w:val="00A747A0"/>
    <w:rsid w:val="00A74819"/>
    <w:rsid w:val="00A74906"/>
    <w:rsid w:val="00A74922"/>
    <w:rsid w:val="00A749F3"/>
    <w:rsid w:val="00A74A9F"/>
    <w:rsid w:val="00A74BD2"/>
    <w:rsid w:val="00A74C5C"/>
    <w:rsid w:val="00A74D6D"/>
    <w:rsid w:val="00A74FA3"/>
    <w:rsid w:val="00A7503E"/>
    <w:rsid w:val="00A7516A"/>
    <w:rsid w:val="00A75239"/>
    <w:rsid w:val="00A75497"/>
    <w:rsid w:val="00A754A9"/>
    <w:rsid w:val="00A7558E"/>
    <w:rsid w:val="00A75647"/>
    <w:rsid w:val="00A75721"/>
    <w:rsid w:val="00A758B7"/>
    <w:rsid w:val="00A75968"/>
    <w:rsid w:val="00A75AE9"/>
    <w:rsid w:val="00A75D58"/>
    <w:rsid w:val="00A75DB3"/>
    <w:rsid w:val="00A75E02"/>
    <w:rsid w:val="00A75E70"/>
    <w:rsid w:val="00A75F64"/>
    <w:rsid w:val="00A75FB7"/>
    <w:rsid w:val="00A76153"/>
    <w:rsid w:val="00A76189"/>
    <w:rsid w:val="00A76399"/>
    <w:rsid w:val="00A76520"/>
    <w:rsid w:val="00A76591"/>
    <w:rsid w:val="00A7686A"/>
    <w:rsid w:val="00A768D6"/>
    <w:rsid w:val="00A76907"/>
    <w:rsid w:val="00A769EA"/>
    <w:rsid w:val="00A76A80"/>
    <w:rsid w:val="00A76AF1"/>
    <w:rsid w:val="00A76CD1"/>
    <w:rsid w:val="00A76D39"/>
    <w:rsid w:val="00A76DFA"/>
    <w:rsid w:val="00A76EEA"/>
    <w:rsid w:val="00A770A1"/>
    <w:rsid w:val="00A7724B"/>
    <w:rsid w:val="00A773F6"/>
    <w:rsid w:val="00A776F7"/>
    <w:rsid w:val="00A777FB"/>
    <w:rsid w:val="00A778B7"/>
    <w:rsid w:val="00A7797E"/>
    <w:rsid w:val="00A779F0"/>
    <w:rsid w:val="00A77A6C"/>
    <w:rsid w:val="00A77A85"/>
    <w:rsid w:val="00A77B69"/>
    <w:rsid w:val="00A77B77"/>
    <w:rsid w:val="00A77CA0"/>
    <w:rsid w:val="00A77DA4"/>
    <w:rsid w:val="00A77DC5"/>
    <w:rsid w:val="00A77E33"/>
    <w:rsid w:val="00A77E3C"/>
    <w:rsid w:val="00A800D6"/>
    <w:rsid w:val="00A800DF"/>
    <w:rsid w:val="00A801A2"/>
    <w:rsid w:val="00A80483"/>
    <w:rsid w:val="00A80495"/>
    <w:rsid w:val="00A80656"/>
    <w:rsid w:val="00A8093B"/>
    <w:rsid w:val="00A8097F"/>
    <w:rsid w:val="00A80A13"/>
    <w:rsid w:val="00A80A64"/>
    <w:rsid w:val="00A80E4D"/>
    <w:rsid w:val="00A80ED2"/>
    <w:rsid w:val="00A80F2B"/>
    <w:rsid w:val="00A81009"/>
    <w:rsid w:val="00A8105E"/>
    <w:rsid w:val="00A8109E"/>
    <w:rsid w:val="00A810E0"/>
    <w:rsid w:val="00A8114E"/>
    <w:rsid w:val="00A811B5"/>
    <w:rsid w:val="00A81372"/>
    <w:rsid w:val="00A81382"/>
    <w:rsid w:val="00A8138A"/>
    <w:rsid w:val="00A81542"/>
    <w:rsid w:val="00A815D6"/>
    <w:rsid w:val="00A8169F"/>
    <w:rsid w:val="00A81806"/>
    <w:rsid w:val="00A8182F"/>
    <w:rsid w:val="00A81B6F"/>
    <w:rsid w:val="00A81BD5"/>
    <w:rsid w:val="00A81CE2"/>
    <w:rsid w:val="00A81F08"/>
    <w:rsid w:val="00A81F31"/>
    <w:rsid w:val="00A82098"/>
    <w:rsid w:val="00A820A9"/>
    <w:rsid w:val="00A821FD"/>
    <w:rsid w:val="00A8234F"/>
    <w:rsid w:val="00A824A9"/>
    <w:rsid w:val="00A8266A"/>
    <w:rsid w:val="00A8275A"/>
    <w:rsid w:val="00A8281E"/>
    <w:rsid w:val="00A828FC"/>
    <w:rsid w:val="00A8292D"/>
    <w:rsid w:val="00A82A62"/>
    <w:rsid w:val="00A82A73"/>
    <w:rsid w:val="00A82B17"/>
    <w:rsid w:val="00A82B78"/>
    <w:rsid w:val="00A82BEA"/>
    <w:rsid w:val="00A82CBC"/>
    <w:rsid w:val="00A82ED3"/>
    <w:rsid w:val="00A831A6"/>
    <w:rsid w:val="00A83222"/>
    <w:rsid w:val="00A8334B"/>
    <w:rsid w:val="00A833A7"/>
    <w:rsid w:val="00A8345F"/>
    <w:rsid w:val="00A834D5"/>
    <w:rsid w:val="00A83752"/>
    <w:rsid w:val="00A8379B"/>
    <w:rsid w:val="00A83899"/>
    <w:rsid w:val="00A8392F"/>
    <w:rsid w:val="00A839B1"/>
    <w:rsid w:val="00A83A50"/>
    <w:rsid w:val="00A83BDA"/>
    <w:rsid w:val="00A83C73"/>
    <w:rsid w:val="00A83C80"/>
    <w:rsid w:val="00A83C82"/>
    <w:rsid w:val="00A83CF8"/>
    <w:rsid w:val="00A83D01"/>
    <w:rsid w:val="00A83E50"/>
    <w:rsid w:val="00A8402E"/>
    <w:rsid w:val="00A840EA"/>
    <w:rsid w:val="00A8419F"/>
    <w:rsid w:val="00A841B2"/>
    <w:rsid w:val="00A841E0"/>
    <w:rsid w:val="00A8421B"/>
    <w:rsid w:val="00A84276"/>
    <w:rsid w:val="00A8427C"/>
    <w:rsid w:val="00A842A5"/>
    <w:rsid w:val="00A84396"/>
    <w:rsid w:val="00A8447B"/>
    <w:rsid w:val="00A844D7"/>
    <w:rsid w:val="00A84528"/>
    <w:rsid w:val="00A845CE"/>
    <w:rsid w:val="00A845EB"/>
    <w:rsid w:val="00A84699"/>
    <w:rsid w:val="00A846BD"/>
    <w:rsid w:val="00A84BE4"/>
    <w:rsid w:val="00A84C77"/>
    <w:rsid w:val="00A84D1E"/>
    <w:rsid w:val="00A84DBC"/>
    <w:rsid w:val="00A84FF8"/>
    <w:rsid w:val="00A84FFC"/>
    <w:rsid w:val="00A8537E"/>
    <w:rsid w:val="00A85397"/>
    <w:rsid w:val="00A854E7"/>
    <w:rsid w:val="00A85521"/>
    <w:rsid w:val="00A856F8"/>
    <w:rsid w:val="00A85954"/>
    <w:rsid w:val="00A85AC1"/>
    <w:rsid w:val="00A85D61"/>
    <w:rsid w:val="00A85EBD"/>
    <w:rsid w:val="00A86044"/>
    <w:rsid w:val="00A861FE"/>
    <w:rsid w:val="00A8633A"/>
    <w:rsid w:val="00A863B5"/>
    <w:rsid w:val="00A863C7"/>
    <w:rsid w:val="00A86493"/>
    <w:rsid w:val="00A86642"/>
    <w:rsid w:val="00A866AC"/>
    <w:rsid w:val="00A8677D"/>
    <w:rsid w:val="00A867E4"/>
    <w:rsid w:val="00A8685F"/>
    <w:rsid w:val="00A868FA"/>
    <w:rsid w:val="00A86B30"/>
    <w:rsid w:val="00A86BB0"/>
    <w:rsid w:val="00A86D93"/>
    <w:rsid w:val="00A86E4E"/>
    <w:rsid w:val="00A87289"/>
    <w:rsid w:val="00A872AB"/>
    <w:rsid w:val="00A87434"/>
    <w:rsid w:val="00A87563"/>
    <w:rsid w:val="00A87606"/>
    <w:rsid w:val="00A87634"/>
    <w:rsid w:val="00A87770"/>
    <w:rsid w:val="00A87AC3"/>
    <w:rsid w:val="00A87B43"/>
    <w:rsid w:val="00A9005C"/>
    <w:rsid w:val="00A900D0"/>
    <w:rsid w:val="00A9011E"/>
    <w:rsid w:val="00A901C9"/>
    <w:rsid w:val="00A902B5"/>
    <w:rsid w:val="00A90334"/>
    <w:rsid w:val="00A90409"/>
    <w:rsid w:val="00A90489"/>
    <w:rsid w:val="00A90775"/>
    <w:rsid w:val="00A909E5"/>
    <w:rsid w:val="00A90ADE"/>
    <w:rsid w:val="00A90B02"/>
    <w:rsid w:val="00A90FA8"/>
    <w:rsid w:val="00A91080"/>
    <w:rsid w:val="00A912B0"/>
    <w:rsid w:val="00A91362"/>
    <w:rsid w:val="00A91391"/>
    <w:rsid w:val="00A91402"/>
    <w:rsid w:val="00A914E2"/>
    <w:rsid w:val="00A91571"/>
    <w:rsid w:val="00A915CF"/>
    <w:rsid w:val="00A91684"/>
    <w:rsid w:val="00A918E2"/>
    <w:rsid w:val="00A919D3"/>
    <w:rsid w:val="00A91A8B"/>
    <w:rsid w:val="00A91B2F"/>
    <w:rsid w:val="00A91B99"/>
    <w:rsid w:val="00A91EBB"/>
    <w:rsid w:val="00A91F45"/>
    <w:rsid w:val="00A92264"/>
    <w:rsid w:val="00A92355"/>
    <w:rsid w:val="00A923EC"/>
    <w:rsid w:val="00A92868"/>
    <w:rsid w:val="00A928DA"/>
    <w:rsid w:val="00A92968"/>
    <w:rsid w:val="00A92994"/>
    <w:rsid w:val="00A92A66"/>
    <w:rsid w:val="00A92A9B"/>
    <w:rsid w:val="00A92B00"/>
    <w:rsid w:val="00A92BB8"/>
    <w:rsid w:val="00A92BD7"/>
    <w:rsid w:val="00A92C3D"/>
    <w:rsid w:val="00A92C8F"/>
    <w:rsid w:val="00A92DA1"/>
    <w:rsid w:val="00A92F37"/>
    <w:rsid w:val="00A92F8A"/>
    <w:rsid w:val="00A93168"/>
    <w:rsid w:val="00A932EA"/>
    <w:rsid w:val="00A93420"/>
    <w:rsid w:val="00A93426"/>
    <w:rsid w:val="00A93438"/>
    <w:rsid w:val="00A9348A"/>
    <w:rsid w:val="00A934F4"/>
    <w:rsid w:val="00A93707"/>
    <w:rsid w:val="00A937C1"/>
    <w:rsid w:val="00A937E6"/>
    <w:rsid w:val="00A93B21"/>
    <w:rsid w:val="00A93B57"/>
    <w:rsid w:val="00A93E32"/>
    <w:rsid w:val="00A93EB6"/>
    <w:rsid w:val="00A93ED0"/>
    <w:rsid w:val="00A9408D"/>
    <w:rsid w:val="00A94103"/>
    <w:rsid w:val="00A942D4"/>
    <w:rsid w:val="00A942E8"/>
    <w:rsid w:val="00A9455B"/>
    <w:rsid w:val="00A945E8"/>
    <w:rsid w:val="00A946E0"/>
    <w:rsid w:val="00A9477E"/>
    <w:rsid w:val="00A94826"/>
    <w:rsid w:val="00A948C3"/>
    <w:rsid w:val="00A94ABE"/>
    <w:rsid w:val="00A94DCA"/>
    <w:rsid w:val="00A94E00"/>
    <w:rsid w:val="00A94F2A"/>
    <w:rsid w:val="00A9507A"/>
    <w:rsid w:val="00A95127"/>
    <w:rsid w:val="00A951CC"/>
    <w:rsid w:val="00A9538C"/>
    <w:rsid w:val="00A9561E"/>
    <w:rsid w:val="00A95758"/>
    <w:rsid w:val="00A95898"/>
    <w:rsid w:val="00A95A37"/>
    <w:rsid w:val="00A95ABF"/>
    <w:rsid w:val="00A95CFB"/>
    <w:rsid w:val="00A95DEB"/>
    <w:rsid w:val="00A95F09"/>
    <w:rsid w:val="00A95F2E"/>
    <w:rsid w:val="00A95F42"/>
    <w:rsid w:val="00A9619B"/>
    <w:rsid w:val="00A96213"/>
    <w:rsid w:val="00A963BC"/>
    <w:rsid w:val="00A963DD"/>
    <w:rsid w:val="00A96541"/>
    <w:rsid w:val="00A9659F"/>
    <w:rsid w:val="00A965A5"/>
    <w:rsid w:val="00A96838"/>
    <w:rsid w:val="00A968D6"/>
    <w:rsid w:val="00A968E9"/>
    <w:rsid w:val="00A969A4"/>
    <w:rsid w:val="00A969E3"/>
    <w:rsid w:val="00A96D20"/>
    <w:rsid w:val="00A96D81"/>
    <w:rsid w:val="00A96E21"/>
    <w:rsid w:val="00A96E8B"/>
    <w:rsid w:val="00A96FE1"/>
    <w:rsid w:val="00A9710B"/>
    <w:rsid w:val="00A97164"/>
    <w:rsid w:val="00A97233"/>
    <w:rsid w:val="00A97384"/>
    <w:rsid w:val="00A973A4"/>
    <w:rsid w:val="00A974AB"/>
    <w:rsid w:val="00A974DC"/>
    <w:rsid w:val="00A97560"/>
    <w:rsid w:val="00A9758B"/>
    <w:rsid w:val="00A97724"/>
    <w:rsid w:val="00A97783"/>
    <w:rsid w:val="00A97886"/>
    <w:rsid w:val="00A979A2"/>
    <w:rsid w:val="00A97A6B"/>
    <w:rsid w:val="00A97A72"/>
    <w:rsid w:val="00A97B9A"/>
    <w:rsid w:val="00A97DA2"/>
    <w:rsid w:val="00A97EC7"/>
    <w:rsid w:val="00A97FE5"/>
    <w:rsid w:val="00AA012B"/>
    <w:rsid w:val="00AA01A3"/>
    <w:rsid w:val="00AA02D9"/>
    <w:rsid w:val="00AA03D3"/>
    <w:rsid w:val="00AA03E0"/>
    <w:rsid w:val="00AA0503"/>
    <w:rsid w:val="00AA056D"/>
    <w:rsid w:val="00AA0644"/>
    <w:rsid w:val="00AA0795"/>
    <w:rsid w:val="00AA084F"/>
    <w:rsid w:val="00AA0879"/>
    <w:rsid w:val="00AA087F"/>
    <w:rsid w:val="00AA09B0"/>
    <w:rsid w:val="00AA0B24"/>
    <w:rsid w:val="00AA0B3E"/>
    <w:rsid w:val="00AA0BC1"/>
    <w:rsid w:val="00AA0BE5"/>
    <w:rsid w:val="00AA0C1B"/>
    <w:rsid w:val="00AA0C2F"/>
    <w:rsid w:val="00AA0D11"/>
    <w:rsid w:val="00AA0D5A"/>
    <w:rsid w:val="00AA0D73"/>
    <w:rsid w:val="00AA0DC5"/>
    <w:rsid w:val="00AA0E53"/>
    <w:rsid w:val="00AA1074"/>
    <w:rsid w:val="00AA1184"/>
    <w:rsid w:val="00AA12BA"/>
    <w:rsid w:val="00AA12EE"/>
    <w:rsid w:val="00AA1484"/>
    <w:rsid w:val="00AA14E4"/>
    <w:rsid w:val="00AA156A"/>
    <w:rsid w:val="00AA195C"/>
    <w:rsid w:val="00AA196D"/>
    <w:rsid w:val="00AA1F34"/>
    <w:rsid w:val="00AA2047"/>
    <w:rsid w:val="00AA207F"/>
    <w:rsid w:val="00AA21CE"/>
    <w:rsid w:val="00AA2287"/>
    <w:rsid w:val="00AA2529"/>
    <w:rsid w:val="00AA26C9"/>
    <w:rsid w:val="00AA2798"/>
    <w:rsid w:val="00AA28A2"/>
    <w:rsid w:val="00AA28D4"/>
    <w:rsid w:val="00AA2927"/>
    <w:rsid w:val="00AA2BE4"/>
    <w:rsid w:val="00AA2C6A"/>
    <w:rsid w:val="00AA2E6B"/>
    <w:rsid w:val="00AA30DE"/>
    <w:rsid w:val="00AA3126"/>
    <w:rsid w:val="00AA32FF"/>
    <w:rsid w:val="00AA344C"/>
    <w:rsid w:val="00AA3801"/>
    <w:rsid w:val="00AA3845"/>
    <w:rsid w:val="00AA3C19"/>
    <w:rsid w:val="00AA3C40"/>
    <w:rsid w:val="00AA3E54"/>
    <w:rsid w:val="00AA3EB0"/>
    <w:rsid w:val="00AA4058"/>
    <w:rsid w:val="00AA406B"/>
    <w:rsid w:val="00AA41D2"/>
    <w:rsid w:val="00AA4251"/>
    <w:rsid w:val="00AA44CA"/>
    <w:rsid w:val="00AA4562"/>
    <w:rsid w:val="00AA471E"/>
    <w:rsid w:val="00AA477C"/>
    <w:rsid w:val="00AA47EB"/>
    <w:rsid w:val="00AA4908"/>
    <w:rsid w:val="00AA4925"/>
    <w:rsid w:val="00AA492F"/>
    <w:rsid w:val="00AA4C11"/>
    <w:rsid w:val="00AA4CBC"/>
    <w:rsid w:val="00AA4D24"/>
    <w:rsid w:val="00AA4EAB"/>
    <w:rsid w:val="00AA4FBF"/>
    <w:rsid w:val="00AA5000"/>
    <w:rsid w:val="00AA510C"/>
    <w:rsid w:val="00AA5221"/>
    <w:rsid w:val="00AA522A"/>
    <w:rsid w:val="00AA54A6"/>
    <w:rsid w:val="00AA555C"/>
    <w:rsid w:val="00AA562D"/>
    <w:rsid w:val="00AA566A"/>
    <w:rsid w:val="00AA576F"/>
    <w:rsid w:val="00AA594C"/>
    <w:rsid w:val="00AA5A26"/>
    <w:rsid w:val="00AA5F7C"/>
    <w:rsid w:val="00AA602B"/>
    <w:rsid w:val="00AA62DB"/>
    <w:rsid w:val="00AA62E1"/>
    <w:rsid w:val="00AA638C"/>
    <w:rsid w:val="00AA64B3"/>
    <w:rsid w:val="00AA65C9"/>
    <w:rsid w:val="00AA6628"/>
    <w:rsid w:val="00AA68C9"/>
    <w:rsid w:val="00AA6934"/>
    <w:rsid w:val="00AA6BFA"/>
    <w:rsid w:val="00AA6C22"/>
    <w:rsid w:val="00AA6E56"/>
    <w:rsid w:val="00AA705D"/>
    <w:rsid w:val="00AA71E9"/>
    <w:rsid w:val="00AA7224"/>
    <w:rsid w:val="00AA7274"/>
    <w:rsid w:val="00AA734D"/>
    <w:rsid w:val="00AA739C"/>
    <w:rsid w:val="00AA74C5"/>
    <w:rsid w:val="00AA74E3"/>
    <w:rsid w:val="00AA75E2"/>
    <w:rsid w:val="00AA7653"/>
    <w:rsid w:val="00AA76DD"/>
    <w:rsid w:val="00AA77B8"/>
    <w:rsid w:val="00AA7883"/>
    <w:rsid w:val="00AA7975"/>
    <w:rsid w:val="00AA7ACF"/>
    <w:rsid w:val="00AA7E42"/>
    <w:rsid w:val="00AA7EFC"/>
    <w:rsid w:val="00AA7F5C"/>
    <w:rsid w:val="00AA7F89"/>
    <w:rsid w:val="00AA7F8E"/>
    <w:rsid w:val="00AB0021"/>
    <w:rsid w:val="00AB004F"/>
    <w:rsid w:val="00AB0194"/>
    <w:rsid w:val="00AB02C8"/>
    <w:rsid w:val="00AB0374"/>
    <w:rsid w:val="00AB03EE"/>
    <w:rsid w:val="00AB08CE"/>
    <w:rsid w:val="00AB0B96"/>
    <w:rsid w:val="00AB0C15"/>
    <w:rsid w:val="00AB0CCF"/>
    <w:rsid w:val="00AB0EC0"/>
    <w:rsid w:val="00AB1023"/>
    <w:rsid w:val="00AB1056"/>
    <w:rsid w:val="00AB11CD"/>
    <w:rsid w:val="00AB1472"/>
    <w:rsid w:val="00AB150C"/>
    <w:rsid w:val="00AB159A"/>
    <w:rsid w:val="00AB16CB"/>
    <w:rsid w:val="00AB16ED"/>
    <w:rsid w:val="00AB18D9"/>
    <w:rsid w:val="00AB19CA"/>
    <w:rsid w:val="00AB1A73"/>
    <w:rsid w:val="00AB1B2A"/>
    <w:rsid w:val="00AB1D68"/>
    <w:rsid w:val="00AB207A"/>
    <w:rsid w:val="00AB253E"/>
    <w:rsid w:val="00AB256C"/>
    <w:rsid w:val="00AB25B9"/>
    <w:rsid w:val="00AB2647"/>
    <w:rsid w:val="00AB26C5"/>
    <w:rsid w:val="00AB2FB2"/>
    <w:rsid w:val="00AB3313"/>
    <w:rsid w:val="00AB3471"/>
    <w:rsid w:val="00AB35DD"/>
    <w:rsid w:val="00AB367B"/>
    <w:rsid w:val="00AB38FF"/>
    <w:rsid w:val="00AB3B7B"/>
    <w:rsid w:val="00AB3D33"/>
    <w:rsid w:val="00AB3D5A"/>
    <w:rsid w:val="00AB3DBE"/>
    <w:rsid w:val="00AB3F92"/>
    <w:rsid w:val="00AB3FBF"/>
    <w:rsid w:val="00AB403D"/>
    <w:rsid w:val="00AB4058"/>
    <w:rsid w:val="00AB4098"/>
    <w:rsid w:val="00AB40A7"/>
    <w:rsid w:val="00AB40DA"/>
    <w:rsid w:val="00AB4122"/>
    <w:rsid w:val="00AB4285"/>
    <w:rsid w:val="00AB439E"/>
    <w:rsid w:val="00AB46C8"/>
    <w:rsid w:val="00AB46FC"/>
    <w:rsid w:val="00AB47F5"/>
    <w:rsid w:val="00AB48F5"/>
    <w:rsid w:val="00AB4C4F"/>
    <w:rsid w:val="00AB4C97"/>
    <w:rsid w:val="00AB4CB3"/>
    <w:rsid w:val="00AB4D37"/>
    <w:rsid w:val="00AB4F5D"/>
    <w:rsid w:val="00AB5030"/>
    <w:rsid w:val="00AB509E"/>
    <w:rsid w:val="00AB51F3"/>
    <w:rsid w:val="00AB5365"/>
    <w:rsid w:val="00AB5368"/>
    <w:rsid w:val="00AB537D"/>
    <w:rsid w:val="00AB53AD"/>
    <w:rsid w:val="00AB53BB"/>
    <w:rsid w:val="00AB5434"/>
    <w:rsid w:val="00AB544F"/>
    <w:rsid w:val="00AB54A2"/>
    <w:rsid w:val="00AB54B5"/>
    <w:rsid w:val="00AB54FA"/>
    <w:rsid w:val="00AB5512"/>
    <w:rsid w:val="00AB55B7"/>
    <w:rsid w:val="00AB562C"/>
    <w:rsid w:val="00AB5675"/>
    <w:rsid w:val="00AB585E"/>
    <w:rsid w:val="00AB5BA5"/>
    <w:rsid w:val="00AB5BD7"/>
    <w:rsid w:val="00AB5DB4"/>
    <w:rsid w:val="00AB5EF3"/>
    <w:rsid w:val="00AB5FA6"/>
    <w:rsid w:val="00AB6214"/>
    <w:rsid w:val="00AB6488"/>
    <w:rsid w:val="00AB669F"/>
    <w:rsid w:val="00AB67D1"/>
    <w:rsid w:val="00AB6A39"/>
    <w:rsid w:val="00AB6B10"/>
    <w:rsid w:val="00AB6B62"/>
    <w:rsid w:val="00AB6FBD"/>
    <w:rsid w:val="00AB70F4"/>
    <w:rsid w:val="00AB72CD"/>
    <w:rsid w:val="00AB7770"/>
    <w:rsid w:val="00AB7903"/>
    <w:rsid w:val="00AB7A10"/>
    <w:rsid w:val="00AB7D0D"/>
    <w:rsid w:val="00AB7E42"/>
    <w:rsid w:val="00AB7EBD"/>
    <w:rsid w:val="00AB7EC3"/>
    <w:rsid w:val="00AB7EF0"/>
    <w:rsid w:val="00ABA6D7"/>
    <w:rsid w:val="00ABFF1A"/>
    <w:rsid w:val="00AC0286"/>
    <w:rsid w:val="00AC02DC"/>
    <w:rsid w:val="00AC035B"/>
    <w:rsid w:val="00AC03CF"/>
    <w:rsid w:val="00AC04A6"/>
    <w:rsid w:val="00AC06BE"/>
    <w:rsid w:val="00AC097B"/>
    <w:rsid w:val="00AC0AD5"/>
    <w:rsid w:val="00AC0B0F"/>
    <w:rsid w:val="00AC0B51"/>
    <w:rsid w:val="00AC0B60"/>
    <w:rsid w:val="00AC0C24"/>
    <w:rsid w:val="00AC0DA5"/>
    <w:rsid w:val="00AC0DC3"/>
    <w:rsid w:val="00AC0DEC"/>
    <w:rsid w:val="00AC0FD2"/>
    <w:rsid w:val="00AC108A"/>
    <w:rsid w:val="00AC10B2"/>
    <w:rsid w:val="00AC1115"/>
    <w:rsid w:val="00AC1302"/>
    <w:rsid w:val="00AC133D"/>
    <w:rsid w:val="00AC1374"/>
    <w:rsid w:val="00AC139D"/>
    <w:rsid w:val="00AC1494"/>
    <w:rsid w:val="00AC159B"/>
    <w:rsid w:val="00AC1689"/>
    <w:rsid w:val="00AC1761"/>
    <w:rsid w:val="00AC178B"/>
    <w:rsid w:val="00AC1792"/>
    <w:rsid w:val="00AC17F1"/>
    <w:rsid w:val="00AC1951"/>
    <w:rsid w:val="00AC1D62"/>
    <w:rsid w:val="00AC1E04"/>
    <w:rsid w:val="00AC2205"/>
    <w:rsid w:val="00AC22E5"/>
    <w:rsid w:val="00AC2667"/>
    <w:rsid w:val="00AC2775"/>
    <w:rsid w:val="00AC27EB"/>
    <w:rsid w:val="00AC27F5"/>
    <w:rsid w:val="00AC28D2"/>
    <w:rsid w:val="00AC2A2A"/>
    <w:rsid w:val="00AC2AA5"/>
    <w:rsid w:val="00AC2B82"/>
    <w:rsid w:val="00AC2CFD"/>
    <w:rsid w:val="00AC2DB3"/>
    <w:rsid w:val="00AC2E8B"/>
    <w:rsid w:val="00AC2EA7"/>
    <w:rsid w:val="00AC2EBD"/>
    <w:rsid w:val="00AC2EF2"/>
    <w:rsid w:val="00AC30FA"/>
    <w:rsid w:val="00AC3147"/>
    <w:rsid w:val="00AC31AB"/>
    <w:rsid w:val="00AC326C"/>
    <w:rsid w:val="00AC34D7"/>
    <w:rsid w:val="00AC3521"/>
    <w:rsid w:val="00AC3579"/>
    <w:rsid w:val="00AC35C3"/>
    <w:rsid w:val="00AC366A"/>
    <w:rsid w:val="00AC370F"/>
    <w:rsid w:val="00AC3C56"/>
    <w:rsid w:val="00AC3D6B"/>
    <w:rsid w:val="00AC3D93"/>
    <w:rsid w:val="00AC442A"/>
    <w:rsid w:val="00AC4720"/>
    <w:rsid w:val="00AC4841"/>
    <w:rsid w:val="00AC499B"/>
    <w:rsid w:val="00AC4A43"/>
    <w:rsid w:val="00AC4A84"/>
    <w:rsid w:val="00AC4CD9"/>
    <w:rsid w:val="00AC4CF2"/>
    <w:rsid w:val="00AC4CFA"/>
    <w:rsid w:val="00AC4D64"/>
    <w:rsid w:val="00AC4E8B"/>
    <w:rsid w:val="00AC4E94"/>
    <w:rsid w:val="00AC5107"/>
    <w:rsid w:val="00AC52E5"/>
    <w:rsid w:val="00AC54D9"/>
    <w:rsid w:val="00AC5531"/>
    <w:rsid w:val="00AC5560"/>
    <w:rsid w:val="00AC558D"/>
    <w:rsid w:val="00AC56C2"/>
    <w:rsid w:val="00AC56FC"/>
    <w:rsid w:val="00AC579F"/>
    <w:rsid w:val="00AC57BC"/>
    <w:rsid w:val="00AC5883"/>
    <w:rsid w:val="00AC599D"/>
    <w:rsid w:val="00AC5B5B"/>
    <w:rsid w:val="00AC5CD5"/>
    <w:rsid w:val="00AC5E55"/>
    <w:rsid w:val="00AC5F23"/>
    <w:rsid w:val="00AC6090"/>
    <w:rsid w:val="00AC6429"/>
    <w:rsid w:val="00AC647C"/>
    <w:rsid w:val="00AC657E"/>
    <w:rsid w:val="00AC65BB"/>
    <w:rsid w:val="00AC6891"/>
    <w:rsid w:val="00AC6C1E"/>
    <w:rsid w:val="00AC6C35"/>
    <w:rsid w:val="00AC6DB7"/>
    <w:rsid w:val="00AC6E1A"/>
    <w:rsid w:val="00AC7160"/>
    <w:rsid w:val="00AC7232"/>
    <w:rsid w:val="00AC7371"/>
    <w:rsid w:val="00AC74EC"/>
    <w:rsid w:val="00AC759C"/>
    <w:rsid w:val="00AC75B4"/>
    <w:rsid w:val="00AC76D5"/>
    <w:rsid w:val="00AC77B6"/>
    <w:rsid w:val="00AC7C7E"/>
    <w:rsid w:val="00AC7E88"/>
    <w:rsid w:val="00AC7F0C"/>
    <w:rsid w:val="00AD016A"/>
    <w:rsid w:val="00AD01B3"/>
    <w:rsid w:val="00AD0284"/>
    <w:rsid w:val="00AD02D6"/>
    <w:rsid w:val="00AD0480"/>
    <w:rsid w:val="00AD05E5"/>
    <w:rsid w:val="00AD069B"/>
    <w:rsid w:val="00AD07E2"/>
    <w:rsid w:val="00AD0A99"/>
    <w:rsid w:val="00AD0AFA"/>
    <w:rsid w:val="00AD0BBF"/>
    <w:rsid w:val="00AD0C12"/>
    <w:rsid w:val="00AD0F53"/>
    <w:rsid w:val="00AD1034"/>
    <w:rsid w:val="00AD1101"/>
    <w:rsid w:val="00AD1194"/>
    <w:rsid w:val="00AD13EC"/>
    <w:rsid w:val="00AD17C0"/>
    <w:rsid w:val="00AD1813"/>
    <w:rsid w:val="00AD182F"/>
    <w:rsid w:val="00AD1A71"/>
    <w:rsid w:val="00AD1D01"/>
    <w:rsid w:val="00AD1E0C"/>
    <w:rsid w:val="00AD1EDD"/>
    <w:rsid w:val="00AD20BE"/>
    <w:rsid w:val="00AD21AF"/>
    <w:rsid w:val="00AD22DB"/>
    <w:rsid w:val="00AD22DC"/>
    <w:rsid w:val="00AD2356"/>
    <w:rsid w:val="00AD2425"/>
    <w:rsid w:val="00AD244D"/>
    <w:rsid w:val="00AD26EA"/>
    <w:rsid w:val="00AD2753"/>
    <w:rsid w:val="00AD27BF"/>
    <w:rsid w:val="00AD299D"/>
    <w:rsid w:val="00AD2A3A"/>
    <w:rsid w:val="00AD2C20"/>
    <w:rsid w:val="00AD2D61"/>
    <w:rsid w:val="00AD3166"/>
    <w:rsid w:val="00AD317A"/>
    <w:rsid w:val="00AD3212"/>
    <w:rsid w:val="00AD3291"/>
    <w:rsid w:val="00AD3406"/>
    <w:rsid w:val="00AD35D9"/>
    <w:rsid w:val="00AD368C"/>
    <w:rsid w:val="00AD3709"/>
    <w:rsid w:val="00AD3967"/>
    <w:rsid w:val="00AD39AA"/>
    <w:rsid w:val="00AD3AB2"/>
    <w:rsid w:val="00AD3AE0"/>
    <w:rsid w:val="00AD3BB4"/>
    <w:rsid w:val="00AD3CB9"/>
    <w:rsid w:val="00AD3DE2"/>
    <w:rsid w:val="00AD3DF4"/>
    <w:rsid w:val="00AD44DE"/>
    <w:rsid w:val="00AD4713"/>
    <w:rsid w:val="00AD47C8"/>
    <w:rsid w:val="00AD4807"/>
    <w:rsid w:val="00AD481B"/>
    <w:rsid w:val="00AD494E"/>
    <w:rsid w:val="00AD49B8"/>
    <w:rsid w:val="00AD49EC"/>
    <w:rsid w:val="00AD4A62"/>
    <w:rsid w:val="00AD5431"/>
    <w:rsid w:val="00AD546B"/>
    <w:rsid w:val="00AD547C"/>
    <w:rsid w:val="00AD55C8"/>
    <w:rsid w:val="00AD5675"/>
    <w:rsid w:val="00AD570B"/>
    <w:rsid w:val="00AD58F2"/>
    <w:rsid w:val="00AD59B9"/>
    <w:rsid w:val="00AD5B0F"/>
    <w:rsid w:val="00AD5C3D"/>
    <w:rsid w:val="00AD5D72"/>
    <w:rsid w:val="00AD6086"/>
    <w:rsid w:val="00AD60EF"/>
    <w:rsid w:val="00AD63AB"/>
    <w:rsid w:val="00AD6582"/>
    <w:rsid w:val="00AD69A5"/>
    <w:rsid w:val="00AD6A57"/>
    <w:rsid w:val="00AD6AD9"/>
    <w:rsid w:val="00AD6D28"/>
    <w:rsid w:val="00AD6D9F"/>
    <w:rsid w:val="00AD6DB4"/>
    <w:rsid w:val="00AD6F28"/>
    <w:rsid w:val="00AD70AB"/>
    <w:rsid w:val="00AD7162"/>
    <w:rsid w:val="00AD71AE"/>
    <w:rsid w:val="00AD73AA"/>
    <w:rsid w:val="00AD7532"/>
    <w:rsid w:val="00AD783D"/>
    <w:rsid w:val="00AD78C6"/>
    <w:rsid w:val="00AD7909"/>
    <w:rsid w:val="00AD7929"/>
    <w:rsid w:val="00AD7A00"/>
    <w:rsid w:val="00AD7B56"/>
    <w:rsid w:val="00AD7CE8"/>
    <w:rsid w:val="00AD7DC8"/>
    <w:rsid w:val="00AD7E70"/>
    <w:rsid w:val="00AD7E89"/>
    <w:rsid w:val="00AD7FA9"/>
    <w:rsid w:val="00AE000F"/>
    <w:rsid w:val="00AE00DB"/>
    <w:rsid w:val="00AE0224"/>
    <w:rsid w:val="00AE04DD"/>
    <w:rsid w:val="00AE04EF"/>
    <w:rsid w:val="00AE05E0"/>
    <w:rsid w:val="00AE06A3"/>
    <w:rsid w:val="00AE06CD"/>
    <w:rsid w:val="00AE06DE"/>
    <w:rsid w:val="00AE0862"/>
    <w:rsid w:val="00AE086F"/>
    <w:rsid w:val="00AE0885"/>
    <w:rsid w:val="00AE08E3"/>
    <w:rsid w:val="00AE09E8"/>
    <w:rsid w:val="00AE0A19"/>
    <w:rsid w:val="00AE0AFD"/>
    <w:rsid w:val="00AE0C1D"/>
    <w:rsid w:val="00AE0DA8"/>
    <w:rsid w:val="00AE0ECD"/>
    <w:rsid w:val="00AE0F3A"/>
    <w:rsid w:val="00AE0F58"/>
    <w:rsid w:val="00AE1079"/>
    <w:rsid w:val="00AE12A5"/>
    <w:rsid w:val="00AE12BF"/>
    <w:rsid w:val="00AE136F"/>
    <w:rsid w:val="00AE1472"/>
    <w:rsid w:val="00AE1A12"/>
    <w:rsid w:val="00AE1ACD"/>
    <w:rsid w:val="00AE1B5D"/>
    <w:rsid w:val="00AE1C04"/>
    <w:rsid w:val="00AE1C70"/>
    <w:rsid w:val="00AE1DAD"/>
    <w:rsid w:val="00AE1E97"/>
    <w:rsid w:val="00AE2126"/>
    <w:rsid w:val="00AE22FB"/>
    <w:rsid w:val="00AE23FB"/>
    <w:rsid w:val="00AE2628"/>
    <w:rsid w:val="00AE29E3"/>
    <w:rsid w:val="00AE2AB2"/>
    <w:rsid w:val="00AE2CB5"/>
    <w:rsid w:val="00AE2CC1"/>
    <w:rsid w:val="00AE2FB9"/>
    <w:rsid w:val="00AE3495"/>
    <w:rsid w:val="00AE3498"/>
    <w:rsid w:val="00AE35E9"/>
    <w:rsid w:val="00AE36A8"/>
    <w:rsid w:val="00AE39D2"/>
    <w:rsid w:val="00AE3A78"/>
    <w:rsid w:val="00AE3CEA"/>
    <w:rsid w:val="00AE3D4D"/>
    <w:rsid w:val="00AE3DDF"/>
    <w:rsid w:val="00AE3E9A"/>
    <w:rsid w:val="00AE3EBE"/>
    <w:rsid w:val="00AE3ED8"/>
    <w:rsid w:val="00AE3FCC"/>
    <w:rsid w:val="00AE40EE"/>
    <w:rsid w:val="00AE419A"/>
    <w:rsid w:val="00AE41EF"/>
    <w:rsid w:val="00AE4280"/>
    <w:rsid w:val="00AE459A"/>
    <w:rsid w:val="00AE45B4"/>
    <w:rsid w:val="00AE45B6"/>
    <w:rsid w:val="00AE4750"/>
    <w:rsid w:val="00AE4952"/>
    <w:rsid w:val="00AE4C9B"/>
    <w:rsid w:val="00AE4DBA"/>
    <w:rsid w:val="00AE4FDE"/>
    <w:rsid w:val="00AE53F2"/>
    <w:rsid w:val="00AE549B"/>
    <w:rsid w:val="00AE5523"/>
    <w:rsid w:val="00AE55D1"/>
    <w:rsid w:val="00AE5602"/>
    <w:rsid w:val="00AE5655"/>
    <w:rsid w:val="00AE56E8"/>
    <w:rsid w:val="00AE5767"/>
    <w:rsid w:val="00AE591B"/>
    <w:rsid w:val="00AE5955"/>
    <w:rsid w:val="00AE5965"/>
    <w:rsid w:val="00AE5A8F"/>
    <w:rsid w:val="00AE5A9C"/>
    <w:rsid w:val="00AE5AA2"/>
    <w:rsid w:val="00AE5B8A"/>
    <w:rsid w:val="00AE5BEE"/>
    <w:rsid w:val="00AE5C58"/>
    <w:rsid w:val="00AE5C83"/>
    <w:rsid w:val="00AE5E9C"/>
    <w:rsid w:val="00AE5F88"/>
    <w:rsid w:val="00AE64FC"/>
    <w:rsid w:val="00AE666F"/>
    <w:rsid w:val="00AE6828"/>
    <w:rsid w:val="00AE6861"/>
    <w:rsid w:val="00AE687C"/>
    <w:rsid w:val="00AE68CC"/>
    <w:rsid w:val="00AE69DB"/>
    <w:rsid w:val="00AE6A61"/>
    <w:rsid w:val="00AE6B23"/>
    <w:rsid w:val="00AE6BF3"/>
    <w:rsid w:val="00AE6EDE"/>
    <w:rsid w:val="00AE700C"/>
    <w:rsid w:val="00AE70AA"/>
    <w:rsid w:val="00AE7319"/>
    <w:rsid w:val="00AE7389"/>
    <w:rsid w:val="00AE74EC"/>
    <w:rsid w:val="00AE76A6"/>
    <w:rsid w:val="00AE77A0"/>
    <w:rsid w:val="00AE7A37"/>
    <w:rsid w:val="00AE7E96"/>
    <w:rsid w:val="00AF0159"/>
    <w:rsid w:val="00AF016F"/>
    <w:rsid w:val="00AF065B"/>
    <w:rsid w:val="00AF07CE"/>
    <w:rsid w:val="00AF0848"/>
    <w:rsid w:val="00AF0904"/>
    <w:rsid w:val="00AF0967"/>
    <w:rsid w:val="00AF0B88"/>
    <w:rsid w:val="00AF0C71"/>
    <w:rsid w:val="00AF0D8B"/>
    <w:rsid w:val="00AF0EA1"/>
    <w:rsid w:val="00AF1019"/>
    <w:rsid w:val="00AF1065"/>
    <w:rsid w:val="00AF11C1"/>
    <w:rsid w:val="00AF1234"/>
    <w:rsid w:val="00AF125F"/>
    <w:rsid w:val="00AF1265"/>
    <w:rsid w:val="00AF1281"/>
    <w:rsid w:val="00AF1293"/>
    <w:rsid w:val="00AF12A5"/>
    <w:rsid w:val="00AF12C0"/>
    <w:rsid w:val="00AF12DB"/>
    <w:rsid w:val="00AF1502"/>
    <w:rsid w:val="00AF15C6"/>
    <w:rsid w:val="00AF15EE"/>
    <w:rsid w:val="00AF1712"/>
    <w:rsid w:val="00AF198E"/>
    <w:rsid w:val="00AF19ED"/>
    <w:rsid w:val="00AF1BBB"/>
    <w:rsid w:val="00AF1C65"/>
    <w:rsid w:val="00AF1CA1"/>
    <w:rsid w:val="00AF1D14"/>
    <w:rsid w:val="00AF1E0C"/>
    <w:rsid w:val="00AF1E33"/>
    <w:rsid w:val="00AF20D9"/>
    <w:rsid w:val="00AF2113"/>
    <w:rsid w:val="00AF219C"/>
    <w:rsid w:val="00AF223D"/>
    <w:rsid w:val="00AF2295"/>
    <w:rsid w:val="00AF229B"/>
    <w:rsid w:val="00AF22F0"/>
    <w:rsid w:val="00AF23C1"/>
    <w:rsid w:val="00AF2519"/>
    <w:rsid w:val="00AF2561"/>
    <w:rsid w:val="00AF2586"/>
    <w:rsid w:val="00AF2721"/>
    <w:rsid w:val="00AF283F"/>
    <w:rsid w:val="00AF28D0"/>
    <w:rsid w:val="00AF2AB1"/>
    <w:rsid w:val="00AF2B40"/>
    <w:rsid w:val="00AF2D80"/>
    <w:rsid w:val="00AF2E2C"/>
    <w:rsid w:val="00AF30BC"/>
    <w:rsid w:val="00AF31D2"/>
    <w:rsid w:val="00AF32A3"/>
    <w:rsid w:val="00AF32D6"/>
    <w:rsid w:val="00AF3665"/>
    <w:rsid w:val="00AF36DF"/>
    <w:rsid w:val="00AF373F"/>
    <w:rsid w:val="00AF376E"/>
    <w:rsid w:val="00AF37BD"/>
    <w:rsid w:val="00AF3908"/>
    <w:rsid w:val="00AF3966"/>
    <w:rsid w:val="00AF3976"/>
    <w:rsid w:val="00AF39D9"/>
    <w:rsid w:val="00AF39ED"/>
    <w:rsid w:val="00AF3B45"/>
    <w:rsid w:val="00AF3BEF"/>
    <w:rsid w:val="00AF3CC0"/>
    <w:rsid w:val="00AF3E8E"/>
    <w:rsid w:val="00AF3EB5"/>
    <w:rsid w:val="00AF3F8D"/>
    <w:rsid w:val="00AF3F9E"/>
    <w:rsid w:val="00AF42A4"/>
    <w:rsid w:val="00AF4392"/>
    <w:rsid w:val="00AF44FF"/>
    <w:rsid w:val="00AF4792"/>
    <w:rsid w:val="00AF47F1"/>
    <w:rsid w:val="00AF49DB"/>
    <w:rsid w:val="00AF4C28"/>
    <w:rsid w:val="00AF4E89"/>
    <w:rsid w:val="00AF4EFF"/>
    <w:rsid w:val="00AF503B"/>
    <w:rsid w:val="00AF511E"/>
    <w:rsid w:val="00AF5163"/>
    <w:rsid w:val="00AF54DB"/>
    <w:rsid w:val="00AF56AF"/>
    <w:rsid w:val="00AF57D8"/>
    <w:rsid w:val="00AF57E1"/>
    <w:rsid w:val="00AF5829"/>
    <w:rsid w:val="00AF585F"/>
    <w:rsid w:val="00AF5882"/>
    <w:rsid w:val="00AF5A3C"/>
    <w:rsid w:val="00AF5A54"/>
    <w:rsid w:val="00AF5B45"/>
    <w:rsid w:val="00AF5B6C"/>
    <w:rsid w:val="00AF5B7F"/>
    <w:rsid w:val="00AF5C16"/>
    <w:rsid w:val="00AF5C72"/>
    <w:rsid w:val="00AF5D45"/>
    <w:rsid w:val="00AF60DE"/>
    <w:rsid w:val="00AF66E2"/>
    <w:rsid w:val="00AF6856"/>
    <w:rsid w:val="00AF692D"/>
    <w:rsid w:val="00AF699F"/>
    <w:rsid w:val="00AF6B2B"/>
    <w:rsid w:val="00AF6B6E"/>
    <w:rsid w:val="00AF6DB7"/>
    <w:rsid w:val="00AF709B"/>
    <w:rsid w:val="00AF70EE"/>
    <w:rsid w:val="00AF717A"/>
    <w:rsid w:val="00AF726C"/>
    <w:rsid w:val="00AF7382"/>
    <w:rsid w:val="00AF73AF"/>
    <w:rsid w:val="00AF7553"/>
    <w:rsid w:val="00AF795A"/>
    <w:rsid w:val="00AF797F"/>
    <w:rsid w:val="00AF7B4F"/>
    <w:rsid w:val="00AF7BFD"/>
    <w:rsid w:val="00AF7C02"/>
    <w:rsid w:val="00AF7C26"/>
    <w:rsid w:val="00AF7C7B"/>
    <w:rsid w:val="00AF7D50"/>
    <w:rsid w:val="00AF7DE2"/>
    <w:rsid w:val="00AF7E17"/>
    <w:rsid w:val="00AF7FA2"/>
    <w:rsid w:val="00B00012"/>
    <w:rsid w:val="00B00061"/>
    <w:rsid w:val="00B0037F"/>
    <w:rsid w:val="00B003AC"/>
    <w:rsid w:val="00B0041D"/>
    <w:rsid w:val="00B00476"/>
    <w:rsid w:val="00B005DB"/>
    <w:rsid w:val="00B0067C"/>
    <w:rsid w:val="00B008DD"/>
    <w:rsid w:val="00B009F9"/>
    <w:rsid w:val="00B00A4E"/>
    <w:rsid w:val="00B00B9B"/>
    <w:rsid w:val="00B00BDA"/>
    <w:rsid w:val="00B00FCA"/>
    <w:rsid w:val="00B01084"/>
    <w:rsid w:val="00B010ED"/>
    <w:rsid w:val="00B012C5"/>
    <w:rsid w:val="00B0149F"/>
    <w:rsid w:val="00B0151E"/>
    <w:rsid w:val="00B01542"/>
    <w:rsid w:val="00B0160B"/>
    <w:rsid w:val="00B01626"/>
    <w:rsid w:val="00B01646"/>
    <w:rsid w:val="00B0165B"/>
    <w:rsid w:val="00B01678"/>
    <w:rsid w:val="00B01703"/>
    <w:rsid w:val="00B017F5"/>
    <w:rsid w:val="00B01853"/>
    <w:rsid w:val="00B019B6"/>
    <w:rsid w:val="00B01A6D"/>
    <w:rsid w:val="00B01BC4"/>
    <w:rsid w:val="00B01CCA"/>
    <w:rsid w:val="00B01F04"/>
    <w:rsid w:val="00B021BF"/>
    <w:rsid w:val="00B02317"/>
    <w:rsid w:val="00B0266A"/>
    <w:rsid w:val="00B02690"/>
    <w:rsid w:val="00B0270A"/>
    <w:rsid w:val="00B02738"/>
    <w:rsid w:val="00B02834"/>
    <w:rsid w:val="00B02856"/>
    <w:rsid w:val="00B02ADB"/>
    <w:rsid w:val="00B02B77"/>
    <w:rsid w:val="00B02DD4"/>
    <w:rsid w:val="00B0303F"/>
    <w:rsid w:val="00B0311E"/>
    <w:rsid w:val="00B03321"/>
    <w:rsid w:val="00B033DF"/>
    <w:rsid w:val="00B0384B"/>
    <w:rsid w:val="00B0391E"/>
    <w:rsid w:val="00B039B4"/>
    <w:rsid w:val="00B03A83"/>
    <w:rsid w:val="00B03B94"/>
    <w:rsid w:val="00B03E5B"/>
    <w:rsid w:val="00B03F49"/>
    <w:rsid w:val="00B0403D"/>
    <w:rsid w:val="00B04043"/>
    <w:rsid w:val="00B0408A"/>
    <w:rsid w:val="00B0408F"/>
    <w:rsid w:val="00B04226"/>
    <w:rsid w:val="00B04409"/>
    <w:rsid w:val="00B04556"/>
    <w:rsid w:val="00B0474C"/>
    <w:rsid w:val="00B0481C"/>
    <w:rsid w:val="00B048A1"/>
    <w:rsid w:val="00B048AE"/>
    <w:rsid w:val="00B04927"/>
    <w:rsid w:val="00B04A0F"/>
    <w:rsid w:val="00B04B09"/>
    <w:rsid w:val="00B04C04"/>
    <w:rsid w:val="00B04CDD"/>
    <w:rsid w:val="00B04D66"/>
    <w:rsid w:val="00B04D73"/>
    <w:rsid w:val="00B04E8F"/>
    <w:rsid w:val="00B052CD"/>
    <w:rsid w:val="00B052EF"/>
    <w:rsid w:val="00B05799"/>
    <w:rsid w:val="00B059BA"/>
    <w:rsid w:val="00B05A1D"/>
    <w:rsid w:val="00B05AB0"/>
    <w:rsid w:val="00B05C5A"/>
    <w:rsid w:val="00B05C6D"/>
    <w:rsid w:val="00B05D3E"/>
    <w:rsid w:val="00B06020"/>
    <w:rsid w:val="00B0605D"/>
    <w:rsid w:val="00B06093"/>
    <w:rsid w:val="00B06137"/>
    <w:rsid w:val="00B06148"/>
    <w:rsid w:val="00B06171"/>
    <w:rsid w:val="00B062A4"/>
    <w:rsid w:val="00B062EF"/>
    <w:rsid w:val="00B064F7"/>
    <w:rsid w:val="00B0657D"/>
    <w:rsid w:val="00B0659C"/>
    <w:rsid w:val="00B06762"/>
    <w:rsid w:val="00B0677F"/>
    <w:rsid w:val="00B067FF"/>
    <w:rsid w:val="00B06AEE"/>
    <w:rsid w:val="00B06C12"/>
    <w:rsid w:val="00B06D37"/>
    <w:rsid w:val="00B06D59"/>
    <w:rsid w:val="00B07072"/>
    <w:rsid w:val="00B0734A"/>
    <w:rsid w:val="00B073B9"/>
    <w:rsid w:val="00B073CC"/>
    <w:rsid w:val="00B0745E"/>
    <w:rsid w:val="00B07592"/>
    <w:rsid w:val="00B0759A"/>
    <w:rsid w:val="00B075BE"/>
    <w:rsid w:val="00B079CE"/>
    <w:rsid w:val="00B07A92"/>
    <w:rsid w:val="00B07A94"/>
    <w:rsid w:val="00B07B8E"/>
    <w:rsid w:val="00B07DCF"/>
    <w:rsid w:val="00B07FDC"/>
    <w:rsid w:val="00B10004"/>
    <w:rsid w:val="00B100A6"/>
    <w:rsid w:val="00B1017F"/>
    <w:rsid w:val="00B1022A"/>
    <w:rsid w:val="00B10355"/>
    <w:rsid w:val="00B1047B"/>
    <w:rsid w:val="00B1047F"/>
    <w:rsid w:val="00B10503"/>
    <w:rsid w:val="00B10507"/>
    <w:rsid w:val="00B10643"/>
    <w:rsid w:val="00B10818"/>
    <w:rsid w:val="00B108E0"/>
    <w:rsid w:val="00B10AAD"/>
    <w:rsid w:val="00B10B5E"/>
    <w:rsid w:val="00B10C67"/>
    <w:rsid w:val="00B10D81"/>
    <w:rsid w:val="00B111F5"/>
    <w:rsid w:val="00B11649"/>
    <w:rsid w:val="00B11664"/>
    <w:rsid w:val="00B1168A"/>
    <w:rsid w:val="00B1198C"/>
    <w:rsid w:val="00B119EB"/>
    <w:rsid w:val="00B119F5"/>
    <w:rsid w:val="00B11B40"/>
    <w:rsid w:val="00B11CD1"/>
    <w:rsid w:val="00B11CDA"/>
    <w:rsid w:val="00B11E7B"/>
    <w:rsid w:val="00B11EC9"/>
    <w:rsid w:val="00B11F07"/>
    <w:rsid w:val="00B11F5F"/>
    <w:rsid w:val="00B1227E"/>
    <w:rsid w:val="00B123B2"/>
    <w:rsid w:val="00B12948"/>
    <w:rsid w:val="00B12B00"/>
    <w:rsid w:val="00B12BBC"/>
    <w:rsid w:val="00B12CE2"/>
    <w:rsid w:val="00B12DEF"/>
    <w:rsid w:val="00B12E7C"/>
    <w:rsid w:val="00B12FE5"/>
    <w:rsid w:val="00B12FE6"/>
    <w:rsid w:val="00B13262"/>
    <w:rsid w:val="00B13445"/>
    <w:rsid w:val="00B1345F"/>
    <w:rsid w:val="00B134B6"/>
    <w:rsid w:val="00B1353C"/>
    <w:rsid w:val="00B1354B"/>
    <w:rsid w:val="00B136BB"/>
    <w:rsid w:val="00B13907"/>
    <w:rsid w:val="00B13953"/>
    <w:rsid w:val="00B13A42"/>
    <w:rsid w:val="00B13BA2"/>
    <w:rsid w:val="00B13C52"/>
    <w:rsid w:val="00B13CE2"/>
    <w:rsid w:val="00B13D79"/>
    <w:rsid w:val="00B13DBC"/>
    <w:rsid w:val="00B13FC1"/>
    <w:rsid w:val="00B1408D"/>
    <w:rsid w:val="00B1419A"/>
    <w:rsid w:val="00B14255"/>
    <w:rsid w:val="00B14295"/>
    <w:rsid w:val="00B1438C"/>
    <w:rsid w:val="00B145D0"/>
    <w:rsid w:val="00B14675"/>
    <w:rsid w:val="00B14807"/>
    <w:rsid w:val="00B14854"/>
    <w:rsid w:val="00B1498A"/>
    <w:rsid w:val="00B149D9"/>
    <w:rsid w:val="00B149FB"/>
    <w:rsid w:val="00B14A54"/>
    <w:rsid w:val="00B14DFD"/>
    <w:rsid w:val="00B14F4A"/>
    <w:rsid w:val="00B14FA1"/>
    <w:rsid w:val="00B14FE9"/>
    <w:rsid w:val="00B1513B"/>
    <w:rsid w:val="00B15265"/>
    <w:rsid w:val="00B1557F"/>
    <w:rsid w:val="00B15780"/>
    <w:rsid w:val="00B1588A"/>
    <w:rsid w:val="00B158F4"/>
    <w:rsid w:val="00B15904"/>
    <w:rsid w:val="00B15AA0"/>
    <w:rsid w:val="00B15CA1"/>
    <w:rsid w:val="00B15CC9"/>
    <w:rsid w:val="00B15CCA"/>
    <w:rsid w:val="00B15D71"/>
    <w:rsid w:val="00B15D75"/>
    <w:rsid w:val="00B15F47"/>
    <w:rsid w:val="00B16044"/>
    <w:rsid w:val="00B160B4"/>
    <w:rsid w:val="00B163A9"/>
    <w:rsid w:val="00B163F1"/>
    <w:rsid w:val="00B166D1"/>
    <w:rsid w:val="00B16774"/>
    <w:rsid w:val="00B16874"/>
    <w:rsid w:val="00B1696E"/>
    <w:rsid w:val="00B169CF"/>
    <w:rsid w:val="00B16A1B"/>
    <w:rsid w:val="00B16F13"/>
    <w:rsid w:val="00B1729A"/>
    <w:rsid w:val="00B17395"/>
    <w:rsid w:val="00B17539"/>
    <w:rsid w:val="00B17817"/>
    <w:rsid w:val="00B17AB7"/>
    <w:rsid w:val="00B17C3F"/>
    <w:rsid w:val="00B17C93"/>
    <w:rsid w:val="00B17CFC"/>
    <w:rsid w:val="00B17F89"/>
    <w:rsid w:val="00B17FBC"/>
    <w:rsid w:val="00B200DC"/>
    <w:rsid w:val="00B20104"/>
    <w:rsid w:val="00B20114"/>
    <w:rsid w:val="00B20175"/>
    <w:rsid w:val="00B2018A"/>
    <w:rsid w:val="00B202CB"/>
    <w:rsid w:val="00B20322"/>
    <w:rsid w:val="00B2037D"/>
    <w:rsid w:val="00B2082F"/>
    <w:rsid w:val="00B20887"/>
    <w:rsid w:val="00B20891"/>
    <w:rsid w:val="00B2090C"/>
    <w:rsid w:val="00B209C6"/>
    <w:rsid w:val="00B20B15"/>
    <w:rsid w:val="00B20BC7"/>
    <w:rsid w:val="00B20D41"/>
    <w:rsid w:val="00B20FDC"/>
    <w:rsid w:val="00B21194"/>
    <w:rsid w:val="00B212A1"/>
    <w:rsid w:val="00B212BA"/>
    <w:rsid w:val="00B214CA"/>
    <w:rsid w:val="00B2157A"/>
    <w:rsid w:val="00B215A7"/>
    <w:rsid w:val="00B21620"/>
    <w:rsid w:val="00B21779"/>
    <w:rsid w:val="00B21871"/>
    <w:rsid w:val="00B21976"/>
    <w:rsid w:val="00B21ACD"/>
    <w:rsid w:val="00B21B71"/>
    <w:rsid w:val="00B21C12"/>
    <w:rsid w:val="00B21C31"/>
    <w:rsid w:val="00B21D6E"/>
    <w:rsid w:val="00B21EEA"/>
    <w:rsid w:val="00B21FAA"/>
    <w:rsid w:val="00B21FC7"/>
    <w:rsid w:val="00B2220F"/>
    <w:rsid w:val="00B22338"/>
    <w:rsid w:val="00B223D5"/>
    <w:rsid w:val="00B224FE"/>
    <w:rsid w:val="00B22522"/>
    <w:rsid w:val="00B22718"/>
    <w:rsid w:val="00B2289A"/>
    <w:rsid w:val="00B22A40"/>
    <w:rsid w:val="00B22ABC"/>
    <w:rsid w:val="00B22B7B"/>
    <w:rsid w:val="00B22D11"/>
    <w:rsid w:val="00B22EDE"/>
    <w:rsid w:val="00B22F6C"/>
    <w:rsid w:val="00B232D5"/>
    <w:rsid w:val="00B2336C"/>
    <w:rsid w:val="00B233AA"/>
    <w:rsid w:val="00B234AE"/>
    <w:rsid w:val="00B234D7"/>
    <w:rsid w:val="00B23543"/>
    <w:rsid w:val="00B235C9"/>
    <w:rsid w:val="00B2360C"/>
    <w:rsid w:val="00B236B1"/>
    <w:rsid w:val="00B237BD"/>
    <w:rsid w:val="00B237CB"/>
    <w:rsid w:val="00B237F5"/>
    <w:rsid w:val="00B23CAD"/>
    <w:rsid w:val="00B23E7A"/>
    <w:rsid w:val="00B23EBB"/>
    <w:rsid w:val="00B23F0D"/>
    <w:rsid w:val="00B2415B"/>
    <w:rsid w:val="00B242C6"/>
    <w:rsid w:val="00B242CE"/>
    <w:rsid w:val="00B242F1"/>
    <w:rsid w:val="00B2444C"/>
    <w:rsid w:val="00B244B2"/>
    <w:rsid w:val="00B24534"/>
    <w:rsid w:val="00B24605"/>
    <w:rsid w:val="00B246DB"/>
    <w:rsid w:val="00B2470F"/>
    <w:rsid w:val="00B24772"/>
    <w:rsid w:val="00B24940"/>
    <w:rsid w:val="00B2497C"/>
    <w:rsid w:val="00B24B1E"/>
    <w:rsid w:val="00B24D40"/>
    <w:rsid w:val="00B24D90"/>
    <w:rsid w:val="00B24F31"/>
    <w:rsid w:val="00B24F43"/>
    <w:rsid w:val="00B25015"/>
    <w:rsid w:val="00B2526D"/>
    <w:rsid w:val="00B25319"/>
    <w:rsid w:val="00B2557C"/>
    <w:rsid w:val="00B25643"/>
    <w:rsid w:val="00B257B1"/>
    <w:rsid w:val="00B257DD"/>
    <w:rsid w:val="00B25D74"/>
    <w:rsid w:val="00B25DB0"/>
    <w:rsid w:val="00B25DCE"/>
    <w:rsid w:val="00B25DEF"/>
    <w:rsid w:val="00B25F02"/>
    <w:rsid w:val="00B25F4C"/>
    <w:rsid w:val="00B2629E"/>
    <w:rsid w:val="00B263A5"/>
    <w:rsid w:val="00B264A6"/>
    <w:rsid w:val="00B264F5"/>
    <w:rsid w:val="00B26525"/>
    <w:rsid w:val="00B266ED"/>
    <w:rsid w:val="00B267DD"/>
    <w:rsid w:val="00B26953"/>
    <w:rsid w:val="00B2695E"/>
    <w:rsid w:val="00B26B93"/>
    <w:rsid w:val="00B26CB2"/>
    <w:rsid w:val="00B26D75"/>
    <w:rsid w:val="00B26E98"/>
    <w:rsid w:val="00B26EF8"/>
    <w:rsid w:val="00B26F61"/>
    <w:rsid w:val="00B273C6"/>
    <w:rsid w:val="00B27479"/>
    <w:rsid w:val="00B275F9"/>
    <w:rsid w:val="00B2781D"/>
    <w:rsid w:val="00B278DA"/>
    <w:rsid w:val="00B2796F"/>
    <w:rsid w:val="00B279FF"/>
    <w:rsid w:val="00B27A46"/>
    <w:rsid w:val="00B27DF9"/>
    <w:rsid w:val="00B27F14"/>
    <w:rsid w:val="00B30181"/>
    <w:rsid w:val="00B30375"/>
    <w:rsid w:val="00B3037B"/>
    <w:rsid w:val="00B303E3"/>
    <w:rsid w:val="00B30552"/>
    <w:rsid w:val="00B30594"/>
    <w:rsid w:val="00B3060E"/>
    <w:rsid w:val="00B30690"/>
    <w:rsid w:val="00B3076F"/>
    <w:rsid w:val="00B30856"/>
    <w:rsid w:val="00B30959"/>
    <w:rsid w:val="00B30A19"/>
    <w:rsid w:val="00B30C1F"/>
    <w:rsid w:val="00B30C70"/>
    <w:rsid w:val="00B30E3A"/>
    <w:rsid w:val="00B30F67"/>
    <w:rsid w:val="00B30FA0"/>
    <w:rsid w:val="00B30FC3"/>
    <w:rsid w:val="00B31050"/>
    <w:rsid w:val="00B31128"/>
    <w:rsid w:val="00B3113F"/>
    <w:rsid w:val="00B311AB"/>
    <w:rsid w:val="00B312C2"/>
    <w:rsid w:val="00B3138A"/>
    <w:rsid w:val="00B31484"/>
    <w:rsid w:val="00B3157C"/>
    <w:rsid w:val="00B316FD"/>
    <w:rsid w:val="00B317CA"/>
    <w:rsid w:val="00B31817"/>
    <w:rsid w:val="00B31917"/>
    <w:rsid w:val="00B319A0"/>
    <w:rsid w:val="00B319CE"/>
    <w:rsid w:val="00B31A2C"/>
    <w:rsid w:val="00B31B66"/>
    <w:rsid w:val="00B31BF2"/>
    <w:rsid w:val="00B31CD4"/>
    <w:rsid w:val="00B31CFE"/>
    <w:rsid w:val="00B3219C"/>
    <w:rsid w:val="00B3225C"/>
    <w:rsid w:val="00B322F6"/>
    <w:rsid w:val="00B32325"/>
    <w:rsid w:val="00B323E5"/>
    <w:rsid w:val="00B3254C"/>
    <w:rsid w:val="00B32586"/>
    <w:rsid w:val="00B3260C"/>
    <w:rsid w:val="00B3261C"/>
    <w:rsid w:val="00B326C7"/>
    <w:rsid w:val="00B327A0"/>
    <w:rsid w:val="00B32814"/>
    <w:rsid w:val="00B32939"/>
    <w:rsid w:val="00B32AAB"/>
    <w:rsid w:val="00B32B33"/>
    <w:rsid w:val="00B32C42"/>
    <w:rsid w:val="00B32C65"/>
    <w:rsid w:val="00B336BA"/>
    <w:rsid w:val="00B3375F"/>
    <w:rsid w:val="00B337C0"/>
    <w:rsid w:val="00B33995"/>
    <w:rsid w:val="00B33A0A"/>
    <w:rsid w:val="00B33D18"/>
    <w:rsid w:val="00B33E22"/>
    <w:rsid w:val="00B33E5C"/>
    <w:rsid w:val="00B3419C"/>
    <w:rsid w:val="00B34318"/>
    <w:rsid w:val="00B3455A"/>
    <w:rsid w:val="00B34582"/>
    <w:rsid w:val="00B3466B"/>
    <w:rsid w:val="00B34745"/>
    <w:rsid w:val="00B349CC"/>
    <w:rsid w:val="00B34B50"/>
    <w:rsid w:val="00B34BBE"/>
    <w:rsid w:val="00B34D74"/>
    <w:rsid w:val="00B34E45"/>
    <w:rsid w:val="00B34E72"/>
    <w:rsid w:val="00B34E81"/>
    <w:rsid w:val="00B34F3A"/>
    <w:rsid w:val="00B34F8D"/>
    <w:rsid w:val="00B3536D"/>
    <w:rsid w:val="00B35407"/>
    <w:rsid w:val="00B354A4"/>
    <w:rsid w:val="00B354E0"/>
    <w:rsid w:val="00B3552B"/>
    <w:rsid w:val="00B356C3"/>
    <w:rsid w:val="00B356D2"/>
    <w:rsid w:val="00B3576D"/>
    <w:rsid w:val="00B357E4"/>
    <w:rsid w:val="00B35839"/>
    <w:rsid w:val="00B35C1A"/>
    <w:rsid w:val="00B35C36"/>
    <w:rsid w:val="00B35C7C"/>
    <w:rsid w:val="00B35CC2"/>
    <w:rsid w:val="00B35D78"/>
    <w:rsid w:val="00B35EBB"/>
    <w:rsid w:val="00B35F36"/>
    <w:rsid w:val="00B360DC"/>
    <w:rsid w:val="00B36199"/>
    <w:rsid w:val="00B36432"/>
    <w:rsid w:val="00B36592"/>
    <w:rsid w:val="00B365AB"/>
    <w:rsid w:val="00B3666E"/>
    <w:rsid w:val="00B367C5"/>
    <w:rsid w:val="00B367E0"/>
    <w:rsid w:val="00B3682A"/>
    <w:rsid w:val="00B368E6"/>
    <w:rsid w:val="00B3691E"/>
    <w:rsid w:val="00B36984"/>
    <w:rsid w:val="00B369E7"/>
    <w:rsid w:val="00B36A7E"/>
    <w:rsid w:val="00B36C0B"/>
    <w:rsid w:val="00B36C1A"/>
    <w:rsid w:val="00B36D38"/>
    <w:rsid w:val="00B36DF2"/>
    <w:rsid w:val="00B36FD8"/>
    <w:rsid w:val="00B36FDE"/>
    <w:rsid w:val="00B37032"/>
    <w:rsid w:val="00B372E5"/>
    <w:rsid w:val="00B37365"/>
    <w:rsid w:val="00B37550"/>
    <w:rsid w:val="00B375F2"/>
    <w:rsid w:val="00B37658"/>
    <w:rsid w:val="00B3765D"/>
    <w:rsid w:val="00B376B9"/>
    <w:rsid w:val="00B37776"/>
    <w:rsid w:val="00B37B9B"/>
    <w:rsid w:val="00B37BBF"/>
    <w:rsid w:val="00B37C46"/>
    <w:rsid w:val="00B37CD6"/>
    <w:rsid w:val="00B37FC6"/>
    <w:rsid w:val="00B3B629"/>
    <w:rsid w:val="00B4000C"/>
    <w:rsid w:val="00B400C7"/>
    <w:rsid w:val="00B4018A"/>
    <w:rsid w:val="00B402F2"/>
    <w:rsid w:val="00B40369"/>
    <w:rsid w:val="00B4039D"/>
    <w:rsid w:val="00B4052C"/>
    <w:rsid w:val="00B405BF"/>
    <w:rsid w:val="00B4067E"/>
    <w:rsid w:val="00B406F0"/>
    <w:rsid w:val="00B40916"/>
    <w:rsid w:val="00B40A96"/>
    <w:rsid w:val="00B40ADE"/>
    <w:rsid w:val="00B40C44"/>
    <w:rsid w:val="00B40DAA"/>
    <w:rsid w:val="00B40DDE"/>
    <w:rsid w:val="00B40E07"/>
    <w:rsid w:val="00B40E8B"/>
    <w:rsid w:val="00B40F41"/>
    <w:rsid w:val="00B410F7"/>
    <w:rsid w:val="00B4119B"/>
    <w:rsid w:val="00B411D8"/>
    <w:rsid w:val="00B413E5"/>
    <w:rsid w:val="00B41542"/>
    <w:rsid w:val="00B41598"/>
    <w:rsid w:val="00B415AA"/>
    <w:rsid w:val="00B415AB"/>
    <w:rsid w:val="00B415BB"/>
    <w:rsid w:val="00B4197A"/>
    <w:rsid w:val="00B41B81"/>
    <w:rsid w:val="00B41BFE"/>
    <w:rsid w:val="00B41DB5"/>
    <w:rsid w:val="00B41F32"/>
    <w:rsid w:val="00B420D8"/>
    <w:rsid w:val="00B42197"/>
    <w:rsid w:val="00B42425"/>
    <w:rsid w:val="00B42460"/>
    <w:rsid w:val="00B4255C"/>
    <w:rsid w:val="00B426E5"/>
    <w:rsid w:val="00B4281A"/>
    <w:rsid w:val="00B429A6"/>
    <w:rsid w:val="00B42A33"/>
    <w:rsid w:val="00B42B22"/>
    <w:rsid w:val="00B42E80"/>
    <w:rsid w:val="00B43007"/>
    <w:rsid w:val="00B432E8"/>
    <w:rsid w:val="00B43322"/>
    <w:rsid w:val="00B436CE"/>
    <w:rsid w:val="00B43751"/>
    <w:rsid w:val="00B43CA1"/>
    <w:rsid w:val="00B43E03"/>
    <w:rsid w:val="00B43E9B"/>
    <w:rsid w:val="00B43ED4"/>
    <w:rsid w:val="00B43F6E"/>
    <w:rsid w:val="00B44000"/>
    <w:rsid w:val="00B44178"/>
    <w:rsid w:val="00B443C0"/>
    <w:rsid w:val="00B44457"/>
    <w:rsid w:val="00B444BF"/>
    <w:rsid w:val="00B447A4"/>
    <w:rsid w:val="00B44844"/>
    <w:rsid w:val="00B44896"/>
    <w:rsid w:val="00B44ADE"/>
    <w:rsid w:val="00B44B2C"/>
    <w:rsid w:val="00B44F90"/>
    <w:rsid w:val="00B451AA"/>
    <w:rsid w:val="00B4524F"/>
    <w:rsid w:val="00B45534"/>
    <w:rsid w:val="00B455DE"/>
    <w:rsid w:val="00B4561D"/>
    <w:rsid w:val="00B4566F"/>
    <w:rsid w:val="00B456D4"/>
    <w:rsid w:val="00B458A3"/>
    <w:rsid w:val="00B4596A"/>
    <w:rsid w:val="00B45DD6"/>
    <w:rsid w:val="00B45EB8"/>
    <w:rsid w:val="00B45F88"/>
    <w:rsid w:val="00B4617F"/>
    <w:rsid w:val="00B46209"/>
    <w:rsid w:val="00B462B9"/>
    <w:rsid w:val="00B46416"/>
    <w:rsid w:val="00B4641C"/>
    <w:rsid w:val="00B46532"/>
    <w:rsid w:val="00B46535"/>
    <w:rsid w:val="00B467FC"/>
    <w:rsid w:val="00B46891"/>
    <w:rsid w:val="00B46AA1"/>
    <w:rsid w:val="00B46ADF"/>
    <w:rsid w:val="00B46B77"/>
    <w:rsid w:val="00B46EDA"/>
    <w:rsid w:val="00B472B5"/>
    <w:rsid w:val="00B473FA"/>
    <w:rsid w:val="00B475D8"/>
    <w:rsid w:val="00B47966"/>
    <w:rsid w:val="00B47970"/>
    <w:rsid w:val="00B47A52"/>
    <w:rsid w:val="00B47B3F"/>
    <w:rsid w:val="00B47C9F"/>
    <w:rsid w:val="00B47D2D"/>
    <w:rsid w:val="00B47D46"/>
    <w:rsid w:val="00B47E0D"/>
    <w:rsid w:val="00B5001D"/>
    <w:rsid w:val="00B500E6"/>
    <w:rsid w:val="00B500EB"/>
    <w:rsid w:val="00B502A3"/>
    <w:rsid w:val="00B502CE"/>
    <w:rsid w:val="00B50349"/>
    <w:rsid w:val="00B504C4"/>
    <w:rsid w:val="00B504D0"/>
    <w:rsid w:val="00B5086B"/>
    <w:rsid w:val="00B509B5"/>
    <w:rsid w:val="00B50C36"/>
    <w:rsid w:val="00B50DCA"/>
    <w:rsid w:val="00B50E83"/>
    <w:rsid w:val="00B51047"/>
    <w:rsid w:val="00B515F8"/>
    <w:rsid w:val="00B517C8"/>
    <w:rsid w:val="00B517CF"/>
    <w:rsid w:val="00B51B2F"/>
    <w:rsid w:val="00B51BA0"/>
    <w:rsid w:val="00B51D5A"/>
    <w:rsid w:val="00B51DF8"/>
    <w:rsid w:val="00B51E88"/>
    <w:rsid w:val="00B51FE8"/>
    <w:rsid w:val="00B52211"/>
    <w:rsid w:val="00B523B0"/>
    <w:rsid w:val="00B527CE"/>
    <w:rsid w:val="00B527FA"/>
    <w:rsid w:val="00B52970"/>
    <w:rsid w:val="00B52A42"/>
    <w:rsid w:val="00B52C32"/>
    <w:rsid w:val="00B52C5E"/>
    <w:rsid w:val="00B52FE7"/>
    <w:rsid w:val="00B53378"/>
    <w:rsid w:val="00B534C9"/>
    <w:rsid w:val="00B5356F"/>
    <w:rsid w:val="00B53604"/>
    <w:rsid w:val="00B5368B"/>
    <w:rsid w:val="00B5388D"/>
    <w:rsid w:val="00B53929"/>
    <w:rsid w:val="00B53937"/>
    <w:rsid w:val="00B53990"/>
    <w:rsid w:val="00B53A32"/>
    <w:rsid w:val="00B53B4D"/>
    <w:rsid w:val="00B53C79"/>
    <w:rsid w:val="00B53DA1"/>
    <w:rsid w:val="00B53ECC"/>
    <w:rsid w:val="00B540B9"/>
    <w:rsid w:val="00B5429C"/>
    <w:rsid w:val="00B542A7"/>
    <w:rsid w:val="00B54301"/>
    <w:rsid w:val="00B5434C"/>
    <w:rsid w:val="00B5442E"/>
    <w:rsid w:val="00B54684"/>
    <w:rsid w:val="00B548B6"/>
    <w:rsid w:val="00B5490C"/>
    <w:rsid w:val="00B54AB4"/>
    <w:rsid w:val="00B54C1F"/>
    <w:rsid w:val="00B54D73"/>
    <w:rsid w:val="00B54ED1"/>
    <w:rsid w:val="00B54EFF"/>
    <w:rsid w:val="00B54F42"/>
    <w:rsid w:val="00B55019"/>
    <w:rsid w:val="00B55100"/>
    <w:rsid w:val="00B551A9"/>
    <w:rsid w:val="00B55253"/>
    <w:rsid w:val="00B5532D"/>
    <w:rsid w:val="00B553FE"/>
    <w:rsid w:val="00B55582"/>
    <w:rsid w:val="00B5567D"/>
    <w:rsid w:val="00B556BE"/>
    <w:rsid w:val="00B55755"/>
    <w:rsid w:val="00B5577E"/>
    <w:rsid w:val="00B55836"/>
    <w:rsid w:val="00B55D12"/>
    <w:rsid w:val="00B55D37"/>
    <w:rsid w:val="00B55E32"/>
    <w:rsid w:val="00B55EDE"/>
    <w:rsid w:val="00B55F58"/>
    <w:rsid w:val="00B55F74"/>
    <w:rsid w:val="00B562E6"/>
    <w:rsid w:val="00B56496"/>
    <w:rsid w:val="00B5652C"/>
    <w:rsid w:val="00B565C4"/>
    <w:rsid w:val="00B565E0"/>
    <w:rsid w:val="00B5661D"/>
    <w:rsid w:val="00B56931"/>
    <w:rsid w:val="00B56A28"/>
    <w:rsid w:val="00B56C47"/>
    <w:rsid w:val="00B56C54"/>
    <w:rsid w:val="00B56D34"/>
    <w:rsid w:val="00B56F74"/>
    <w:rsid w:val="00B5701F"/>
    <w:rsid w:val="00B570F3"/>
    <w:rsid w:val="00B571C2"/>
    <w:rsid w:val="00B571D9"/>
    <w:rsid w:val="00B571DB"/>
    <w:rsid w:val="00B57264"/>
    <w:rsid w:val="00B5753F"/>
    <w:rsid w:val="00B5765F"/>
    <w:rsid w:val="00B57788"/>
    <w:rsid w:val="00B578BC"/>
    <w:rsid w:val="00B57967"/>
    <w:rsid w:val="00B57B2A"/>
    <w:rsid w:val="00B57BC3"/>
    <w:rsid w:val="00B57E3B"/>
    <w:rsid w:val="00B57EAF"/>
    <w:rsid w:val="00B57F2B"/>
    <w:rsid w:val="00B57FE3"/>
    <w:rsid w:val="00B57FF6"/>
    <w:rsid w:val="00B60085"/>
    <w:rsid w:val="00B600EB"/>
    <w:rsid w:val="00B601F9"/>
    <w:rsid w:val="00B60246"/>
    <w:rsid w:val="00B603B0"/>
    <w:rsid w:val="00B6053A"/>
    <w:rsid w:val="00B605E3"/>
    <w:rsid w:val="00B606CD"/>
    <w:rsid w:val="00B60710"/>
    <w:rsid w:val="00B60729"/>
    <w:rsid w:val="00B607AE"/>
    <w:rsid w:val="00B607D3"/>
    <w:rsid w:val="00B608F0"/>
    <w:rsid w:val="00B60AFC"/>
    <w:rsid w:val="00B60B75"/>
    <w:rsid w:val="00B60BB7"/>
    <w:rsid w:val="00B60C31"/>
    <w:rsid w:val="00B60C8D"/>
    <w:rsid w:val="00B60CF8"/>
    <w:rsid w:val="00B60DE6"/>
    <w:rsid w:val="00B611F8"/>
    <w:rsid w:val="00B61236"/>
    <w:rsid w:val="00B6130D"/>
    <w:rsid w:val="00B61320"/>
    <w:rsid w:val="00B6141D"/>
    <w:rsid w:val="00B615BD"/>
    <w:rsid w:val="00B615E1"/>
    <w:rsid w:val="00B615F8"/>
    <w:rsid w:val="00B6160E"/>
    <w:rsid w:val="00B617E8"/>
    <w:rsid w:val="00B61A03"/>
    <w:rsid w:val="00B61EF1"/>
    <w:rsid w:val="00B61F7D"/>
    <w:rsid w:val="00B620AF"/>
    <w:rsid w:val="00B621F9"/>
    <w:rsid w:val="00B6236A"/>
    <w:rsid w:val="00B62433"/>
    <w:rsid w:val="00B62448"/>
    <w:rsid w:val="00B62515"/>
    <w:rsid w:val="00B62689"/>
    <w:rsid w:val="00B62756"/>
    <w:rsid w:val="00B628C2"/>
    <w:rsid w:val="00B628E9"/>
    <w:rsid w:val="00B62AA2"/>
    <w:rsid w:val="00B62BA4"/>
    <w:rsid w:val="00B62E09"/>
    <w:rsid w:val="00B62E42"/>
    <w:rsid w:val="00B62E60"/>
    <w:rsid w:val="00B62F35"/>
    <w:rsid w:val="00B63052"/>
    <w:rsid w:val="00B630B0"/>
    <w:rsid w:val="00B6310F"/>
    <w:rsid w:val="00B631BE"/>
    <w:rsid w:val="00B631F2"/>
    <w:rsid w:val="00B632CD"/>
    <w:rsid w:val="00B633F0"/>
    <w:rsid w:val="00B6386E"/>
    <w:rsid w:val="00B63B4C"/>
    <w:rsid w:val="00B63B93"/>
    <w:rsid w:val="00B63D21"/>
    <w:rsid w:val="00B63E13"/>
    <w:rsid w:val="00B63EC2"/>
    <w:rsid w:val="00B63FB9"/>
    <w:rsid w:val="00B63FE4"/>
    <w:rsid w:val="00B64048"/>
    <w:rsid w:val="00B64077"/>
    <w:rsid w:val="00B640BE"/>
    <w:rsid w:val="00B64111"/>
    <w:rsid w:val="00B643AF"/>
    <w:rsid w:val="00B6440D"/>
    <w:rsid w:val="00B6441E"/>
    <w:rsid w:val="00B6455B"/>
    <w:rsid w:val="00B645EC"/>
    <w:rsid w:val="00B64872"/>
    <w:rsid w:val="00B64A8F"/>
    <w:rsid w:val="00B64B6A"/>
    <w:rsid w:val="00B64CAE"/>
    <w:rsid w:val="00B64D18"/>
    <w:rsid w:val="00B65358"/>
    <w:rsid w:val="00B6535C"/>
    <w:rsid w:val="00B65371"/>
    <w:rsid w:val="00B65474"/>
    <w:rsid w:val="00B65508"/>
    <w:rsid w:val="00B656C3"/>
    <w:rsid w:val="00B656DA"/>
    <w:rsid w:val="00B65796"/>
    <w:rsid w:val="00B65803"/>
    <w:rsid w:val="00B659A9"/>
    <w:rsid w:val="00B65B33"/>
    <w:rsid w:val="00B65C0F"/>
    <w:rsid w:val="00B65CB2"/>
    <w:rsid w:val="00B65E17"/>
    <w:rsid w:val="00B65E31"/>
    <w:rsid w:val="00B65E83"/>
    <w:rsid w:val="00B660F3"/>
    <w:rsid w:val="00B66404"/>
    <w:rsid w:val="00B6649E"/>
    <w:rsid w:val="00B664BA"/>
    <w:rsid w:val="00B664DD"/>
    <w:rsid w:val="00B66555"/>
    <w:rsid w:val="00B6665D"/>
    <w:rsid w:val="00B667AB"/>
    <w:rsid w:val="00B6688F"/>
    <w:rsid w:val="00B668A6"/>
    <w:rsid w:val="00B66AC1"/>
    <w:rsid w:val="00B66ACC"/>
    <w:rsid w:val="00B66B6D"/>
    <w:rsid w:val="00B66CCF"/>
    <w:rsid w:val="00B6711C"/>
    <w:rsid w:val="00B67443"/>
    <w:rsid w:val="00B67689"/>
    <w:rsid w:val="00B6769D"/>
    <w:rsid w:val="00B676C1"/>
    <w:rsid w:val="00B67702"/>
    <w:rsid w:val="00B6776D"/>
    <w:rsid w:val="00B67778"/>
    <w:rsid w:val="00B6784A"/>
    <w:rsid w:val="00B678BD"/>
    <w:rsid w:val="00B67A16"/>
    <w:rsid w:val="00B67BFA"/>
    <w:rsid w:val="00B67E18"/>
    <w:rsid w:val="00B67E43"/>
    <w:rsid w:val="00B67FA2"/>
    <w:rsid w:val="00B70038"/>
    <w:rsid w:val="00B70067"/>
    <w:rsid w:val="00B70191"/>
    <w:rsid w:val="00B701B9"/>
    <w:rsid w:val="00B70281"/>
    <w:rsid w:val="00B70395"/>
    <w:rsid w:val="00B705AA"/>
    <w:rsid w:val="00B705ED"/>
    <w:rsid w:val="00B7062E"/>
    <w:rsid w:val="00B7065A"/>
    <w:rsid w:val="00B70666"/>
    <w:rsid w:val="00B7070D"/>
    <w:rsid w:val="00B70742"/>
    <w:rsid w:val="00B70749"/>
    <w:rsid w:val="00B707C3"/>
    <w:rsid w:val="00B70859"/>
    <w:rsid w:val="00B70B65"/>
    <w:rsid w:val="00B70C01"/>
    <w:rsid w:val="00B70C24"/>
    <w:rsid w:val="00B70F62"/>
    <w:rsid w:val="00B712E1"/>
    <w:rsid w:val="00B71389"/>
    <w:rsid w:val="00B7138C"/>
    <w:rsid w:val="00B71475"/>
    <w:rsid w:val="00B714B9"/>
    <w:rsid w:val="00B71532"/>
    <w:rsid w:val="00B715F7"/>
    <w:rsid w:val="00B71657"/>
    <w:rsid w:val="00B716B4"/>
    <w:rsid w:val="00B71A31"/>
    <w:rsid w:val="00B71A59"/>
    <w:rsid w:val="00B71C3C"/>
    <w:rsid w:val="00B71D07"/>
    <w:rsid w:val="00B71E69"/>
    <w:rsid w:val="00B71EF0"/>
    <w:rsid w:val="00B71FC4"/>
    <w:rsid w:val="00B71FD6"/>
    <w:rsid w:val="00B7205F"/>
    <w:rsid w:val="00B72065"/>
    <w:rsid w:val="00B7239F"/>
    <w:rsid w:val="00B723C0"/>
    <w:rsid w:val="00B725A3"/>
    <w:rsid w:val="00B726F3"/>
    <w:rsid w:val="00B72755"/>
    <w:rsid w:val="00B7288D"/>
    <w:rsid w:val="00B72DB2"/>
    <w:rsid w:val="00B72E1E"/>
    <w:rsid w:val="00B72E70"/>
    <w:rsid w:val="00B72EC3"/>
    <w:rsid w:val="00B7300E"/>
    <w:rsid w:val="00B7313F"/>
    <w:rsid w:val="00B73141"/>
    <w:rsid w:val="00B73267"/>
    <w:rsid w:val="00B7332C"/>
    <w:rsid w:val="00B7332F"/>
    <w:rsid w:val="00B733FD"/>
    <w:rsid w:val="00B7345E"/>
    <w:rsid w:val="00B735A9"/>
    <w:rsid w:val="00B736DF"/>
    <w:rsid w:val="00B73947"/>
    <w:rsid w:val="00B7395A"/>
    <w:rsid w:val="00B73B95"/>
    <w:rsid w:val="00B73D79"/>
    <w:rsid w:val="00B73D9B"/>
    <w:rsid w:val="00B73E28"/>
    <w:rsid w:val="00B74079"/>
    <w:rsid w:val="00B740F8"/>
    <w:rsid w:val="00B74112"/>
    <w:rsid w:val="00B741E0"/>
    <w:rsid w:val="00B7425D"/>
    <w:rsid w:val="00B74561"/>
    <w:rsid w:val="00B7478C"/>
    <w:rsid w:val="00B74799"/>
    <w:rsid w:val="00B747F4"/>
    <w:rsid w:val="00B7497D"/>
    <w:rsid w:val="00B74B1A"/>
    <w:rsid w:val="00B74B55"/>
    <w:rsid w:val="00B74BE0"/>
    <w:rsid w:val="00B74C13"/>
    <w:rsid w:val="00B74D25"/>
    <w:rsid w:val="00B74D45"/>
    <w:rsid w:val="00B74D60"/>
    <w:rsid w:val="00B74EE3"/>
    <w:rsid w:val="00B75007"/>
    <w:rsid w:val="00B750BA"/>
    <w:rsid w:val="00B7511C"/>
    <w:rsid w:val="00B751AD"/>
    <w:rsid w:val="00B75209"/>
    <w:rsid w:val="00B7552C"/>
    <w:rsid w:val="00B75628"/>
    <w:rsid w:val="00B75683"/>
    <w:rsid w:val="00B757C3"/>
    <w:rsid w:val="00B7586F"/>
    <w:rsid w:val="00B758C7"/>
    <w:rsid w:val="00B75972"/>
    <w:rsid w:val="00B75B16"/>
    <w:rsid w:val="00B75ED1"/>
    <w:rsid w:val="00B75F86"/>
    <w:rsid w:val="00B75FC3"/>
    <w:rsid w:val="00B7607E"/>
    <w:rsid w:val="00B76120"/>
    <w:rsid w:val="00B761A8"/>
    <w:rsid w:val="00B762C9"/>
    <w:rsid w:val="00B76301"/>
    <w:rsid w:val="00B7655B"/>
    <w:rsid w:val="00B7664C"/>
    <w:rsid w:val="00B7666B"/>
    <w:rsid w:val="00B766BA"/>
    <w:rsid w:val="00B76785"/>
    <w:rsid w:val="00B7693A"/>
    <w:rsid w:val="00B769A6"/>
    <w:rsid w:val="00B76A8B"/>
    <w:rsid w:val="00B76D3E"/>
    <w:rsid w:val="00B76D90"/>
    <w:rsid w:val="00B76E26"/>
    <w:rsid w:val="00B76EF1"/>
    <w:rsid w:val="00B76F83"/>
    <w:rsid w:val="00B76FCA"/>
    <w:rsid w:val="00B77110"/>
    <w:rsid w:val="00B77167"/>
    <w:rsid w:val="00B77254"/>
    <w:rsid w:val="00B77519"/>
    <w:rsid w:val="00B7757A"/>
    <w:rsid w:val="00B775B0"/>
    <w:rsid w:val="00B7765A"/>
    <w:rsid w:val="00B7798D"/>
    <w:rsid w:val="00B77A01"/>
    <w:rsid w:val="00B77BFE"/>
    <w:rsid w:val="00B77C3F"/>
    <w:rsid w:val="00B77CBB"/>
    <w:rsid w:val="00B77E48"/>
    <w:rsid w:val="00B80063"/>
    <w:rsid w:val="00B800BD"/>
    <w:rsid w:val="00B8022B"/>
    <w:rsid w:val="00B80426"/>
    <w:rsid w:val="00B80459"/>
    <w:rsid w:val="00B807C9"/>
    <w:rsid w:val="00B80A8B"/>
    <w:rsid w:val="00B80BF2"/>
    <w:rsid w:val="00B80F7D"/>
    <w:rsid w:val="00B80FB3"/>
    <w:rsid w:val="00B81119"/>
    <w:rsid w:val="00B81173"/>
    <w:rsid w:val="00B81467"/>
    <w:rsid w:val="00B814B8"/>
    <w:rsid w:val="00B814EF"/>
    <w:rsid w:val="00B81564"/>
    <w:rsid w:val="00B81672"/>
    <w:rsid w:val="00B8191F"/>
    <w:rsid w:val="00B819A0"/>
    <w:rsid w:val="00B81A39"/>
    <w:rsid w:val="00B81B33"/>
    <w:rsid w:val="00B81B67"/>
    <w:rsid w:val="00B81BF6"/>
    <w:rsid w:val="00B81CF8"/>
    <w:rsid w:val="00B81D6E"/>
    <w:rsid w:val="00B81DE1"/>
    <w:rsid w:val="00B8201C"/>
    <w:rsid w:val="00B82106"/>
    <w:rsid w:val="00B82168"/>
    <w:rsid w:val="00B8216C"/>
    <w:rsid w:val="00B82192"/>
    <w:rsid w:val="00B82296"/>
    <w:rsid w:val="00B823DB"/>
    <w:rsid w:val="00B8240A"/>
    <w:rsid w:val="00B827C0"/>
    <w:rsid w:val="00B82835"/>
    <w:rsid w:val="00B828D3"/>
    <w:rsid w:val="00B82A36"/>
    <w:rsid w:val="00B82BBE"/>
    <w:rsid w:val="00B82C38"/>
    <w:rsid w:val="00B82D16"/>
    <w:rsid w:val="00B82D9B"/>
    <w:rsid w:val="00B82FE4"/>
    <w:rsid w:val="00B8306D"/>
    <w:rsid w:val="00B8307B"/>
    <w:rsid w:val="00B831D5"/>
    <w:rsid w:val="00B8361A"/>
    <w:rsid w:val="00B8369D"/>
    <w:rsid w:val="00B83723"/>
    <w:rsid w:val="00B83747"/>
    <w:rsid w:val="00B83796"/>
    <w:rsid w:val="00B838F8"/>
    <w:rsid w:val="00B839C2"/>
    <w:rsid w:val="00B839CB"/>
    <w:rsid w:val="00B83BA5"/>
    <w:rsid w:val="00B83C4F"/>
    <w:rsid w:val="00B83CB0"/>
    <w:rsid w:val="00B83D5B"/>
    <w:rsid w:val="00B83DD9"/>
    <w:rsid w:val="00B83E3B"/>
    <w:rsid w:val="00B83EE0"/>
    <w:rsid w:val="00B8401E"/>
    <w:rsid w:val="00B8403C"/>
    <w:rsid w:val="00B842DF"/>
    <w:rsid w:val="00B842F0"/>
    <w:rsid w:val="00B844D5"/>
    <w:rsid w:val="00B84506"/>
    <w:rsid w:val="00B845FC"/>
    <w:rsid w:val="00B84646"/>
    <w:rsid w:val="00B848B1"/>
    <w:rsid w:val="00B8495A"/>
    <w:rsid w:val="00B84964"/>
    <w:rsid w:val="00B84AD1"/>
    <w:rsid w:val="00B84AF7"/>
    <w:rsid w:val="00B84CE6"/>
    <w:rsid w:val="00B84FB6"/>
    <w:rsid w:val="00B84FD8"/>
    <w:rsid w:val="00B84FE5"/>
    <w:rsid w:val="00B8500D"/>
    <w:rsid w:val="00B85068"/>
    <w:rsid w:val="00B85312"/>
    <w:rsid w:val="00B853A9"/>
    <w:rsid w:val="00B8544B"/>
    <w:rsid w:val="00B857F7"/>
    <w:rsid w:val="00B85811"/>
    <w:rsid w:val="00B8586D"/>
    <w:rsid w:val="00B85953"/>
    <w:rsid w:val="00B85B3D"/>
    <w:rsid w:val="00B85F4F"/>
    <w:rsid w:val="00B85FD7"/>
    <w:rsid w:val="00B860E5"/>
    <w:rsid w:val="00B8628B"/>
    <w:rsid w:val="00B86367"/>
    <w:rsid w:val="00B8644A"/>
    <w:rsid w:val="00B8673B"/>
    <w:rsid w:val="00B867A0"/>
    <w:rsid w:val="00B86847"/>
    <w:rsid w:val="00B86988"/>
    <w:rsid w:val="00B86AEB"/>
    <w:rsid w:val="00B86C3B"/>
    <w:rsid w:val="00B86E79"/>
    <w:rsid w:val="00B86E7F"/>
    <w:rsid w:val="00B86E91"/>
    <w:rsid w:val="00B86EC7"/>
    <w:rsid w:val="00B873A4"/>
    <w:rsid w:val="00B873BA"/>
    <w:rsid w:val="00B87509"/>
    <w:rsid w:val="00B8755D"/>
    <w:rsid w:val="00B8772C"/>
    <w:rsid w:val="00B8777B"/>
    <w:rsid w:val="00B87818"/>
    <w:rsid w:val="00B87A02"/>
    <w:rsid w:val="00B87A4F"/>
    <w:rsid w:val="00B87A79"/>
    <w:rsid w:val="00B87A85"/>
    <w:rsid w:val="00B87BB0"/>
    <w:rsid w:val="00B87C0D"/>
    <w:rsid w:val="00B87F49"/>
    <w:rsid w:val="00B87F51"/>
    <w:rsid w:val="00B87F7D"/>
    <w:rsid w:val="00B87FAE"/>
    <w:rsid w:val="00B900C8"/>
    <w:rsid w:val="00B9027A"/>
    <w:rsid w:val="00B903C4"/>
    <w:rsid w:val="00B90795"/>
    <w:rsid w:val="00B908D4"/>
    <w:rsid w:val="00B90B19"/>
    <w:rsid w:val="00B90B77"/>
    <w:rsid w:val="00B90CEF"/>
    <w:rsid w:val="00B90DEE"/>
    <w:rsid w:val="00B90E62"/>
    <w:rsid w:val="00B912CD"/>
    <w:rsid w:val="00B9130C"/>
    <w:rsid w:val="00B91467"/>
    <w:rsid w:val="00B91487"/>
    <w:rsid w:val="00B9157E"/>
    <w:rsid w:val="00B915CB"/>
    <w:rsid w:val="00B9168D"/>
    <w:rsid w:val="00B9176F"/>
    <w:rsid w:val="00B917EC"/>
    <w:rsid w:val="00B917F3"/>
    <w:rsid w:val="00B91869"/>
    <w:rsid w:val="00B9193D"/>
    <w:rsid w:val="00B91940"/>
    <w:rsid w:val="00B91ACC"/>
    <w:rsid w:val="00B92007"/>
    <w:rsid w:val="00B9207F"/>
    <w:rsid w:val="00B920A5"/>
    <w:rsid w:val="00B921AB"/>
    <w:rsid w:val="00B92210"/>
    <w:rsid w:val="00B922B1"/>
    <w:rsid w:val="00B922F2"/>
    <w:rsid w:val="00B923FE"/>
    <w:rsid w:val="00B9263E"/>
    <w:rsid w:val="00B9276A"/>
    <w:rsid w:val="00B928C2"/>
    <w:rsid w:val="00B92AA2"/>
    <w:rsid w:val="00B92ADF"/>
    <w:rsid w:val="00B92C3A"/>
    <w:rsid w:val="00B92E2E"/>
    <w:rsid w:val="00B92E95"/>
    <w:rsid w:val="00B92F45"/>
    <w:rsid w:val="00B92FE5"/>
    <w:rsid w:val="00B9302E"/>
    <w:rsid w:val="00B9303C"/>
    <w:rsid w:val="00B9306F"/>
    <w:rsid w:val="00B93094"/>
    <w:rsid w:val="00B93159"/>
    <w:rsid w:val="00B931DD"/>
    <w:rsid w:val="00B931FB"/>
    <w:rsid w:val="00B932EE"/>
    <w:rsid w:val="00B93480"/>
    <w:rsid w:val="00B9351E"/>
    <w:rsid w:val="00B93646"/>
    <w:rsid w:val="00B936A2"/>
    <w:rsid w:val="00B936C7"/>
    <w:rsid w:val="00B937D8"/>
    <w:rsid w:val="00B93A06"/>
    <w:rsid w:val="00B93A4F"/>
    <w:rsid w:val="00B93A81"/>
    <w:rsid w:val="00B93B71"/>
    <w:rsid w:val="00B93C14"/>
    <w:rsid w:val="00B93C4C"/>
    <w:rsid w:val="00B93CAD"/>
    <w:rsid w:val="00B94140"/>
    <w:rsid w:val="00B94263"/>
    <w:rsid w:val="00B942D7"/>
    <w:rsid w:val="00B942DA"/>
    <w:rsid w:val="00B9444B"/>
    <w:rsid w:val="00B9457C"/>
    <w:rsid w:val="00B9461E"/>
    <w:rsid w:val="00B947CB"/>
    <w:rsid w:val="00B948AD"/>
    <w:rsid w:val="00B94AC8"/>
    <w:rsid w:val="00B94AD9"/>
    <w:rsid w:val="00B94B0A"/>
    <w:rsid w:val="00B94BE8"/>
    <w:rsid w:val="00B94C2B"/>
    <w:rsid w:val="00B94C8F"/>
    <w:rsid w:val="00B95060"/>
    <w:rsid w:val="00B95165"/>
    <w:rsid w:val="00B951B0"/>
    <w:rsid w:val="00B951E1"/>
    <w:rsid w:val="00B9524C"/>
    <w:rsid w:val="00B95375"/>
    <w:rsid w:val="00B95390"/>
    <w:rsid w:val="00B95403"/>
    <w:rsid w:val="00B9540F"/>
    <w:rsid w:val="00B95846"/>
    <w:rsid w:val="00B95937"/>
    <w:rsid w:val="00B9595E"/>
    <w:rsid w:val="00B95A4F"/>
    <w:rsid w:val="00B95B89"/>
    <w:rsid w:val="00B95DA0"/>
    <w:rsid w:val="00B95DB8"/>
    <w:rsid w:val="00B95FE0"/>
    <w:rsid w:val="00B96319"/>
    <w:rsid w:val="00B96369"/>
    <w:rsid w:val="00B963FA"/>
    <w:rsid w:val="00B9643B"/>
    <w:rsid w:val="00B96531"/>
    <w:rsid w:val="00B96541"/>
    <w:rsid w:val="00B965BE"/>
    <w:rsid w:val="00B96919"/>
    <w:rsid w:val="00B969E5"/>
    <w:rsid w:val="00B96A3D"/>
    <w:rsid w:val="00B96A44"/>
    <w:rsid w:val="00B96C05"/>
    <w:rsid w:val="00B96D47"/>
    <w:rsid w:val="00B96D8B"/>
    <w:rsid w:val="00B96DA2"/>
    <w:rsid w:val="00B96F66"/>
    <w:rsid w:val="00B96F7C"/>
    <w:rsid w:val="00B97030"/>
    <w:rsid w:val="00B9711F"/>
    <w:rsid w:val="00B97208"/>
    <w:rsid w:val="00B97227"/>
    <w:rsid w:val="00B9722D"/>
    <w:rsid w:val="00B97377"/>
    <w:rsid w:val="00B9741B"/>
    <w:rsid w:val="00B974B5"/>
    <w:rsid w:val="00B97649"/>
    <w:rsid w:val="00B977FD"/>
    <w:rsid w:val="00B9796E"/>
    <w:rsid w:val="00B979A1"/>
    <w:rsid w:val="00B97A81"/>
    <w:rsid w:val="00B97B4F"/>
    <w:rsid w:val="00B97C36"/>
    <w:rsid w:val="00B97C47"/>
    <w:rsid w:val="00B97C54"/>
    <w:rsid w:val="00B97D68"/>
    <w:rsid w:val="00B97D6F"/>
    <w:rsid w:val="00B97E74"/>
    <w:rsid w:val="00B97F52"/>
    <w:rsid w:val="00BA00AC"/>
    <w:rsid w:val="00BA01AC"/>
    <w:rsid w:val="00BA0202"/>
    <w:rsid w:val="00BA037F"/>
    <w:rsid w:val="00BA0451"/>
    <w:rsid w:val="00BA06E6"/>
    <w:rsid w:val="00BA07B2"/>
    <w:rsid w:val="00BA09A2"/>
    <w:rsid w:val="00BA0A86"/>
    <w:rsid w:val="00BA0B01"/>
    <w:rsid w:val="00BA0C57"/>
    <w:rsid w:val="00BA1000"/>
    <w:rsid w:val="00BA10BB"/>
    <w:rsid w:val="00BA11E3"/>
    <w:rsid w:val="00BA1380"/>
    <w:rsid w:val="00BA14ED"/>
    <w:rsid w:val="00BA1907"/>
    <w:rsid w:val="00BA1B32"/>
    <w:rsid w:val="00BA1D3B"/>
    <w:rsid w:val="00BA1DD1"/>
    <w:rsid w:val="00BA1E87"/>
    <w:rsid w:val="00BA20E8"/>
    <w:rsid w:val="00BA20F3"/>
    <w:rsid w:val="00BA210B"/>
    <w:rsid w:val="00BA228A"/>
    <w:rsid w:val="00BA2337"/>
    <w:rsid w:val="00BA2450"/>
    <w:rsid w:val="00BA254F"/>
    <w:rsid w:val="00BA26CE"/>
    <w:rsid w:val="00BA27DE"/>
    <w:rsid w:val="00BA28B9"/>
    <w:rsid w:val="00BA28C7"/>
    <w:rsid w:val="00BA290B"/>
    <w:rsid w:val="00BA2B13"/>
    <w:rsid w:val="00BA2B3C"/>
    <w:rsid w:val="00BA2B78"/>
    <w:rsid w:val="00BA2B97"/>
    <w:rsid w:val="00BA2C74"/>
    <w:rsid w:val="00BA2CB7"/>
    <w:rsid w:val="00BA2DF3"/>
    <w:rsid w:val="00BA2E11"/>
    <w:rsid w:val="00BA2E71"/>
    <w:rsid w:val="00BA3017"/>
    <w:rsid w:val="00BA3040"/>
    <w:rsid w:val="00BA305D"/>
    <w:rsid w:val="00BA30BE"/>
    <w:rsid w:val="00BA3102"/>
    <w:rsid w:val="00BA32AF"/>
    <w:rsid w:val="00BA33BD"/>
    <w:rsid w:val="00BA35C8"/>
    <w:rsid w:val="00BA367C"/>
    <w:rsid w:val="00BA3C29"/>
    <w:rsid w:val="00BA3D9C"/>
    <w:rsid w:val="00BA3FA7"/>
    <w:rsid w:val="00BA3FB7"/>
    <w:rsid w:val="00BA3FC8"/>
    <w:rsid w:val="00BA3FD0"/>
    <w:rsid w:val="00BA42C2"/>
    <w:rsid w:val="00BA42C3"/>
    <w:rsid w:val="00BA45CE"/>
    <w:rsid w:val="00BA4613"/>
    <w:rsid w:val="00BA464C"/>
    <w:rsid w:val="00BA4698"/>
    <w:rsid w:val="00BA47AC"/>
    <w:rsid w:val="00BA47DF"/>
    <w:rsid w:val="00BA48C7"/>
    <w:rsid w:val="00BA49F3"/>
    <w:rsid w:val="00BA4A0B"/>
    <w:rsid w:val="00BA4AC2"/>
    <w:rsid w:val="00BA4CBD"/>
    <w:rsid w:val="00BA4D72"/>
    <w:rsid w:val="00BA4DF6"/>
    <w:rsid w:val="00BA4F2E"/>
    <w:rsid w:val="00BA4F3D"/>
    <w:rsid w:val="00BA4FBE"/>
    <w:rsid w:val="00BA5165"/>
    <w:rsid w:val="00BA51B1"/>
    <w:rsid w:val="00BA531D"/>
    <w:rsid w:val="00BA5343"/>
    <w:rsid w:val="00BA5517"/>
    <w:rsid w:val="00BA5643"/>
    <w:rsid w:val="00BA57B4"/>
    <w:rsid w:val="00BA5939"/>
    <w:rsid w:val="00BA5B69"/>
    <w:rsid w:val="00BA5CD6"/>
    <w:rsid w:val="00BA5DBC"/>
    <w:rsid w:val="00BA615A"/>
    <w:rsid w:val="00BA63E5"/>
    <w:rsid w:val="00BA643A"/>
    <w:rsid w:val="00BA6639"/>
    <w:rsid w:val="00BA67C8"/>
    <w:rsid w:val="00BA6805"/>
    <w:rsid w:val="00BA68C5"/>
    <w:rsid w:val="00BA6A93"/>
    <w:rsid w:val="00BA6B6D"/>
    <w:rsid w:val="00BA6C13"/>
    <w:rsid w:val="00BA6DBB"/>
    <w:rsid w:val="00BA6E1B"/>
    <w:rsid w:val="00BA6EF4"/>
    <w:rsid w:val="00BA71D5"/>
    <w:rsid w:val="00BA73F4"/>
    <w:rsid w:val="00BA7484"/>
    <w:rsid w:val="00BA764A"/>
    <w:rsid w:val="00BA76F8"/>
    <w:rsid w:val="00BA7724"/>
    <w:rsid w:val="00BA79B2"/>
    <w:rsid w:val="00BA7B7F"/>
    <w:rsid w:val="00BA7C68"/>
    <w:rsid w:val="00BA7CDA"/>
    <w:rsid w:val="00BA7CFB"/>
    <w:rsid w:val="00BA7D94"/>
    <w:rsid w:val="00BA7F33"/>
    <w:rsid w:val="00BB017B"/>
    <w:rsid w:val="00BB01FE"/>
    <w:rsid w:val="00BB039D"/>
    <w:rsid w:val="00BB0514"/>
    <w:rsid w:val="00BB0576"/>
    <w:rsid w:val="00BB060F"/>
    <w:rsid w:val="00BB06D0"/>
    <w:rsid w:val="00BB07A5"/>
    <w:rsid w:val="00BB07C7"/>
    <w:rsid w:val="00BB07DD"/>
    <w:rsid w:val="00BB07FB"/>
    <w:rsid w:val="00BB0853"/>
    <w:rsid w:val="00BB09EB"/>
    <w:rsid w:val="00BB0A22"/>
    <w:rsid w:val="00BB0D7F"/>
    <w:rsid w:val="00BB0DF4"/>
    <w:rsid w:val="00BB0FDB"/>
    <w:rsid w:val="00BB1120"/>
    <w:rsid w:val="00BB1271"/>
    <w:rsid w:val="00BB1310"/>
    <w:rsid w:val="00BB1350"/>
    <w:rsid w:val="00BB1522"/>
    <w:rsid w:val="00BB1591"/>
    <w:rsid w:val="00BB15AE"/>
    <w:rsid w:val="00BB1897"/>
    <w:rsid w:val="00BB18F8"/>
    <w:rsid w:val="00BB1A3F"/>
    <w:rsid w:val="00BB1B98"/>
    <w:rsid w:val="00BB1BCC"/>
    <w:rsid w:val="00BB1DE5"/>
    <w:rsid w:val="00BB1FC1"/>
    <w:rsid w:val="00BB20A4"/>
    <w:rsid w:val="00BB219E"/>
    <w:rsid w:val="00BB2246"/>
    <w:rsid w:val="00BB236D"/>
    <w:rsid w:val="00BB2494"/>
    <w:rsid w:val="00BB25D1"/>
    <w:rsid w:val="00BB27CE"/>
    <w:rsid w:val="00BB284F"/>
    <w:rsid w:val="00BB286A"/>
    <w:rsid w:val="00BB2A12"/>
    <w:rsid w:val="00BB2A81"/>
    <w:rsid w:val="00BB2AB7"/>
    <w:rsid w:val="00BB2C0E"/>
    <w:rsid w:val="00BB2CD8"/>
    <w:rsid w:val="00BB2EA8"/>
    <w:rsid w:val="00BB2EAB"/>
    <w:rsid w:val="00BB2FBF"/>
    <w:rsid w:val="00BB3106"/>
    <w:rsid w:val="00BB3227"/>
    <w:rsid w:val="00BB353B"/>
    <w:rsid w:val="00BB360C"/>
    <w:rsid w:val="00BB3B7D"/>
    <w:rsid w:val="00BB3C02"/>
    <w:rsid w:val="00BB3DB4"/>
    <w:rsid w:val="00BB3EA2"/>
    <w:rsid w:val="00BB3F39"/>
    <w:rsid w:val="00BB3FE5"/>
    <w:rsid w:val="00BB42CF"/>
    <w:rsid w:val="00BB42F9"/>
    <w:rsid w:val="00BB4360"/>
    <w:rsid w:val="00BB43EE"/>
    <w:rsid w:val="00BB444D"/>
    <w:rsid w:val="00BB458B"/>
    <w:rsid w:val="00BB4793"/>
    <w:rsid w:val="00BB4A4D"/>
    <w:rsid w:val="00BB4A97"/>
    <w:rsid w:val="00BB4BCB"/>
    <w:rsid w:val="00BB4EE8"/>
    <w:rsid w:val="00BB51D8"/>
    <w:rsid w:val="00BB5232"/>
    <w:rsid w:val="00BB54AD"/>
    <w:rsid w:val="00BB54E7"/>
    <w:rsid w:val="00BB56A1"/>
    <w:rsid w:val="00BB597B"/>
    <w:rsid w:val="00BB5C36"/>
    <w:rsid w:val="00BB5C71"/>
    <w:rsid w:val="00BB6010"/>
    <w:rsid w:val="00BB619E"/>
    <w:rsid w:val="00BB635F"/>
    <w:rsid w:val="00BB64DA"/>
    <w:rsid w:val="00BB650E"/>
    <w:rsid w:val="00BB6517"/>
    <w:rsid w:val="00BB651F"/>
    <w:rsid w:val="00BB67B9"/>
    <w:rsid w:val="00BB6975"/>
    <w:rsid w:val="00BB69A7"/>
    <w:rsid w:val="00BB6B11"/>
    <w:rsid w:val="00BB6B5C"/>
    <w:rsid w:val="00BB6D2A"/>
    <w:rsid w:val="00BB6D3D"/>
    <w:rsid w:val="00BB6DDA"/>
    <w:rsid w:val="00BB6E39"/>
    <w:rsid w:val="00BB6EFE"/>
    <w:rsid w:val="00BB701C"/>
    <w:rsid w:val="00BB701E"/>
    <w:rsid w:val="00BB70AC"/>
    <w:rsid w:val="00BB7140"/>
    <w:rsid w:val="00BB71C1"/>
    <w:rsid w:val="00BB7207"/>
    <w:rsid w:val="00BB7296"/>
    <w:rsid w:val="00BB74AE"/>
    <w:rsid w:val="00BB74B3"/>
    <w:rsid w:val="00BB76EF"/>
    <w:rsid w:val="00BB772F"/>
    <w:rsid w:val="00BB7801"/>
    <w:rsid w:val="00BB781D"/>
    <w:rsid w:val="00BB7AE6"/>
    <w:rsid w:val="00BB7C67"/>
    <w:rsid w:val="00BB7CF8"/>
    <w:rsid w:val="00BB7D45"/>
    <w:rsid w:val="00BB7EF5"/>
    <w:rsid w:val="00BC0111"/>
    <w:rsid w:val="00BC01B4"/>
    <w:rsid w:val="00BC0259"/>
    <w:rsid w:val="00BC038F"/>
    <w:rsid w:val="00BC0410"/>
    <w:rsid w:val="00BC0427"/>
    <w:rsid w:val="00BC04B1"/>
    <w:rsid w:val="00BC052A"/>
    <w:rsid w:val="00BC0545"/>
    <w:rsid w:val="00BC060A"/>
    <w:rsid w:val="00BC0630"/>
    <w:rsid w:val="00BC07CC"/>
    <w:rsid w:val="00BC08AE"/>
    <w:rsid w:val="00BC096B"/>
    <w:rsid w:val="00BC09F6"/>
    <w:rsid w:val="00BC0B81"/>
    <w:rsid w:val="00BC0DA4"/>
    <w:rsid w:val="00BC0F49"/>
    <w:rsid w:val="00BC11E7"/>
    <w:rsid w:val="00BC1315"/>
    <w:rsid w:val="00BC1412"/>
    <w:rsid w:val="00BC14AC"/>
    <w:rsid w:val="00BC1682"/>
    <w:rsid w:val="00BC1688"/>
    <w:rsid w:val="00BC194E"/>
    <w:rsid w:val="00BC19E6"/>
    <w:rsid w:val="00BC1A05"/>
    <w:rsid w:val="00BC1C3E"/>
    <w:rsid w:val="00BC1C45"/>
    <w:rsid w:val="00BC1C72"/>
    <w:rsid w:val="00BC1C95"/>
    <w:rsid w:val="00BC1D58"/>
    <w:rsid w:val="00BC1D90"/>
    <w:rsid w:val="00BC1E4B"/>
    <w:rsid w:val="00BC1E72"/>
    <w:rsid w:val="00BC1FF7"/>
    <w:rsid w:val="00BC2217"/>
    <w:rsid w:val="00BC2351"/>
    <w:rsid w:val="00BC23EE"/>
    <w:rsid w:val="00BC2404"/>
    <w:rsid w:val="00BC2A09"/>
    <w:rsid w:val="00BC2D54"/>
    <w:rsid w:val="00BC2D8B"/>
    <w:rsid w:val="00BC2E4D"/>
    <w:rsid w:val="00BC30B1"/>
    <w:rsid w:val="00BC3314"/>
    <w:rsid w:val="00BC3756"/>
    <w:rsid w:val="00BC383F"/>
    <w:rsid w:val="00BC3AFA"/>
    <w:rsid w:val="00BC3B6A"/>
    <w:rsid w:val="00BC3B7C"/>
    <w:rsid w:val="00BC3BBE"/>
    <w:rsid w:val="00BC3D2A"/>
    <w:rsid w:val="00BC3D83"/>
    <w:rsid w:val="00BC3DFB"/>
    <w:rsid w:val="00BC3E6F"/>
    <w:rsid w:val="00BC3F4A"/>
    <w:rsid w:val="00BC3F6D"/>
    <w:rsid w:val="00BC3FED"/>
    <w:rsid w:val="00BC4080"/>
    <w:rsid w:val="00BC409F"/>
    <w:rsid w:val="00BC4214"/>
    <w:rsid w:val="00BC42A0"/>
    <w:rsid w:val="00BC43A3"/>
    <w:rsid w:val="00BC43B1"/>
    <w:rsid w:val="00BC448E"/>
    <w:rsid w:val="00BC466D"/>
    <w:rsid w:val="00BC47D1"/>
    <w:rsid w:val="00BC4808"/>
    <w:rsid w:val="00BC485C"/>
    <w:rsid w:val="00BC491F"/>
    <w:rsid w:val="00BC4A73"/>
    <w:rsid w:val="00BC4B08"/>
    <w:rsid w:val="00BC4C1B"/>
    <w:rsid w:val="00BC4DDF"/>
    <w:rsid w:val="00BC4EDC"/>
    <w:rsid w:val="00BC4F69"/>
    <w:rsid w:val="00BC50E5"/>
    <w:rsid w:val="00BC5103"/>
    <w:rsid w:val="00BC515D"/>
    <w:rsid w:val="00BC53FD"/>
    <w:rsid w:val="00BC5462"/>
    <w:rsid w:val="00BC5584"/>
    <w:rsid w:val="00BC55B4"/>
    <w:rsid w:val="00BC570A"/>
    <w:rsid w:val="00BC57F5"/>
    <w:rsid w:val="00BC582D"/>
    <w:rsid w:val="00BC58CF"/>
    <w:rsid w:val="00BC5976"/>
    <w:rsid w:val="00BC5AB8"/>
    <w:rsid w:val="00BC5BAF"/>
    <w:rsid w:val="00BC5BCB"/>
    <w:rsid w:val="00BC5DF8"/>
    <w:rsid w:val="00BC5EE5"/>
    <w:rsid w:val="00BC5F58"/>
    <w:rsid w:val="00BC5FC1"/>
    <w:rsid w:val="00BC60D3"/>
    <w:rsid w:val="00BC60F4"/>
    <w:rsid w:val="00BC6206"/>
    <w:rsid w:val="00BC621C"/>
    <w:rsid w:val="00BC6337"/>
    <w:rsid w:val="00BC668E"/>
    <w:rsid w:val="00BC6B29"/>
    <w:rsid w:val="00BC6C7A"/>
    <w:rsid w:val="00BC6CB0"/>
    <w:rsid w:val="00BC6D53"/>
    <w:rsid w:val="00BC6D8A"/>
    <w:rsid w:val="00BC6FFA"/>
    <w:rsid w:val="00BC700C"/>
    <w:rsid w:val="00BC70A6"/>
    <w:rsid w:val="00BC71C8"/>
    <w:rsid w:val="00BC72B4"/>
    <w:rsid w:val="00BC7389"/>
    <w:rsid w:val="00BC7404"/>
    <w:rsid w:val="00BC7459"/>
    <w:rsid w:val="00BC765E"/>
    <w:rsid w:val="00BC7730"/>
    <w:rsid w:val="00BC779C"/>
    <w:rsid w:val="00BC7846"/>
    <w:rsid w:val="00BC79A5"/>
    <w:rsid w:val="00BC7A53"/>
    <w:rsid w:val="00BC7ADC"/>
    <w:rsid w:val="00BC7B6F"/>
    <w:rsid w:val="00BC7BAF"/>
    <w:rsid w:val="00BC7C97"/>
    <w:rsid w:val="00BC7EE2"/>
    <w:rsid w:val="00BC7F62"/>
    <w:rsid w:val="00BD00CE"/>
    <w:rsid w:val="00BD0290"/>
    <w:rsid w:val="00BD0405"/>
    <w:rsid w:val="00BD0526"/>
    <w:rsid w:val="00BD06CF"/>
    <w:rsid w:val="00BD083C"/>
    <w:rsid w:val="00BD0846"/>
    <w:rsid w:val="00BD0A82"/>
    <w:rsid w:val="00BD0AC5"/>
    <w:rsid w:val="00BD0AE3"/>
    <w:rsid w:val="00BD0BB8"/>
    <w:rsid w:val="00BD0D1A"/>
    <w:rsid w:val="00BD0DDC"/>
    <w:rsid w:val="00BD0DE7"/>
    <w:rsid w:val="00BD1055"/>
    <w:rsid w:val="00BD1198"/>
    <w:rsid w:val="00BD123B"/>
    <w:rsid w:val="00BD13B7"/>
    <w:rsid w:val="00BD1636"/>
    <w:rsid w:val="00BD18A2"/>
    <w:rsid w:val="00BD1BDF"/>
    <w:rsid w:val="00BD1C80"/>
    <w:rsid w:val="00BD1CC0"/>
    <w:rsid w:val="00BD1CFC"/>
    <w:rsid w:val="00BD1E3A"/>
    <w:rsid w:val="00BD1E55"/>
    <w:rsid w:val="00BD1F45"/>
    <w:rsid w:val="00BD21BB"/>
    <w:rsid w:val="00BD21FB"/>
    <w:rsid w:val="00BD237C"/>
    <w:rsid w:val="00BD255A"/>
    <w:rsid w:val="00BD27D4"/>
    <w:rsid w:val="00BD2866"/>
    <w:rsid w:val="00BD291E"/>
    <w:rsid w:val="00BD2962"/>
    <w:rsid w:val="00BD2A24"/>
    <w:rsid w:val="00BD2B24"/>
    <w:rsid w:val="00BD2B85"/>
    <w:rsid w:val="00BD2E54"/>
    <w:rsid w:val="00BD2F19"/>
    <w:rsid w:val="00BD2F33"/>
    <w:rsid w:val="00BD2F4C"/>
    <w:rsid w:val="00BD3091"/>
    <w:rsid w:val="00BD30EB"/>
    <w:rsid w:val="00BD311D"/>
    <w:rsid w:val="00BD315A"/>
    <w:rsid w:val="00BD3579"/>
    <w:rsid w:val="00BD3584"/>
    <w:rsid w:val="00BD359B"/>
    <w:rsid w:val="00BD39FB"/>
    <w:rsid w:val="00BD3C15"/>
    <w:rsid w:val="00BD3D06"/>
    <w:rsid w:val="00BD3D6A"/>
    <w:rsid w:val="00BD3DCF"/>
    <w:rsid w:val="00BD40CB"/>
    <w:rsid w:val="00BD4146"/>
    <w:rsid w:val="00BD4204"/>
    <w:rsid w:val="00BD4222"/>
    <w:rsid w:val="00BD4254"/>
    <w:rsid w:val="00BD4314"/>
    <w:rsid w:val="00BD43E1"/>
    <w:rsid w:val="00BD446B"/>
    <w:rsid w:val="00BD45FB"/>
    <w:rsid w:val="00BD48F3"/>
    <w:rsid w:val="00BD49A2"/>
    <w:rsid w:val="00BD49D9"/>
    <w:rsid w:val="00BD50E0"/>
    <w:rsid w:val="00BD5308"/>
    <w:rsid w:val="00BD533E"/>
    <w:rsid w:val="00BD59A3"/>
    <w:rsid w:val="00BD5BBB"/>
    <w:rsid w:val="00BD5C7A"/>
    <w:rsid w:val="00BD5ECD"/>
    <w:rsid w:val="00BD60AC"/>
    <w:rsid w:val="00BD619A"/>
    <w:rsid w:val="00BD6283"/>
    <w:rsid w:val="00BD62A2"/>
    <w:rsid w:val="00BD63EF"/>
    <w:rsid w:val="00BD649A"/>
    <w:rsid w:val="00BD6609"/>
    <w:rsid w:val="00BD661B"/>
    <w:rsid w:val="00BD667B"/>
    <w:rsid w:val="00BD66B5"/>
    <w:rsid w:val="00BD6930"/>
    <w:rsid w:val="00BD69F6"/>
    <w:rsid w:val="00BD6C47"/>
    <w:rsid w:val="00BD6C55"/>
    <w:rsid w:val="00BD6E4D"/>
    <w:rsid w:val="00BD6EB2"/>
    <w:rsid w:val="00BD6FA1"/>
    <w:rsid w:val="00BD71AB"/>
    <w:rsid w:val="00BD742B"/>
    <w:rsid w:val="00BD74A1"/>
    <w:rsid w:val="00BD74C2"/>
    <w:rsid w:val="00BD7670"/>
    <w:rsid w:val="00BD7677"/>
    <w:rsid w:val="00BD7A51"/>
    <w:rsid w:val="00BD7B61"/>
    <w:rsid w:val="00BD7B80"/>
    <w:rsid w:val="00BD7DE4"/>
    <w:rsid w:val="00BD7EE3"/>
    <w:rsid w:val="00BD7F3D"/>
    <w:rsid w:val="00BD7FB5"/>
    <w:rsid w:val="00BD7FC1"/>
    <w:rsid w:val="00BE00CD"/>
    <w:rsid w:val="00BE0181"/>
    <w:rsid w:val="00BE0368"/>
    <w:rsid w:val="00BE0600"/>
    <w:rsid w:val="00BE0679"/>
    <w:rsid w:val="00BE0793"/>
    <w:rsid w:val="00BE0A4C"/>
    <w:rsid w:val="00BE0AC3"/>
    <w:rsid w:val="00BE0C05"/>
    <w:rsid w:val="00BE0C5F"/>
    <w:rsid w:val="00BE0E72"/>
    <w:rsid w:val="00BE0F2C"/>
    <w:rsid w:val="00BE0FA4"/>
    <w:rsid w:val="00BE1127"/>
    <w:rsid w:val="00BE1184"/>
    <w:rsid w:val="00BE11B6"/>
    <w:rsid w:val="00BE1359"/>
    <w:rsid w:val="00BE149B"/>
    <w:rsid w:val="00BE14D2"/>
    <w:rsid w:val="00BE164F"/>
    <w:rsid w:val="00BE1710"/>
    <w:rsid w:val="00BE186A"/>
    <w:rsid w:val="00BE18F4"/>
    <w:rsid w:val="00BE191F"/>
    <w:rsid w:val="00BE19CE"/>
    <w:rsid w:val="00BE1A96"/>
    <w:rsid w:val="00BE1B45"/>
    <w:rsid w:val="00BE1BF6"/>
    <w:rsid w:val="00BE1E78"/>
    <w:rsid w:val="00BE1EEB"/>
    <w:rsid w:val="00BE23D8"/>
    <w:rsid w:val="00BE245A"/>
    <w:rsid w:val="00BE2CD1"/>
    <w:rsid w:val="00BE2EAD"/>
    <w:rsid w:val="00BE30AA"/>
    <w:rsid w:val="00BE3237"/>
    <w:rsid w:val="00BE3248"/>
    <w:rsid w:val="00BE3254"/>
    <w:rsid w:val="00BE3262"/>
    <w:rsid w:val="00BE327D"/>
    <w:rsid w:val="00BE33A4"/>
    <w:rsid w:val="00BE33C2"/>
    <w:rsid w:val="00BE34BE"/>
    <w:rsid w:val="00BE35CF"/>
    <w:rsid w:val="00BE36C7"/>
    <w:rsid w:val="00BE36E0"/>
    <w:rsid w:val="00BE36E6"/>
    <w:rsid w:val="00BE373D"/>
    <w:rsid w:val="00BE37BA"/>
    <w:rsid w:val="00BE384A"/>
    <w:rsid w:val="00BE3987"/>
    <w:rsid w:val="00BE39DC"/>
    <w:rsid w:val="00BE3BBD"/>
    <w:rsid w:val="00BE3BCE"/>
    <w:rsid w:val="00BE413B"/>
    <w:rsid w:val="00BE41BD"/>
    <w:rsid w:val="00BE4220"/>
    <w:rsid w:val="00BE4235"/>
    <w:rsid w:val="00BE44A6"/>
    <w:rsid w:val="00BE45D9"/>
    <w:rsid w:val="00BE46B6"/>
    <w:rsid w:val="00BE4777"/>
    <w:rsid w:val="00BE4A8C"/>
    <w:rsid w:val="00BE4B12"/>
    <w:rsid w:val="00BE4B6C"/>
    <w:rsid w:val="00BE4BB8"/>
    <w:rsid w:val="00BE4E57"/>
    <w:rsid w:val="00BE4E6D"/>
    <w:rsid w:val="00BE4E87"/>
    <w:rsid w:val="00BE4F21"/>
    <w:rsid w:val="00BE519A"/>
    <w:rsid w:val="00BE51D1"/>
    <w:rsid w:val="00BE51FA"/>
    <w:rsid w:val="00BE536E"/>
    <w:rsid w:val="00BE54A4"/>
    <w:rsid w:val="00BE5523"/>
    <w:rsid w:val="00BE5615"/>
    <w:rsid w:val="00BE5661"/>
    <w:rsid w:val="00BE571F"/>
    <w:rsid w:val="00BE5905"/>
    <w:rsid w:val="00BE5A5F"/>
    <w:rsid w:val="00BE5C8C"/>
    <w:rsid w:val="00BE5C9B"/>
    <w:rsid w:val="00BE5DC6"/>
    <w:rsid w:val="00BE5FA5"/>
    <w:rsid w:val="00BE6189"/>
    <w:rsid w:val="00BE61C6"/>
    <w:rsid w:val="00BE6398"/>
    <w:rsid w:val="00BE6722"/>
    <w:rsid w:val="00BE67CE"/>
    <w:rsid w:val="00BE687B"/>
    <w:rsid w:val="00BE68B4"/>
    <w:rsid w:val="00BE69CC"/>
    <w:rsid w:val="00BE6A16"/>
    <w:rsid w:val="00BE6A95"/>
    <w:rsid w:val="00BE6AA7"/>
    <w:rsid w:val="00BE6D27"/>
    <w:rsid w:val="00BE6E9C"/>
    <w:rsid w:val="00BE6F40"/>
    <w:rsid w:val="00BE6F4E"/>
    <w:rsid w:val="00BE71DF"/>
    <w:rsid w:val="00BE7289"/>
    <w:rsid w:val="00BE72C2"/>
    <w:rsid w:val="00BE72F9"/>
    <w:rsid w:val="00BE7342"/>
    <w:rsid w:val="00BE740A"/>
    <w:rsid w:val="00BE7437"/>
    <w:rsid w:val="00BE7439"/>
    <w:rsid w:val="00BE7489"/>
    <w:rsid w:val="00BE74B1"/>
    <w:rsid w:val="00BE75AE"/>
    <w:rsid w:val="00BE7696"/>
    <w:rsid w:val="00BE770C"/>
    <w:rsid w:val="00BE774B"/>
    <w:rsid w:val="00BE792E"/>
    <w:rsid w:val="00BE7C52"/>
    <w:rsid w:val="00BE7CA6"/>
    <w:rsid w:val="00BE7DC0"/>
    <w:rsid w:val="00BE7E77"/>
    <w:rsid w:val="00BF0834"/>
    <w:rsid w:val="00BF0B37"/>
    <w:rsid w:val="00BF0C98"/>
    <w:rsid w:val="00BF0E19"/>
    <w:rsid w:val="00BF107A"/>
    <w:rsid w:val="00BF1276"/>
    <w:rsid w:val="00BF128F"/>
    <w:rsid w:val="00BF1318"/>
    <w:rsid w:val="00BF140B"/>
    <w:rsid w:val="00BF14AE"/>
    <w:rsid w:val="00BF16E6"/>
    <w:rsid w:val="00BF189B"/>
    <w:rsid w:val="00BF18AE"/>
    <w:rsid w:val="00BF18C3"/>
    <w:rsid w:val="00BF19A5"/>
    <w:rsid w:val="00BF19AC"/>
    <w:rsid w:val="00BF19CD"/>
    <w:rsid w:val="00BF1A14"/>
    <w:rsid w:val="00BF1C58"/>
    <w:rsid w:val="00BF1DBE"/>
    <w:rsid w:val="00BF1FA4"/>
    <w:rsid w:val="00BF210A"/>
    <w:rsid w:val="00BF2143"/>
    <w:rsid w:val="00BF218E"/>
    <w:rsid w:val="00BF22FE"/>
    <w:rsid w:val="00BF23D5"/>
    <w:rsid w:val="00BF23FB"/>
    <w:rsid w:val="00BF25B7"/>
    <w:rsid w:val="00BF25FC"/>
    <w:rsid w:val="00BF2674"/>
    <w:rsid w:val="00BF26C6"/>
    <w:rsid w:val="00BF2756"/>
    <w:rsid w:val="00BF284A"/>
    <w:rsid w:val="00BF289B"/>
    <w:rsid w:val="00BF2BC8"/>
    <w:rsid w:val="00BF2BFB"/>
    <w:rsid w:val="00BF2DE4"/>
    <w:rsid w:val="00BF301D"/>
    <w:rsid w:val="00BF30AE"/>
    <w:rsid w:val="00BF31E2"/>
    <w:rsid w:val="00BF320F"/>
    <w:rsid w:val="00BF349C"/>
    <w:rsid w:val="00BF3695"/>
    <w:rsid w:val="00BF370C"/>
    <w:rsid w:val="00BF3801"/>
    <w:rsid w:val="00BF385F"/>
    <w:rsid w:val="00BF393F"/>
    <w:rsid w:val="00BF3B23"/>
    <w:rsid w:val="00BF3BBA"/>
    <w:rsid w:val="00BF3CA8"/>
    <w:rsid w:val="00BF3D2E"/>
    <w:rsid w:val="00BF406F"/>
    <w:rsid w:val="00BF40EC"/>
    <w:rsid w:val="00BF41EB"/>
    <w:rsid w:val="00BF4235"/>
    <w:rsid w:val="00BF42A8"/>
    <w:rsid w:val="00BF42DF"/>
    <w:rsid w:val="00BF448F"/>
    <w:rsid w:val="00BF44A6"/>
    <w:rsid w:val="00BF4650"/>
    <w:rsid w:val="00BF47F5"/>
    <w:rsid w:val="00BF4825"/>
    <w:rsid w:val="00BF4927"/>
    <w:rsid w:val="00BF4F60"/>
    <w:rsid w:val="00BF4F70"/>
    <w:rsid w:val="00BF4F75"/>
    <w:rsid w:val="00BF50A6"/>
    <w:rsid w:val="00BF51E1"/>
    <w:rsid w:val="00BF5219"/>
    <w:rsid w:val="00BF5260"/>
    <w:rsid w:val="00BF53CB"/>
    <w:rsid w:val="00BF5409"/>
    <w:rsid w:val="00BF54AF"/>
    <w:rsid w:val="00BF54B2"/>
    <w:rsid w:val="00BF553A"/>
    <w:rsid w:val="00BF5577"/>
    <w:rsid w:val="00BF5633"/>
    <w:rsid w:val="00BF57BD"/>
    <w:rsid w:val="00BF583E"/>
    <w:rsid w:val="00BF5C1D"/>
    <w:rsid w:val="00BF5C2F"/>
    <w:rsid w:val="00BF5C7B"/>
    <w:rsid w:val="00BF5D78"/>
    <w:rsid w:val="00BF6202"/>
    <w:rsid w:val="00BF64DA"/>
    <w:rsid w:val="00BF64EB"/>
    <w:rsid w:val="00BF653B"/>
    <w:rsid w:val="00BF654A"/>
    <w:rsid w:val="00BF6580"/>
    <w:rsid w:val="00BF6657"/>
    <w:rsid w:val="00BF66AC"/>
    <w:rsid w:val="00BF66E8"/>
    <w:rsid w:val="00BF67A7"/>
    <w:rsid w:val="00BF6A6C"/>
    <w:rsid w:val="00BF6AE2"/>
    <w:rsid w:val="00BF6BC4"/>
    <w:rsid w:val="00BF6D2E"/>
    <w:rsid w:val="00BF6E6B"/>
    <w:rsid w:val="00BF6F42"/>
    <w:rsid w:val="00BF7065"/>
    <w:rsid w:val="00BF70B3"/>
    <w:rsid w:val="00BF713C"/>
    <w:rsid w:val="00BF7155"/>
    <w:rsid w:val="00BF73DE"/>
    <w:rsid w:val="00BF7460"/>
    <w:rsid w:val="00BF74A7"/>
    <w:rsid w:val="00BF76A8"/>
    <w:rsid w:val="00BF7AED"/>
    <w:rsid w:val="00BF7B32"/>
    <w:rsid w:val="00BF7D95"/>
    <w:rsid w:val="00BF7E2B"/>
    <w:rsid w:val="00BF7E58"/>
    <w:rsid w:val="00BF7E83"/>
    <w:rsid w:val="00BF7F21"/>
    <w:rsid w:val="00BF7F28"/>
    <w:rsid w:val="00C00026"/>
    <w:rsid w:val="00C0012E"/>
    <w:rsid w:val="00C0017A"/>
    <w:rsid w:val="00C002C5"/>
    <w:rsid w:val="00C00463"/>
    <w:rsid w:val="00C00615"/>
    <w:rsid w:val="00C00667"/>
    <w:rsid w:val="00C006EE"/>
    <w:rsid w:val="00C00805"/>
    <w:rsid w:val="00C00848"/>
    <w:rsid w:val="00C00B07"/>
    <w:rsid w:val="00C00B50"/>
    <w:rsid w:val="00C00BD9"/>
    <w:rsid w:val="00C00C4C"/>
    <w:rsid w:val="00C01333"/>
    <w:rsid w:val="00C01463"/>
    <w:rsid w:val="00C014E6"/>
    <w:rsid w:val="00C0155D"/>
    <w:rsid w:val="00C01A90"/>
    <w:rsid w:val="00C01AF3"/>
    <w:rsid w:val="00C01AF6"/>
    <w:rsid w:val="00C01BB9"/>
    <w:rsid w:val="00C01BE9"/>
    <w:rsid w:val="00C021EE"/>
    <w:rsid w:val="00C0221F"/>
    <w:rsid w:val="00C0228B"/>
    <w:rsid w:val="00C022C7"/>
    <w:rsid w:val="00C022FB"/>
    <w:rsid w:val="00C02462"/>
    <w:rsid w:val="00C02479"/>
    <w:rsid w:val="00C02488"/>
    <w:rsid w:val="00C024EA"/>
    <w:rsid w:val="00C02851"/>
    <w:rsid w:val="00C02939"/>
    <w:rsid w:val="00C02A41"/>
    <w:rsid w:val="00C02B2C"/>
    <w:rsid w:val="00C02B2E"/>
    <w:rsid w:val="00C02E35"/>
    <w:rsid w:val="00C02E8E"/>
    <w:rsid w:val="00C02E97"/>
    <w:rsid w:val="00C02FB0"/>
    <w:rsid w:val="00C02FF4"/>
    <w:rsid w:val="00C0300E"/>
    <w:rsid w:val="00C03154"/>
    <w:rsid w:val="00C0323F"/>
    <w:rsid w:val="00C03309"/>
    <w:rsid w:val="00C03531"/>
    <w:rsid w:val="00C03594"/>
    <w:rsid w:val="00C03726"/>
    <w:rsid w:val="00C037A7"/>
    <w:rsid w:val="00C0393C"/>
    <w:rsid w:val="00C039A3"/>
    <w:rsid w:val="00C039BB"/>
    <w:rsid w:val="00C03AAA"/>
    <w:rsid w:val="00C03AC5"/>
    <w:rsid w:val="00C03C7A"/>
    <w:rsid w:val="00C03DD1"/>
    <w:rsid w:val="00C03FFE"/>
    <w:rsid w:val="00C04110"/>
    <w:rsid w:val="00C046F6"/>
    <w:rsid w:val="00C047CF"/>
    <w:rsid w:val="00C04982"/>
    <w:rsid w:val="00C04B64"/>
    <w:rsid w:val="00C04C41"/>
    <w:rsid w:val="00C04C98"/>
    <w:rsid w:val="00C04DE8"/>
    <w:rsid w:val="00C04DEC"/>
    <w:rsid w:val="00C04E3E"/>
    <w:rsid w:val="00C04E43"/>
    <w:rsid w:val="00C04E94"/>
    <w:rsid w:val="00C04F00"/>
    <w:rsid w:val="00C05088"/>
    <w:rsid w:val="00C0520E"/>
    <w:rsid w:val="00C0520F"/>
    <w:rsid w:val="00C052E8"/>
    <w:rsid w:val="00C0538F"/>
    <w:rsid w:val="00C05619"/>
    <w:rsid w:val="00C0562B"/>
    <w:rsid w:val="00C05703"/>
    <w:rsid w:val="00C0573F"/>
    <w:rsid w:val="00C05B90"/>
    <w:rsid w:val="00C05B99"/>
    <w:rsid w:val="00C05C0C"/>
    <w:rsid w:val="00C05D76"/>
    <w:rsid w:val="00C05DDF"/>
    <w:rsid w:val="00C05E03"/>
    <w:rsid w:val="00C05E23"/>
    <w:rsid w:val="00C05E5E"/>
    <w:rsid w:val="00C05E97"/>
    <w:rsid w:val="00C05FE4"/>
    <w:rsid w:val="00C061B8"/>
    <w:rsid w:val="00C061CD"/>
    <w:rsid w:val="00C06275"/>
    <w:rsid w:val="00C063A0"/>
    <w:rsid w:val="00C064EB"/>
    <w:rsid w:val="00C06533"/>
    <w:rsid w:val="00C06549"/>
    <w:rsid w:val="00C06608"/>
    <w:rsid w:val="00C06743"/>
    <w:rsid w:val="00C06832"/>
    <w:rsid w:val="00C068B2"/>
    <w:rsid w:val="00C06A41"/>
    <w:rsid w:val="00C06B0A"/>
    <w:rsid w:val="00C06B40"/>
    <w:rsid w:val="00C06C22"/>
    <w:rsid w:val="00C06DD3"/>
    <w:rsid w:val="00C06E24"/>
    <w:rsid w:val="00C06F19"/>
    <w:rsid w:val="00C06F94"/>
    <w:rsid w:val="00C07043"/>
    <w:rsid w:val="00C0710C"/>
    <w:rsid w:val="00C0736A"/>
    <w:rsid w:val="00C07591"/>
    <w:rsid w:val="00C07721"/>
    <w:rsid w:val="00C07AA1"/>
    <w:rsid w:val="00C07B27"/>
    <w:rsid w:val="00C07D63"/>
    <w:rsid w:val="00C07E66"/>
    <w:rsid w:val="00C101F0"/>
    <w:rsid w:val="00C102A8"/>
    <w:rsid w:val="00C10377"/>
    <w:rsid w:val="00C103F5"/>
    <w:rsid w:val="00C104F5"/>
    <w:rsid w:val="00C105ED"/>
    <w:rsid w:val="00C10751"/>
    <w:rsid w:val="00C108D0"/>
    <w:rsid w:val="00C10977"/>
    <w:rsid w:val="00C10994"/>
    <w:rsid w:val="00C109EC"/>
    <w:rsid w:val="00C109FD"/>
    <w:rsid w:val="00C10A4F"/>
    <w:rsid w:val="00C10C1C"/>
    <w:rsid w:val="00C10CD4"/>
    <w:rsid w:val="00C10E6B"/>
    <w:rsid w:val="00C10E87"/>
    <w:rsid w:val="00C10F3C"/>
    <w:rsid w:val="00C10F8A"/>
    <w:rsid w:val="00C11245"/>
    <w:rsid w:val="00C11349"/>
    <w:rsid w:val="00C113AD"/>
    <w:rsid w:val="00C113D3"/>
    <w:rsid w:val="00C11512"/>
    <w:rsid w:val="00C11583"/>
    <w:rsid w:val="00C1163D"/>
    <w:rsid w:val="00C1165E"/>
    <w:rsid w:val="00C116AE"/>
    <w:rsid w:val="00C11852"/>
    <w:rsid w:val="00C11A02"/>
    <w:rsid w:val="00C11B27"/>
    <w:rsid w:val="00C11D75"/>
    <w:rsid w:val="00C11F7E"/>
    <w:rsid w:val="00C11FBF"/>
    <w:rsid w:val="00C11FD4"/>
    <w:rsid w:val="00C1203A"/>
    <w:rsid w:val="00C121F1"/>
    <w:rsid w:val="00C12529"/>
    <w:rsid w:val="00C12614"/>
    <w:rsid w:val="00C12ABE"/>
    <w:rsid w:val="00C12CA2"/>
    <w:rsid w:val="00C12CB1"/>
    <w:rsid w:val="00C12D21"/>
    <w:rsid w:val="00C12D71"/>
    <w:rsid w:val="00C12E0A"/>
    <w:rsid w:val="00C12E27"/>
    <w:rsid w:val="00C13035"/>
    <w:rsid w:val="00C1315C"/>
    <w:rsid w:val="00C132E8"/>
    <w:rsid w:val="00C13383"/>
    <w:rsid w:val="00C134DF"/>
    <w:rsid w:val="00C13705"/>
    <w:rsid w:val="00C13754"/>
    <w:rsid w:val="00C1376F"/>
    <w:rsid w:val="00C137C5"/>
    <w:rsid w:val="00C1387F"/>
    <w:rsid w:val="00C138BF"/>
    <w:rsid w:val="00C139E4"/>
    <w:rsid w:val="00C13A37"/>
    <w:rsid w:val="00C13B58"/>
    <w:rsid w:val="00C13D33"/>
    <w:rsid w:val="00C13D5E"/>
    <w:rsid w:val="00C13E7F"/>
    <w:rsid w:val="00C13F4B"/>
    <w:rsid w:val="00C13F66"/>
    <w:rsid w:val="00C13F7C"/>
    <w:rsid w:val="00C13FDB"/>
    <w:rsid w:val="00C14022"/>
    <w:rsid w:val="00C14038"/>
    <w:rsid w:val="00C143D4"/>
    <w:rsid w:val="00C14456"/>
    <w:rsid w:val="00C1452F"/>
    <w:rsid w:val="00C1454E"/>
    <w:rsid w:val="00C1464C"/>
    <w:rsid w:val="00C148BE"/>
    <w:rsid w:val="00C148FD"/>
    <w:rsid w:val="00C149CB"/>
    <w:rsid w:val="00C14A77"/>
    <w:rsid w:val="00C14A91"/>
    <w:rsid w:val="00C14B24"/>
    <w:rsid w:val="00C14C56"/>
    <w:rsid w:val="00C14CC6"/>
    <w:rsid w:val="00C14DD9"/>
    <w:rsid w:val="00C14F04"/>
    <w:rsid w:val="00C14F06"/>
    <w:rsid w:val="00C151B4"/>
    <w:rsid w:val="00C15234"/>
    <w:rsid w:val="00C1530A"/>
    <w:rsid w:val="00C15319"/>
    <w:rsid w:val="00C153AD"/>
    <w:rsid w:val="00C15509"/>
    <w:rsid w:val="00C1555B"/>
    <w:rsid w:val="00C156F5"/>
    <w:rsid w:val="00C15764"/>
    <w:rsid w:val="00C15C0A"/>
    <w:rsid w:val="00C15C60"/>
    <w:rsid w:val="00C15E45"/>
    <w:rsid w:val="00C15EEA"/>
    <w:rsid w:val="00C160FB"/>
    <w:rsid w:val="00C16158"/>
    <w:rsid w:val="00C161E1"/>
    <w:rsid w:val="00C163EB"/>
    <w:rsid w:val="00C164DB"/>
    <w:rsid w:val="00C164EB"/>
    <w:rsid w:val="00C16602"/>
    <w:rsid w:val="00C1666A"/>
    <w:rsid w:val="00C166BC"/>
    <w:rsid w:val="00C167AC"/>
    <w:rsid w:val="00C1685B"/>
    <w:rsid w:val="00C16898"/>
    <w:rsid w:val="00C168CA"/>
    <w:rsid w:val="00C16A87"/>
    <w:rsid w:val="00C16B03"/>
    <w:rsid w:val="00C16C47"/>
    <w:rsid w:val="00C16F16"/>
    <w:rsid w:val="00C16F60"/>
    <w:rsid w:val="00C16FFA"/>
    <w:rsid w:val="00C17150"/>
    <w:rsid w:val="00C17182"/>
    <w:rsid w:val="00C17200"/>
    <w:rsid w:val="00C1725B"/>
    <w:rsid w:val="00C17275"/>
    <w:rsid w:val="00C172FA"/>
    <w:rsid w:val="00C173BE"/>
    <w:rsid w:val="00C173D2"/>
    <w:rsid w:val="00C17475"/>
    <w:rsid w:val="00C1760E"/>
    <w:rsid w:val="00C1761D"/>
    <w:rsid w:val="00C1765D"/>
    <w:rsid w:val="00C17668"/>
    <w:rsid w:val="00C176B8"/>
    <w:rsid w:val="00C179C7"/>
    <w:rsid w:val="00C17BF6"/>
    <w:rsid w:val="00C17D88"/>
    <w:rsid w:val="00C17E3C"/>
    <w:rsid w:val="00C17E47"/>
    <w:rsid w:val="00C17F48"/>
    <w:rsid w:val="00C17F71"/>
    <w:rsid w:val="00C17F84"/>
    <w:rsid w:val="00C17FAD"/>
    <w:rsid w:val="00C200E2"/>
    <w:rsid w:val="00C20193"/>
    <w:rsid w:val="00C20293"/>
    <w:rsid w:val="00C20424"/>
    <w:rsid w:val="00C2049D"/>
    <w:rsid w:val="00C20527"/>
    <w:rsid w:val="00C2052A"/>
    <w:rsid w:val="00C20AD1"/>
    <w:rsid w:val="00C20AED"/>
    <w:rsid w:val="00C20CDE"/>
    <w:rsid w:val="00C20D42"/>
    <w:rsid w:val="00C20D6C"/>
    <w:rsid w:val="00C21113"/>
    <w:rsid w:val="00C211DE"/>
    <w:rsid w:val="00C2127D"/>
    <w:rsid w:val="00C212C1"/>
    <w:rsid w:val="00C212E9"/>
    <w:rsid w:val="00C2139B"/>
    <w:rsid w:val="00C213C7"/>
    <w:rsid w:val="00C21579"/>
    <w:rsid w:val="00C21587"/>
    <w:rsid w:val="00C21673"/>
    <w:rsid w:val="00C218E3"/>
    <w:rsid w:val="00C2190B"/>
    <w:rsid w:val="00C21912"/>
    <w:rsid w:val="00C219F4"/>
    <w:rsid w:val="00C21B23"/>
    <w:rsid w:val="00C21B52"/>
    <w:rsid w:val="00C21C88"/>
    <w:rsid w:val="00C21EC2"/>
    <w:rsid w:val="00C21EEF"/>
    <w:rsid w:val="00C21F0A"/>
    <w:rsid w:val="00C21F8F"/>
    <w:rsid w:val="00C21FE9"/>
    <w:rsid w:val="00C22031"/>
    <w:rsid w:val="00C2214A"/>
    <w:rsid w:val="00C221B5"/>
    <w:rsid w:val="00C22428"/>
    <w:rsid w:val="00C22504"/>
    <w:rsid w:val="00C225C4"/>
    <w:rsid w:val="00C225D6"/>
    <w:rsid w:val="00C22684"/>
    <w:rsid w:val="00C226BD"/>
    <w:rsid w:val="00C226E3"/>
    <w:rsid w:val="00C227BB"/>
    <w:rsid w:val="00C2297E"/>
    <w:rsid w:val="00C22B07"/>
    <w:rsid w:val="00C22BCC"/>
    <w:rsid w:val="00C22C29"/>
    <w:rsid w:val="00C22CFB"/>
    <w:rsid w:val="00C22D62"/>
    <w:rsid w:val="00C22F6D"/>
    <w:rsid w:val="00C23142"/>
    <w:rsid w:val="00C2329B"/>
    <w:rsid w:val="00C233AB"/>
    <w:rsid w:val="00C233F0"/>
    <w:rsid w:val="00C234BC"/>
    <w:rsid w:val="00C2354F"/>
    <w:rsid w:val="00C23656"/>
    <w:rsid w:val="00C23784"/>
    <w:rsid w:val="00C23802"/>
    <w:rsid w:val="00C23809"/>
    <w:rsid w:val="00C23A68"/>
    <w:rsid w:val="00C23A77"/>
    <w:rsid w:val="00C23B3A"/>
    <w:rsid w:val="00C23F03"/>
    <w:rsid w:val="00C24005"/>
    <w:rsid w:val="00C2417B"/>
    <w:rsid w:val="00C241CA"/>
    <w:rsid w:val="00C2424D"/>
    <w:rsid w:val="00C242CB"/>
    <w:rsid w:val="00C2434E"/>
    <w:rsid w:val="00C243CC"/>
    <w:rsid w:val="00C245E4"/>
    <w:rsid w:val="00C246F3"/>
    <w:rsid w:val="00C2474A"/>
    <w:rsid w:val="00C248FD"/>
    <w:rsid w:val="00C24936"/>
    <w:rsid w:val="00C24958"/>
    <w:rsid w:val="00C24A2C"/>
    <w:rsid w:val="00C24A92"/>
    <w:rsid w:val="00C24B81"/>
    <w:rsid w:val="00C24BA5"/>
    <w:rsid w:val="00C24BEE"/>
    <w:rsid w:val="00C24D6F"/>
    <w:rsid w:val="00C24DDC"/>
    <w:rsid w:val="00C24E50"/>
    <w:rsid w:val="00C24EBA"/>
    <w:rsid w:val="00C24F5D"/>
    <w:rsid w:val="00C24F83"/>
    <w:rsid w:val="00C252D1"/>
    <w:rsid w:val="00C25474"/>
    <w:rsid w:val="00C25632"/>
    <w:rsid w:val="00C25933"/>
    <w:rsid w:val="00C25939"/>
    <w:rsid w:val="00C25A7A"/>
    <w:rsid w:val="00C25ABC"/>
    <w:rsid w:val="00C25F71"/>
    <w:rsid w:val="00C25FC2"/>
    <w:rsid w:val="00C261C3"/>
    <w:rsid w:val="00C26267"/>
    <w:rsid w:val="00C263BC"/>
    <w:rsid w:val="00C264CC"/>
    <w:rsid w:val="00C265A3"/>
    <w:rsid w:val="00C2663E"/>
    <w:rsid w:val="00C266C5"/>
    <w:rsid w:val="00C2670A"/>
    <w:rsid w:val="00C267A2"/>
    <w:rsid w:val="00C26851"/>
    <w:rsid w:val="00C2697A"/>
    <w:rsid w:val="00C269DC"/>
    <w:rsid w:val="00C26AB6"/>
    <w:rsid w:val="00C26B46"/>
    <w:rsid w:val="00C26BA3"/>
    <w:rsid w:val="00C26BCF"/>
    <w:rsid w:val="00C26C29"/>
    <w:rsid w:val="00C26D9A"/>
    <w:rsid w:val="00C26DC3"/>
    <w:rsid w:val="00C26FA1"/>
    <w:rsid w:val="00C2700F"/>
    <w:rsid w:val="00C27076"/>
    <w:rsid w:val="00C270A7"/>
    <w:rsid w:val="00C270BD"/>
    <w:rsid w:val="00C271F2"/>
    <w:rsid w:val="00C2727B"/>
    <w:rsid w:val="00C2734C"/>
    <w:rsid w:val="00C27518"/>
    <w:rsid w:val="00C275E0"/>
    <w:rsid w:val="00C276CF"/>
    <w:rsid w:val="00C276FB"/>
    <w:rsid w:val="00C2778F"/>
    <w:rsid w:val="00C27C2E"/>
    <w:rsid w:val="00C27C4E"/>
    <w:rsid w:val="00C27D3A"/>
    <w:rsid w:val="00C27F7C"/>
    <w:rsid w:val="00C27FA0"/>
    <w:rsid w:val="00C27FCB"/>
    <w:rsid w:val="00C30158"/>
    <w:rsid w:val="00C30306"/>
    <w:rsid w:val="00C30361"/>
    <w:rsid w:val="00C30494"/>
    <w:rsid w:val="00C30525"/>
    <w:rsid w:val="00C30605"/>
    <w:rsid w:val="00C306DD"/>
    <w:rsid w:val="00C30A6E"/>
    <w:rsid w:val="00C30AA2"/>
    <w:rsid w:val="00C30B34"/>
    <w:rsid w:val="00C30C9F"/>
    <w:rsid w:val="00C30CC0"/>
    <w:rsid w:val="00C30E00"/>
    <w:rsid w:val="00C30E31"/>
    <w:rsid w:val="00C310CC"/>
    <w:rsid w:val="00C312B3"/>
    <w:rsid w:val="00C31396"/>
    <w:rsid w:val="00C315A7"/>
    <w:rsid w:val="00C31640"/>
    <w:rsid w:val="00C31815"/>
    <w:rsid w:val="00C318E4"/>
    <w:rsid w:val="00C319BA"/>
    <w:rsid w:val="00C31A5C"/>
    <w:rsid w:val="00C31BE3"/>
    <w:rsid w:val="00C31E14"/>
    <w:rsid w:val="00C32008"/>
    <w:rsid w:val="00C320BB"/>
    <w:rsid w:val="00C32214"/>
    <w:rsid w:val="00C323D7"/>
    <w:rsid w:val="00C32611"/>
    <w:rsid w:val="00C326F4"/>
    <w:rsid w:val="00C3277D"/>
    <w:rsid w:val="00C32885"/>
    <w:rsid w:val="00C329DD"/>
    <w:rsid w:val="00C32B0F"/>
    <w:rsid w:val="00C32C38"/>
    <w:rsid w:val="00C32D35"/>
    <w:rsid w:val="00C32E22"/>
    <w:rsid w:val="00C32F1B"/>
    <w:rsid w:val="00C32FBA"/>
    <w:rsid w:val="00C33125"/>
    <w:rsid w:val="00C3319E"/>
    <w:rsid w:val="00C3320B"/>
    <w:rsid w:val="00C33218"/>
    <w:rsid w:val="00C332FF"/>
    <w:rsid w:val="00C33311"/>
    <w:rsid w:val="00C3340E"/>
    <w:rsid w:val="00C33521"/>
    <w:rsid w:val="00C33525"/>
    <w:rsid w:val="00C33661"/>
    <w:rsid w:val="00C33665"/>
    <w:rsid w:val="00C336FE"/>
    <w:rsid w:val="00C3380F"/>
    <w:rsid w:val="00C3385C"/>
    <w:rsid w:val="00C33A33"/>
    <w:rsid w:val="00C33A7B"/>
    <w:rsid w:val="00C33BD4"/>
    <w:rsid w:val="00C33C18"/>
    <w:rsid w:val="00C33CDD"/>
    <w:rsid w:val="00C33E95"/>
    <w:rsid w:val="00C33F13"/>
    <w:rsid w:val="00C33F85"/>
    <w:rsid w:val="00C33FF9"/>
    <w:rsid w:val="00C3429D"/>
    <w:rsid w:val="00C342AB"/>
    <w:rsid w:val="00C34516"/>
    <w:rsid w:val="00C346A3"/>
    <w:rsid w:val="00C346F1"/>
    <w:rsid w:val="00C34738"/>
    <w:rsid w:val="00C348BC"/>
    <w:rsid w:val="00C349F8"/>
    <w:rsid w:val="00C34C8C"/>
    <w:rsid w:val="00C34CC9"/>
    <w:rsid w:val="00C34E3F"/>
    <w:rsid w:val="00C34E70"/>
    <w:rsid w:val="00C35172"/>
    <w:rsid w:val="00C3519B"/>
    <w:rsid w:val="00C35241"/>
    <w:rsid w:val="00C352AD"/>
    <w:rsid w:val="00C353D1"/>
    <w:rsid w:val="00C353E2"/>
    <w:rsid w:val="00C35565"/>
    <w:rsid w:val="00C357F1"/>
    <w:rsid w:val="00C35825"/>
    <w:rsid w:val="00C358A6"/>
    <w:rsid w:val="00C358B6"/>
    <w:rsid w:val="00C358C3"/>
    <w:rsid w:val="00C358DF"/>
    <w:rsid w:val="00C358E0"/>
    <w:rsid w:val="00C35A2A"/>
    <w:rsid w:val="00C35AA3"/>
    <w:rsid w:val="00C35AEF"/>
    <w:rsid w:val="00C35D35"/>
    <w:rsid w:val="00C35DBF"/>
    <w:rsid w:val="00C35FF5"/>
    <w:rsid w:val="00C360BA"/>
    <w:rsid w:val="00C3614C"/>
    <w:rsid w:val="00C3619A"/>
    <w:rsid w:val="00C36273"/>
    <w:rsid w:val="00C363C8"/>
    <w:rsid w:val="00C363FF"/>
    <w:rsid w:val="00C36799"/>
    <w:rsid w:val="00C367D4"/>
    <w:rsid w:val="00C367F3"/>
    <w:rsid w:val="00C369EA"/>
    <w:rsid w:val="00C36A3F"/>
    <w:rsid w:val="00C36CA9"/>
    <w:rsid w:val="00C36D36"/>
    <w:rsid w:val="00C36D37"/>
    <w:rsid w:val="00C36DA4"/>
    <w:rsid w:val="00C36EB4"/>
    <w:rsid w:val="00C36F40"/>
    <w:rsid w:val="00C36FAC"/>
    <w:rsid w:val="00C370E0"/>
    <w:rsid w:val="00C371A5"/>
    <w:rsid w:val="00C371F1"/>
    <w:rsid w:val="00C37394"/>
    <w:rsid w:val="00C37636"/>
    <w:rsid w:val="00C376AA"/>
    <w:rsid w:val="00C377E7"/>
    <w:rsid w:val="00C37903"/>
    <w:rsid w:val="00C3794B"/>
    <w:rsid w:val="00C37C27"/>
    <w:rsid w:val="00C37F44"/>
    <w:rsid w:val="00C400D4"/>
    <w:rsid w:val="00C4011B"/>
    <w:rsid w:val="00C4011F"/>
    <w:rsid w:val="00C401F0"/>
    <w:rsid w:val="00C403BE"/>
    <w:rsid w:val="00C404BD"/>
    <w:rsid w:val="00C405D5"/>
    <w:rsid w:val="00C4060F"/>
    <w:rsid w:val="00C40613"/>
    <w:rsid w:val="00C4064B"/>
    <w:rsid w:val="00C4072B"/>
    <w:rsid w:val="00C40807"/>
    <w:rsid w:val="00C4090A"/>
    <w:rsid w:val="00C409B7"/>
    <w:rsid w:val="00C409E2"/>
    <w:rsid w:val="00C40C2A"/>
    <w:rsid w:val="00C40DD2"/>
    <w:rsid w:val="00C40E91"/>
    <w:rsid w:val="00C40F3A"/>
    <w:rsid w:val="00C41011"/>
    <w:rsid w:val="00C41134"/>
    <w:rsid w:val="00C414A8"/>
    <w:rsid w:val="00C41523"/>
    <w:rsid w:val="00C4178C"/>
    <w:rsid w:val="00C41A1F"/>
    <w:rsid w:val="00C41AFE"/>
    <w:rsid w:val="00C41B6F"/>
    <w:rsid w:val="00C41BE5"/>
    <w:rsid w:val="00C41BED"/>
    <w:rsid w:val="00C41D3E"/>
    <w:rsid w:val="00C41DAA"/>
    <w:rsid w:val="00C41F18"/>
    <w:rsid w:val="00C42012"/>
    <w:rsid w:val="00C4210B"/>
    <w:rsid w:val="00C421A0"/>
    <w:rsid w:val="00C42371"/>
    <w:rsid w:val="00C42380"/>
    <w:rsid w:val="00C42734"/>
    <w:rsid w:val="00C42940"/>
    <w:rsid w:val="00C429D8"/>
    <w:rsid w:val="00C42A2B"/>
    <w:rsid w:val="00C42A9E"/>
    <w:rsid w:val="00C42DBA"/>
    <w:rsid w:val="00C42EAC"/>
    <w:rsid w:val="00C42FED"/>
    <w:rsid w:val="00C43006"/>
    <w:rsid w:val="00C431F5"/>
    <w:rsid w:val="00C4331E"/>
    <w:rsid w:val="00C434C9"/>
    <w:rsid w:val="00C43514"/>
    <w:rsid w:val="00C435C2"/>
    <w:rsid w:val="00C43622"/>
    <w:rsid w:val="00C43662"/>
    <w:rsid w:val="00C436C2"/>
    <w:rsid w:val="00C437CC"/>
    <w:rsid w:val="00C438D9"/>
    <w:rsid w:val="00C439D4"/>
    <w:rsid w:val="00C43A74"/>
    <w:rsid w:val="00C43B99"/>
    <w:rsid w:val="00C43D33"/>
    <w:rsid w:val="00C440DB"/>
    <w:rsid w:val="00C44474"/>
    <w:rsid w:val="00C44919"/>
    <w:rsid w:val="00C44995"/>
    <w:rsid w:val="00C44C0D"/>
    <w:rsid w:val="00C44D43"/>
    <w:rsid w:val="00C44D52"/>
    <w:rsid w:val="00C44E6A"/>
    <w:rsid w:val="00C44E83"/>
    <w:rsid w:val="00C44EE3"/>
    <w:rsid w:val="00C44F16"/>
    <w:rsid w:val="00C44FCE"/>
    <w:rsid w:val="00C44FF7"/>
    <w:rsid w:val="00C4502E"/>
    <w:rsid w:val="00C451BE"/>
    <w:rsid w:val="00C451C9"/>
    <w:rsid w:val="00C4536D"/>
    <w:rsid w:val="00C4547F"/>
    <w:rsid w:val="00C455F2"/>
    <w:rsid w:val="00C45661"/>
    <w:rsid w:val="00C458F7"/>
    <w:rsid w:val="00C45943"/>
    <w:rsid w:val="00C45AC8"/>
    <w:rsid w:val="00C45C71"/>
    <w:rsid w:val="00C45C7F"/>
    <w:rsid w:val="00C45CA7"/>
    <w:rsid w:val="00C45D4D"/>
    <w:rsid w:val="00C45D7C"/>
    <w:rsid w:val="00C45E70"/>
    <w:rsid w:val="00C45ED4"/>
    <w:rsid w:val="00C45F3D"/>
    <w:rsid w:val="00C45F83"/>
    <w:rsid w:val="00C45F8A"/>
    <w:rsid w:val="00C465F8"/>
    <w:rsid w:val="00C46703"/>
    <w:rsid w:val="00C468D1"/>
    <w:rsid w:val="00C469F2"/>
    <w:rsid w:val="00C46CCD"/>
    <w:rsid w:val="00C46E41"/>
    <w:rsid w:val="00C46FB6"/>
    <w:rsid w:val="00C46FCF"/>
    <w:rsid w:val="00C47140"/>
    <w:rsid w:val="00C47454"/>
    <w:rsid w:val="00C47717"/>
    <w:rsid w:val="00C4777E"/>
    <w:rsid w:val="00C47794"/>
    <w:rsid w:val="00C47A61"/>
    <w:rsid w:val="00C47C96"/>
    <w:rsid w:val="00C47E81"/>
    <w:rsid w:val="00C500BE"/>
    <w:rsid w:val="00C50258"/>
    <w:rsid w:val="00C502D5"/>
    <w:rsid w:val="00C506EB"/>
    <w:rsid w:val="00C50885"/>
    <w:rsid w:val="00C50B19"/>
    <w:rsid w:val="00C50CB0"/>
    <w:rsid w:val="00C50D6E"/>
    <w:rsid w:val="00C50D7A"/>
    <w:rsid w:val="00C50E22"/>
    <w:rsid w:val="00C50E48"/>
    <w:rsid w:val="00C50FE7"/>
    <w:rsid w:val="00C510EC"/>
    <w:rsid w:val="00C51197"/>
    <w:rsid w:val="00C512A1"/>
    <w:rsid w:val="00C513FF"/>
    <w:rsid w:val="00C51471"/>
    <w:rsid w:val="00C517E1"/>
    <w:rsid w:val="00C51C0A"/>
    <w:rsid w:val="00C51C50"/>
    <w:rsid w:val="00C51C57"/>
    <w:rsid w:val="00C51CF5"/>
    <w:rsid w:val="00C521E2"/>
    <w:rsid w:val="00C5223C"/>
    <w:rsid w:val="00C522F3"/>
    <w:rsid w:val="00C523E3"/>
    <w:rsid w:val="00C523F1"/>
    <w:rsid w:val="00C523F2"/>
    <w:rsid w:val="00C5248A"/>
    <w:rsid w:val="00C526AD"/>
    <w:rsid w:val="00C52773"/>
    <w:rsid w:val="00C527C9"/>
    <w:rsid w:val="00C529DA"/>
    <w:rsid w:val="00C52AA3"/>
    <w:rsid w:val="00C52C1D"/>
    <w:rsid w:val="00C52D5C"/>
    <w:rsid w:val="00C52EC1"/>
    <w:rsid w:val="00C52EF1"/>
    <w:rsid w:val="00C52F5E"/>
    <w:rsid w:val="00C52FA6"/>
    <w:rsid w:val="00C53096"/>
    <w:rsid w:val="00C53210"/>
    <w:rsid w:val="00C53229"/>
    <w:rsid w:val="00C5324D"/>
    <w:rsid w:val="00C532B4"/>
    <w:rsid w:val="00C53315"/>
    <w:rsid w:val="00C533CA"/>
    <w:rsid w:val="00C5349A"/>
    <w:rsid w:val="00C534C4"/>
    <w:rsid w:val="00C53501"/>
    <w:rsid w:val="00C536B8"/>
    <w:rsid w:val="00C53703"/>
    <w:rsid w:val="00C539E3"/>
    <w:rsid w:val="00C53A95"/>
    <w:rsid w:val="00C53B8B"/>
    <w:rsid w:val="00C53BD4"/>
    <w:rsid w:val="00C53BF3"/>
    <w:rsid w:val="00C53CAC"/>
    <w:rsid w:val="00C53D6D"/>
    <w:rsid w:val="00C53DDC"/>
    <w:rsid w:val="00C53E1A"/>
    <w:rsid w:val="00C53ECE"/>
    <w:rsid w:val="00C53F12"/>
    <w:rsid w:val="00C541B7"/>
    <w:rsid w:val="00C54422"/>
    <w:rsid w:val="00C54436"/>
    <w:rsid w:val="00C54463"/>
    <w:rsid w:val="00C5455C"/>
    <w:rsid w:val="00C5464F"/>
    <w:rsid w:val="00C54947"/>
    <w:rsid w:val="00C54AE5"/>
    <w:rsid w:val="00C54BAD"/>
    <w:rsid w:val="00C54C5F"/>
    <w:rsid w:val="00C54CFC"/>
    <w:rsid w:val="00C54D19"/>
    <w:rsid w:val="00C54D24"/>
    <w:rsid w:val="00C54D7E"/>
    <w:rsid w:val="00C54DEF"/>
    <w:rsid w:val="00C54E1B"/>
    <w:rsid w:val="00C54F1B"/>
    <w:rsid w:val="00C551F4"/>
    <w:rsid w:val="00C553C8"/>
    <w:rsid w:val="00C55416"/>
    <w:rsid w:val="00C5541A"/>
    <w:rsid w:val="00C55625"/>
    <w:rsid w:val="00C5563E"/>
    <w:rsid w:val="00C55B9C"/>
    <w:rsid w:val="00C55BB3"/>
    <w:rsid w:val="00C55BF7"/>
    <w:rsid w:val="00C55C67"/>
    <w:rsid w:val="00C55F36"/>
    <w:rsid w:val="00C55FDE"/>
    <w:rsid w:val="00C56121"/>
    <w:rsid w:val="00C56200"/>
    <w:rsid w:val="00C56227"/>
    <w:rsid w:val="00C56371"/>
    <w:rsid w:val="00C563A1"/>
    <w:rsid w:val="00C565A1"/>
    <w:rsid w:val="00C5668D"/>
    <w:rsid w:val="00C566C6"/>
    <w:rsid w:val="00C566D5"/>
    <w:rsid w:val="00C566E1"/>
    <w:rsid w:val="00C5675A"/>
    <w:rsid w:val="00C56845"/>
    <w:rsid w:val="00C56A32"/>
    <w:rsid w:val="00C56A35"/>
    <w:rsid w:val="00C56AD2"/>
    <w:rsid w:val="00C56AD3"/>
    <w:rsid w:val="00C56B52"/>
    <w:rsid w:val="00C56CDF"/>
    <w:rsid w:val="00C56EC3"/>
    <w:rsid w:val="00C56F66"/>
    <w:rsid w:val="00C57087"/>
    <w:rsid w:val="00C57244"/>
    <w:rsid w:val="00C5730F"/>
    <w:rsid w:val="00C573A3"/>
    <w:rsid w:val="00C57433"/>
    <w:rsid w:val="00C5746D"/>
    <w:rsid w:val="00C5752D"/>
    <w:rsid w:val="00C57919"/>
    <w:rsid w:val="00C579AC"/>
    <w:rsid w:val="00C57A67"/>
    <w:rsid w:val="00C57B57"/>
    <w:rsid w:val="00C57B86"/>
    <w:rsid w:val="00C57DEF"/>
    <w:rsid w:val="00C57EEB"/>
    <w:rsid w:val="00C57EED"/>
    <w:rsid w:val="00C57F5A"/>
    <w:rsid w:val="00C601B4"/>
    <w:rsid w:val="00C601C6"/>
    <w:rsid w:val="00C6050F"/>
    <w:rsid w:val="00C60552"/>
    <w:rsid w:val="00C60573"/>
    <w:rsid w:val="00C60888"/>
    <w:rsid w:val="00C608DA"/>
    <w:rsid w:val="00C60B2A"/>
    <w:rsid w:val="00C60B6A"/>
    <w:rsid w:val="00C60CEA"/>
    <w:rsid w:val="00C60DE4"/>
    <w:rsid w:val="00C60ECA"/>
    <w:rsid w:val="00C61085"/>
    <w:rsid w:val="00C610C1"/>
    <w:rsid w:val="00C612C3"/>
    <w:rsid w:val="00C61317"/>
    <w:rsid w:val="00C61380"/>
    <w:rsid w:val="00C614D7"/>
    <w:rsid w:val="00C615AA"/>
    <w:rsid w:val="00C6160C"/>
    <w:rsid w:val="00C61729"/>
    <w:rsid w:val="00C61745"/>
    <w:rsid w:val="00C61952"/>
    <w:rsid w:val="00C61A05"/>
    <w:rsid w:val="00C61A46"/>
    <w:rsid w:val="00C61AED"/>
    <w:rsid w:val="00C61B23"/>
    <w:rsid w:val="00C61E3A"/>
    <w:rsid w:val="00C61FD2"/>
    <w:rsid w:val="00C6202F"/>
    <w:rsid w:val="00C62110"/>
    <w:rsid w:val="00C6214D"/>
    <w:rsid w:val="00C622D6"/>
    <w:rsid w:val="00C6265D"/>
    <w:rsid w:val="00C626CA"/>
    <w:rsid w:val="00C626D7"/>
    <w:rsid w:val="00C62938"/>
    <w:rsid w:val="00C62A21"/>
    <w:rsid w:val="00C62CDA"/>
    <w:rsid w:val="00C62D99"/>
    <w:rsid w:val="00C63059"/>
    <w:rsid w:val="00C63062"/>
    <w:rsid w:val="00C63212"/>
    <w:rsid w:val="00C6321E"/>
    <w:rsid w:val="00C6324A"/>
    <w:rsid w:val="00C6333B"/>
    <w:rsid w:val="00C633A5"/>
    <w:rsid w:val="00C6343D"/>
    <w:rsid w:val="00C63461"/>
    <w:rsid w:val="00C636A2"/>
    <w:rsid w:val="00C63834"/>
    <w:rsid w:val="00C638EB"/>
    <w:rsid w:val="00C63A26"/>
    <w:rsid w:val="00C63A9D"/>
    <w:rsid w:val="00C63BB4"/>
    <w:rsid w:val="00C63D62"/>
    <w:rsid w:val="00C63EB9"/>
    <w:rsid w:val="00C63F1E"/>
    <w:rsid w:val="00C63F81"/>
    <w:rsid w:val="00C6400C"/>
    <w:rsid w:val="00C64065"/>
    <w:rsid w:val="00C640AA"/>
    <w:rsid w:val="00C6416B"/>
    <w:rsid w:val="00C641D4"/>
    <w:rsid w:val="00C64297"/>
    <w:rsid w:val="00C64306"/>
    <w:rsid w:val="00C64313"/>
    <w:rsid w:val="00C645CA"/>
    <w:rsid w:val="00C645DF"/>
    <w:rsid w:val="00C64848"/>
    <w:rsid w:val="00C64B37"/>
    <w:rsid w:val="00C64B7A"/>
    <w:rsid w:val="00C64C6F"/>
    <w:rsid w:val="00C64C92"/>
    <w:rsid w:val="00C64D49"/>
    <w:rsid w:val="00C64EE9"/>
    <w:rsid w:val="00C64FBA"/>
    <w:rsid w:val="00C64FDE"/>
    <w:rsid w:val="00C65055"/>
    <w:rsid w:val="00C6549D"/>
    <w:rsid w:val="00C65615"/>
    <w:rsid w:val="00C656B2"/>
    <w:rsid w:val="00C658D1"/>
    <w:rsid w:val="00C65A12"/>
    <w:rsid w:val="00C65BA9"/>
    <w:rsid w:val="00C65EE0"/>
    <w:rsid w:val="00C66138"/>
    <w:rsid w:val="00C6648D"/>
    <w:rsid w:val="00C664CF"/>
    <w:rsid w:val="00C664FC"/>
    <w:rsid w:val="00C6660B"/>
    <w:rsid w:val="00C666D7"/>
    <w:rsid w:val="00C6680C"/>
    <w:rsid w:val="00C668D8"/>
    <w:rsid w:val="00C66B7A"/>
    <w:rsid w:val="00C66B88"/>
    <w:rsid w:val="00C66BF6"/>
    <w:rsid w:val="00C66CA5"/>
    <w:rsid w:val="00C66CCA"/>
    <w:rsid w:val="00C66CF0"/>
    <w:rsid w:val="00C66E4A"/>
    <w:rsid w:val="00C67262"/>
    <w:rsid w:val="00C672C2"/>
    <w:rsid w:val="00C6730A"/>
    <w:rsid w:val="00C673BD"/>
    <w:rsid w:val="00C67489"/>
    <w:rsid w:val="00C675B3"/>
    <w:rsid w:val="00C675FD"/>
    <w:rsid w:val="00C67647"/>
    <w:rsid w:val="00C67661"/>
    <w:rsid w:val="00C67796"/>
    <w:rsid w:val="00C67A5B"/>
    <w:rsid w:val="00C67A78"/>
    <w:rsid w:val="00C67B00"/>
    <w:rsid w:val="00C67B6F"/>
    <w:rsid w:val="00C67C34"/>
    <w:rsid w:val="00C70071"/>
    <w:rsid w:val="00C70123"/>
    <w:rsid w:val="00C7012B"/>
    <w:rsid w:val="00C701AD"/>
    <w:rsid w:val="00C703A1"/>
    <w:rsid w:val="00C704FA"/>
    <w:rsid w:val="00C706B9"/>
    <w:rsid w:val="00C706EB"/>
    <w:rsid w:val="00C708FC"/>
    <w:rsid w:val="00C70A7F"/>
    <w:rsid w:val="00C70CD6"/>
    <w:rsid w:val="00C70D64"/>
    <w:rsid w:val="00C70DEC"/>
    <w:rsid w:val="00C70EDE"/>
    <w:rsid w:val="00C70EF2"/>
    <w:rsid w:val="00C70F86"/>
    <w:rsid w:val="00C7109A"/>
    <w:rsid w:val="00C71173"/>
    <w:rsid w:val="00C71370"/>
    <w:rsid w:val="00C7139E"/>
    <w:rsid w:val="00C713D7"/>
    <w:rsid w:val="00C7146B"/>
    <w:rsid w:val="00C7165D"/>
    <w:rsid w:val="00C7176B"/>
    <w:rsid w:val="00C7184C"/>
    <w:rsid w:val="00C71864"/>
    <w:rsid w:val="00C71B99"/>
    <w:rsid w:val="00C71DA1"/>
    <w:rsid w:val="00C71FBA"/>
    <w:rsid w:val="00C721BC"/>
    <w:rsid w:val="00C72630"/>
    <w:rsid w:val="00C72742"/>
    <w:rsid w:val="00C72853"/>
    <w:rsid w:val="00C72997"/>
    <w:rsid w:val="00C72A7C"/>
    <w:rsid w:val="00C72C5C"/>
    <w:rsid w:val="00C72D9D"/>
    <w:rsid w:val="00C72E60"/>
    <w:rsid w:val="00C7305E"/>
    <w:rsid w:val="00C7322C"/>
    <w:rsid w:val="00C7330E"/>
    <w:rsid w:val="00C7335D"/>
    <w:rsid w:val="00C734E5"/>
    <w:rsid w:val="00C73543"/>
    <w:rsid w:val="00C7388E"/>
    <w:rsid w:val="00C739A4"/>
    <w:rsid w:val="00C739A8"/>
    <w:rsid w:val="00C739B8"/>
    <w:rsid w:val="00C739F6"/>
    <w:rsid w:val="00C73A33"/>
    <w:rsid w:val="00C73CDC"/>
    <w:rsid w:val="00C73D01"/>
    <w:rsid w:val="00C73D3C"/>
    <w:rsid w:val="00C73DD3"/>
    <w:rsid w:val="00C73E4C"/>
    <w:rsid w:val="00C740B2"/>
    <w:rsid w:val="00C7410F"/>
    <w:rsid w:val="00C74151"/>
    <w:rsid w:val="00C7420B"/>
    <w:rsid w:val="00C743EF"/>
    <w:rsid w:val="00C7448A"/>
    <w:rsid w:val="00C7458F"/>
    <w:rsid w:val="00C747D5"/>
    <w:rsid w:val="00C7497A"/>
    <w:rsid w:val="00C749A3"/>
    <w:rsid w:val="00C74AEE"/>
    <w:rsid w:val="00C74B3B"/>
    <w:rsid w:val="00C74B42"/>
    <w:rsid w:val="00C74BE8"/>
    <w:rsid w:val="00C74D79"/>
    <w:rsid w:val="00C74E1B"/>
    <w:rsid w:val="00C74F63"/>
    <w:rsid w:val="00C7505D"/>
    <w:rsid w:val="00C75392"/>
    <w:rsid w:val="00C753D4"/>
    <w:rsid w:val="00C756ED"/>
    <w:rsid w:val="00C7583B"/>
    <w:rsid w:val="00C75922"/>
    <w:rsid w:val="00C75948"/>
    <w:rsid w:val="00C75B5D"/>
    <w:rsid w:val="00C75BAA"/>
    <w:rsid w:val="00C75C8A"/>
    <w:rsid w:val="00C75D29"/>
    <w:rsid w:val="00C76159"/>
    <w:rsid w:val="00C76171"/>
    <w:rsid w:val="00C76199"/>
    <w:rsid w:val="00C7620D"/>
    <w:rsid w:val="00C76214"/>
    <w:rsid w:val="00C7623A"/>
    <w:rsid w:val="00C7626E"/>
    <w:rsid w:val="00C764A1"/>
    <w:rsid w:val="00C7656B"/>
    <w:rsid w:val="00C76793"/>
    <w:rsid w:val="00C767A1"/>
    <w:rsid w:val="00C76821"/>
    <w:rsid w:val="00C769D9"/>
    <w:rsid w:val="00C76A03"/>
    <w:rsid w:val="00C76A1D"/>
    <w:rsid w:val="00C76C48"/>
    <w:rsid w:val="00C77156"/>
    <w:rsid w:val="00C771BB"/>
    <w:rsid w:val="00C7732E"/>
    <w:rsid w:val="00C775D0"/>
    <w:rsid w:val="00C77749"/>
    <w:rsid w:val="00C77769"/>
    <w:rsid w:val="00C77975"/>
    <w:rsid w:val="00C77C77"/>
    <w:rsid w:val="00C77C9E"/>
    <w:rsid w:val="00C77E19"/>
    <w:rsid w:val="00C77EA9"/>
    <w:rsid w:val="00C77F39"/>
    <w:rsid w:val="00C77FD4"/>
    <w:rsid w:val="00C804C3"/>
    <w:rsid w:val="00C8050D"/>
    <w:rsid w:val="00C80539"/>
    <w:rsid w:val="00C80697"/>
    <w:rsid w:val="00C806D4"/>
    <w:rsid w:val="00C808F3"/>
    <w:rsid w:val="00C80BA8"/>
    <w:rsid w:val="00C80DD6"/>
    <w:rsid w:val="00C80DE9"/>
    <w:rsid w:val="00C80E3E"/>
    <w:rsid w:val="00C80E90"/>
    <w:rsid w:val="00C80EB7"/>
    <w:rsid w:val="00C8140D"/>
    <w:rsid w:val="00C814FD"/>
    <w:rsid w:val="00C815B1"/>
    <w:rsid w:val="00C81769"/>
    <w:rsid w:val="00C81835"/>
    <w:rsid w:val="00C818C2"/>
    <w:rsid w:val="00C819FE"/>
    <w:rsid w:val="00C81C16"/>
    <w:rsid w:val="00C81CF4"/>
    <w:rsid w:val="00C81E4A"/>
    <w:rsid w:val="00C81EC0"/>
    <w:rsid w:val="00C81EEB"/>
    <w:rsid w:val="00C81FCB"/>
    <w:rsid w:val="00C82065"/>
    <w:rsid w:val="00C820C8"/>
    <w:rsid w:val="00C821C4"/>
    <w:rsid w:val="00C821CC"/>
    <w:rsid w:val="00C823F6"/>
    <w:rsid w:val="00C824B2"/>
    <w:rsid w:val="00C824F9"/>
    <w:rsid w:val="00C82645"/>
    <w:rsid w:val="00C827D6"/>
    <w:rsid w:val="00C82805"/>
    <w:rsid w:val="00C82848"/>
    <w:rsid w:val="00C8284B"/>
    <w:rsid w:val="00C82BB3"/>
    <w:rsid w:val="00C82C8B"/>
    <w:rsid w:val="00C82CC4"/>
    <w:rsid w:val="00C82CFC"/>
    <w:rsid w:val="00C82DA1"/>
    <w:rsid w:val="00C82FDC"/>
    <w:rsid w:val="00C83181"/>
    <w:rsid w:val="00C8318F"/>
    <w:rsid w:val="00C83385"/>
    <w:rsid w:val="00C8344B"/>
    <w:rsid w:val="00C8359E"/>
    <w:rsid w:val="00C8364B"/>
    <w:rsid w:val="00C83686"/>
    <w:rsid w:val="00C83715"/>
    <w:rsid w:val="00C83779"/>
    <w:rsid w:val="00C83A3C"/>
    <w:rsid w:val="00C83B5D"/>
    <w:rsid w:val="00C83B64"/>
    <w:rsid w:val="00C83FE8"/>
    <w:rsid w:val="00C8403B"/>
    <w:rsid w:val="00C8415A"/>
    <w:rsid w:val="00C8415E"/>
    <w:rsid w:val="00C842C2"/>
    <w:rsid w:val="00C843C9"/>
    <w:rsid w:val="00C844DA"/>
    <w:rsid w:val="00C846BC"/>
    <w:rsid w:val="00C84824"/>
    <w:rsid w:val="00C8497D"/>
    <w:rsid w:val="00C84A45"/>
    <w:rsid w:val="00C84A51"/>
    <w:rsid w:val="00C84AE8"/>
    <w:rsid w:val="00C84B15"/>
    <w:rsid w:val="00C84BB7"/>
    <w:rsid w:val="00C84C16"/>
    <w:rsid w:val="00C84D74"/>
    <w:rsid w:val="00C84E5B"/>
    <w:rsid w:val="00C84E79"/>
    <w:rsid w:val="00C853DC"/>
    <w:rsid w:val="00C85464"/>
    <w:rsid w:val="00C8547D"/>
    <w:rsid w:val="00C8548E"/>
    <w:rsid w:val="00C8550B"/>
    <w:rsid w:val="00C85614"/>
    <w:rsid w:val="00C859F0"/>
    <w:rsid w:val="00C85A1D"/>
    <w:rsid w:val="00C85B02"/>
    <w:rsid w:val="00C85B8E"/>
    <w:rsid w:val="00C85D0E"/>
    <w:rsid w:val="00C85D9A"/>
    <w:rsid w:val="00C85F71"/>
    <w:rsid w:val="00C860BC"/>
    <w:rsid w:val="00C86161"/>
    <w:rsid w:val="00C864BC"/>
    <w:rsid w:val="00C864F1"/>
    <w:rsid w:val="00C8656E"/>
    <w:rsid w:val="00C86609"/>
    <w:rsid w:val="00C86670"/>
    <w:rsid w:val="00C86713"/>
    <w:rsid w:val="00C8692A"/>
    <w:rsid w:val="00C869A1"/>
    <w:rsid w:val="00C869A6"/>
    <w:rsid w:val="00C86A0A"/>
    <w:rsid w:val="00C86A23"/>
    <w:rsid w:val="00C86C84"/>
    <w:rsid w:val="00C86D04"/>
    <w:rsid w:val="00C86D58"/>
    <w:rsid w:val="00C86D7E"/>
    <w:rsid w:val="00C86DB3"/>
    <w:rsid w:val="00C86DC1"/>
    <w:rsid w:val="00C86E22"/>
    <w:rsid w:val="00C86ED1"/>
    <w:rsid w:val="00C86EE1"/>
    <w:rsid w:val="00C86F19"/>
    <w:rsid w:val="00C86FBA"/>
    <w:rsid w:val="00C8700A"/>
    <w:rsid w:val="00C870F9"/>
    <w:rsid w:val="00C87309"/>
    <w:rsid w:val="00C8732E"/>
    <w:rsid w:val="00C87382"/>
    <w:rsid w:val="00C87656"/>
    <w:rsid w:val="00C876B2"/>
    <w:rsid w:val="00C876D7"/>
    <w:rsid w:val="00C87899"/>
    <w:rsid w:val="00C879B1"/>
    <w:rsid w:val="00C879D5"/>
    <w:rsid w:val="00C87A25"/>
    <w:rsid w:val="00C87C15"/>
    <w:rsid w:val="00C87DE3"/>
    <w:rsid w:val="00C90080"/>
    <w:rsid w:val="00C901CB"/>
    <w:rsid w:val="00C901E8"/>
    <w:rsid w:val="00C902D9"/>
    <w:rsid w:val="00C9034B"/>
    <w:rsid w:val="00C905D9"/>
    <w:rsid w:val="00C90620"/>
    <w:rsid w:val="00C906D0"/>
    <w:rsid w:val="00C90CBA"/>
    <w:rsid w:val="00C90CD2"/>
    <w:rsid w:val="00C90D5C"/>
    <w:rsid w:val="00C90ECD"/>
    <w:rsid w:val="00C90F4E"/>
    <w:rsid w:val="00C90FDE"/>
    <w:rsid w:val="00C91058"/>
    <w:rsid w:val="00C91061"/>
    <w:rsid w:val="00C91171"/>
    <w:rsid w:val="00C9117B"/>
    <w:rsid w:val="00C91460"/>
    <w:rsid w:val="00C9147B"/>
    <w:rsid w:val="00C916B3"/>
    <w:rsid w:val="00C917C6"/>
    <w:rsid w:val="00C9181E"/>
    <w:rsid w:val="00C919DD"/>
    <w:rsid w:val="00C91BEB"/>
    <w:rsid w:val="00C91C9B"/>
    <w:rsid w:val="00C91D09"/>
    <w:rsid w:val="00C91D0F"/>
    <w:rsid w:val="00C91E65"/>
    <w:rsid w:val="00C91ECE"/>
    <w:rsid w:val="00C92089"/>
    <w:rsid w:val="00C920B9"/>
    <w:rsid w:val="00C9212D"/>
    <w:rsid w:val="00C9224F"/>
    <w:rsid w:val="00C922CA"/>
    <w:rsid w:val="00C9230E"/>
    <w:rsid w:val="00C9243F"/>
    <w:rsid w:val="00C92679"/>
    <w:rsid w:val="00C92821"/>
    <w:rsid w:val="00C9296A"/>
    <w:rsid w:val="00C92BF7"/>
    <w:rsid w:val="00C92D1E"/>
    <w:rsid w:val="00C92E9F"/>
    <w:rsid w:val="00C92EC7"/>
    <w:rsid w:val="00C93036"/>
    <w:rsid w:val="00C9305C"/>
    <w:rsid w:val="00C9311A"/>
    <w:rsid w:val="00C93498"/>
    <w:rsid w:val="00C935DE"/>
    <w:rsid w:val="00C9362B"/>
    <w:rsid w:val="00C9393D"/>
    <w:rsid w:val="00C93A9F"/>
    <w:rsid w:val="00C93ABD"/>
    <w:rsid w:val="00C93AC0"/>
    <w:rsid w:val="00C93AE1"/>
    <w:rsid w:val="00C93AF2"/>
    <w:rsid w:val="00C93B53"/>
    <w:rsid w:val="00C93BDC"/>
    <w:rsid w:val="00C93C66"/>
    <w:rsid w:val="00C93C6C"/>
    <w:rsid w:val="00C93D25"/>
    <w:rsid w:val="00C93E73"/>
    <w:rsid w:val="00C93FCE"/>
    <w:rsid w:val="00C9402C"/>
    <w:rsid w:val="00C9409F"/>
    <w:rsid w:val="00C9412C"/>
    <w:rsid w:val="00C94439"/>
    <w:rsid w:val="00C9443D"/>
    <w:rsid w:val="00C944C9"/>
    <w:rsid w:val="00C946A9"/>
    <w:rsid w:val="00C94778"/>
    <w:rsid w:val="00C947D2"/>
    <w:rsid w:val="00C94806"/>
    <w:rsid w:val="00C94945"/>
    <w:rsid w:val="00C94969"/>
    <w:rsid w:val="00C94A0F"/>
    <w:rsid w:val="00C94A6E"/>
    <w:rsid w:val="00C94CF3"/>
    <w:rsid w:val="00C94E7B"/>
    <w:rsid w:val="00C94FC6"/>
    <w:rsid w:val="00C95128"/>
    <w:rsid w:val="00C951A8"/>
    <w:rsid w:val="00C9531D"/>
    <w:rsid w:val="00C955D4"/>
    <w:rsid w:val="00C95708"/>
    <w:rsid w:val="00C9576B"/>
    <w:rsid w:val="00C9580B"/>
    <w:rsid w:val="00C959EF"/>
    <w:rsid w:val="00C95A74"/>
    <w:rsid w:val="00C95ADD"/>
    <w:rsid w:val="00C95C17"/>
    <w:rsid w:val="00C95ED6"/>
    <w:rsid w:val="00C96073"/>
    <w:rsid w:val="00C9609C"/>
    <w:rsid w:val="00C962D5"/>
    <w:rsid w:val="00C963B4"/>
    <w:rsid w:val="00C963CF"/>
    <w:rsid w:val="00C9662E"/>
    <w:rsid w:val="00C966F6"/>
    <w:rsid w:val="00C96899"/>
    <w:rsid w:val="00C96901"/>
    <w:rsid w:val="00C96B75"/>
    <w:rsid w:val="00C96C76"/>
    <w:rsid w:val="00C96D1C"/>
    <w:rsid w:val="00C96E51"/>
    <w:rsid w:val="00C96E85"/>
    <w:rsid w:val="00C970AF"/>
    <w:rsid w:val="00C9735E"/>
    <w:rsid w:val="00C973E3"/>
    <w:rsid w:val="00C9749C"/>
    <w:rsid w:val="00C9763D"/>
    <w:rsid w:val="00C97727"/>
    <w:rsid w:val="00C978BC"/>
    <w:rsid w:val="00C978D5"/>
    <w:rsid w:val="00C978F3"/>
    <w:rsid w:val="00C97938"/>
    <w:rsid w:val="00C97B40"/>
    <w:rsid w:val="00C97CD6"/>
    <w:rsid w:val="00C97CF1"/>
    <w:rsid w:val="00C97D2F"/>
    <w:rsid w:val="00C97E24"/>
    <w:rsid w:val="00C97FFA"/>
    <w:rsid w:val="00CA0019"/>
    <w:rsid w:val="00CA028F"/>
    <w:rsid w:val="00CA047A"/>
    <w:rsid w:val="00CA04A8"/>
    <w:rsid w:val="00CA0569"/>
    <w:rsid w:val="00CA0617"/>
    <w:rsid w:val="00CA06A1"/>
    <w:rsid w:val="00CA079E"/>
    <w:rsid w:val="00CA083A"/>
    <w:rsid w:val="00CA0BAA"/>
    <w:rsid w:val="00CA0C33"/>
    <w:rsid w:val="00CA0C40"/>
    <w:rsid w:val="00CA0D3A"/>
    <w:rsid w:val="00CA0D7C"/>
    <w:rsid w:val="00CA0EAA"/>
    <w:rsid w:val="00CA0F61"/>
    <w:rsid w:val="00CA0FE9"/>
    <w:rsid w:val="00CA10DA"/>
    <w:rsid w:val="00CA1139"/>
    <w:rsid w:val="00CA11C9"/>
    <w:rsid w:val="00CA122B"/>
    <w:rsid w:val="00CA1367"/>
    <w:rsid w:val="00CA1393"/>
    <w:rsid w:val="00CA1586"/>
    <w:rsid w:val="00CA1624"/>
    <w:rsid w:val="00CA18B7"/>
    <w:rsid w:val="00CA193C"/>
    <w:rsid w:val="00CA1987"/>
    <w:rsid w:val="00CA1D92"/>
    <w:rsid w:val="00CA1E80"/>
    <w:rsid w:val="00CA1F00"/>
    <w:rsid w:val="00CA201E"/>
    <w:rsid w:val="00CA2049"/>
    <w:rsid w:val="00CA20F2"/>
    <w:rsid w:val="00CA22D6"/>
    <w:rsid w:val="00CA24C7"/>
    <w:rsid w:val="00CA26BF"/>
    <w:rsid w:val="00CA28D2"/>
    <w:rsid w:val="00CA2AB0"/>
    <w:rsid w:val="00CA2DC6"/>
    <w:rsid w:val="00CA338B"/>
    <w:rsid w:val="00CA3391"/>
    <w:rsid w:val="00CA34C8"/>
    <w:rsid w:val="00CA369F"/>
    <w:rsid w:val="00CA36E3"/>
    <w:rsid w:val="00CA37FF"/>
    <w:rsid w:val="00CA38F0"/>
    <w:rsid w:val="00CA3A63"/>
    <w:rsid w:val="00CA3AF3"/>
    <w:rsid w:val="00CA3C0D"/>
    <w:rsid w:val="00CA3CDF"/>
    <w:rsid w:val="00CA3F15"/>
    <w:rsid w:val="00CA4036"/>
    <w:rsid w:val="00CA40CE"/>
    <w:rsid w:val="00CA40F6"/>
    <w:rsid w:val="00CA4100"/>
    <w:rsid w:val="00CA42B9"/>
    <w:rsid w:val="00CA4460"/>
    <w:rsid w:val="00CA44AA"/>
    <w:rsid w:val="00CA4568"/>
    <w:rsid w:val="00CA46D2"/>
    <w:rsid w:val="00CA46DE"/>
    <w:rsid w:val="00CA481A"/>
    <w:rsid w:val="00CA4A51"/>
    <w:rsid w:val="00CA4A93"/>
    <w:rsid w:val="00CA4CAF"/>
    <w:rsid w:val="00CA4CB7"/>
    <w:rsid w:val="00CA4CD3"/>
    <w:rsid w:val="00CA523E"/>
    <w:rsid w:val="00CA527A"/>
    <w:rsid w:val="00CA52FB"/>
    <w:rsid w:val="00CA5337"/>
    <w:rsid w:val="00CA53FB"/>
    <w:rsid w:val="00CA54B5"/>
    <w:rsid w:val="00CA559F"/>
    <w:rsid w:val="00CA5680"/>
    <w:rsid w:val="00CA5845"/>
    <w:rsid w:val="00CA5ABE"/>
    <w:rsid w:val="00CA5B67"/>
    <w:rsid w:val="00CA5C9C"/>
    <w:rsid w:val="00CA5DA8"/>
    <w:rsid w:val="00CA5F08"/>
    <w:rsid w:val="00CA5F26"/>
    <w:rsid w:val="00CA6044"/>
    <w:rsid w:val="00CA611F"/>
    <w:rsid w:val="00CA628C"/>
    <w:rsid w:val="00CA6309"/>
    <w:rsid w:val="00CA631F"/>
    <w:rsid w:val="00CA640B"/>
    <w:rsid w:val="00CA642B"/>
    <w:rsid w:val="00CA64B9"/>
    <w:rsid w:val="00CA6743"/>
    <w:rsid w:val="00CA6857"/>
    <w:rsid w:val="00CA6873"/>
    <w:rsid w:val="00CA6ADD"/>
    <w:rsid w:val="00CA6C77"/>
    <w:rsid w:val="00CA6E01"/>
    <w:rsid w:val="00CA6E18"/>
    <w:rsid w:val="00CA6FCA"/>
    <w:rsid w:val="00CA6FE5"/>
    <w:rsid w:val="00CA7009"/>
    <w:rsid w:val="00CA712B"/>
    <w:rsid w:val="00CA7334"/>
    <w:rsid w:val="00CA777C"/>
    <w:rsid w:val="00CA790F"/>
    <w:rsid w:val="00CA7A32"/>
    <w:rsid w:val="00CA7C2E"/>
    <w:rsid w:val="00CA7C5A"/>
    <w:rsid w:val="00CA7D84"/>
    <w:rsid w:val="00CA7D89"/>
    <w:rsid w:val="00CA7DF3"/>
    <w:rsid w:val="00CA7E3D"/>
    <w:rsid w:val="00CA7E40"/>
    <w:rsid w:val="00CA7E7B"/>
    <w:rsid w:val="00CA7ECD"/>
    <w:rsid w:val="00CB0110"/>
    <w:rsid w:val="00CB01E9"/>
    <w:rsid w:val="00CB02E1"/>
    <w:rsid w:val="00CB051C"/>
    <w:rsid w:val="00CB0570"/>
    <w:rsid w:val="00CB06F1"/>
    <w:rsid w:val="00CB0796"/>
    <w:rsid w:val="00CB07CF"/>
    <w:rsid w:val="00CB0A99"/>
    <w:rsid w:val="00CB0B6D"/>
    <w:rsid w:val="00CB0BC3"/>
    <w:rsid w:val="00CB0C2C"/>
    <w:rsid w:val="00CB0CC8"/>
    <w:rsid w:val="00CB0D26"/>
    <w:rsid w:val="00CB0F1B"/>
    <w:rsid w:val="00CB0F3D"/>
    <w:rsid w:val="00CB0FDD"/>
    <w:rsid w:val="00CB1167"/>
    <w:rsid w:val="00CB122A"/>
    <w:rsid w:val="00CB1253"/>
    <w:rsid w:val="00CB12B3"/>
    <w:rsid w:val="00CB14FC"/>
    <w:rsid w:val="00CB16AD"/>
    <w:rsid w:val="00CB16E5"/>
    <w:rsid w:val="00CB17A7"/>
    <w:rsid w:val="00CB1951"/>
    <w:rsid w:val="00CB1A21"/>
    <w:rsid w:val="00CB1A9A"/>
    <w:rsid w:val="00CB1AA6"/>
    <w:rsid w:val="00CB1B88"/>
    <w:rsid w:val="00CB1B9B"/>
    <w:rsid w:val="00CB1D5F"/>
    <w:rsid w:val="00CB1F99"/>
    <w:rsid w:val="00CB2143"/>
    <w:rsid w:val="00CB21C2"/>
    <w:rsid w:val="00CB220F"/>
    <w:rsid w:val="00CB23E5"/>
    <w:rsid w:val="00CB2487"/>
    <w:rsid w:val="00CB258E"/>
    <w:rsid w:val="00CB26F2"/>
    <w:rsid w:val="00CB28DC"/>
    <w:rsid w:val="00CB28F7"/>
    <w:rsid w:val="00CB2926"/>
    <w:rsid w:val="00CB29E0"/>
    <w:rsid w:val="00CB2A9C"/>
    <w:rsid w:val="00CB2B8E"/>
    <w:rsid w:val="00CB2E9D"/>
    <w:rsid w:val="00CB3012"/>
    <w:rsid w:val="00CB30FF"/>
    <w:rsid w:val="00CB3172"/>
    <w:rsid w:val="00CB320E"/>
    <w:rsid w:val="00CB3223"/>
    <w:rsid w:val="00CB3252"/>
    <w:rsid w:val="00CB358B"/>
    <w:rsid w:val="00CB3751"/>
    <w:rsid w:val="00CB3798"/>
    <w:rsid w:val="00CB38D3"/>
    <w:rsid w:val="00CB3A77"/>
    <w:rsid w:val="00CB3AC9"/>
    <w:rsid w:val="00CB3ACA"/>
    <w:rsid w:val="00CB3BD8"/>
    <w:rsid w:val="00CB3C05"/>
    <w:rsid w:val="00CB3C8B"/>
    <w:rsid w:val="00CB3CA3"/>
    <w:rsid w:val="00CB3EF2"/>
    <w:rsid w:val="00CB412C"/>
    <w:rsid w:val="00CB43E1"/>
    <w:rsid w:val="00CB465C"/>
    <w:rsid w:val="00CB4669"/>
    <w:rsid w:val="00CB4798"/>
    <w:rsid w:val="00CB47D0"/>
    <w:rsid w:val="00CB47ED"/>
    <w:rsid w:val="00CB4915"/>
    <w:rsid w:val="00CB4AE0"/>
    <w:rsid w:val="00CB4B29"/>
    <w:rsid w:val="00CB4B89"/>
    <w:rsid w:val="00CB4B96"/>
    <w:rsid w:val="00CB4D35"/>
    <w:rsid w:val="00CB4E08"/>
    <w:rsid w:val="00CB4ED5"/>
    <w:rsid w:val="00CB4F6B"/>
    <w:rsid w:val="00CB504A"/>
    <w:rsid w:val="00CB510C"/>
    <w:rsid w:val="00CB5339"/>
    <w:rsid w:val="00CB5AB2"/>
    <w:rsid w:val="00CB5CD7"/>
    <w:rsid w:val="00CB5E2F"/>
    <w:rsid w:val="00CB5EED"/>
    <w:rsid w:val="00CB5F3C"/>
    <w:rsid w:val="00CB5F6E"/>
    <w:rsid w:val="00CB62DB"/>
    <w:rsid w:val="00CB64DD"/>
    <w:rsid w:val="00CB651D"/>
    <w:rsid w:val="00CB678B"/>
    <w:rsid w:val="00CB67F8"/>
    <w:rsid w:val="00CB68EB"/>
    <w:rsid w:val="00CB6939"/>
    <w:rsid w:val="00CB69D6"/>
    <w:rsid w:val="00CB6DB6"/>
    <w:rsid w:val="00CB6DE1"/>
    <w:rsid w:val="00CB6E7E"/>
    <w:rsid w:val="00CB7181"/>
    <w:rsid w:val="00CB7492"/>
    <w:rsid w:val="00CB75F8"/>
    <w:rsid w:val="00CB7626"/>
    <w:rsid w:val="00CB76C6"/>
    <w:rsid w:val="00CB7930"/>
    <w:rsid w:val="00CB7A15"/>
    <w:rsid w:val="00CB7AE1"/>
    <w:rsid w:val="00CB7B87"/>
    <w:rsid w:val="00CB7C33"/>
    <w:rsid w:val="00CB7C87"/>
    <w:rsid w:val="00CB7F91"/>
    <w:rsid w:val="00CC0124"/>
    <w:rsid w:val="00CC01AF"/>
    <w:rsid w:val="00CC0394"/>
    <w:rsid w:val="00CC045B"/>
    <w:rsid w:val="00CC05A5"/>
    <w:rsid w:val="00CC07F6"/>
    <w:rsid w:val="00CC0A85"/>
    <w:rsid w:val="00CC0B9F"/>
    <w:rsid w:val="00CC0D0A"/>
    <w:rsid w:val="00CC0EBF"/>
    <w:rsid w:val="00CC1138"/>
    <w:rsid w:val="00CC117A"/>
    <w:rsid w:val="00CC1394"/>
    <w:rsid w:val="00CC13FA"/>
    <w:rsid w:val="00CC13FB"/>
    <w:rsid w:val="00CC1494"/>
    <w:rsid w:val="00CC14AB"/>
    <w:rsid w:val="00CC14BF"/>
    <w:rsid w:val="00CC170E"/>
    <w:rsid w:val="00CC19C4"/>
    <w:rsid w:val="00CC1C68"/>
    <w:rsid w:val="00CC1C9D"/>
    <w:rsid w:val="00CC1D06"/>
    <w:rsid w:val="00CC1ED3"/>
    <w:rsid w:val="00CC1F29"/>
    <w:rsid w:val="00CC2069"/>
    <w:rsid w:val="00CC209D"/>
    <w:rsid w:val="00CC2118"/>
    <w:rsid w:val="00CC218B"/>
    <w:rsid w:val="00CC2230"/>
    <w:rsid w:val="00CC230D"/>
    <w:rsid w:val="00CC2360"/>
    <w:rsid w:val="00CC23D3"/>
    <w:rsid w:val="00CC253F"/>
    <w:rsid w:val="00CC26CE"/>
    <w:rsid w:val="00CC27CD"/>
    <w:rsid w:val="00CC27F8"/>
    <w:rsid w:val="00CC2853"/>
    <w:rsid w:val="00CC2C3B"/>
    <w:rsid w:val="00CC2DB3"/>
    <w:rsid w:val="00CC2E59"/>
    <w:rsid w:val="00CC2E88"/>
    <w:rsid w:val="00CC2FEB"/>
    <w:rsid w:val="00CC30B1"/>
    <w:rsid w:val="00CC3198"/>
    <w:rsid w:val="00CC3295"/>
    <w:rsid w:val="00CC32D8"/>
    <w:rsid w:val="00CC3381"/>
    <w:rsid w:val="00CC33B1"/>
    <w:rsid w:val="00CC36D1"/>
    <w:rsid w:val="00CC3706"/>
    <w:rsid w:val="00CC376F"/>
    <w:rsid w:val="00CC3923"/>
    <w:rsid w:val="00CC398D"/>
    <w:rsid w:val="00CC398E"/>
    <w:rsid w:val="00CC3F4C"/>
    <w:rsid w:val="00CC40B8"/>
    <w:rsid w:val="00CC414B"/>
    <w:rsid w:val="00CC441D"/>
    <w:rsid w:val="00CC4640"/>
    <w:rsid w:val="00CC464E"/>
    <w:rsid w:val="00CC46A8"/>
    <w:rsid w:val="00CC4A4B"/>
    <w:rsid w:val="00CC4AAE"/>
    <w:rsid w:val="00CC4C7C"/>
    <w:rsid w:val="00CC4FA0"/>
    <w:rsid w:val="00CC5093"/>
    <w:rsid w:val="00CC50AD"/>
    <w:rsid w:val="00CC5185"/>
    <w:rsid w:val="00CC5186"/>
    <w:rsid w:val="00CC531D"/>
    <w:rsid w:val="00CC5414"/>
    <w:rsid w:val="00CC544A"/>
    <w:rsid w:val="00CC555D"/>
    <w:rsid w:val="00CC5578"/>
    <w:rsid w:val="00CC5706"/>
    <w:rsid w:val="00CC5757"/>
    <w:rsid w:val="00CC57DD"/>
    <w:rsid w:val="00CC5915"/>
    <w:rsid w:val="00CC5917"/>
    <w:rsid w:val="00CC5A62"/>
    <w:rsid w:val="00CC5D37"/>
    <w:rsid w:val="00CC5E84"/>
    <w:rsid w:val="00CC5EDB"/>
    <w:rsid w:val="00CC5FDB"/>
    <w:rsid w:val="00CC6032"/>
    <w:rsid w:val="00CC6376"/>
    <w:rsid w:val="00CC642B"/>
    <w:rsid w:val="00CC64C0"/>
    <w:rsid w:val="00CC64FF"/>
    <w:rsid w:val="00CC65C0"/>
    <w:rsid w:val="00CC6669"/>
    <w:rsid w:val="00CC66BA"/>
    <w:rsid w:val="00CC673F"/>
    <w:rsid w:val="00CC6845"/>
    <w:rsid w:val="00CC6878"/>
    <w:rsid w:val="00CC68C4"/>
    <w:rsid w:val="00CC6918"/>
    <w:rsid w:val="00CC6A47"/>
    <w:rsid w:val="00CC6A99"/>
    <w:rsid w:val="00CC6AB8"/>
    <w:rsid w:val="00CC6D72"/>
    <w:rsid w:val="00CC6DE3"/>
    <w:rsid w:val="00CC6DED"/>
    <w:rsid w:val="00CC6E25"/>
    <w:rsid w:val="00CC6E34"/>
    <w:rsid w:val="00CC6FDD"/>
    <w:rsid w:val="00CC7061"/>
    <w:rsid w:val="00CC710F"/>
    <w:rsid w:val="00CC7432"/>
    <w:rsid w:val="00CC752D"/>
    <w:rsid w:val="00CC75A6"/>
    <w:rsid w:val="00CC77B8"/>
    <w:rsid w:val="00CC7A76"/>
    <w:rsid w:val="00CC7B55"/>
    <w:rsid w:val="00CC7BD2"/>
    <w:rsid w:val="00CC7CD3"/>
    <w:rsid w:val="00CC7D58"/>
    <w:rsid w:val="00CC7E9C"/>
    <w:rsid w:val="00CC7FDE"/>
    <w:rsid w:val="00CD021E"/>
    <w:rsid w:val="00CD034C"/>
    <w:rsid w:val="00CD04D9"/>
    <w:rsid w:val="00CD065B"/>
    <w:rsid w:val="00CD07B0"/>
    <w:rsid w:val="00CD0B13"/>
    <w:rsid w:val="00CD0B73"/>
    <w:rsid w:val="00CD0C0D"/>
    <w:rsid w:val="00CD0C5C"/>
    <w:rsid w:val="00CD0E26"/>
    <w:rsid w:val="00CD0F2A"/>
    <w:rsid w:val="00CD0FDB"/>
    <w:rsid w:val="00CD103B"/>
    <w:rsid w:val="00CD108F"/>
    <w:rsid w:val="00CD129C"/>
    <w:rsid w:val="00CD14A8"/>
    <w:rsid w:val="00CD15D4"/>
    <w:rsid w:val="00CD1607"/>
    <w:rsid w:val="00CD16A3"/>
    <w:rsid w:val="00CD1719"/>
    <w:rsid w:val="00CD172A"/>
    <w:rsid w:val="00CD188D"/>
    <w:rsid w:val="00CD1A3E"/>
    <w:rsid w:val="00CD1A58"/>
    <w:rsid w:val="00CD1B5A"/>
    <w:rsid w:val="00CD1B87"/>
    <w:rsid w:val="00CD1D23"/>
    <w:rsid w:val="00CD1D78"/>
    <w:rsid w:val="00CD1DD7"/>
    <w:rsid w:val="00CD1E60"/>
    <w:rsid w:val="00CD1F44"/>
    <w:rsid w:val="00CD200E"/>
    <w:rsid w:val="00CD2073"/>
    <w:rsid w:val="00CD20BF"/>
    <w:rsid w:val="00CD20E5"/>
    <w:rsid w:val="00CD21F0"/>
    <w:rsid w:val="00CD2360"/>
    <w:rsid w:val="00CD24A8"/>
    <w:rsid w:val="00CD252A"/>
    <w:rsid w:val="00CD2594"/>
    <w:rsid w:val="00CD278C"/>
    <w:rsid w:val="00CD27AE"/>
    <w:rsid w:val="00CD29DF"/>
    <w:rsid w:val="00CD2B24"/>
    <w:rsid w:val="00CD2C55"/>
    <w:rsid w:val="00CD2E29"/>
    <w:rsid w:val="00CD2E79"/>
    <w:rsid w:val="00CD2E81"/>
    <w:rsid w:val="00CD2EB4"/>
    <w:rsid w:val="00CD2F00"/>
    <w:rsid w:val="00CD2FF1"/>
    <w:rsid w:val="00CD3056"/>
    <w:rsid w:val="00CD30F3"/>
    <w:rsid w:val="00CD312A"/>
    <w:rsid w:val="00CD3161"/>
    <w:rsid w:val="00CD31C8"/>
    <w:rsid w:val="00CD3252"/>
    <w:rsid w:val="00CD331C"/>
    <w:rsid w:val="00CD3585"/>
    <w:rsid w:val="00CD35DD"/>
    <w:rsid w:val="00CD3718"/>
    <w:rsid w:val="00CD3741"/>
    <w:rsid w:val="00CD37DE"/>
    <w:rsid w:val="00CD3806"/>
    <w:rsid w:val="00CD38DF"/>
    <w:rsid w:val="00CD3E77"/>
    <w:rsid w:val="00CD3EB6"/>
    <w:rsid w:val="00CD4194"/>
    <w:rsid w:val="00CD4226"/>
    <w:rsid w:val="00CD43A9"/>
    <w:rsid w:val="00CD441A"/>
    <w:rsid w:val="00CD46EB"/>
    <w:rsid w:val="00CD476A"/>
    <w:rsid w:val="00CD492C"/>
    <w:rsid w:val="00CD4A82"/>
    <w:rsid w:val="00CD4A8C"/>
    <w:rsid w:val="00CD4BB0"/>
    <w:rsid w:val="00CD4BC9"/>
    <w:rsid w:val="00CD4C37"/>
    <w:rsid w:val="00CD4EC8"/>
    <w:rsid w:val="00CD4EF7"/>
    <w:rsid w:val="00CD5010"/>
    <w:rsid w:val="00CD5020"/>
    <w:rsid w:val="00CD504F"/>
    <w:rsid w:val="00CD50A3"/>
    <w:rsid w:val="00CD52D1"/>
    <w:rsid w:val="00CD55AA"/>
    <w:rsid w:val="00CD5717"/>
    <w:rsid w:val="00CD57D6"/>
    <w:rsid w:val="00CD5884"/>
    <w:rsid w:val="00CD58FA"/>
    <w:rsid w:val="00CD595E"/>
    <w:rsid w:val="00CD5BE7"/>
    <w:rsid w:val="00CD5CED"/>
    <w:rsid w:val="00CD5D4B"/>
    <w:rsid w:val="00CD5E57"/>
    <w:rsid w:val="00CD5FA6"/>
    <w:rsid w:val="00CD5FE9"/>
    <w:rsid w:val="00CD62C7"/>
    <w:rsid w:val="00CD62DC"/>
    <w:rsid w:val="00CD638A"/>
    <w:rsid w:val="00CD64F3"/>
    <w:rsid w:val="00CD652E"/>
    <w:rsid w:val="00CD6572"/>
    <w:rsid w:val="00CD65FF"/>
    <w:rsid w:val="00CD6842"/>
    <w:rsid w:val="00CD6955"/>
    <w:rsid w:val="00CD69D9"/>
    <w:rsid w:val="00CD6B0C"/>
    <w:rsid w:val="00CD6B87"/>
    <w:rsid w:val="00CD6C7E"/>
    <w:rsid w:val="00CD6D3D"/>
    <w:rsid w:val="00CD6E87"/>
    <w:rsid w:val="00CD6F07"/>
    <w:rsid w:val="00CD70C9"/>
    <w:rsid w:val="00CD7151"/>
    <w:rsid w:val="00CD7213"/>
    <w:rsid w:val="00CD72BA"/>
    <w:rsid w:val="00CD72F1"/>
    <w:rsid w:val="00CD7357"/>
    <w:rsid w:val="00CD742D"/>
    <w:rsid w:val="00CD74DB"/>
    <w:rsid w:val="00CD74DC"/>
    <w:rsid w:val="00CD75A6"/>
    <w:rsid w:val="00CD7624"/>
    <w:rsid w:val="00CD7712"/>
    <w:rsid w:val="00CD7916"/>
    <w:rsid w:val="00CD79F3"/>
    <w:rsid w:val="00CD7A42"/>
    <w:rsid w:val="00CD7B30"/>
    <w:rsid w:val="00CD7B99"/>
    <w:rsid w:val="00CD7BA4"/>
    <w:rsid w:val="00CD7BBB"/>
    <w:rsid w:val="00CD7C83"/>
    <w:rsid w:val="00CD7E0A"/>
    <w:rsid w:val="00CD7FF7"/>
    <w:rsid w:val="00CD7FFE"/>
    <w:rsid w:val="00CE003A"/>
    <w:rsid w:val="00CE0174"/>
    <w:rsid w:val="00CE027A"/>
    <w:rsid w:val="00CE0364"/>
    <w:rsid w:val="00CE04E8"/>
    <w:rsid w:val="00CE08B1"/>
    <w:rsid w:val="00CE0929"/>
    <w:rsid w:val="00CE09E5"/>
    <w:rsid w:val="00CE0BA2"/>
    <w:rsid w:val="00CE0CCD"/>
    <w:rsid w:val="00CE0DA8"/>
    <w:rsid w:val="00CE0FFC"/>
    <w:rsid w:val="00CE10C6"/>
    <w:rsid w:val="00CE10CE"/>
    <w:rsid w:val="00CE12E9"/>
    <w:rsid w:val="00CE13A0"/>
    <w:rsid w:val="00CE145B"/>
    <w:rsid w:val="00CE1493"/>
    <w:rsid w:val="00CE14EE"/>
    <w:rsid w:val="00CE15FE"/>
    <w:rsid w:val="00CE16CA"/>
    <w:rsid w:val="00CE17BD"/>
    <w:rsid w:val="00CE17CC"/>
    <w:rsid w:val="00CE1943"/>
    <w:rsid w:val="00CE1985"/>
    <w:rsid w:val="00CE1B54"/>
    <w:rsid w:val="00CE1B96"/>
    <w:rsid w:val="00CE1C88"/>
    <w:rsid w:val="00CE1EA4"/>
    <w:rsid w:val="00CE20AB"/>
    <w:rsid w:val="00CE20B0"/>
    <w:rsid w:val="00CE21E5"/>
    <w:rsid w:val="00CE224C"/>
    <w:rsid w:val="00CE22AF"/>
    <w:rsid w:val="00CE22BC"/>
    <w:rsid w:val="00CE22FA"/>
    <w:rsid w:val="00CE23B0"/>
    <w:rsid w:val="00CE2443"/>
    <w:rsid w:val="00CE2867"/>
    <w:rsid w:val="00CE2875"/>
    <w:rsid w:val="00CE28A7"/>
    <w:rsid w:val="00CE2A49"/>
    <w:rsid w:val="00CE2AD5"/>
    <w:rsid w:val="00CE2B73"/>
    <w:rsid w:val="00CE2B80"/>
    <w:rsid w:val="00CE2CB9"/>
    <w:rsid w:val="00CE2E1D"/>
    <w:rsid w:val="00CE2E4B"/>
    <w:rsid w:val="00CE2EAC"/>
    <w:rsid w:val="00CE321B"/>
    <w:rsid w:val="00CE3220"/>
    <w:rsid w:val="00CE3244"/>
    <w:rsid w:val="00CE3356"/>
    <w:rsid w:val="00CE366A"/>
    <w:rsid w:val="00CE384D"/>
    <w:rsid w:val="00CE3AAE"/>
    <w:rsid w:val="00CE3AEC"/>
    <w:rsid w:val="00CE3B03"/>
    <w:rsid w:val="00CE3B91"/>
    <w:rsid w:val="00CE3C7F"/>
    <w:rsid w:val="00CE3E6D"/>
    <w:rsid w:val="00CE4125"/>
    <w:rsid w:val="00CE4184"/>
    <w:rsid w:val="00CE41FF"/>
    <w:rsid w:val="00CE4998"/>
    <w:rsid w:val="00CE4A62"/>
    <w:rsid w:val="00CE4AD9"/>
    <w:rsid w:val="00CE4BE2"/>
    <w:rsid w:val="00CE4D72"/>
    <w:rsid w:val="00CE4E3E"/>
    <w:rsid w:val="00CE4EBC"/>
    <w:rsid w:val="00CE4FC0"/>
    <w:rsid w:val="00CE514A"/>
    <w:rsid w:val="00CE5179"/>
    <w:rsid w:val="00CE5194"/>
    <w:rsid w:val="00CE51CA"/>
    <w:rsid w:val="00CE52C1"/>
    <w:rsid w:val="00CE54B9"/>
    <w:rsid w:val="00CE5610"/>
    <w:rsid w:val="00CE5644"/>
    <w:rsid w:val="00CE5792"/>
    <w:rsid w:val="00CE5818"/>
    <w:rsid w:val="00CE592C"/>
    <w:rsid w:val="00CE5B02"/>
    <w:rsid w:val="00CE5B64"/>
    <w:rsid w:val="00CE5B74"/>
    <w:rsid w:val="00CE5E63"/>
    <w:rsid w:val="00CE5F73"/>
    <w:rsid w:val="00CE650F"/>
    <w:rsid w:val="00CE6560"/>
    <w:rsid w:val="00CE677E"/>
    <w:rsid w:val="00CE69FF"/>
    <w:rsid w:val="00CE6A96"/>
    <w:rsid w:val="00CE6C7A"/>
    <w:rsid w:val="00CE6CA8"/>
    <w:rsid w:val="00CE6D6A"/>
    <w:rsid w:val="00CE6DBD"/>
    <w:rsid w:val="00CE6EA2"/>
    <w:rsid w:val="00CE6F0D"/>
    <w:rsid w:val="00CE6FD3"/>
    <w:rsid w:val="00CE71E7"/>
    <w:rsid w:val="00CE7303"/>
    <w:rsid w:val="00CE74D5"/>
    <w:rsid w:val="00CE751F"/>
    <w:rsid w:val="00CE75C1"/>
    <w:rsid w:val="00CE776B"/>
    <w:rsid w:val="00CE784C"/>
    <w:rsid w:val="00CE7E12"/>
    <w:rsid w:val="00CE7E83"/>
    <w:rsid w:val="00CE7F2D"/>
    <w:rsid w:val="00CE7FF0"/>
    <w:rsid w:val="00CF01B1"/>
    <w:rsid w:val="00CF0218"/>
    <w:rsid w:val="00CF021F"/>
    <w:rsid w:val="00CF025A"/>
    <w:rsid w:val="00CF0267"/>
    <w:rsid w:val="00CF0498"/>
    <w:rsid w:val="00CF0579"/>
    <w:rsid w:val="00CF0617"/>
    <w:rsid w:val="00CF0812"/>
    <w:rsid w:val="00CF08E3"/>
    <w:rsid w:val="00CF09E9"/>
    <w:rsid w:val="00CF09F9"/>
    <w:rsid w:val="00CF0A12"/>
    <w:rsid w:val="00CF0CCD"/>
    <w:rsid w:val="00CF0D65"/>
    <w:rsid w:val="00CF0DA4"/>
    <w:rsid w:val="00CF13BD"/>
    <w:rsid w:val="00CF14C4"/>
    <w:rsid w:val="00CF1572"/>
    <w:rsid w:val="00CF15DE"/>
    <w:rsid w:val="00CF167F"/>
    <w:rsid w:val="00CF1685"/>
    <w:rsid w:val="00CF168F"/>
    <w:rsid w:val="00CF1697"/>
    <w:rsid w:val="00CF1767"/>
    <w:rsid w:val="00CF1805"/>
    <w:rsid w:val="00CF187F"/>
    <w:rsid w:val="00CF1B20"/>
    <w:rsid w:val="00CF1C32"/>
    <w:rsid w:val="00CF1EFD"/>
    <w:rsid w:val="00CF1F67"/>
    <w:rsid w:val="00CF1F6D"/>
    <w:rsid w:val="00CF2047"/>
    <w:rsid w:val="00CF206C"/>
    <w:rsid w:val="00CF2114"/>
    <w:rsid w:val="00CF2402"/>
    <w:rsid w:val="00CF247B"/>
    <w:rsid w:val="00CF2498"/>
    <w:rsid w:val="00CF2565"/>
    <w:rsid w:val="00CF268F"/>
    <w:rsid w:val="00CF2694"/>
    <w:rsid w:val="00CF270F"/>
    <w:rsid w:val="00CF2783"/>
    <w:rsid w:val="00CF27C6"/>
    <w:rsid w:val="00CF289D"/>
    <w:rsid w:val="00CF29E8"/>
    <w:rsid w:val="00CF2D01"/>
    <w:rsid w:val="00CF2DBF"/>
    <w:rsid w:val="00CF2E0B"/>
    <w:rsid w:val="00CF2E2D"/>
    <w:rsid w:val="00CF2F7A"/>
    <w:rsid w:val="00CF2FD7"/>
    <w:rsid w:val="00CF305E"/>
    <w:rsid w:val="00CF3123"/>
    <w:rsid w:val="00CF316E"/>
    <w:rsid w:val="00CF3523"/>
    <w:rsid w:val="00CF3559"/>
    <w:rsid w:val="00CF3787"/>
    <w:rsid w:val="00CF38B9"/>
    <w:rsid w:val="00CF38C6"/>
    <w:rsid w:val="00CF3944"/>
    <w:rsid w:val="00CF394C"/>
    <w:rsid w:val="00CF39F3"/>
    <w:rsid w:val="00CF3C36"/>
    <w:rsid w:val="00CF3CC4"/>
    <w:rsid w:val="00CF3CD0"/>
    <w:rsid w:val="00CF3D26"/>
    <w:rsid w:val="00CF40F6"/>
    <w:rsid w:val="00CF4148"/>
    <w:rsid w:val="00CF453F"/>
    <w:rsid w:val="00CF4550"/>
    <w:rsid w:val="00CF455C"/>
    <w:rsid w:val="00CF4853"/>
    <w:rsid w:val="00CF4880"/>
    <w:rsid w:val="00CF4928"/>
    <w:rsid w:val="00CF4A1E"/>
    <w:rsid w:val="00CF4A5B"/>
    <w:rsid w:val="00CF4BC7"/>
    <w:rsid w:val="00CF4C0E"/>
    <w:rsid w:val="00CF4D37"/>
    <w:rsid w:val="00CF4E87"/>
    <w:rsid w:val="00CF4F52"/>
    <w:rsid w:val="00CF50FD"/>
    <w:rsid w:val="00CF5138"/>
    <w:rsid w:val="00CF546A"/>
    <w:rsid w:val="00CF54D7"/>
    <w:rsid w:val="00CF5722"/>
    <w:rsid w:val="00CF5738"/>
    <w:rsid w:val="00CF579A"/>
    <w:rsid w:val="00CF57E6"/>
    <w:rsid w:val="00CF58ED"/>
    <w:rsid w:val="00CF5AF1"/>
    <w:rsid w:val="00CF5DF7"/>
    <w:rsid w:val="00CF5FBE"/>
    <w:rsid w:val="00CF601A"/>
    <w:rsid w:val="00CF6046"/>
    <w:rsid w:val="00CF6183"/>
    <w:rsid w:val="00CF622F"/>
    <w:rsid w:val="00CF630C"/>
    <w:rsid w:val="00CF6317"/>
    <w:rsid w:val="00CF6362"/>
    <w:rsid w:val="00CF6529"/>
    <w:rsid w:val="00CF653C"/>
    <w:rsid w:val="00CF6848"/>
    <w:rsid w:val="00CF6C7C"/>
    <w:rsid w:val="00CF6D33"/>
    <w:rsid w:val="00CF6DC6"/>
    <w:rsid w:val="00CF74E9"/>
    <w:rsid w:val="00CF757A"/>
    <w:rsid w:val="00CF783D"/>
    <w:rsid w:val="00CF7863"/>
    <w:rsid w:val="00CF78A7"/>
    <w:rsid w:val="00CF7A08"/>
    <w:rsid w:val="00CF7A3A"/>
    <w:rsid w:val="00CF7ABD"/>
    <w:rsid w:val="00CF7BEF"/>
    <w:rsid w:val="00CF7CE2"/>
    <w:rsid w:val="00CF7E64"/>
    <w:rsid w:val="00CF7EDE"/>
    <w:rsid w:val="00CF7FEB"/>
    <w:rsid w:val="00D00103"/>
    <w:rsid w:val="00D0010C"/>
    <w:rsid w:val="00D002E9"/>
    <w:rsid w:val="00D00307"/>
    <w:rsid w:val="00D0048F"/>
    <w:rsid w:val="00D004B5"/>
    <w:rsid w:val="00D0067C"/>
    <w:rsid w:val="00D00746"/>
    <w:rsid w:val="00D00769"/>
    <w:rsid w:val="00D00AB0"/>
    <w:rsid w:val="00D00B0E"/>
    <w:rsid w:val="00D00BE0"/>
    <w:rsid w:val="00D00D65"/>
    <w:rsid w:val="00D00E02"/>
    <w:rsid w:val="00D00EA1"/>
    <w:rsid w:val="00D00EF8"/>
    <w:rsid w:val="00D00F20"/>
    <w:rsid w:val="00D00FAE"/>
    <w:rsid w:val="00D01045"/>
    <w:rsid w:val="00D014A8"/>
    <w:rsid w:val="00D0154D"/>
    <w:rsid w:val="00D01663"/>
    <w:rsid w:val="00D01723"/>
    <w:rsid w:val="00D017E1"/>
    <w:rsid w:val="00D018EA"/>
    <w:rsid w:val="00D018F7"/>
    <w:rsid w:val="00D01A7B"/>
    <w:rsid w:val="00D01BB9"/>
    <w:rsid w:val="00D01E2A"/>
    <w:rsid w:val="00D01E4F"/>
    <w:rsid w:val="00D021E9"/>
    <w:rsid w:val="00D02336"/>
    <w:rsid w:val="00D023EC"/>
    <w:rsid w:val="00D02422"/>
    <w:rsid w:val="00D026AB"/>
    <w:rsid w:val="00D026E6"/>
    <w:rsid w:val="00D0272F"/>
    <w:rsid w:val="00D027E3"/>
    <w:rsid w:val="00D0281F"/>
    <w:rsid w:val="00D02B71"/>
    <w:rsid w:val="00D02B8C"/>
    <w:rsid w:val="00D02D98"/>
    <w:rsid w:val="00D02E9E"/>
    <w:rsid w:val="00D02EA5"/>
    <w:rsid w:val="00D02F5D"/>
    <w:rsid w:val="00D030B6"/>
    <w:rsid w:val="00D0312C"/>
    <w:rsid w:val="00D03391"/>
    <w:rsid w:val="00D03397"/>
    <w:rsid w:val="00D033FF"/>
    <w:rsid w:val="00D034FC"/>
    <w:rsid w:val="00D03616"/>
    <w:rsid w:val="00D037D8"/>
    <w:rsid w:val="00D03AD3"/>
    <w:rsid w:val="00D03BA6"/>
    <w:rsid w:val="00D03C24"/>
    <w:rsid w:val="00D03CAF"/>
    <w:rsid w:val="00D03D99"/>
    <w:rsid w:val="00D03EB8"/>
    <w:rsid w:val="00D03F9A"/>
    <w:rsid w:val="00D0422F"/>
    <w:rsid w:val="00D0448D"/>
    <w:rsid w:val="00D04624"/>
    <w:rsid w:val="00D047D4"/>
    <w:rsid w:val="00D04866"/>
    <w:rsid w:val="00D04A17"/>
    <w:rsid w:val="00D04A2C"/>
    <w:rsid w:val="00D04B1D"/>
    <w:rsid w:val="00D04D05"/>
    <w:rsid w:val="00D04DE3"/>
    <w:rsid w:val="00D04E57"/>
    <w:rsid w:val="00D04F1E"/>
    <w:rsid w:val="00D0504D"/>
    <w:rsid w:val="00D05052"/>
    <w:rsid w:val="00D0528E"/>
    <w:rsid w:val="00D052AB"/>
    <w:rsid w:val="00D0574D"/>
    <w:rsid w:val="00D05A5B"/>
    <w:rsid w:val="00D05B17"/>
    <w:rsid w:val="00D05EA7"/>
    <w:rsid w:val="00D0600E"/>
    <w:rsid w:val="00D061B0"/>
    <w:rsid w:val="00D06278"/>
    <w:rsid w:val="00D0628D"/>
    <w:rsid w:val="00D062B7"/>
    <w:rsid w:val="00D062C4"/>
    <w:rsid w:val="00D06314"/>
    <w:rsid w:val="00D06388"/>
    <w:rsid w:val="00D06759"/>
    <w:rsid w:val="00D06DE9"/>
    <w:rsid w:val="00D06F0D"/>
    <w:rsid w:val="00D06F5B"/>
    <w:rsid w:val="00D07146"/>
    <w:rsid w:val="00D07417"/>
    <w:rsid w:val="00D077AA"/>
    <w:rsid w:val="00D0781A"/>
    <w:rsid w:val="00D07C1E"/>
    <w:rsid w:val="00D07DDD"/>
    <w:rsid w:val="00D07F79"/>
    <w:rsid w:val="00D10029"/>
    <w:rsid w:val="00D101A0"/>
    <w:rsid w:val="00D10568"/>
    <w:rsid w:val="00D10627"/>
    <w:rsid w:val="00D107F9"/>
    <w:rsid w:val="00D109C1"/>
    <w:rsid w:val="00D109DE"/>
    <w:rsid w:val="00D10D34"/>
    <w:rsid w:val="00D10D4F"/>
    <w:rsid w:val="00D10F27"/>
    <w:rsid w:val="00D110A1"/>
    <w:rsid w:val="00D11124"/>
    <w:rsid w:val="00D111C5"/>
    <w:rsid w:val="00D1123E"/>
    <w:rsid w:val="00D1132D"/>
    <w:rsid w:val="00D1138F"/>
    <w:rsid w:val="00D113FB"/>
    <w:rsid w:val="00D1161C"/>
    <w:rsid w:val="00D11634"/>
    <w:rsid w:val="00D11ABA"/>
    <w:rsid w:val="00D11C53"/>
    <w:rsid w:val="00D11C81"/>
    <w:rsid w:val="00D11DD4"/>
    <w:rsid w:val="00D11DDD"/>
    <w:rsid w:val="00D11E09"/>
    <w:rsid w:val="00D11E69"/>
    <w:rsid w:val="00D11EBF"/>
    <w:rsid w:val="00D120E2"/>
    <w:rsid w:val="00D12147"/>
    <w:rsid w:val="00D12575"/>
    <w:rsid w:val="00D126AA"/>
    <w:rsid w:val="00D128C3"/>
    <w:rsid w:val="00D128FD"/>
    <w:rsid w:val="00D1291C"/>
    <w:rsid w:val="00D129AE"/>
    <w:rsid w:val="00D12A01"/>
    <w:rsid w:val="00D12A28"/>
    <w:rsid w:val="00D12A7D"/>
    <w:rsid w:val="00D12B20"/>
    <w:rsid w:val="00D12C61"/>
    <w:rsid w:val="00D12C75"/>
    <w:rsid w:val="00D12DB9"/>
    <w:rsid w:val="00D12FF1"/>
    <w:rsid w:val="00D13113"/>
    <w:rsid w:val="00D131A5"/>
    <w:rsid w:val="00D13301"/>
    <w:rsid w:val="00D1351D"/>
    <w:rsid w:val="00D13746"/>
    <w:rsid w:val="00D13775"/>
    <w:rsid w:val="00D137F0"/>
    <w:rsid w:val="00D13909"/>
    <w:rsid w:val="00D13A2D"/>
    <w:rsid w:val="00D13CA1"/>
    <w:rsid w:val="00D13D99"/>
    <w:rsid w:val="00D13DE7"/>
    <w:rsid w:val="00D13F0D"/>
    <w:rsid w:val="00D13F52"/>
    <w:rsid w:val="00D13F8F"/>
    <w:rsid w:val="00D1401A"/>
    <w:rsid w:val="00D14133"/>
    <w:rsid w:val="00D14227"/>
    <w:rsid w:val="00D1425B"/>
    <w:rsid w:val="00D14265"/>
    <w:rsid w:val="00D142D5"/>
    <w:rsid w:val="00D14420"/>
    <w:rsid w:val="00D1448B"/>
    <w:rsid w:val="00D14762"/>
    <w:rsid w:val="00D148D7"/>
    <w:rsid w:val="00D1499F"/>
    <w:rsid w:val="00D14A85"/>
    <w:rsid w:val="00D14BAE"/>
    <w:rsid w:val="00D14D59"/>
    <w:rsid w:val="00D14ED0"/>
    <w:rsid w:val="00D152FE"/>
    <w:rsid w:val="00D154A6"/>
    <w:rsid w:val="00D155A9"/>
    <w:rsid w:val="00D156BE"/>
    <w:rsid w:val="00D15908"/>
    <w:rsid w:val="00D15988"/>
    <w:rsid w:val="00D15A26"/>
    <w:rsid w:val="00D15A50"/>
    <w:rsid w:val="00D15A55"/>
    <w:rsid w:val="00D15CA8"/>
    <w:rsid w:val="00D15CB5"/>
    <w:rsid w:val="00D15D87"/>
    <w:rsid w:val="00D15E31"/>
    <w:rsid w:val="00D15E46"/>
    <w:rsid w:val="00D15E54"/>
    <w:rsid w:val="00D15F4C"/>
    <w:rsid w:val="00D16038"/>
    <w:rsid w:val="00D1626A"/>
    <w:rsid w:val="00D1636C"/>
    <w:rsid w:val="00D163A1"/>
    <w:rsid w:val="00D16409"/>
    <w:rsid w:val="00D164F5"/>
    <w:rsid w:val="00D16516"/>
    <w:rsid w:val="00D1661C"/>
    <w:rsid w:val="00D16673"/>
    <w:rsid w:val="00D16841"/>
    <w:rsid w:val="00D16931"/>
    <w:rsid w:val="00D16934"/>
    <w:rsid w:val="00D16998"/>
    <w:rsid w:val="00D16B70"/>
    <w:rsid w:val="00D16D0A"/>
    <w:rsid w:val="00D16D17"/>
    <w:rsid w:val="00D16DF6"/>
    <w:rsid w:val="00D16FD2"/>
    <w:rsid w:val="00D1708B"/>
    <w:rsid w:val="00D170C9"/>
    <w:rsid w:val="00D170CF"/>
    <w:rsid w:val="00D17156"/>
    <w:rsid w:val="00D17218"/>
    <w:rsid w:val="00D17389"/>
    <w:rsid w:val="00D173A5"/>
    <w:rsid w:val="00D174BA"/>
    <w:rsid w:val="00D176D9"/>
    <w:rsid w:val="00D17946"/>
    <w:rsid w:val="00D1795E"/>
    <w:rsid w:val="00D17A8D"/>
    <w:rsid w:val="00D17AFA"/>
    <w:rsid w:val="00D17CE0"/>
    <w:rsid w:val="00D17EF0"/>
    <w:rsid w:val="00D20094"/>
    <w:rsid w:val="00D201EC"/>
    <w:rsid w:val="00D202AD"/>
    <w:rsid w:val="00D203A8"/>
    <w:rsid w:val="00D203F8"/>
    <w:rsid w:val="00D2055A"/>
    <w:rsid w:val="00D20904"/>
    <w:rsid w:val="00D20CA2"/>
    <w:rsid w:val="00D20D55"/>
    <w:rsid w:val="00D20E4F"/>
    <w:rsid w:val="00D20F45"/>
    <w:rsid w:val="00D20F47"/>
    <w:rsid w:val="00D20FDC"/>
    <w:rsid w:val="00D2110D"/>
    <w:rsid w:val="00D21214"/>
    <w:rsid w:val="00D21229"/>
    <w:rsid w:val="00D2124E"/>
    <w:rsid w:val="00D21269"/>
    <w:rsid w:val="00D2144A"/>
    <w:rsid w:val="00D2148D"/>
    <w:rsid w:val="00D214B6"/>
    <w:rsid w:val="00D2154F"/>
    <w:rsid w:val="00D216A1"/>
    <w:rsid w:val="00D216DB"/>
    <w:rsid w:val="00D219C2"/>
    <w:rsid w:val="00D21A28"/>
    <w:rsid w:val="00D21A66"/>
    <w:rsid w:val="00D21A7A"/>
    <w:rsid w:val="00D21B84"/>
    <w:rsid w:val="00D21C7E"/>
    <w:rsid w:val="00D2206A"/>
    <w:rsid w:val="00D22206"/>
    <w:rsid w:val="00D22232"/>
    <w:rsid w:val="00D226D9"/>
    <w:rsid w:val="00D2280D"/>
    <w:rsid w:val="00D2297B"/>
    <w:rsid w:val="00D22981"/>
    <w:rsid w:val="00D22A06"/>
    <w:rsid w:val="00D22BB1"/>
    <w:rsid w:val="00D22BFA"/>
    <w:rsid w:val="00D22C29"/>
    <w:rsid w:val="00D22CA5"/>
    <w:rsid w:val="00D22D24"/>
    <w:rsid w:val="00D22DD3"/>
    <w:rsid w:val="00D22E61"/>
    <w:rsid w:val="00D22E7D"/>
    <w:rsid w:val="00D2316F"/>
    <w:rsid w:val="00D231AD"/>
    <w:rsid w:val="00D233A2"/>
    <w:rsid w:val="00D23445"/>
    <w:rsid w:val="00D23530"/>
    <w:rsid w:val="00D236A4"/>
    <w:rsid w:val="00D236AA"/>
    <w:rsid w:val="00D238B4"/>
    <w:rsid w:val="00D23959"/>
    <w:rsid w:val="00D239AA"/>
    <w:rsid w:val="00D23E18"/>
    <w:rsid w:val="00D23EFC"/>
    <w:rsid w:val="00D24133"/>
    <w:rsid w:val="00D241AE"/>
    <w:rsid w:val="00D24486"/>
    <w:rsid w:val="00D2450B"/>
    <w:rsid w:val="00D2457C"/>
    <w:rsid w:val="00D246B3"/>
    <w:rsid w:val="00D246B7"/>
    <w:rsid w:val="00D246FE"/>
    <w:rsid w:val="00D247FE"/>
    <w:rsid w:val="00D24A5B"/>
    <w:rsid w:val="00D24A76"/>
    <w:rsid w:val="00D24B26"/>
    <w:rsid w:val="00D24FC6"/>
    <w:rsid w:val="00D250B0"/>
    <w:rsid w:val="00D252CA"/>
    <w:rsid w:val="00D25560"/>
    <w:rsid w:val="00D255CE"/>
    <w:rsid w:val="00D25678"/>
    <w:rsid w:val="00D256F6"/>
    <w:rsid w:val="00D2575A"/>
    <w:rsid w:val="00D257E1"/>
    <w:rsid w:val="00D25B26"/>
    <w:rsid w:val="00D25BED"/>
    <w:rsid w:val="00D25CD3"/>
    <w:rsid w:val="00D25D81"/>
    <w:rsid w:val="00D25EBB"/>
    <w:rsid w:val="00D26066"/>
    <w:rsid w:val="00D26070"/>
    <w:rsid w:val="00D26073"/>
    <w:rsid w:val="00D26105"/>
    <w:rsid w:val="00D261C6"/>
    <w:rsid w:val="00D26778"/>
    <w:rsid w:val="00D26804"/>
    <w:rsid w:val="00D26848"/>
    <w:rsid w:val="00D268DF"/>
    <w:rsid w:val="00D26AE5"/>
    <w:rsid w:val="00D26BA2"/>
    <w:rsid w:val="00D26BBB"/>
    <w:rsid w:val="00D26D1B"/>
    <w:rsid w:val="00D26D3C"/>
    <w:rsid w:val="00D26DB2"/>
    <w:rsid w:val="00D26E8C"/>
    <w:rsid w:val="00D2701F"/>
    <w:rsid w:val="00D27034"/>
    <w:rsid w:val="00D27110"/>
    <w:rsid w:val="00D271B2"/>
    <w:rsid w:val="00D27226"/>
    <w:rsid w:val="00D27409"/>
    <w:rsid w:val="00D2740A"/>
    <w:rsid w:val="00D2764D"/>
    <w:rsid w:val="00D2768C"/>
    <w:rsid w:val="00D277A6"/>
    <w:rsid w:val="00D2782F"/>
    <w:rsid w:val="00D27C1E"/>
    <w:rsid w:val="00D27D6C"/>
    <w:rsid w:val="00D27DC6"/>
    <w:rsid w:val="00D27E06"/>
    <w:rsid w:val="00D27E66"/>
    <w:rsid w:val="00D30132"/>
    <w:rsid w:val="00D30959"/>
    <w:rsid w:val="00D30A11"/>
    <w:rsid w:val="00D30C37"/>
    <w:rsid w:val="00D30D2B"/>
    <w:rsid w:val="00D30E62"/>
    <w:rsid w:val="00D30EAD"/>
    <w:rsid w:val="00D30F02"/>
    <w:rsid w:val="00D30F78"/>
    <w:rsid w:val="00D30F94"/>
    <w:rsid w:val="00D3105B"/>
    <w:rsid w:val="00D310DB"/>
    <w:rsid w:val="00D312B7"/>
    <w:rsid w:val="00D313E4"/>
    <w:rsid w:val="00D314F7"/>
    <w:rsid w:val="00D31507"/>
    <w:rsid w:val="00D31562"/>
    <w:rsid w:val="00D31744"/>
    <w:rsid w:val="00D317AB"/>
    <w:rsid w:val="00D317E8"/>
    <w:rsid w:val="00D31825"/>
    <w:rsid w:val="00D31950"/>
    <w:rsid w:val="00D319C1"/>
    <w:rsid w:val="00D31A5F"/>
    <w:rsid w:val="00D31B6B"/>
    <w:rsid w:val="00D31CB5"/>
    <w:rsid w:val="00D31DF4"/>
    <w:rsid w:val="00D31FE3"/>
    <w:rsid w:val="00D32094"/>
    <w:rsid w:val="00D32112"/>
    <w:rsid w:val="00D32208"/>
    <w:rsid w:val="00D323C5"/>
    <w:rsid w:val="00D323E4"/>
    <w:rsid w:val="00D32474"/>
    <w:rsid w:val="00D32493"/>
    <w:rsid w:val="00D324D9"/>
    <w:rsid w:val="00D326F8"/>
    <w:rsid w:val="00D327A0"/>
    <w:rsid w:val="00D3284C"/>
    <w:rsid w:val="00D32A2E"/>
    <w:rsid w:val="00D32B24"/>
    <w:rsid w:val="00D32BF4"/>
    <w:rsid w:val="00D32EBD"/>
    <w:rsid w:val="00D32F51"/>
    <w:rsid w:val="00D32F66"/>
    <w:rsid w:val="00D33015"/>
    <w:rsid w:val="00D3316F"/>
    <w:rsid w:val="00D331A0"/>
    <w:rsid w:val="00D33354"/>
    <w:rsid w:val="00D33362"/>
    <w:rsid w:val="00D333F8"/>
    <w:rsid w:val="00D33654"/>
    <w:rsid w:val="00D3377F"/>
    <w:rsid w:val="00D33D16"/>
    <w:rsid w:val="00D33D2A"/>
    <w:rsid w:val="00D33F77"/>
    <w:rsid w:val="00D33FC9"/>
    <w:rsid w:val="00D3421B"/>
    <w:rsid w:val="00D34262"/>
    <w:rsid w:val="00D342C0"/>
    <w:rsid w:val="00D34308"/>
    <w:rsid w:val="00D34385"/>
    <w:rsid w:val="00D343BD"/>
    <w:rsid w:val="00D3482A"/>
    <w:rsid w:val="00D34AC3"/>
    <w:rsid w:val="00D34B32"/>
    <w:rsid w:val="00D34C66"/>
    <w:rsid w:val="00D34EB2"/>
    <w:rsid w:val="00D3513D"/>
    <w:rsid w:val="00D3518C"/>
    <w:rsid w:val="00D35699"/>
    <w:rsid w:val="00D356BD"/>
    <w:rsid w:val="00D35897"/>
    <w:rsid w:val="00D3592E"/>
    <w:rsid w:val="00D35999"/>
    <w:rsid w:val="00D359EF"/>
    <w:rsid w:val="00D35A9E"/>
    <w:rsid w:val="00D35BF2"/>
    <w:rsid w:val="00D35E0F"/>
    <w:rsid w:val="00D35E44"/>
    <w:rsid w:val="00D35F8F"/>
    <w:rsid w:val="00D35FBF"/>
    <w:rsid w:val="00D3600C"/>
    <w:rsid w:val="00D3603B"/>
    <w:rsid w:val="00D36052"/>
    <w:rsid w:val="00D3634B"/>
    <w:rsid w:val="00D3638A"/>
    <w:rsid w:val="00D36391"/>
    <w:rsid w:val="00D363DF"/>
    <w:rsid w:val="00D36500"/>
    <w:rsid w:val="00D365C4"/>
    <w:rsid w:val="00D36774"/>
    <w:rsid w:val="00D3680D"/>
    <w:rsid w:val="00D36886"/>
    <w:rsid w:val="00D369A9"/>
    <w:rsid w:val="00D36ACA"/>
    <w:rsid w:val="00D36B27"/>
    <w:rsid w:val="00D36CCF"/>
    <w:rsid w:val="00D36DB4"/>
    <w:rsid w:val="00D37172"/>
    <w:rsid w:val="00D371F3"/>
    <w:rsid w:val="00D371FE"/>
    <w:rsid w:val="00D37397"/>
    <w:rsid w:val="00D37726"/>
    <w:rsid w:val="00D37923"/>
    <w:rsid w:val="00D4009D"/>
    <w:rsid w:val="00D4043C"/>
    <w:rsid w:val="00D40515"/>
    <w:rsid w:val="00D40569"/>
    <w:rsid w:val="00D40687"/>
    <w:rsid w:val="00D40847"/>
    <w:rsid w:val="00D40CFC"/>
    <w:rsid w:val="00D40DE8"/>
    <w:rsid w:val="00D40DFC"/>
    <w:rsid w:val="00D41053"/>
    <w:rsid w:val="00D41130"/>
    <w:rsid w:val="00D412D6"/>
    <w:rsid w:val="00D414E1"/>
    <w:rsid w:val="00D4158D"/>
    <w:rsid w:val="00D415CC"/>
    <w:rsid w:val="00D416AC"/>
    <w:rsid w:val="00D4173F"/>
    <w:rsid w:val="00D41869"/>
    <w:rsid w:val="00D41910"/>
    <w:rsid w:val="00D41AB8"/>
    <w:rsid w:val="00D41B00"/>
    <w:rsid w:val="00D41C3F"/>
    <w:rsid w:val="00D41E6D"/>
    <w:rsid w:val="00D41F03"/>
    <w:rsid w:val="00D41F10"/>
    <w:rsid w:val="00D41FEB"/>
    <w:rsid w:val="00D42013"/>
    <w:rsid w:val="00D4215F"/>
    <w:rsid w:val="00D423A8"/>
    <w:rsid w:val="00D4251E"/>
    <w:rsid w:val="00D42738"/>
    <w:rsid w:val="00D42746"/>
    <w:rsid w:val="00D42A3D"/>
    <w:rsid w:val="00D42A4C"/>
    <w:rsid w:val="00D42CAF"/>
    <w:rsid w:val="00D42ED9"/>
    <w:rsid w:val="00D42FED"/>
    <w:rsid w:val="00D430E0"/>
    <w:rsid w:val="00D43475"/>
    <w:rsid w:val="00D43576"/>
    <w:rsid w:val="00D43609"/>
    <w:rsid w:val="00D4399C"/>
    <w:rsid w:val="00D43BB3"/>
    <w:rsid w:val="00D43E15"/>
    <w:rsid w:val="00D43E96"/>
    <w:rsid w:val="00D43F89"/>
    <w:rsid w:val="00D44027"/>
    <w:rsid w:val="00D4415F"/>
    <w:rsid w:val="00D4416D"/>
    <w:rsid w:val="00D44219"/>
    <w:rsid w:val="00D442BE"/>
    <w:rsid w:val="00D44332"/>
    <w:rsid w:val="00D44336"/>
    <w:rsid w:val="00D4441A"/>
    <w:rsid w:val="00D44562"/>
    <w:rsid w:val="00D44588"/>
    <w:rsid w:val="00D44727"/>
    <w:rsid w:val="00D44860"/>
    <w:rsid w:val="00D448DB"/>
    <w:rsid w:val="00D44B53"/>
    <w:rsid w:val="00D44D04"/>
    <w:rsid w:val="00D44D49"/>
    <w:rsid w:val="00D45426"/>
    <w:rsid w:val="00D454F3"/>
    <w:rsid w:val="00D4584C"/>
    <w:rsid w:val="00D45983"/>
    <w:rsid w:val="00D45A04"/>
    <w:rsid w:val="00D45B23"/>
    <w:rsid w:val="00D45B70"/>
    <w:rsid w:val="00D45BDC"/>
    <w:rsid w:val="00D45C4E"/>
    <w:rsid w:val="00D45D5B"/>
    <w:rsid w:val="00D45E53"/>
    <w:rsid w:val="00D460E1"/>
    <w:rsid w:val="00D461C3"/>
    <w:rsid w:val="00D461FF"/>
    <w:rsid w:val="00D4623C"/>
    <w:rsid w:val="00D46273"/>
    <w:rsid w:val="00D464D7"/>
    <w:rsid w:val="00D4675A"/>
    <w:rsid w:val="00D468B7"/>
    <w:rsid w:val="00D46CCE"/>
    <w:rsid w:val="00D46E62"/>
    <w:rsid w:val="00D46F11"/>
    <w:rsid w:val="00D46FF0"/>
    <w:rsid w:val="00D47098"/>
    <w:rsid w:val="00D4773A"/>
    <w:rsid w:val="00D479AC"/>
    <w:rsid w:val="00D479C6"/>
    <w:rsid w:val="00D479EE"/>
    <w:rsid w:val="00D47AA3"/>
    <w:rsid w:val="00D47AE0"/>
    <w:rsid w:val="00D47DCF"/>
    <w:rsid w:val="00D47F42"/>
    <w:rsid w:val="00D47FAA"/>
    <w:rsid w:val="00D50002"/>
    <w:rsid w:val="00D5027D"/>
    <w:rsid w:val="00D503AD"/>
    <w:rsid w:val="00D50754"/>
    <w:rsid w:val="00D5082D"/>
    <w:rsid w:val="00D508E7"/>
    <w:rsid w:val="00D508F1"/>
    <w:rsid w:val="00D50A0E"/>
    <w:rsid w:val="00D50A80"/>
    <w:rsid w:val="00D50CDF"/>
    <w:rsid w:val="00D50D08"/>
    <w:rsid w:val="00D50F6E"/>
    <w:rsid w:val="00D51034"/>
    <w:rsid w:val="00D5158A"/>
    <w:rsid w:val="00D515CE"/>
    <w:rsid w:val="00D5161D"/>
    <w:rsid w:val="00D51641"/>
    <w:rsid w:val="00D5188B"/>
    <w:rsid w:val="00D51AE4"/>
    <w:rsid w:val="00D51AFB"/>
    <w:rsid w:val="00D51B26"/>
    <w:rsid w:val="00D51D55"/>
    <w:rsid w:val="00D51E3C"/>
    <w:rsid w:val="00D51FFA"/>
    <w:rsid w:val="00D52196"/>
    <w:rsid w:val="00D5219C"/>
    <w:rsid w:val="00D521B1"/>
    <w:rsid w:val="00D521F6"/>
    <w:rsid w:val="00D52277"/>
    <w:rsid w:val="00D5228D"/>
    <w:rsid w:val="00D5246F"/>
    <w:rsid w:val="00D5259D"/>
    <w:rsid w:val="00D525AC"/>
    <w:rsid w:val="00D526F9"/>
    <w:rsid w:val="00D528F6"/>
    <w:rsid w:val="00D52B4E"/>
    <w:rsid w:val="00D52C13"/>
    <w:rsid w:val="00D52C2A"/>
    <w:rsid w:val="00D52D2E"/>
    <w:rsid w:val="00D52F3D"/>
    <w:rsid w:val="00D5306A"/>
    <w:rsid w:val="00D5316D"/>
    <w:rsid w:val="00D532AA"/>
    <w:rsid w:val="00D53435"/>
    <w:rsid w:val="00D53461"/>
    <w:rsid w:val="00D5370B"/>
    <w:rsid w:val="00D537D1"/>
    <w:rsid w:val="00D538F9"/>
    <w:rsid w:val="00D539B9"/>
    <w:rsid w:val="00D53A60"/>
    <w:rsid w:val="00D53C30"/>
    <w:rsid w:val="00D53C4B"/>
    <w:rsid w:val="00D53E26"/>
    <w:rsid w:val="00D53E71"/>
    <w:rsid w:val="00D5407E"/>
    <w:rsid w:val="00D5408A"/>
    <w:rsid w:val="00D540FE"/>
    <w:rsid w:val="00D54156"/>
    <w:rsid w:val="00D541CF"/>
    <w:rsid w:val="00D543A9"/>
    <w:rsid w:val="00D544A2"/>
    <w:rsid w:val="00D544B1"/>
    <w:rsid w:val="00D54519"/>
    <w:rsid w:val="00D545B3"/>
    <w:rsid w:val="00D54640"/>
    <w:rsid w:val="00D548DD"/>
    <w:rsid w:val="00D54A28"/>
    <w:rsid w:val="00D54BA9"/>
    <w:rsid w:val="00D54CFD"/>
    <w:rsid w:val="00D54D9F"/>
    <w:rsid w:val="00D54DEB"/>
    <w:rsid w:val="00D54E0F"/>
    <w:rsid w:val="00D5505C"/>
    <w:rsid w:val="00D551C5"/>
    <w:rsid w:val="00D551CC"/>
    <w:rsid w:val="00D554CE"/>
    <w:rsid w:val="00D555E0"/>
    <w:rsid w:val="00D55668"/>
    <w:rsid w:val="00D5567A"/>
    <w:rsid w:val="00D5573C"/>
    <w:rsid w:val="00D55777"/>
    <w:rsid w:val="00D559BA"/>
    <w:rsid w:val="00D55BC9"/>
    <w:rsid w:val="00D55C39"/>
    <w:rsid w:val="00D55D7D"/>
    <w:rsid w:val="00D55E1B"/>
    <w:rsid w:val="00D55E7F"/>
    <w:rsid w:val="00D563DB"/>
    <w:rsid w:val="00D56439"/>
    <w:rsid w:val="00D5644B"/>
    <w:rsid w:val="00D564B0"/>
    <w:rsid w:val="00D5651F"/>
    <w:rsid w:val="00D566E0"/>
    <w:rsid w:val="00D56B04"/>
    <w:rsid w:val="00D56B75"/>
    <w:rsid w:val="00D56CAB"/>
    <w:rsid w:val="00D56FBA"/>
    <w:rsid w:val="00D57112"/>
    <w:rsid w:val="00D57264"/>
    <w:rsid w:val="00D5730A"/>
    <w:rsid w:val="00D573D1"/>
    <w:rsid w:val="00D574A1"/>
    <w:rsid w:val="00D578E6"/>
    <w:rsid w:val="00D57A9E"/>
    <w:rsid w:val="00D57AE5"/>
    <w:rsid w:val="00D57BF0"/>
    <w:rsid w:val="00D57C9A"/>
    <w:rsid w:val="00D57D8A"/>
    <w:rsid w:val="00D57E26"/>
    <w:rsid w:val="00D57FD3"/>
    <w:rsid w:val="00D600B3"/>
    <w:rsid w:val="00D600E3"/>
    <w:rsid w:val="00D60169"/>
    <w:rsid w:val="00D60188"/>
    <w:rsid w:val="00D601A4"/>
    <w:rsid w:val="00D6035C"/>
    <w:rsid w:val="00D60434"/>
    <w:rsid w:val="00D6060F"/>
    <w:rsid w:val="00D60623"/>
    <w:rsid w:val="00D6073A"/>
    <w:rsid w:val="00D60797"/>
    <w:rsid w:val="00D6086B"/>
    <w:rsid w:val="00D609B0"/>
    <w:rsid w:val="00D60A5C"/>
    <w:rsid w:val="00D60D71"/>
    <w:rsid w:val="00D60D97"/>
    <w:rsid w:val="00D60E46"/>
    <w:rsid w:val="00D60FC8"/>
    <w:rsid w:val="00D610B7"/>
    <w:rsid w:val="00D6117D"/>
    <w:rsid w:val="00D61212"/>
    <w:rsid w:val="00D61224"/>
    <w:rsid w:val="00D613C6"/>
    <w:rsid w:val="00D613E9"/>
    <w:rsid w:val="00D61464"/>
    <w:rsid w:val="00D61483"/>
    <w:rsid w:val="00D61533"/>
    <w:rsid w:val="00D61650"/>
    <w:rsid w:val="00D6167F"/>
    <w:rsid w:val="00D617D1"/>
    <w:rsid w:val="00D617D5"/>
    <w:rsid w:val="00D61AC7"/>
    <w:rsid w:val="00D61C55"/>
    <w:rsid w:val="00D61FBE"/>
    <w:rsid w:val="00D62091"/>
    <w:rsid w:val="00D622AD"/>
    <w:rsid w:val="00D622F6"/>
    <w:rsid w:val="00D6232E"/>
    <w:rsid w:val="00D6233C"/>
    <w:rsid w:val="00D6234F"/>
    <w:rsid w:val="00D623AA"/>
    <w:rsid w:val="00D62455"/>
    <w:rsid w:val="00D624F8"/>
    <w:rsid w:val="00D62507"/>
    <w:rsid w:val="00D62545"/>
    <w:rsid w:val="00D62653"/>
    <w:rsid w:val="00D626B8"/>
    <w:rsid w:val="00D62B28"/>
    <w:rsid w:val="00D62BEC"/>
    <w:rsid w:val="00D62DD1"/>
    <w:rsid w:val="00D62EFA"/>
    <w:rsid w:val="00D62F0B"/>
    <w:rsid w:val="00D63091"/>
    <w:rsid w:val="00D630D0"/>
    <w:rsid w:val="00D632D7"/>
    <w:rsid w:val="00D632DD"/>
    <w:rsid w:val="00D6338D"/>
    <w:rsid w:val="00D6367E"/>
    <w:rsid w:val="00D63A3E"/>
    <w:rsid w:val="00D63B2D"/>
    <w:rsid w:val="00D63D71"/>
    <w:rsid w:val="00D63DB4"/>
    <w:rsid w:val="00D63E88"/>
    <w:rsid w:val="00D6405C"/>
    <w:rsid w:val="00D64237"/>
    <w:rsid w:val="00D643D8"/>
    <w:rsid w:val="00D64458"/>
    <w:rsid w:val="00D6455E"/>
    <w:rsid w:val="00D64571"/>
    <w:rsid w:val="00D64611"/>
    <w:rsid w:val="00D6465C"/>
    <w:rsid w:val="00D646DF"/>
    <w:rsid w:val="00D6493D"/>
    <w:rsid w:val="00D649C2"/>
    <w:rsid w:val="00D64BC9"/>
    <w:rsid w:val="00D64F29"/>
    <w:rsid w:val="00D64F61"/>
    <w:rsid w:val="00D65024"/>
    <w:rsid w:val="00D6517E"/>
    <w:rsid w:val="00D6530F"/>
    <w:rsid w:val="00D653B1"/>
    <w:rsid w:val="00D6545F"/>
    <w:rsid w:val="00D654F8"/>
    <w:rsid w:val="00D654FC"/>
    <w:rsid w:val="00D65583"/>
    <w:rsid w:val="00D658E7"/>
    <w:rsid w:val="00D6591F"/>
    <w:rsid w:val="00D65BAA"/>
    <w:rsid w:val="00D65DBB"/>
    <w:rsid w:val="00D660CD"/>
    <w:rsid w:val="00D66186"/>
    <w:rsid w:val="00D663AE"/>
    <w:rsid w:val="00D665CE"/>
    <w:rsid w:val="00D6664F"/>
    <w:rsid w:val="00D6670D"/>
    <w:rsid w:val="00D66859"/>
    <w:rsid w:val="00D668EF"/>
    <w:rsid w:val="00D66B5B"/>
    <w:rsid w:val="00D66C89"/>
    <w:rsid w:val="00D66CB5"/>
    <w:rsid w:val="00D66F7B"/>
    <w:rsid w:val="00D671A4"/>
    <w:rsid w:val="00D6776F"/>
    <w:rsid w:val="00D6778F"/>
    <w:rsid w:val="00D67A27"/>
    <w:rsid w:val="00D67A8B"/>
    <w:rsid w:val="00D67B43"/>
    <w:rsid w:val="00D67BAC"/>
    <w:rsid w:val="00D67D35"/>
    <w:rsid w:val="00D67D40"/>
    <w:rsid w:val="00D67D4F"/>
    <w:rsid w:val="00D67D57"/>
    <w:rsid w:val="00D67DDA"/>
    <w:rsid w:val="00D67EEA"/>
    <w:rsid w:val="00D67F3B"/>
    <w:rsid w:val="00D70072"/>
    <w:rsid w:val="00D70083"/>
    <w:rsid w:val="00D7011B"/>
    <w:rsid w:val="00D703B0"/>
    <w:rsid w:val="00D7054B"/>
    <w:rsid w:val="00D7065A"/>
    <w:rsid w:val="00D706DD"/>
    <w:rsid w:val="00D70817"/>
    <w:rsid w:val="00D70861"/>
    <w:rsid w:val="00D70887"/>
    <w:rsid w:val="00D7094A"/>
    <w:rsid w:val="00D70BAC"/>
    <w:rsid w:val="00D70CB8"/>
    <w:rsid w:val="00D70D4E"/>
    <w:rsid w:val="00D70F46"/>
    <w:rsid w:val="00D71294"/>
    <w:rsid w:val="00D712DF"/>
    <w:rsid w:val="00D714E2"/>
    <w:rsid w:val="00D716D4"/>
    <w:rsid w:val="00D717C2"/>
    <w:rsid w:val="00D71B18"/>
    <w:rsid w:val="00D71B2E"/>
    <w:rsid w:val="00D71BA6"/>
    <w:rsid w:val="00D71C4B"/>
    <w:rsid w:val="00D71C8C"/>
    <w:rsid w:val="00D71D01"/>
    <w:rsid w:val="00D71D2A"/>
    <w:rsid w:val="00D720E8"/>
    <w:rsid w:val="00D72121"/>
    <w:rsid w:val="00D72338"/>
    <w:rsid w:val="00D726E7"/>
    <w:rsid w:val="00D72902"/>
    <w:rsid w:val="00D72D45"/>
    <w:rsid w:val="00D72D55"/>
    <w:rsid w:val="00D72DD5"/>
    <w:rsid w:val="00D72DDA"/>
    <w:rsid w:val="00D72E3B"/>
    <w:rsid w:val="00D72E50"/>
    <w:rsid w:val="00D72FF4"/>
    <w:rsid w:val="00D731A6"/>
    <w:rsid w:val="00D73629"/>
    <w:rsid w:val="00D739ED"/>
    <w:rsid w:val="00D739EF"/>
    <w:rsid w:val="00D73D50"/>
    <w:rsid w:val="00D73E13"/>
    <w:rsid w:val="00D73E48"/>
    <w:rsid w:val="00D73F36"/>
    <w:rsid w:val="00D73F38"/>
    <w:rsid w:val="00D74038"/>
    <w:rsid w:val="00D7427B"/>
    <w:rsid w:val="00D74506"/>
    <w:rsid w:val="00D74684"/>
    <w:rsid w:val="00D7486D"/>
    <w:rsid w:val="00D748E0"/>
    <w:rsid w:val="00D749D9"/>
    <w:rsid w:val="00D74A84"/>
    <w:rsid w:val="00D74ADB"/>
    <w:rsid w:val="00D74B65"/>
    <w:rsid w:val="00D74B7B"/>
    <w:rsid w:val="00D74C34"/>
    <w:rsid w:val="00D74CEC"/>
    <w:rsid w:val="00D74D9A"/>
    <w:rsid w:val="00D74E78"/>
    <w:rsid w:val="00D74E91"/>
    <w:rsid w:val="00D74F8C"/>
    <w:rsid w:val="00D7500A"/>
    <w:rsid w:val="00D75117"/>
    <w:rsid w:val="00D751CA"/>
    <w:rsid w:val="00D75306"/>
    <w:rsid w:val="00D753CB"/>
    <w:rsid w:val="00D75441"/>
    <w:rsid w:val="00D75508"/>
    <w:rsid w:val="00D756BF"/>
    <w:rsid w:val="00D75787"/>
    <w:rsid w:val="00D758EC"/>
    <w:rsid w:val="00D75B42"/>
    <w:rsid w:val="00D75BDE"/>
    <w:rsid w:val="00D75CB2"/>
    <w:rsid w:val="00D75D16"/>
    <w:rsid w:val="00D75E7B"/>
    <w:rsid w:val="00D75E99"/>
    <w:rsid w:val="00D75F0E"/>
    <w:rsid w:val="00D75FA8"/>
    <w:rsid w:val="00D75FBE"/>
    <w:rsid w:val="00D76068"/>
    <w:rsid w:val="00D76208"/>
    <w:rsid w:val="00D762C6"/>
    <w:rsid w:val="00D76383"/>
    <w:rsid w:val="00D7638D"/>
    <w:rsid w:val="00D764A0"/>
    <w:rsid w:val="00D764A9"/>
    <w:rsid w:val="00D765AB"/>
    <w:rsid w:val="00D76785"/>
    <w:rsid w:val="00D76798"/>
    <w:rsid w:val="00D767A7"/>
    <w:rsid w:val="00D76800"/>
    <w:rsid w:val="00D7691D"/>
    <w:rsid w:val="00D769D5"/>
    <w:rsid w:val="00D76AEC"/>
    <w:rsid w:val="00D76B34"/>
    <w:rsid w:val="00D76BB3"/>
    <w:rsid w:val="00D76CC7"/>
    <w:rsid w:val="00D76CD2"/>
    <w:rsid w:val="00D76D13"/>
    <w:rsid w:val="00D76D42"/>
    <w:rsid w:val="00D76D9C"/>
    <w:rsid w:val="00D76E3D"/>
    <w:rsid w:val="00D76F97"/>
    <w:rsid w:val="00D772C7"/>
    <w:rsid w:val="00D774CB"/>
    <w:rsid w:val="00D7761A"/>
    <w:rsid w:val="00D77630"/>
    <w:rsid w:val="00D77912"/>
    <w:rsid w:val="00D779C4"/>
    <w:rsid w:val="00D779E5"/>
    <w:rsid w:val="00D77B73"/>
    <w:rsid w:val="00D77C90"/>
    <w:rsid w:val="00D77CC4"/>
    <w:rsid w:val="00D77D42"/>
    <w:rsid w:val="00D77DB2"/>
    <w:rsid w:val="00D77DD3"/>
    <w:rsid w:val="00D77E6A"/>
    <w:rsid w:val="00D80174"/>
    <w:rsid w:val="00D8022F"/>
    <w:rsid w:val="00D80297"/>
    <w:rsid w:val="00D802A9"/>
    <w:rsid w:val="00D80422"/>
    <w:rsid w:val="00D80563"/>
    <w:rsid w:val="00D805D8"/>
    <w:rsid w:val="00D805FC"/>
    <w:rsid w:val="00D80859"/>
    <w:rsid w:val="00D80B62"/>
    <w:rsid w:val="00D80C6A"/>
    <w:rsid w:val="00D80D71"/>
    <w:rsid w:val="00D80DC5"/>
    <w:rsid w:val="00D80E07"/>
    <w:rsid w:val="00D80EBC"/>
    <w:rsid w:val="00D8102B"/>
    <w:rsid w:val="00D8155E"/>
    <w:rsid w:val="00D815FA"/>
    <w:rsid w:val="00D8170C"/>
    <w:rsid w:val="00D819F7"/>
    <w:rsid w:val="00D81CF6"/>
    <w:rsid w:val="00D81DAE"/>
    <w:rsid w:val="00D820FC"/>
    <w:rsid w:val="00D82359"/>
    <w:rsid w:val="00D8237C"/>
    <w:rsid w:val="00D82393"/>
    <w:rsid w:val="00D82530"/>
    <w:rsid w:val="00D825FC"/>
    <w:rsid w:val="00D8263A"/>
    <w:rsid w:val="00D82949"/>
    <w:rsid w:val="00D82B2B"/>
    <w:rsid w:val="00D82B3C"/>
    <w:rsid w:val="00D82BD9"/>
    <w:rsid w:val="00D82C4C"/>
    <w:rsid w:val="00D82C9E"/>
    <w:rsid w:val="00D82DF7"/>
    <w:rsid w:val="00D82E4D"/>
    <w:rsid w:val="00D82E8D"/>
    <w:rsid w:val="00D82F29"/>
    <w:rsid w:val="00D830F5"/>
    <w:rsid w:val="00D8314C"/>
    <w:rsid w:val="00D83166"/>
    <w:rsid w:val="00D8327A"/>
    <w:rsid w:val="00D83350"/>
    <w:rsid w:val="00D83486"/>
    <w:rsid w:val="00D83538"/>
    <w:rsid w:val="00D835B3"/>
    <w:rsid w:val="00D835CA"/>
    <w:rsid w:val="00D83746"/>
    <w:rsid w:val="00D8393D"/>
    <w:rsid w:val="00D83BA5"/>
    <w:rsid w:val="00D83E3A"/>
    <w:rsid w:val="00D840CA"/>
    <w:rsid w:val="00D841B0"/>
    <w:rsid w:val="00D843AF"/>
    <w:rsid w:val="00D8449C"/>
    <w:rsid w:val="00D844C4"/>
    <w:rsid w:val="00D84750"/>
    <w:rsid w:val="00D84761"/>
    <w:rsid w:val="00D84967"/>
    <w:rsid w:val="00D84A64"/>
    <w:rsid w:val="00D84B12"/>
    <w:rsid w:val="00D84C4E"/>
    <w:rsid w:val="00D84C9F"/>
    <w:rsid w:val="00D84E7F"/>
    <w:rsid w:val="00D84EE2"/>
    <w:rsid w:val="00D84EF0"/>
    <w:rsid w:val="00D84FE2"/>
    <w:rsid w:val="00D850AA"/>
    <w:rsid w:val="00D8522C"/>
    <w:rsid w:val="00D854B0"/>
    <w:rsid w:val="00D85607"/>
    <w:rsid w:val="00D85745"/>
    <w:rsid w:val="00D8581F"/>
    <w:rsid w:val="00D85987"/>
    <w:rsid w:val="00D85A46"/>
    <w:rsid w:val="00D85AED"/>
    <w:rsid w:val="00D85B10"/>
    <w:rsid w:val="00D85B9B"/>
    <w:rsid w:val="00D85CA3"/>
    <w:rsid w:val="00D85CD5"/>
    <w:rsid w:val="00D85EF3"/>
    <w:rsid w:val="00D85F16"/>
    <w:rsid w:val="00D85FB7"/>
    <w:rsid w:val="00D860EE"/>
    <w:rsid w:val="00D86289"/>
    <w:rsid w:val="00D86359"/>
    <w:rsid w:val="00D864C7"/>
    <w:rsid w:val="00D864E8"/>
    <w:rsid w:val="00D866C0"/>
    <w:rsid w:val="00D86721"/>
    <w:rsid w:val="00D8676C"/>
    <w:rsid w:val="00D867EB"/>
    <w:rsid w:val="00D8692D"/>
    <w:rsid w:val="00D86E74"/>
    <w:rsid w:val="00D86ED9"/>
    <w:rsid w:val="00D86EE0"/>
    <w:rsid w:val="00D86F25"/>
    <w:rsid w:val="00D86F52"/>
    <w:rsid w:val="00D86FB3"/>
    <w:rsid w:val="00D86FE2"/>
    <w:rsid w:val="00D87276"/>
    <w:rsid w:val="00D872E1"/>
    <w:rsid w:val="00D873A6"/>
    <w:rsid w:val="00D875E6"/>
    <w:rsid w:val="00D87627"/>
    <w:rsid w:val="00D876A9"/>
    <w:rsid w:val="00D87A95"/>
    <w:rsid w:val="00D87C7C"/>
    <w:rsid w:val="00D87CF3"/>
    <w:rsid w:val="00D87DC4"/>
    <w:rsid w:val="00D87E87"/>
    <w:rsid w:val="00D87EFB"/>
    <w:rsid w:val="00D87F11"/>
    <w:rsid w:val="00D87F95"/>
    <w:rsid w:val="00D87FDA"/>
    <w:rsid w:val="00D90012"/>
    <w:rsid w:val="00D900FE"/>
    <w:rsid w:val="00D9025B"/>
    <w:rsid w:val="00D9034E"/>
    <w:rsid w:val="00D90529"/>
    <w:rsid w:val="00D907F1"/>
    <w:rsid w:val="00D907F9"/>
    <w:rsid w:val="00D9088A"/>
    <w:rsid w:val="00D90968"/>
    <w:rsid w:val="00D9097C"/>
    <w:rsid w:val="00D90AFD"/>
    <w:rsid w:val="00D90C20"/>
    <w:rsid w:val="00D90C3E"/>
    <w:rsid w:val="00D90C6F"/>
    <w:rsid w:val="00D90C81"/>
    <w:rsid w:val="00D90EFE"/>
    <w:rsid w:val="00D912E8"/>
    <w:rsid w:val="00D915CE"/>
    <w:rsid w:val="00D91763"/>
    <w:rsid w:val="00D917E3"/>
    <w:rsid w:val="00D91874"/>
    <w:rsid w:val="00D918FE"/>
    <w:rsid w:val="00D9199E"/>
    <w:rsid w:val="00D91B4F"/>
    <w:rsid w:val="00D91B76"/>
    <w:rsid w:val="00D91B7E"/>
    <w:rsid w:val="00D91C33"/>
    <w:rsid w:val="00D91C37"/>
    <w:rsid w:val="00D91C3B"/>
    <w:rsid w:val="00D91CC9"/>
    <w:rsid w:val="00D91D50"/>
    <w:rsid w:val="00D91F31"/>
    <w:rsid w:val="00D92084"/>
    <w:rsid w:val="00D92302"/>
    <w:rsid w:val="00D92349"/>
    <w:rsid w:val="00D92554"/>
    <w:rsid w:val="00D9273B"/>
    <w:rsid w:val="00D9286F"/>
    <w:rsid w:val="00D928B5"/>
    <w:rsid w:val="00D92B21"/>
    <w:rsid w:val="00D92B86"/>
    <w:rsid w:val="00D92BA2"/>
    <w:rsid w:val="00D92BAD"/>
    <w:rsid w:val="00D92CBC"/>
    <w:rsid w:val="00D92D46"/>
    <w:rsid w:val="00D92DB5"/>
    <w:rsid w:val="00D92DFB"/>
    <w:rsid w:val="00D92DFD"/>
    <w:rsid w:val="00D92EE3"/>
    <w:rsid w:val="00D9307B"/>
    <w:rsid w:val="00D932CA"/>
    <w:rsid w:val="00D935DE"/>
    <w:rsid w:val="00D935FA"/>
    <w:rsid w:val="00D93816"/>
    <w:rsid w:val="00D938AC"/>
    <w:rsid w:val="00D93921"/>
    <w:rsid w:val="00D93A77"/>
    <w:rsid w:val="00D93AC3"/>
    <w:rsid w:val="00D93C70"/>
    <w:rsid w:val="00D93D5E"/>
    <w:rsid w:val="00D9402F"/>
    <w:rsid w:val="00D94344"/>
    <w:rsid w:val="00D9447B"/>
    <w:rsid w:val="00D945BD"/>
    <w:rsid w:val="00D9475E"/>
    <w:rsid w:val="00D94913"/>
    <w:rsid w:val="00D94A28"/>
    <w:rsid w:val="00D94A33"/>
    <w:rsid w:val="00D94A9B"/>
    <w:rsid w:val="00D94AB1"/>
    <w:rsid w:val="00D94AFA"/>
    <w:rsid w:val="00D94C1C"/>
    <w:rsid w:val="00D950C7"/>
    <w:rsid w:val="00D9549E"/>
    <w:rsid w:val="00D95558"/>
    <w:rsid w:val="00D9559B"/>
    <w:rsid w:val="00D9560B"/>
    <w:rsid w:val="00D9572E"/>
    <w:rsid w:val="00D95825"/>
    <w:rsid w:val="00D95862"/>
    <w:rsid w:val="00D95892"/>
    <w:rsid w:val="00D959EA"/>
    <w:rsid w:val="00D95B58"/>
    <w:rsid w:val="00D95D21"/>
    <w:rsid w:val="00D95D2D"/>
    <w:rsid w:val="00D960DA"/>
    <w:rsid w:val="00D96207"/>
    <w:rsid w:val="00D962F8"/>
    <w:rsid w:val="00D964F2"/>
    <w:rsid w:val="00D965AF"/>
    <w:rsid w:val="00D96701"/>
    <w:rsid w:val="00D96728"/>
    <w:rsid w:val="00D9672A"/>
    <w:rsid w:val="00D967A5"/>
    <w:rsid w:val="00D96BF3"/>
    <w:rsid w:val="00D96E1A"/>
    <w:rsid w:val="00D96EFD"/>
    <w:rsid w:val="00D9716E"/>
    <w:rsid w:val="00D97366"/>
    <w:rsid w:val="00D97434"/>
    <w:rsid w:val="00D974A2"/>
    <w:rsid w:val="00D974AA"/>
    <w:rsid w:val="00D97567"/>
    <w:rsid w:val="00D97694"/>
    <w:rsid w:val="00D97703"/>
    <w:rsid w:val="00D97C04"/>
    <w:rsid w:val="00D97C58"/>
    <w:rsid w:val="00D97E8A"/>
    <w:rsid w:val="00D97EA4"/>
    <w:rsid w:val="00D97F74"/>
    <w:rsid w:val="00D97FC0"/>
    <w:rsid w:val="00DA00A5"/>
    <w:rsid w:val="00DA01E6"/>
    <w:rsid w:val="00DA0240"/>
    <w:rsid w:val="00DA026D"/>
    <w:rsid w:val="00DA03C4"/>
    <w:rsid w:val="00DA06E2"/>
    <w:rsid w:val="00DA07DE"/>
    <w:rsid w:val="00DA0906"/>
    <w:rsid w:val="00DA0A4E"/>
    <w:rsid w:val="00DA0A61"/>
    <w:rsid w:val="00DA0A9F"/>
    <w:rsid w:val="00DA0B86"/>
    <w:rsid w:val="00DA0CBF"/>
    <w:rsid w:val="00DA0CE9"/>
    <w:rsid w:val="00DA0CF4"/>
    <w:rsid w:val="00DA0DF9"/>
    <w:rsid w:val="00DA0E64"/>
    <w:rsid w:val="00DA0FBC"/>
    <w:rsid w:val="00DA0FC6"/>
    <w:rsid w:val="00DA100C"/>
    <w:rsid w:val="00DA10EB"/>
    <w:rsid w:val="00DA118E"/>
    <w:rsid w:val="00DA1196"/>
    <w:rsid w:val="00DA1397"/>
    <w:rsid w:val="00DA1683"/>
    <w:rsid w:val="00DA174A"/>
    <w:rsid w:val="00DA17BC"/>
    <w:rsid w:val="00DA1A53"/>
    <w:rsid w:val="00DA1AD1"/>
    <w:rsid w:val="00DA1B59"/>
    <w:rsid w:val="00DA1BB2"/>
    <w:rsid w:val="00DA1CA9"/>
    <w:rsid w:val="00DA1D3F"/>
    <w:rsid w:val="00DA1F17"/>
    <w:rsid w:val="00DA1F4B"/>
    <w:rsid w:val="00DA2034"/>
    <w:rsid w:val="00DA2176"/>
    <w:rsid w:val="00DA21A5"/>
    <w:rsid w:val="00DA22AE"/>
    <w:rsid w:val="00DA2307"/>
    <w:rsid w:val="00DA23C2"/>
    <w:rsid w:val="00DA2436"/>
    <w:rsid w:val="00DA271A"/>
    <w:rsid w:val="00DA2792"/>
    <w:rsid w:val="00DA29F6"/>
    <w:rsid w:val="00DA2A8E"/>
    <w:rsid w:val="00DA2D53"/>
    <w:rsid w:val="00DA2DFE"/>
    <w:rsid w:val="00DA3173"/>
    <w:rsid w:val="00DA31AA"/>
    <w:rsid w:val="00DA3380"/>
    <w:rsid w:val="00DA340F"/>
    <w:rsid w:val="00DA3597"/>
    <w:rsid w:val="00DA3FE8"/>
    <w:rsid w:val="00DA4097"/>
    <w:rsid w:val="00DA41FF"/>
    <w:rsid w:val="00DA420F"/>
    <w:rsid w:val="00DA4214"/>
    <w:rsid w:val="00DA43B2"/>
    <w:rsid w:val="00DA45E0"/>
    <w:rsid w:val="00DA47E5"/>
    <w:rsid w:val="00DA47FE"/>
    <w:rsid w:val="00DA4806"/>
    <w:rsid w:val="00DA4A25"/>
    <w:rsid w:val="00DA4B4B"/>
    <w:rsid w:val="00DA4BB7"/>
    <w:rsid w:val="00DA4BD5"/>
    <w:rsid w:val="00DA4F27"/>
    <w:rsid w:val="00DA50C3"/>
    <w:rsid w:val="00DA5155"/>
    <w:rsid w:val="00DA5228"/>
    <w:rsid w:val="00DA5277"/>
    <w:rsid w:val="00DA5306"/>
    <w:rsid w:val="00DA536D"/>
    <w:rsid w:val="00DA53F6"/>
    <w:rsid w:val="00DA558F"/>
    <w:rsid w:val="00DA55BD"/>
    <w:rsid w:val="00DA5695"/>
    <w:rsid w:val="00DA5744"/>
    <w:rsid w:val="00DA57C9"/>
    <w:rsid w:val="00DA5846"/>
    <w:rsid w:val="00DA587E"/>
    <w:rsid w:val="00DA58A8"/>
    <w:rsid w:val="00DA5980"/>
    <w:rsid w:val="00DA5A40"/>
    <w:rsid w:val="00DA5A6B"/>
    <w:rsid w:val="00DA5A7C"/>
    <w:rsid w:val="00DA5B41"/>
    <w:rsid w:val="00DA5D29"/>
    <w:rsid w:val="00DA5D37"/>
    <w:rsid w:val="00DA5FC4"/>
    <w:rsid w:val="00DA5FD9"/>
    <w:rsid w:val="00DA62D6"/>
    <w:rsid w:val="00DA6387"/>
    <w:rsid w:val="00DA63B1"/>
    <w:rsid w:val="00DA65C9"/>
    <w:rsid w:val="00DA673C"/>
    <w:rsid w:val="00DA6788"/>
    <w:rsid w:val="00DA6804"/>
    <w:rsid w:val="00DA68F5"/>
    <w:rsid w:val="00DA6994"/>
    <w:rsid w:val="00DA6A88"/>
    <w:rsid w:val="00DA6ACD"/>
    <w:rsid w:val="00DA6B1F"/>
    <w:rsid w:val="00DA6C3E"/>
    <w:rsid w:val="00DA7121"/>
    <w:rsid w:val="00DA71BB"/>
    <w:rsid w:val="00DA71EE"/>
    <w:rsid w:val="00DA73CA"/>
    <w:rsid w:val="00DA74BA"/>
    <w:rsid w:val="00DA7526"/>
    <w:rsid w:val="00DA754A"/>
    <w:rsid w:val="00DA76C6"/>
    <w:rsid w:val="00DA77CE"/>
    <w:rsid w:val="00DA78D7"/>
    <w:rsid w:val="00DA79CD"/>
    <w:rsid w:val="00DA7CA5"/>
    <w:rsid w:val="00DA7E4A"/>
    <w:rsid w:val="00DA7F1E"/>
    <w:rsid w:val="00DB00E8"/>
    <w:rsid w:val="00DB0259"/>
    <w:rsid w:val="00DB038E"/>
    <w:rsid w:val="00DB051B"/>
    <w:rsid w:val="00DB0587"/>
    <w:rsid w:val="00DB09FF"/>
    <w:rsid w:val="00DB0B9E"/>
    <w:rsid w:val="00DB0D57"/>
    <w:rsid w:val="00DB0E63"/>
    <w:rsid w:val="00DB0F97"/>
    <w:rsid w:val="00DB1383"/>
    <w:rsid w:val="00DB14A9"/>
    <w:rsid w:val="00DB14C8"/>
    <w:rsid w:val="00DB1502"/>
    <w:rsid w:val="00DB1592"/>
    <w:rsid w:val="00DB169B"/>
    <w:rsid w:val="00DB1810"/>
    <w:rsid w:val="00DB18AF"/>
    <w:rsid w:val="00DB1A93"/>
    <w:rsid w:val="00DB1CD0"/>
    <w:rsid w:val="00DB1CE7"/>
    <w:rsid w:val="00DB1EA7"/>
    <w:rsid w:val="00DB1EE5"/>
    <w:rsid w:val="00DB1F16"/>
    <w:rsid w:val="00DB1F2C"/>
    <w:rsid w:val="00DB1F32"/>
    <w:rsid w:val="00DB2032"/>
    <w:rsid w:val="00DB223D"/>
    <w:rsid w:val="00DB2293"/>
    <w:rsid w:val="00DB241D"/>
    <w:rsid w:val="00DB2486"/>
    <w:rsid w:val="00DB289D"/>
    <w:rsid w:val="00DB28B3"/>
    <w:rsid w:val="00DB294D"/>
    <w:rsid w:val="00DB2B90"/>
    <w:rsid w:val="00DB2DAE"/>
    <w:rsid w:val="00DB2DD4"/>
    <w:rsid w:val="00DB2EB5"/>
    <w:rsid w:val="00DB3070"/>
    <w:rsid w:val="00DB30F0"/>
    <w:rsid w:val="00DB3110"/>
    <w:rsid w:val="00DB3140"/>
    <w:rsid w:val="00DB31A2"/>
    <w:rsid w:val="00DB349A"/>
    <w:rsid w:val="00DB356C"/>
    <w:rsid w:val="00DB36AA"/>
    <w:rsid w:val="00DB3718"/>
    <w:rsid w:val="00DB3720"/>
    <w:rsid w:val="00DB3776"/>
    <w:rsid w:val="00DB382F"/>
    <w:rsid w:val="00DB38AC"/>
    <w:rsid w:val="00DB3921"/>
    <w:rsid w:val="00DB39AC"/>
    <w:rsid w:val="00DB39BE"/>
    <w:rsid w:val="00DB39C9"/>
    <w:rsid w:val="00DB3A06"/>
    <w:rsid w:val="00DB3AB6"/>
    <w:rsid w:val="00DB3C6A"/>
    <w:rsid w:val="00DB3F1A"/>
    <w:rsid w:val="00DB3F2C"/>
    <w:rsid w:val="00DB46B4"/>
    <w:rsid w:val="00DB46D0"/>
    <w:rsid w:val="00DB47EE"/>
    <w:rsid w:val="00DB48AA"/>
    <w:rsid w:val="00DB49CF"/>
    <w:rsid w:val="00DB49D5"/>
    <w:rsid w:val="00DB4A4B"/>
    <w:rsid w:val="00DB4A8B"/>
    <w:rsid w:val="00DB4ADE"/>
    <w:rsid w:val="00DB4B38"/>
    <w:rsid w:val="00DB4B68"/>
    <w:rsid w:val="00DB4D37"/>
    <w:rsid w:val="00DB4D5C"/>
    <w:rsid w:val="00DB4E26"/>
    <w:rsid w:val="00DB5239"/>
    <w:rsid w:val="00DB531F"/>
    <w:rsid w:val="00DB5348"/>
    <w:rsid w:val="00DB5363"/>
    <w:rsid w:val="00DB56C2"/>
    <w:rsid w:val="00DB56C5"/>
    <w:rsid w:val="00DB574F"/>
    <w:rsid w:val="00DB5770"/>
    <w:rsid w:val="00DB57B4"/>
    <w:rsid w:val="00DB5889"/>
    <w:rsid w:val="00DB5989"/>
    <w:rsid w:val="00DB5A07"/>
    <w:rsid w:val="00DB5D7E"/>
    <w:rsid w:val="00DB5E16"/>
    <w:rsid w:val="00DB6126"/>
    <w:rsid w:val="00DB621D"/>
    <w:rsid w:val="00DB624B"/>
    <w:rsid w:val="00DB62F0"/>
    <w:rsid w:val="00DB6306"/>
    <w:rsid w:val="00DB63F9"/>
    <w:rsid w:val="00DB64B3"/>
    <w:rsid w:val="00DB6536"/>
    <w:rsid w:val="00DB66F9"/>
    <w:rsid w:val="00DB6758"/>
    <w:rsid w:val="00DB68BD"/>
    <w:rsid w:val="00DB6A1A"/>
    <w:rsid w:val="00DB6A86"/>
    <w:rsid w:val="00DB6BF8"/>
    <w:rsid w:val="00DB6C6B"/>
    <w:rsid w:val="00DB6C87"/>
    <w:rsid w:val="00DB6C90"/>
    <w:rsid w:val="00DB6E1E"/>
    <w:rsid w:val="00DB6ED9"/>
    <w:rsid w:val="00DB6F98"/>
    <w:rsid w:val="00DB71D8"/>
    <w:rsid w:val="00DB71E4"/>
    <w:rsid w:val="00DB7453"/>
    <w:rsid w:val="00DB7560"/>
    <w:rsid w:val="00DB7608"/>
    <w:rsid w:val="00DB762A"/>
    <w:rsid w:val="00DB771F"/>
    <w:rsid w:val="00DB78EE"/>
    <w:rsid w:val="00DB7DFA"/>
    <w:rsid w:val="00DB7F8D"/>
    <w:rsid w:val="00DC00E8"/>
    <w:rsid w:val="00DC02A2"/>
    <w:rsid w:val="00DC02AE"/>
    <w:rsid w:val="00DC0318"/>
    <w:rsid w:val="00DC04FB"/>
    <w:rsid w:val="00DC0886"/>
    <w:rsid w:val="00DC0A1B"/>
    <w:rsid w:val="00DC0A5E"/>
    <w:rsid w:val="00DC0B6C"/>
    <w:rsid w:val="00DC0D74"/>
    <w:rsid w:val="00DC0DD3"/>
    <w:rsid w:val="00DC1118"/>
    <w:rsid w:val="00DC1176"/>
    <w:rsid w:val="00DC13BD"/>
    <w:rsid w:val="00DC1469"/>
    <w:rsid w:val="00DC15D8"/>
    <w:rsid w:val="00DC1617"/>
    <w:rsid w:val="00DC1627"/>
    <w:rsid w:val="00DC1650"/>
    <w:rsid w:val="00DC16BB"/>
    <w:rsid w:val="00DC1877"/>
    <w:rsid w:val="00DC1C82"/>
    <w:rsid w:val="00DC1CE3"/>
    <w:rsid w:val="00DC1D2F"/>
    <w:rsid w:val="00DC1E0C"/>
    <w:rsid w:val="00DC2115"/>
    <w:rsid w:val="00DC2194"/>
    <w:rsid w:val="00DC2490"/>
    <w:rsid w:val="00DC24DE"/>
    <w:rsid w:val="00DC274E"/>
    <w:rsid w:val="00DC27F3"/>
    <w:rsid w:val="00DC290E"/>
    <w:rsid w:val="00DC29A7"/>
    <w:rsid w:val="00DC2B61"/>
    <w:rsid w:val="00DC2D07"/>
    <w:rsid w:val="00DC2D66"/>
    <w:rsid w:val="00DC2DF6"/>
    <w:rsid w:val="00DC2E8C"/>
    <w:rsid w:val="00DC30E4"/>
    <w:rsid w:val="00DC313C"/>
    <w:rsid w:val="00DC317F"/>
    <w:rsid w:val="00DC31A1"/>
    <w:rsid w:val="00DC31D3"/>
    <w:rsid w:val="00DC32A5"/>
    <w:rsid w:val="00DC3321"/>
    <w:rsid w:val="00DC357F"/>
    <w:rsid w:val="00DC36AC"/>
    <w:rsid w:val="00DC36AD"/>
    <w:rsid w:val="00DC36E2"/>
    <w:rsid w:val="00DC372E"/>
    <w:rsid w:val="00DC37C3"/>
    <w:rsid w:val="00DC3835"/>
    <w:rsid w:val="00DC39B9"/>
    <w:rsid w:val="00DC3CB0"/>
    <w:rsid w:val="00DC3E5F"/>
    <w:rsid w:val="00DC3FFF"/>
    <w:rsid w:val="00DC4296"/>
    <w:rsid w:val="00DC42BC"/>
    <w:rsid w:val="00DC42F1"/>
    <w:rsid w:val="00DC4597"/>
    <w:rsid w:val="00DC45A9"/>
    <w:rsid w:val="00DC46F9"/>
    <w:rsid w:val="00DC4762"/>
    <w:rsid w:val="00DC4929"/>
    <w:rsid w:val="00DC4936"/>
    <w:rsid w:val="00DC4A53"/>
    <w:rsid w:val="00DC4AAD"/>
    <w:rsid w:val="00DC4B18"/>
    <w:rsid w:val="00DC4B57"/>
    <w:rsid w:val="00DC4C4C"/>
    <w:rsid w:val="00DC4C50"/>
    <w:rsid w:val="00DC4D3A"/>
    <w:rsid w:val="00DC4E41"/>
    <w:rsid w:val="00DC4E7F"/>
    <w:rsid w:val="00DC4FEC"/>
    <w:rsid w:val="00DC51EE"/>
    <w:rsid w:val="00DC525E"/>
    <w:rsid w:val="00DC5265"/>
    <w:rsid w:val="00DC5271"/>
    <w:rsid w:val="00DC54CE"/>
    <w:rsid w:val="00DC54FC"/>
    <w:rsid w:val="00DC556A"/>
    <w:rsid w:val="00DC55FD"/>
    <w:rsid w:val="00DC57F5"/>
    <w:rsid w:val="00DC581F"/>
    <w:rsid w:val="00DC582C"/>
    <w:rsid w:val="00DC5A98"/>
    <w:rsid w:val="00DC5BC4"/>
    <w:rsid w:val="00DC5ECC"/>
    <w:rsid w:val="00DC5FD6"/>
    <w:rsid w:val="00DC5FEB"/>
    <w:rsid w:val="00DC61B9"/>
    <w:rsid w:val="00DC61F7"/>
    <w:rsid w:val="00DC6444"/>
    <w:rsid w:val="00DC6476"/>
    <w:rsid w:val="00DC6485"/>
    <w:rsid w:val="00DC6645"/>
    <w:rsid w:val="00DC66AB"/>
    <w:rsid w:val="00DC670A"/>
    <w:rsid w:val="00DC67FD"/>
    <w:rsid w:val="00DC694E"/>
    <w:rsid w:val="00DC6A77"/>
    <w:rsid w:val="00DC6B08"/>
    <w:rsid w:val="00DC6B22"/>
    <w:rsid w:val="00DC6B35"/>
    <w:rsid w:val="00DC6D65"/>
    <w:rsid w:val="00DC6D97"/>
    <w:rsid w:val="00DC6EA1"/>
    <w:rsid w:val="00DC6FDB"/>
    <w:rsid w:val="00DC7002"/>
    <w:rsid w:val="00DC7041"/>
    <w:rsid w:val="00DC7433"/>
    <w:rsid w:val="00DC7973"/>
    <w:rsid w:val="00DC7B37"/>
    <w:rsid w:val="00DC7BC5"/>
    <w:rsid w:val="00DC7D72"/>
    <w:rsid w:val="00DC7DA7"/>
    <w:rsid w:val="00DC7E3D"/>
    <w:rsid w:val="00DC7EB7"/>
    <w:rsid w:val="00DC7F8C"/>
    <w:rsid w:val="00DD008B"/>
    <w:rsid w:val="00DD01A2"/>
    <w:rsid w:val="00DD0209"/>
    <w:rsid w:val="00DD028C"/>
    <w:rsid w:val="00DD038C"/>
    <w:rsid w:val="00DD04EA"/>
    <w:rsid w:val="00DD060F"/>
    <w:rsid w:val="00DD071C"/>
    <w:rsid w:val="00DD0763"/>
    <w:rsid w:val="00DD08D7"/>
    <w:rsid w:val="00DD0C0D"/>
    <w:rsid w:val="00DD0D09"/>
    <w:rsid w:val="00DD102A"/>
    <w:rsid w:val="00DD1083"/>
    <w:rsid w:val="00DD113E"/>
    <w:rsid w:val="00DD11F9"/>
    <w:rsid w:val="00DD126D"/>
    <w:rsid w:val="00DD144C"/>
    <w:rsid w:val="00DD1561"/>
    <w:rsid w:val="00DD157A"/>
    <w:rsid w:val="00DD17EC"/>
    <w:rsid w:val="00DD1804"/>
    <w:rsid w:val="00DD190D"/>
    <w:rsid w:val="00DD1A79"/>
    <w:rsid w:val="00DD1AB5"/>
    <w:rsid w:val="00DD1CFD"/>
    <w:rsid w:val="00DD1D0D"/>
    <w:rsid w:val="00DD1F31"/>
    <w:rsid w:val="00DD2068"/>
    <w:rsid w:val="00DD20BC"/>
    <w:rsid w:val="00DD21A1"/>
    <w:rsid w:val="00DD21DE"/>
    <w:rsid w:val="00DD2410"/>
    <w:rsid w:val="00DD24BE"/>
    <w:rsid w:val="00DD24E0"/>
    <w:rsid w:val="00DD2562"/>
    <w:rsid w:val="00DD2798"/>
    <w:rsid w:val="00DD27DC"/>
    <w:rsid w:val="00DD29E8"/>
    <w:rsid w:val="00DD2A72"/>
    <w:rsid w:val="00DD2C18"/>
    <w:rsid w:val="00DD305B"/>
    <w:rsid w:val="00DD321A"/>
    <w:rsid w:val="00DD3291"/>
    <w:rsid w:val="00DD32FA"/>
    <w:rsid w:val="00DD33B5"/>
    <w:rsid w:val="00DD33EE"/>
    <w:rsid w:val="00DD3404"/>
    <w:rsid w:val="00DD3539"/>
    <w:rsid w:val="00DD3771"/>
    <w:rsid w:val="00DD37EA"/>
    <w:rsid w:val="00DD383F"/>
    <w:rsid w:val="00DD394B"/>
    <w:rsid w:val="00DD3983"/>
    <w:rsid w:val="00DD39B3"/>
    <w:rsid w:val="00DD3A48"/>
    <w:rsid w:val="00DD3A87"/>
    <w:rsid w:val="00DD3A96"/>
    <w:rsid w:val="00DD3B2C"/>
    <w:rsid w:val="00DD3E57"/>
    <w:rsid w:val="00DD3F2C"/>
    <w:rsid w:val="00DD3F4C"/>
    <w:rsid w:val="00DD3FB6"/>
    <w:rsid w:val="00DD3FE1"/>
    <w:rsid w:val="00DD40B8"/>
    <w:rsid w:val="00DD40F9"/>
    <w:rsid w:val="00DD414B"/>
    <w:rsid w:val="00DD417A"/>
    <w:rsid w:val="00DD43A0"/>
    <w:rsid w:val="00DD4493"/>
    <w:rsid w:val="00DD45EE"/>
    <w:rsid w:val="00DD460D"/>
    <w:rsid w:val="00DD468D"/>
    <w:rsid w:val="00DD46CA"/>
    <w:rsid w:val="00DD47BE"/>
    <w:rsid w:val="00DD4834"/>
    <w:rsid w:val="00DD4847"/>
    <w:rsid w:val="00DD4A3F"/>
    <w:rsid w:val="00DD4B26"/>
    <w:rsid w:val="00DD4C24"/>
    <w:rsid w:val="00DD4D7D"/>
    <w:rsid w:val="00DD5086"/>
    <w:rsid w:val="00DD51CA"/>
    <w:rsid w:val="00DD5283"/>
    <w:rsid w:val="00DD5318"/>
    <w:rsid w:val="00DD53AA"/>
    <w:rsid w:val="00DD5406"/>
    <w:rsid w:val="00DD5624"/>
    <w:rsid w:val="00DD569E"/>
    <w:rsid w:val="00DD56D6"/>
    <w:rsid w:val="00DD57F6"/>
    <w:rsid w:val="00DD5ADD"/>
    <w:rsid w:val="00DD5B10"/>
    <w:rsid w:val="00DD5BF7"/>
    <w:rsid w:val="00DD5C10"/>
    <w:rsid w:val="00DD5C56"/>
    <w:rsid w:val="00DD5D0F"/>
    <w:rsid w:val="00DD5D65"/>
    <w:rsid w:val="00DD5E12"/>
    <w:rsid w:val="00DD5E55"/>
    <w:rsid w:val="00DD6245"/>
    <w:rsid w:val="00DD62AC"/>
    <w:rsid w:val="00DD630F"/>
    <w:rsid w:val="00DD64DA"/>
    <w:rsid w:val="00DD6536"/>
    <w:rsid w:val="00DD6671"/>
    <w:rsid w:val="00DD6700"/>
    <w:rsid w:val="00DD674F"/>
    <w:rsid w:val="00DD6B18"/>
    <w:rsid w:val="00DD6CE4"/>
    <w:rsid w:val="00DD6D08"/>
    <w:rsid w:val="00DD6D23"/>
    <w:rsid w:val="00DD6DD9"/>
    <w:rsid w:val="00DD6E3C"/>
    <w:rsid w:val="00DD6E97"/>
    <w:rsid w:val="00DD6F54"/>
    <w:rsid w:val="00DD7059"/>
    <w:rsid w:val="00DD70C2"/>
    <w:rsid w:val="00DD7136"/>
    <w:rsid w:val="00DD7212"/>
    <w:rsid w:val="00DD72DE"/>
    <w:rsid w:val="00DD7374"/>
    <w:rsid w:val="00DD73AB"/>
    <w:rsid w:val="00DD73CE"/>
    <w:rsid w:val="00DD746B"/>
    <w:rsid w:val="00DD758E"/>
    <w:rsid w:val="00DD76E7"/>
    <w:rsid w:val="00DD7A82"/>
    <w:rsid w:val="00DD7AD2"/>
    <w:rsid w:val="00DD7B20"/>
    <w:rsid w:val="00DD7B53"/>
    <w:rsid w:val="00DD7BD2"/>
    <w:rsid w:val="00DD7C09"/>
    <w:rsid w:val="00DD7DA1"/>
    <w:rsid w:val="00DD7DBB"/>
    <w:rsid w:val="00DD7E36"/>
    <w:rsid w:val="00DD7E90"/>
    <w:rsid w:val="00DD7F67"/>
    <w:rsid w:val="00DE0188"/>
    <w:rsid w:val="00DE039F"/>
    <w:rsid w:val="00DE0458"/>
    <w:rsid w:val="00DE04EB"/>
    <w:rsid w:val="00DE0503"/>
    <w:rsid w:val="00DE052A"/>
    <w:rsid w:val="00DE05AD"/>
    <w:rsid w:val="00DE05DB"/>
    <w:rsid w:val="00DE071A"/>
    <w:rsid w:val="00DE07CE"/>
    <w:rsid w:val="00DE0885"/>
    <w:rsid w:val="00DE0AC8"/>
    <w:rsid w:val="00DE0B95"/>
    <w:rsid w:val="00DE0D8A"/>
    <w:rsid w:val="00DE0DB6"/>
    <w:rsid w:val="00DE0F20"/>
    <w:rsid w:val="00DE10E9"/>
    <w:rsid w:val="00DE11C8"/>
    <w:rsid w:val="00DE1309"/>
    <w:rsid w:val="00DE1337"/>
    <w:rsid w:val="00DE1338"/>
    <w:rsid w:val="00DE13C2"/>
    <w:rsid w:val="00DE13F5"/>
    <w:rsid w:val="00DE1524"/>
    <w:rsid w:val="00DE162E"/>
    <w:rsid w:val="00DE163D"/>
    <w:rsid w:val="00DE1962"/>
    <w:rsid w:val="00DE19DC"/>
    <w:rsid w:val="00DE1AE7"/>
    <w:rsid w:val="00DE1AF3"/>
    <w:rsid w:val="00DE1D08"/>
    <w:rsid w:val="00DE1D47"/>
    <w:rsid w:val="00DE1E93"/>
    <w:rsid w:val="00DE1EC3"/>
    <w:rsid w:val="00DE1FB1"/>
    <w:rsid w:val="00DE1FD8"/>
    <w:rsid w:val="00DE2075"/>
    <w:rsid w:val="00DE21C1"/>
    <w:rsid w:val="00DE2377"/>
    <w:rsid w:val="00DE24F8"/>
    <w:rsid w:val="00DE2554"/>
    <w:rsid w:val="00DE268D"/>
    <w:rsid w:val="00DE2702"/>
    <w:rsid w:val="00DE2722"/>
    <w:rsid w:val="00DE28C2"/>
    <w:rsid w:val="00DE290A"/>
    <w:rsid w:val="00DE291B"/>
    <w:rsid w:val="00DE2941"/>
    <w:rsid w:val="00DE2973"/>
    <w:rsid w:val="00DE2AA0"/>
    <w:rsid w:val="00DE2BC6"/>
    <w:rsid w:val="00DE32C4"/>
    <w:rsid w:val="00DE3442"/>
    <w:rsid w:val="00DE35CB"/>
    <w:rsid w:val="00DE36C5"/>
    <w:rsid w:val="00DE37B1"/>
    <w:rsid w:val="00DE3997"/>
    <w:rsid w:val="00DE3A91"/>
    <w:rsid w:val="00DE3CF8"/>
    <w:rsid w:val="00DE3E01"/>
    <w:rsid w:val="00DE43AA"/>
    <w:rsid w:val="00DE441B"/>
    <w:rsid w:val="00DE4443"/>
    <w:rsid w:val="00DE45E7"/>
    <w:rsid w:val="00DE45F6"/>
    <w:rsid w:val="00DE4679"/>
    <w:rsid w:val="00DE467F"/>
    <w:rsid w:val="00DE46F4"/>
    <w:rsid w:val="00DE4821"/>
    <w:rsid w:val="00DE5186"/>
    <w:rsid w:val="00DE531D"/>
    <w:rsid w:val="00DE5522"/>
    <w:rsid w:val="00DE5583"/>
    <w:rsid w:val="00DE5591"/>
    <w:rsid w:val="00DE5595"/>
    <w:rsid w:val="00DE55A5"/>
    <w:rsid w:val="00DE565F"/>
    <w:rsid w:val="00DE5691"/>
    <w:rsid w:val="00DE56B6"/>
    <w:rsid w:val="00DE5A9D"/>
    <w:rsid w:val="00DE5B95"/>
    <w:rsid w:val="00DE5E6A"/>
    <w:rsid w:val="00DE5FA3"/>
    <w:rsid w:val="00DE6278"/>
    <w:rsid w:val="00DE638E"/>
    <w:rsid w:val="00DE639B"/>
    <w:rsid w:val="00DE654F"/>
    <w:rsid w:val="00DE672A"/>
    <w:rsid w:val="00DE686A"/>
    <w:rsid w:val="00DE696B"/>
    <w:rsid w:val="00DE69ED"/>
    <w:rsid w:val="00DE6A5D"/>
    <w:rsid w:val="00DE6A9A"/>
    <w:rsid w:val="00DE6BA2"/>
    <w:rsid w:val="00DE6D75"/>
    <w:rsid w:val="00DE6E64"/>
    <w:rsid w:val="00DE6F1E"/>
    <w:rsid w:val="00DE704F"/>
    <w:rsid w:val="00DE70AA"/>
    <w:rsid w:val="00DE71DC"/>
    <w:rsid w:val="00DE726B"/>
    <w:rsid w:val="00DE7270"/>
    <w:rsid w:val="00DE7326"/>
    <w:rsid w:val="00DE7503"/>
    <w:rsid w:val="00DE75C8"/>
    <w:rsid w:val="00DE77D0"/>
    <w:rsid w:val="00DE792A"/>
    <w:rsid w:val="00DE7A0F"/>
    <w:rsid w:val="00DE7A2E"/>
    <w:rsid w:val="00DE7AFB"/>
    <w:rsid w:val="00DE7D44"/>
    <w:rsid w:val="00DE7E99"/>
    <w:rsid w:val="00DE7F5B"/>
    <w:rsid w:val="00DF0319"/>
    <w:rsid w:val="00DF0445"/>
    <w:rsid w:val="00DF0454"/>
    <w:rsid w:val="00DF06F4"/>
    <w:rsid w:val="00DF0716"/>
    <w:rsid w:val="00DF0A48"/>
    <w:rsid w:val="00DF0B39"/>
    <w:rsid w:val="00DF0B47"/>
    <w:rsid w:val="00DF0B97"/>
    <w:rsid w:val="00DF0BF9"/>
    <w:rsid w:val="00DF0DC8"/>
    <w:rsid w:val="00DF135E"/>
    <w:rsid w:val="00DF13B5"/>
    <w:rsid w:val="00DF14DA"/>
    <w:rsid w:val="00DF14F0"/>
    <w:rsid w:val="00DF166F"/>
    <w:rsid w:val="00DF17DB"/>
    <w:rsid w:val="00DF17FD"/>
    <w:rsid w:val="00DF18E6"/>
    <w:rsid w:val="00DF1901"/>
    <w:rsid w:val="00DF1941"/>
    <w:rsid w:val="00DF19F2"/>
    <w:rsid w:val="00DF1A71"/>
    <w:rsid w:val="00DF1CF9"/>
    <w:rsid w:val="00DF1D51"/>
    <w:rsid w:val="00DF1D78"/>
    <w:rsid w:val="00DF1E2E"/>
    <w:rsid w:val="00DF1F6C"/>
    <w:rsid w:val="00DF216F"/>
    <w:rsid w:val="00DF2182"/>
    <w:rsid w:val="00DF22A8"/>
    <w:rsid w:val="00DF2358"/>
    <w:rsid w:val="00DF23AE"/>
    <w:rsid w:val="00DF242F"/>
    <w:rsid w:val="00DF24B3"/>
    <w:rsid w:val="00DF2711"/>
    <w:rsid w:val="00DF2759"/>
    <w:rsid w:val="00DF28B3"/>
    <w:rsid w:val="00DF28E3"/>
    <w:rsid w:val="00DF29A0"/>
    <w:rsid w:val="00DF2BDA"/>
    <w:rsid w:val="00DF2E15"/>
    <w:rsid w:val="00DF2E2A"/>
    <w:rsid w:val="00DF2F55"/>
    <w:rsid w:val="00DF3383"/>
    <w:rsid w:val="00DF33B8"/>
    <w:rsid w:val="00DF360B"/>
    <w:rsid w:val="00DF388F"/>
    <w:rsid w:val="00DF3A6A"/>
    <w:rsid w:val="00DF3B62"/>
    <w:rsid w:val="00DF3DAE"/>
    <w:rsid w:val="00DF3DF7"/>
    <w:rsid w:val="00DF3ED0"/>
    <w:rsid w:val="00DF3F22"/>
    <w:rsid w:val="00DF4005"/>
    <w:rsid w:val="00DF4010"/>
    <w:rsid w:val="00DF402E"/>
    <w:rsid w:val="00DF40C3"/>
    <w:rsid w:val="00DF44AF"/>
    <w:rsid w:val="00DF4794"/>
    <w:rsid w:val="00DF496E"/>
    <w:rsid w:val="00DF4A5E"/>
    <w:rsid w:val="00DF4D04"/>
    <w:rsid w:val="00DF4D56"/>
    <w:rsid w:val="00DF5213"/>
    <w:rsid w:val="00DF5252"/>
    <w:rsid w:val="00DF53D2"/>
    <w:rsid w:val="00DF53F1"/>
    <w:rsid w:val="00DF5603"/>
    <w:rsid w:val="00DF5774"/>
    <w:rsid w:val="00DF5833"/>
    <w:rsid w:val="00DF5B05"/>
    <w:rsid w:val="00DF5E5C"/>
    <w:rsid w:val="00DF5F99"/>
    <w:rsid w:val="00DF6063"/>
    <w:rsid w:val="00DF606D"/>
    <w:rsid w:val="00DF62E5"/>
    <w:rsid w:val="00DF6802"/>
    <w:rsid w:val="00DF6949"/>
    <w:rsid w:val="00DF69E6"/>
    <w:rsid w:val="00DF6AF7"/>
    <w:rsid w:val="00DF6B30"/>
    <w:rsid w:val="00DF6CF8"/>
    <w:rsid w:val="00DF6D07"/>
    <w:rsid w:val="00DF6D52"/>
    <w:rsid w:val="00DF6DE8"/>
    <w:rsid w:val="00DF6E54"/>
    <w:rsid w:val="00DF6F34"/>
    <w:rsid w:val="00DF70E0"/>
    <w:rsid w:val="00DF711E"/>
    <w:rsid w:val="00DF7137"/>
    <w:rsid w:val="00DF7195"/>
    <w:rsid w:val="00DF732E"/>
    <w:rsid w:val="00DF73F0"/>
    <w:rsid w:val="00DF7465"/>
    <w:rsid w:val="00DF75DC"/>
    <w:rsid w:val="00DF75ED"/>
    <w:rsid w:val="00DF762F"/>
    <w:rsid w:val="00DF780D"/>
    <w:rsid w:val="00DF787E"/>
    <w:rsid w:val="00DF79E3"/>
    <w:rsid w:val="00DF7B18"/>
    <w:rsid w:val="00DF7B8D"/>
    <w:rsid w:val="00DF7CC0"/>
    <w:rsid w:val="00DF7D53"/>
    <w:rsid w:val="00DF7D87"/>
    <w:rsid w:val="00DF7E19"/>
    <w:rsid w:val="00DF7E4D"/>
    <w:rsid w:val="00DF7EF1"/>
    <w:rsid w:val="00DF7FF9"/>
    <w:rsid w:val="00E00052"/>
    <w:rsid w:val="00E0007E"/>
    <w:rsid w:val="00E000E9"/>
    <w:rsid w:val="00E00100"/>
    <w:rsid w:val="00E00168"/>
    <w:rsid w:val="00E00229"/>
    <w:rsid w:val="00E00318"/>
    <w:rsid w:val="00E003C6"/>
    <w:rsid w:val="00E004AC"/>
    <w:rsid w:val="00E00772"/>
    <w:rsid w:val="00E007F2"/>
    <w:rsid w:val="00E0088D"/>
    <w:rsid w:val="00E00B76"/>
    <w:rsid w:val="00E00E35"/>
    <w:rsid w:val="00E00E39"/>
    <w:rsid w:val="00E00EE3"/>
    <w:rsid w:val="00E0101B"/>
    <w:rsid w:val="00E011A7"/>
    <w:rsid w:val="00E011CF"/>
    <w:rsid w:val="00E0146E"/>
    <w:rsid w:val="00E015DE"/>
    <w:rsid w:val="00E01606"/>
    <w:rsid w:val="00E01672"/>
    <w:rsid w:val="00E0174F"/>
    <w:rsid w:val="00E01753"/>
    <w:rsid w:val="00E018B4"/>
    <w:rsid w:val="00E0194B"/>
    <w:rsid w:val="00E019CA"/>
    <w:rsid w:val="00E01B25"/>
    <w:rsid w:val="00E01CEF"/>
    <w:rsid w:val="00E0201D"/>
    <w:rsid w:val="00E02177"/>
    <w:rsid w:val="00E0220C"/>
    <w:rsid w:val="00E0249F"/>
    <w:rsid w:val="00E02506"/>
    <w:rsid w:val="00E02515"/>
    <w:rsid w:val="00E025AD"/>
    <w:rsid w:val="00E027AA"/>
    <w:rsid w:val="00E02AB0"/>
    <w:rsid w:val="00E02AC7"/>
    <w:rsid w:val="00E02DEF"/>
    <w:rsid w:val="00E02FAA"/>
    <w:rsid w:val="00E03120"/>
    <w:rsid w:val="00E0323B"/>
    <w:rsid w:val="00E03256"/>
    <w:rsid w:val="00E032A5"/>
    <w:rsid w:val="00E03410"/>
    <w:rsid w:val="00E034E0"/>
    <w:rsid w:val="00E035D1"/>
    <w:rsid w:val="00E03632"/>
    <w:rsid w:val="00E0372C"/>
    <w:rsid w:val="00E037D0"/>
    <w:rsid w:val="00E037FF"/>
    <w:rsid w:val="00E039E1"/>
    <w:rsid w:val="00E03C22"/>
    <w:rsid w:val="00E03DA4"/>
    <w:rsid w:val="00E03DBE"/>
    <w:rsid w:val="00E03E8E"/>
    <w:rsid w:val="00E040A6"/>
    <w:rsid w:val="00E0412E"/>
    <w:rsid w:val="00E04145"/>
    <w:rsid w:val="00E04286"/>
    <w:rsid w:val="00E04465"/>
    <w:rsid w:val="00E0466E"/>
    <w:rsid w:val="00E0467D"/>
    <w:rsid w:val="00E0474F"/>
    <w:rsid w:val="00E0477C"/>
    <w:rsid w:val="00E047D4"/>
    <w:rsid w:val="00E04812"/>
    <w:rsid w:val="00E0482A"/>
    <w:rsid w:val="00E0486F"/>
    <w:rsid w:val="00E04986"/>
    <w:rsid w:val="00E04B72"/>
    <w:rsid w:val="00E04C33"/>
    <w:rsid w:val="00E04C86"/>
    <w:rsid w:val="00E04F15"/>
    <w:rsid w:val="00E05036"/>
    <w:rsid w:val="00E0513D"/>
    <w:rsid w:val="00E05344"/>
    <w:rsid w:val="00E05420"/>
    <w:rsid w:val="00E05443"/>
    <w:rsid w:val="00E05644"/>
    <w:rsid w:val="00E057B6"/>
    <w:rsid w:val="00E05991"/>
    <w:rsid w:val="00E05A43"/>
    <w:rsid w:val="00E05DB4"/>
    <w:rsid w:val="00E05FF1"/>
    <w:rsid w:val="00E06039"/>
    <w:rsid w:val="00E0603D"/>
    <w:rsid w:val="00E06116"/>
    <w:rsid w:val="00E06157"/>
    <w:rsid w:val="00E0617F"/>
    <w:rsid w:val="00E0620E"/>
    <w:rsid w:val="00E0646A"/>
    <w:rsid w:val="00E0648C"/>
    <w:rsid w:val="00E06505"/>
    <w:rsid w:val="00E0655C"/>
    <w:rsid w:val="00E065E2"/>
    <w:rsid w:val="00E069D5"/>
    <w:rsid w:val="00E06C3E"/>
    <w:rsid w:val="00E06DC8"/>
    <w:rsid w:val="00E0743B"/>
    <w:rsid w:val="00E075B4"/>
    <w:rsid w:val="00E07730"/>
    <w:rsid w:val="00E077A1"/>
    <w:rsid w:val="00E077D2"/>
    <w:rsid w:val="00E07839"/>
    <w:rsid w:val="00E0785E"/>
    <w:rsid w:val="00E07875"/>
    <w:rsid w:val="00E078B5"/>
    <w:rsid w:val="00E07C61"/>
    <w:rsid w:val="00E07D58"/>
    <w:rsid w:val="00E07E19"/>
    <w:rsid w:val="00E07E4A"/>
    <w:rsid w:val="00E10197"/>
    <w:rsid w:val="00E101BB"/>
    <w:rsid w:val="00E10329"/>
    <w:rsid w:val="00E10427"/>
    <w:rsid w:val="00E104D1"/>
    <w:rsid w:val="00E104FE"/>
    <w:rsid w:val="00E107ED"/>
    <w:rsid w:val="00E10888"/>
    <w:rsid w:val="00E10A43"/>
    <w:rsid w:val="00E10BB9"/>
    <w:rsid w:val="00E10C45"/>
    <w:rsid w:val="00E10CA8"/>
    <w:rsid w:val="00E10D0D"/>
    <w:rsid w:val="00E10EF9"/>
    <w:rsid w:val="00E10F99"/>
    <w:rsid w:val="00E10F9B"/>
    <w:rsid w:val="00E11198"/>
    <w:rsid w:val="00E1122D"/>
    <w:rsid w:val="00E11303"/>
    <w:rsid w:val="00E1142D"/>
    <w:rsid w:val="00E114E1"/>
    <w:rsid w:val="00E11726"/>
    <w:rsid w:val="00E117EC"/>
    <w:rsid w:val="00E11895"/>
    <w:rsid w:val="00E11A38"/>
    <w:rsid w:val="00E11A91"/>
    <w:rsid w:val="00E11D8F"/>
    <w:rsid w:val="00E11ED5"/>
    <w:rsid w:val="00E1219B"/>
    <w:rsid w:val="00E121BB"/>
    <w:rsid w:val="00E1222E"/>
    <w:rsid w:val="00E1224F"/>
    <w:rsid w:val="00E1245B"/>
    <w:rsid w:val="00E1265F"/>
    <w:rsid w:val="00E127D6"/>
    <w:rsid w:val="00E12828"/>
    <w:rsid w:val="00E1289B"/>
    <w:rsid w:val="00E12BF9"/>
    <w:rsid w:val="00E12C09"/>
    <w:rsid w:val="00E12DD3"/>
    <w:rsid w:val="00E12E7D"/>
    <w:rsid w:val="00E12F54"/>
    <w:rsid w:val="00E1313C"/>
    <w:rsid w:val="00E132C5"/>
    <w:rsid w:val="00E13401"/>
    <w:rsid w:val="00E13501"/>
    <w:rsid w:val="00E13576"/>
    <w:rsid w:val="00E1393B"/>
    <w:rsid w:val="00E13AFA"/>
    <w:rsid w:val="00E13BCA"/>
    <w:rsid w:val="00E13BD0"/>
    <w:rsid w:val="00E13C0C"/>
    <w:rsid w:val="00E13D05"/>
    <w:rsid w:val="00E13D66"/>
    <w:rsid w:val="00E13D96"/>
    <w:rsid w:val="00E13DA5"/>
    <w:rsid w:val="00E13DE9"/>
    <w:rsid w:val="00E13DEA"/>
    <w:rsid w:val="00E13E25"/>
    <w:rsid w:val="00E13F10"/>
    <w:rsid w:val="00E13F1B"/>
    <w:rsid w:val="00E13FDA"/>
    <w:rsid w:val="00E13FEF"/>
    <w:rsid w:val="00E1403D"/>
    <w:rsid w:val="00E140AC"/>
    <w:rsid w:val="00E14164"/>
    <w:rsid w:val="00E14284"/>
    <w:rsid w:val="00E14447"/>
    <w:rsid w:val="00E14457"/>
    <w:rsid w:val="00E146F9"/>
    <w:rsid w:val="00E14862"/>
    <w:rsid w:val="00E148AF"/>
    <w:rsid w:val="00E14CA2"/>
    <w:rsid w:val="00E14CAE"/>
    <w:rsid w:val="00E14CDD"/>
    <w:rsid w:val="00E14D31"/>
    <w:rsid w:val="00E14E31"/>
    <w:rsid w:val="00E14FBB"/>
    <w:rsid w:val="00E1519C"/>
    <w:rsid w:val="00E15304"/>
    <w:rsid w:val="00E153F1"/>
    <w:rsid w:val="00E1555F"/>
    <w:rsid w:val="00E157B4"/>
    <w:rsid w:val="00E157E9"/>
    <w:rsid w:val="00E157EB"/>
    <w:rsid w:val="00E1583A"/>
    <w:rsid w:val="00E158AF"/>
    <w:rsid w:val="00E15944"/>
    <w:rsid w:val="00E1597C"/>
    <w:rsid w:val="00E15A32"/>
    <w:rsid w:val="00E15BFC"/>
    <w:rsid w:val="00E15C45"/>
    <w:rsid w:val="00E15C47"/>
    <w:rsid w:val="00E15EB2"/>
    <w:rsid w:val="00E161FE"/>
    <w:rsid w:val="00E162F7"/>
    <w:rsid w:val="00E163B6"/>
    <w:rsid w:val="00E1641C"/>
    <w:rsid w:val="00E16421"/>
    <w:rsid w:val="00E16430"/>
    <w:rsid w:val="00E164EF"/>
    <w:rsid w:val="00E164F4"/>
    <w:rsid w:val="00E1694F"/>
    <w:rsid w:val="00E169B8"/>
    <w:rsid w:val="00E16B33"/>
    <w:rsid w:val="00E16D6F"/>
    <w:rsid w:val="00E16D95"/>
    <w:rsid w:val="00E17549"/>
    <w:rsid w:val="00E17886"/>
    <w:rsid w:val="00E17965"/>
    <w:rsid w:val="00E17A42"/>
    <w:rsid w:val="00E17A5F"/>
    <w:rsid w:val="00E17C41"/>
    <w:rsid w:val="00E17E02"/>
    <w:rsid w:val="00E17E88"/>
    <w:rsid w:val="00E17F72"/>
    <w:rsid w:val="00E20111"/>
    <w:rsid w:val="00E20298"/>
    <w:rsid w:val="00E2043B"/>
    <w:rsid w:val="00E20625"/>
    <w:rsid w:val="00E206AF"/>
    <w:rsid w:val="00E207AE"/>
    <w:rsid w:val="00E20836"/>
    <w:rsid w:val="00E20916"/>
    <w:rsid w:val="00E209C9"/>
    <w:rsid w:val="00E20B38"/>
    <w:rsid w:val="00E20C08"/>
    <w:rsid w:val="00E20D0C"/>
    <w:rsid w:val="00E20D47"/>
    <w:rsid w:val="00E20E62"/>
    <w:rsid w:val="00E20F56"/>
    <w:rsid w:val="00E21059"/>
    <w:rsid w:val="00E210F1"/>
    <w:rsid w:val="00E21240"/>
    <w:rsid w:val="00E212B9"/>
    <w:rsid w:val="00E212D2"/>
    <w:rsid w:val="00E213CE"/>
    <w:rsid w:val="00E213CF"/>
    <w:rsid w:val="00E21630"/>
    <w:rsid w:val="00E2163D"/>
    <w:rsid w:val="00E21840"/>
    <w:rsid w:val="00E2187B"/>
    <w:rsid w:val="00E2190E"/>
    <w:rsid w:val="00E2195D"/>
    <w:rsid w:val="00E219EB"/>
    <w:rsid w:val="00E219F5"/>
    <w:rsid w:val="00E21A38"/>
    <w:rsid w:val="00E21B69"/>
    <w:rsid w:val="00E21E85"/>
    <w:rsid w:val="00E22084"/>
    <w:rsid w:val="00E22107"/>
    <w:rsid w:val="00E22161"/>
    <w:rsid w:val="00E22273"/>
    <w:rsid w:val="00E223A4"/>
    <w:rsid w:val="00E224C1"/>
    <w:rsid w:val="00E22545"/>
    <w:rsid w:val="00E2262F"/>
    <w:rsid w:val="00E2283E"/>
    <w:rsid w:val="00E22AE7"/>
    <w:rsid w:val="00E22E16"/>
    <w:rsid w:val="00E22F2B"/>
    <w:rsid w:val="00E23054"/>
    <w:rsid w:val="00E2328E"/>
    <w:rsid w:val="00E232E6"/>
    <w:rsid w:val="00E2335B"/>
    <w:rsid w:val="00E2347A"/>
    <w:rsid w:val="00E234B5"/>
    <w:rsid w:val="00E2373B"/>
    <w:rsid w:val="00E237C4"/>
    <w:rsid w:val="00E238A3"/>
    <w:rsid w:val="00E23969"/>
    <w:rsid w:val="00E2398F"/>
    <w:rsid w:val="00E23A88"/>
    <w:rsid w:val="00E23B53"/>
    <w:rsid w:val="00E23C97"/>
    <w:rsid w:val="00E23CA5"/>
    <w:rsid w:val="00E23CD7"/>
    <w:rsid w:val="00E23E99"/>
    <w:rsid w:val="00E23F37"/>
    <w:rsid w:val="00E23F5E"/>
    <w:rsid w:val="00E242D4"/>
    <w:rsid w:val="00E242DB"/>
    <w:rsid w:val="00E2466A"/>
    <w:rsid w:val="00E247AF"/>
    <w:rsid w:val="00E2487E"/>
    <w:rsid w:val="00E24A1B"/>
    <w:rsid w:val="00E24B72"/>
    <w:rsid w:val="00E24D1C"/>
    <w:rsid w:val="00E24EF6"/>
    <w:rsid w:val="00E24F1A"/>
    <w:rsid w:val="00E24F8A"/>
    <w:rsid w:val="00E25037"/>
    <w:rsid w:val="00E250F0"/>
    <w:rsid w:val="00E25145"/>
    <w:rsid w:val="00E25185"/>
    <w:rsid w:val="00E254AC"/>
    <w:rsid w:val="00E25561"/>
    <w:rsid w:val="00E255ED"/>
    <w:rsid w:val="00E2562C"/>
    <w:rsid w:val="00E256F6"/>
    <w:rsid w:val="00E25703"/>
    <w:rsid w:val="00E25737"/>
    <w:rsid w:val="00E25BFA"/>
    <w:rsid w:val="00E25F00"/>
    <w:rsid w:val="00E25FFC"/>
    <w:rsid w:val="00E260EB"/>
    <w:rsid w:val="00E26542"/>
    <w:rsid w:val="00E2657B"/>
    <w:rsid w:val="00E265AB"/>
    <w:rsid w:val="00E265F5"/>
    <w:rsid w:val="00E267E0"/>
    <w:rsid w:val="00E2691E"/>
    <w:rsid w:val="00E26AA7"/>
    <w:rsid w:val="00E26BED"/>
    <w:rsid w:val="00E26EB8"/>
    <w:rsid w:val="00E26FF3"/>
    <w:rsid w:val="00E271C8"/>
    <w:rsid w:val="00E272FE"/>
    <w:rsid w:val="00E273B9"/>
    <w:rsid w:val="00E27537"/>
    <w:rsid w:val="00E275DB"/>
    <w:rsid w:val="00E2762B"/>
    <w:rsid w:val="00E27697"/>
    <w:rsid w:val="00E2769E"/>
    <w:rsid w:val="00E27876"/>
    <w:rsid w:val="00E278A9"/>
    <w:rsid w:val="00E279FA"/>
    <w:rsid w:val="00E27DA7"/>
    <w:rsid w:val="00E27EB8"/>
    <w:rsid w:val="00E27F27"/>
    <w:rsid w:val="00E27FC4"/>
    <w:rsid w:val="00E27FC7"/>
    <w:rsid w:val="00E27FD0"/>
    <w:rsid w:val="00E30068"/>
    <w:rsid w:val="00E3034A"/>
    <w:rsid w:val="00E3038A"/>
    <w:rsid w:val="00E303DD"/>
    <w:rsid w:val="00E304F8"/>
    <w:rsid w:val="00E30581"/>
    <w:rsid w:val="00E30618"/>
    <w:rsid w:val="00E308D0"/>
    <w:rsid w:val="00E3093F"/>
    <w:rsid w:val="00E30CA9"/>
    <w:rsid w:val="00E30EE0"/>
    <w:rsid w:val="00E310AD"/>
    <w:rsid w:val="00E3119D"/>
    <w:rsid w:val="00E31434"/>
    <w:rsid w:val="00E31795"/>
    <w:rsid w:val="00E31799"/>
    <w:rsid w:val="00E3197F"/>
    <w:rsid w:val="00E31A39"/>
    <w:rsid w:val="00E31BA8"/>
    <w:rsid w:val="00E31C79"/>
    <w:rsid w:val="00E31C95"/>
    <w:rsid w:val="00E31CAB"/>
    <w:rsid w:val="00E31DFB"/>
    <w:rsid w:val="00E31E6C"/>
    <w:rsid w:val="00E31F13"/>
    <w:rsid w:val="00E31F2A"/>
    <w:rsid w:val="00E321A9"/>
    <w:rsid w:val="00E32571"/>
    <w:rsid w:val="00E32575"/>
    <w:rsid w:val="00E325EB"/>
    <w:rsid w:val="00E326C8"/>
    <w:rsid w:val="00E327BD"/>
    <w:rsid w:val="00E32809"/>
    <w:rsid w:val="00E32CD6"/>
    <w:rsid w:val="00E32DFA"/>
    <w:rsid w:val="00E32FB4"/>
    <w:rsid w:val="00E32FCA"/>
    <w:rsid w:val="00E33025"/>
    <w:rsid w:val="00E33195"/>
    <w:rsid w:val="00E332FD"/>
    <w:rsid w:val="00E334D1"/>
    <w:rsid w:val="00E3365B"/>
    <w:rsid w:val="00E337FF"/>
    <w:rsid w:val="00E3380D"/>
    <w:rsid w:val="00E3381E"/>
    <w:rsid w:val="00E33D25"/>
    <w:rsid w:val="00E33D97"/>
    <w:rsid w:val="00E33DC5"/>
    <w:rsid w:val="00E3405F"/>
    <w:rsid w:val="00E34142"/>
    <w:rsid w:val="00E342F6"/>
    <w:rsid w:val="00E34370"/>
    <w:rsid w:val="00E34447"/>
    <w:rsid w:val="00E34556"/>
    <w:rsid w:val="00E345DD"/>
    <w:rsid w:val="00E346BC"/>
    <w:rsid w:val="00E34735"/>
    <w:rsid w:val="00E3479D"/>
    <w:rsid w:val="00E347AD"/>
    <w:rsid w:val="00E34840"/>
    <w:rsid w:val="00E349D7"/>
    <w:rsid w:val="00E349E8"/>
    <w:rsid w:val="00E34C19"/>
    <w:rsid w:val="00E34E83"/>
    <w:rsid w:val="00E34FD8"/>
    <w:rsid w:val="00E35027"/>
    <w:rsid w:val="00E351B0"/>
    <w:rsid w:val="00E3526D"/>
    <w:rsid w:val="00E3528D"/>
    <w:rsid w:val="00E3537A"/>
    <w:rsid w:val="00E35706"/>
    <w:rsid w:val="00E3580A"/>
    <w:rsid w:val="00E35831"/>
    <w:rsid w:val="00E3590B"/>
    <w:rsid w:val="00E3590D"/>
    <w:rsid w:val="00E35A53"/>
    <w:rsid w:val="00E35A7B"/>
    <w:rsid w:val="00E35F6F"/>
    <w:rsid w:val="00E35F88"/>
    <w:rsid w:val="00E35FFE"/>
    <w:rsid w:val="00E36195"/>
    <w:rsid w:val="00E361A2"/>
    <w:rsid w:val="00E362FA"/>
    <w:rsid w:val="00E3655D"/>
    <w:rsid w:val="00E36684"/>
    <w:rsid w:val="00E36775"/>
    <w:rsid w:val="00E3686F"/>
    <w:rsid w:val="00E369C8"/>
    <w:rsid w:val="00E36B16"/>
    <w:rsid w:val="00E36B6E"/>
    <w:rsid w:val="00E36B7C"/>
    <w:rsid w:val="00E36BCF"/>
    <w:rsid w:val="00E36D08"/>
    <w:rsid w:val="00E36D33"/>
    <w:rsid w:val="00E36D3D"/>
    <w:rsid w:val="00E36E7C"/>
    <w:rsid w:val="00E36F8A"/>
    <w:rsid w:val="00E37028"/>
    <w:rsid w:val="00E37158"/>
    <w:rsid w:val="00E3721C"/>
    <w:rsid w:val="00E37348"/>
    <w:rsid w:val="00E37432"/>
    <w:rsid w:val="00E37490"/>
    <w:rsid w:val="00E37843"/>
    <w:rsid w:val="00E3793D"/>
    <w:rsid w:val="00E379EF"/>
    <w:rsid w:val="00E37A6D"/>
    <w:rsid w:val="00E37FB3"/>
    <w:rsid w:val="00E40096"/>
    <w:rsid w:val="00E402BE"/>
    <w:rsid w:val="00E402DA"/>
    <w:rsid w:val="00E4038C"/>
    <w:rsid w:val="00E40461"/>
    <w:rsid w:val="00E405EB"/>
    <w:rsid w:val="00E40601"/>
    <w:rsid w:val="00E40673"/>
    <w:rsid w:val="00E40A6A"/>
    <w:rsid w:val="00E40AE3"/>
    <w:rsid w:val="00E40E1D"/>
    <w:rsid w:val="00E40FD3"/>
    <w:rsid w:val="00E4104A"/>
    <w:rsid w:val="00E41158"/>
    <w:rsid w:val="00E411A9"/>
    <w:rsid w:val="00E413D1"/>
    <w:rsid w:val="00E414AA"/>
    <w:rsid w:val="00E4153B"/>
    <w:rsid w:val="00E41610"/>
    <w:rsid w:val="00E418A6"/>
    <w:rsid w:val="00E418A7"/>
    <w:rsid w:val="00E418DC"/>
    <w:rsid w:val="00E4194A"/>
    <w:rsid w:val="00E4196A"/>
    <w:rsid w:val="00E41970"/>
    <w:rsid w:val="00E41A34"/>
    <w:rsid w:val="00E41DC2"/>
    <w:rsid w:val="00E4209E"/>
    <w:rsid w:val="00E423B0"/>
    <w:rsid w:val="00E423BF"/>
    <w:rsid w:val="00E4253D"/>
    <w:rsid w:val="00E42709"/>
    <w:rsid w:val="00E4277A"/>
    <w:rsid w:val="00E427F4"/>
    <w:rsid w:val="00E42864"/>
    <w:rsid w:val="00E428BB"/>
    <w:rsid w:val="00E4299B"/>
    <w:rsid w:val="00E42A00"/>
    <w:rsid w:val="00E42B14"/>
    <w:rsid w:val="00E42BD9"/>
    <w:rsid w:val="00E42C6D"/>
    <w:rsid w:val="00E42E24"/>
    <w:rsid w:val="00E4332F"/>
    <w:rsid w:val="00E43331"/>
    <w:rsid w:val="00E433F6"/>
    <w:rsid w:val="00E43485"/>
    <w:rsid w:val="00E434E9"/>
    <w:rsid w:val="00E43734"/>
    <w:rsid w:val="00E43B61"/>
    <w:rsid w:val="00E43D51"/>
    <w:rsid w:val="00E43EDB"/>
    <w:rsid w:val="00E44099"/>
    <w:rsid w:val="00E440D1"/>
    <w:rsid w:val="00E44176"/>
    <w:rsid w:val="00E441A0"/>
    <w:rsid w:val="00E442E4"/>
    <w:rsid w:val="00E4448D"/>
    <w:rsid w:val="00E444C5"/>
    <w:rsid w:val="00E44559"/>
    <w:rsid w:val="00E44667"/>
    <w:rsid w:val="00E44ACC"/>
    <w:rsid w:val="00E44B05"/>
    <w:rsid w:val="00E44B79"/>
    <w:rsid w:val="00E44D80"/>
    <w:rsid w:val="00E450AC"/>
    <w:rsid w:val="00E450F1"/>
    <w:rsid w:val="00E451FF"/>
    <w:rsid w:val="00E453A6"/>
    <w:rsid w:val="00E45647"/>
    <w:rsid w:val="00E456E5"/>
    <w:rsid w:val="00E45701"/>
    <w:rsid w:val="00E4573B"/>
    <w:rsid w:val="00E45748"/>
    <w:rsid w:val="00E457F0"/>
    <w:rsid w:val="00E458C6"/>
    <w:rsid w:val="00E459A8"/>
    <w:rsid w:val="00E45A08"/>
    <w:rsid w:val="00E45A18"/>
    <w:rsid w:val="00E45AE5"/>
    <w:rsid w:val="00E45AFB"/>
    <w:rsid w:val="00E45BAC"/>
    <w:rsid w:val="00E45BD3"/>
    <w:rsid w:val="00E45CB3"/>
    <w:rsid w:val="00E45E03"/>
    <w:rsid w:val="00E45ECB"/>
    <w:rsid w:val="00E46228"/>
    <w:rsid w:val="00E463BD"/>
    <w:rsid w:val="00E46416"/>
    <w:rsid w:val="00E46485"/>
    <w:rsid w:val="00E466AA"/>
    <w:rsid w:val="00E466F5"/>
    <w:rsid w:val="00E4674A"/>
    <w:rsid w:val="00E467E2"/>
    <w:rsid w:val="00E46847"/>
    <w:rsid w:val="00E46B2A"/>
    <w:rsid w:val="00E46C78"/>
    <w:rsid w:val="00E46EE2"/>
    <w:rsid w:val="00E471E9"/>
    <w:rsid w:val="00E4723B"/>
    <w:rsid w:val="00E472B0"/>
    <w:rsid w:val="00E47332"/>
    <w:rsid w:val="00E4778A"/>
    <w:rsid w:val="00E477A5"/>
    <w:rsid w:val="00E477FC"/>
    <w:rsid w:val="00E47924"/>
    <w:rsid w:val="00E47929"/>
    <w:rsid w:val="00E4793F"/>
    <w:rsid w:val="00E479AC"/>
    <w:rsid w:val="00E47A15"/>
    <w:rsid w:val="00E47A35"/>
    <w:rsid w:val="00E47ABA"/>
    <w:rsid w:val="00E47BB0"/>
    <w:rsid w:val="00E47C3A"/>
    <w:rsid w:val="00E47C8A"/>
    <w:rsid w:val="00E47D1D"/>
    <w:rsid w:val="00E47D1F"/>
    <w:rsid w:val="00E47D65"/>
    <w:rsid w:val="00E47D6B"/>
    <w:rsid w:val="00E47D6C"/>
    <w:rsid w:val="00E47E32"/>
    <w:rsid w:val="00E47F3A"/>
    <w:rsid w:val="00E47F3F"/>
    <w:rsid w:val="00E47FBD"/>
    <w:rsid w:val="00E5009A"/>
    <w:rsid w:val="00E50268"/>
    <w:rsid w:val="00E503A7"/>
    <w:rsid w:val="00E50516"/>
    <w:rsid w:val="00E505DE"/>
    <w:rsid w:val="00E506B7"/>
    <w:rsid w:val="00E50767"/>
    <w:rsid w:val="00E507C5"/>
    <w:rsid w:val="00E5086C"/>
    <w:rsid w:val="00E508D9"/>
    <w:rsid w:val="00E50AFB"/>
    <w:rsid w:val="00E50C50"/>
    <w:rsid w:val="00E50D89"/>
    <w:rsid w:val="00E50FF9"/>
    <w:rsid w:val="00E510F7"/>
    <w:rsid w:val="00E51195"/>
    <w:rsid w:val="00E51220"/>
    <w:rsid w:val="00E51224"/>
    <w:rsid w:val="00E51248"/>
    <w:rsid w:val="00E512BE"/>
    <w:rsid w:val="00E51364"/>
    <w:rsid w:val="00E515C4"/>
    <w:rsid w:val="00E5167D"/>
    <w:rsid w:val="00E51690"/>
    <w:rsid w:val="00E516FB"/>
    <w:rsid w:val="00E51762"/>
    <w:rsid w:val="00E517AF"/>
    <w:rsid w:val="00E517D8"/>
    <w:rsid w:val="00E51AE8"/>
    <w:rsid w:val="00E51B72"/>
    <w:rsid w:val="00E51B7D"/>
    <w:rsid w:val="00E51BB9"/>
    <w:rsid w:val="00E51BFC"/>
    <w:rsid w:val="00E51C2D"/>
    <w:rsid w:val="00E51D0B"/>
    <w:rsid w:val="00E51E69"/>
    <w:rsid w:val="00E5205F"/>
    <w:rsid w:val="00E520CF"/>
    <w:rsid w:val="00E52230"/>
    <w:rsid w:val="00E528C6"/>
    <w:rsid w:val="00E528EF"/>
    <w:rsid w:val="00E5299F"/>
    <w:rsid w:val="00E529B0"/>
    <w:rsid w:val="00E52BA2"/>
    <w:rsid w:val="00E52C85"/>
    <w:rsid w:val="00E52E27"/>
    <w:rsid w:val="00E52FBE"/>
    <w:rsid w:val="00E52FE0"/>
    <w:rsid w:val="00E52FE3"/>
    <w:rsid w:val="00E53023"/>
    <w:rsid w:val="00E53159"/>
    <w:rsid w:val="00E533FA"/>
    <w:rsid w:val="00E53425"/>
    <w:rsid w:val="00E534CD"/>
    <w:rsid w:val="00E53604"/>
    <w:rsid w:val="00E53670"/>
    <w:rsid w:val="00E536F9"/>
    <w:rsid w:val="00E5374E"/>
    <w:rsid w:val="00E5395F"/>
    <w:rsid w:val="00E539D7"/>
    <w:rsid w:val="00E53B67"/>
    <w:rsid w:val="00E53C20"/>
    <w:rsid w:val="00E53C50"/>
    <w:rsid w:val="00E53C6C"/>
    <w:rsid w:val="00E53D35"/>
    <w:rsid w:val="00E53DAF"/>
    <w:rsid w:val="00E53E90"/>
    <w:rsid w:val="00E53EC1"/>
    <w:rsid w:val="00E53F20"/>
    <w:rsid w:val="00E53F64"/>
    <w:rsid w:val="00E53F9E"/>
    <w:rsid w:val="00E54067"/>
    <w:rsid w:val="00E540F4"/>
    <w:rsid w:val="00E54111"/>
    <w:rsid w:val="00E5413D"/>
    <w:rsid w:val="00E541E2"/>
    <w:rsid w:val="00E54469"/>
    <w:rsid w:val="00E54516"/>
    <w:rsid w:val="00E545A3"/>
    <w:rsid w:val="00E545BE"/>
    <w:rsid w:val="00E54613"/>
    <w:rsid w:val="00E5467D"/>
    <w:rsid w:val="00E546A4"/>
    <w:rsid w:val="00E547A1"/>
    <w:rsid w:val="00E548B5"/>
    <w:rsid w:val="00E5493A"/>
    <w:rsid w:val="00E54AA5"/>
    <w:rsid w:val="00E54AC1"/>
    <w:rsid w:val="00E54BD0"/>
    <w:rsid w:val="00E54BDE"/>
    <w:rsid w:val="00E54CB1"/>
    <w:rsid w:val="00E551AE"/>
    <w:rsid w:val="00E5522C"/>
    <w:rsid w:val="00E5564A"/>
    <w:rsid w:val="00E5578F"/>
    <w:rsid w:val="00E557C5"/>
    <w:rsid w:val="00E5587D"/>
    <w:rsid w:val="00E55D62"/>
    <w:rsid w:val="00E55E44"/>
    <w:rsid w:val="00E55F60"/>
    <w:rsid w:val="00E5606F"/>
    <w:rsid w:val="00E56423"/>
    <w:rsid w:val="00E56532"/>
    <w:rsid w:val="00E566D0"/>
    <w:rsid w:val="00E566E6"/>
    <w:rsid w:val="00E56751"/>
    <w:rsid w:val="00E567EC"/>
    <w:rsid w:val="00E568C3"/>
    <w:rsid w:val="00E56911"/>
    <w:rsid w:val="00E569CB"/>
    <w:rsid w:val="00E569DC"/>
    <w:rsid w:val="00E56A29"/>
    <w:rsid w:val="00E56C39"/>
    <w:rsid w:val="00E56D16"/>
    <w:rsid w:val="00E56EDB"/>
    <w:rsid w:val="00E57141"/>
    <w:rsid w:val="00E57221"/>
    <w:rsid w:val="00E5725F"/>
    <w:rsid w:val="00E573E7"/>
    <w:rsid w:val="00E5740A"/>
    <w:rsid w:val="00E5740B"/>
    <w:rsid w:val="00E574EE"/>
    <w:rsid w:val="00E575D1"/>
    <w:rsid w:val="00E57609"/>
    <w:rsid w:val="00E5779E"/>
    <w:rsid w:val="00E5785A"/>
    <w:rsid w:val="00E57A24"/>
    <w:rsid w:val="00E57B0A"/>
    <w:rsid w:val="00E57C09"/>
    <w:rsid w:val="00E57F2C"/>
    <w:rsid w:val="00E60134"/>
    <w:rsid w:val="00E60163"/>
    <w:rsid w:val="00E6034B"/>
    <w:rsid w:val="00E6037F"/>
    <w:rsid w:val="00E607B6"/>
    <w:rsid w:val="00E60863"/>
    <w:rsid w:val="00E609D0"/>
    <w:rsid w:val="00E60B90"/>
    <w:rsid w:val="00E60EA9"/>
    <w:rsid w:val="00E6105F"/>
    <w:rsid w:val="00E610D2"/>
    <w:rsid w:val="00E610DF"/>
    <w:rsid w:val="00E61127"/>
    <w:rsid w:val="00E61234"/>
    <w:rsid w:val="00E61286"/>
    <w:rsid w:val="00E612B3"/>
    <w:rsid w:val="00E613F0"/>
    <w:rsid w:val="00E61443"/>
    <w:rsid w:val="00E6144F"/>
    <w:rsid w:val="00E615C0"/>
    <w:rsid w:val="00E615C9"/>
    <w:rsid w:val="00E617B6"/>
    <w:rsid w:val="00E61AA4"/>
    <w:rsid w:val="00E61BB3"/>
    <w:rsid w:val="00E61BD4"/>
    <w:rsid w:val="00E61EA4"/>
    <w:rsid w:val="00E6208C"/>
    <w:rsid w:val="00E620FB"/>
    <w:rsid w:val="00E62153"/>
    <w:rsid w:val="00E621CB"/>
    <w:rsid w:val="00E622DA"/>
    <w:rsid w:val="00E62339"/>
    <w:rsid w:val="00E62543"/>
    <w:rsid w:val="00E626BE"/>
    <w:rsid w:val="00E6271E"/>
    <w:rsid w:val="00E62769"/>
    <w:rsid w:val="00E6276B"/>
    <w:rsid w:val="00E6287C"/>
    <w:rsid w:val="00E628E9"/>
    <w:rsid w:val="00E62935"/>
    <w:rsid w:val="00E629B1"/>
    <w:rsid w:val="00E62A62"/>
    <w:rsid w:val="00E62A8C"/>
    <w:rsid w:val="00E62B64"/>
    <w:rsid w:val="00E62C4B"/>
    <w:rsid w:val="00E62D02"/>
    <w:rsid w:val="00E62D11"/>
    <w:rsid w:val="00E62E55"/>
    <w:rsid w:val="00E62FA8"/>
    <w:rsid w:val="00E62FEE"/>
    <w:rsid w:val="00E63018"/>
    <w:rsid w:val="00E63237"/>
    <w:rsid w:val="00E63249"/>
    <w:rsid w:val="00E6332C"/>
    <w:rsid w:val="00E63402"/>
    <w:rsid w:val="00E63635"/>
    <w:rsid w:val="00E63665"/>
    <w:rsid w:val="00E6370D"/>
    <w:rsid w:val="00E637DA"/>
    <w:rsid w:val="00E63847"/>
    <w:rsid w:val="00E63A79"/>
    <w:rsid w:val="00E63B0B"/>
    <w:rsid w:val="00E6435A"/>
    <w:rsid w:val="00E64398"/>
    <w:rsid w:val="00E643D1"/>
    <w:rsid w:val="00E644DE"/>
    <w:rsid w:val="00E64578"/>
    <w:rsid w:val="00E6465F"/>
    <w:rsid w:val="00E64686"/>
    <w:rsid w:val="00E64708"/>
    <w:rsid w:val="00E64AC3"/>
    <w:rsid w:val="00E64BA3"/>
    <w:rsid w:val="00E64C95"/>
    <w:rsid w:val="00E64DB3"/>
    <w:rsid w:val="00E64ED8"/>
    <w:rsid w:val="00E6506F"/>
    <w:rsid w:val="00E6531F"/>
    <w:rsid w:val="00E65335"/>
    <w:rsid w:val="00E653BE"/>
    <w:rsid w:val="00E653BF"/>
    <w:rsid w:val="00E654F5"/>
    <w:rsid w:val="00E655FC"/>
    <w:rsid w:val="00E65777"/>
    <w:rsid w:val="00E6580B"/>
    <w:rsid w:val="00E65AFF"/>
    <w:rsid w:val="00E65C5C"/>
    <w:rsid w:val="00E65D6B"/>
    <w:rsid w:val="00E65D7D"/>
    <w:rsid w:val="00E65D88"/>
    <w:rsid w:val="00E65DA2"/>
    <w:rsid w:val="00E65E5D"/>
    <w:rsid w:val="00E660EE"/>
    <w:rsid w:val="00E66147"/>
    <w:rsid w:val="00E662C1"/>
    <w:rsid w:val="00E66402"/>
    <w:rsid w:val="00E664C5"/>
    <w:rsid w:val="00E665CC"/>
    <w:rsid w:val="00E668AA"/>
    <w:rsid w:val="00E668BA"/>
    <w:rsid w:val="00E66929"/>
    <w:rsid w:val="00E669E1"/>
    <w:rsid w:val="00E66A82"/>
    <w:rsid w:val="00E66AF7"/>
    <w:rsid w:val="00E66B0A"/>
    <w:rsid w:val="00E66B3B"/>
    <w:rsid w:val="00E66BCB"/>
    <w:rsid w:val="00E66BE2"/>
    <w:rsid w:val="00E66CB2"/>
    <w:rsid w:val="00E66D20"/>
    <w:rsid w:val="00E66EFF"/>
    <w:rsid w:val="00E6745D"/>
    <w:rsid w:val="00E67477"/>
    <w:rsid w:val="00E6798F"/>
    <w:rsid w:val="00E67B86"/>
    <w:rsid w:val="00E67DEA"/>
    <w:rsid w:val="00E67E42"/>
    <w:rsid w:val="00E67EA9"/>
    <w:rsid w:val="00E67FE0"/>
    <w:rsid w:val="00E7005B"/>
    <w:rsid w:val="00E7007E"/>
    <w:rsid w:val="00E7016F"/>
    <w:rsid w:val="00E70230"/>
    <w:rsid w:val="00E70363"/>
    <w:rsid w:val="00E70380"/>
    <w:rsid w:val="00E703CC"/>
    <w:rsid w:val="00E704CF"/>
    <w:rsid w:val="00E704EE"/>
    <w:rsid w:val="00E70546"/>
    <w:rsid w:val="00E70904"/>
    <w:rsid w:val="00E70912"/>
    <w:rsid w:val="00E709F8"/>
    <w:rsid w:val="00E70A10"/>
    <w:rsid w:val="00E70A5C"/>
    <w:rsid w:val="00E70AFC"/>
    <w:rsid w:val="00E70C2F"/>
    <w:rsid w:val="00E70D43"/>
    <w:rsid w:val="00E70DC3"/>
    <w:rsid w:val="00E70E25"/>
    <w:rsid w:val="00E70EA1"/>
    <w:rsid w:val="00E70EB3"/>
    <w:rsid w:val="00E70F3B"/>
    <w:rsid w:val="00E7105F"/>
    <w:rsid w:val="00E7119A"/>
    <w:rsid w:val="00E71337"/>
    <w:rsid w:val="00E7141F"/>
    <w:rsid w:val="00E71469"/>
    <w:rsid w:val="00E714C9"/>
    <w:rsid w:val="00E71786"/>
    <w:rsid w:val="00E717BF"/>
    <w:rsid w:val="00E7192B"/>
    <w:rsid w:val="00E71AA3"/>
    <w:rsid w:val="00E71AF1"/>
    <w:rsid w:val="00E71C81"/>
    <w:rsid w:val="00E71EA7"/>
    <w:rsid w:val="00E720F7"/>
    <w:rsid w:val="00E72175"/>
    <w:rsid w:val="00E722AA"/>
    <w:rsid w:val="00E723B5"/>
    <w:rsid w:val="00E7267F"/>
    <w:rsid w:val="00E72726"/>
    <w:rsid w:val="00E7279F"/>
    <w:rsid w:val="00E727FF"/>
    <w:rsid w:val="00E72857"/>
    <w:rsid w:val="00E728BC"/>
    <w:rsid w:val="00E72A8A"/>
    <w:rsid w:val="00E72B18"/>
    <w:rsid w:val="00E72BB8"/>
    <w:rsid w:val="00E72BF9"/>
    <w:rsid w:val="00E72C70"/>
    <w:rsid w:val="00E72D1C"/>
    <w:rsid w:val="00E72D27"/>
    <w:rsid w:val="00E72ED6"/>
    <w:rsid w:val="00E72F58"/>
    <w:rsid w:val="00E73100"/>
    <w:rsid w:val="00E7340E"/>
    <w:rsid w:val="00E7360B"/>
    <w:rsid w:val="00E7370D"/>
    <w:rsid w:val="00E73746"/>
    <w:rsid w:val="00E73833"/>
    <w:rsid w:val="00E73921"/>
    <w:rsid w:val="00E73992"/>
    <w:rsid w:val="00E739B2"/>
    <w:rsid w:val="00E73B67"/>
    <w:rsid w:val="00E73C90"/>
    <w:rsid w:val="00E73CE8"/>
    <w:rsid w:val="00E73F36"/>
    <w:rsid w:val="00E741C8"/>
    <w:rsid w:val="00E741D6"/>
    <w:rsid w:val="00E74268"/>
    <w:rsid w:val="00E7439F"/>
    <w:rsid w:val="00E744C1"/>
    <w:rsid w:val="00E744D4"/>
    <w:rsid w:val="00E74712"/>
    <w:rsid w:val="00E747AA"/>
    <w:rsid w:val="00E7494F"/>
    <w:rsid w:val="00E74B04"/>
    <w:rsid w:val="00E74CEB"/>
    <w:rsid w:val="00E74D00"/>
    <w:rsid w:val="00E74D4A"/>
    <w:rsid w:val="00E750BE"/>
    <w:rsid w:val="00E751ED"/>
    <w:rsid w:val="00E753E8"/>
    <w:rsid w:val="00E754CC"/>
    <w:rsid w:val="00E7554C"/>
    <w:rsid w:val="00E75553"/>
    <w:rsid w:val="00E755D1"/>
    <w:rsid w:val="00E755E6"/>
    <w:rsid w:val="00E758EC"/>
    <w:rsid w:val="00E75A96"/>
    <w:rsid w:val="00E75AF8"/>
    <w:rsid w:val="00E75BB8"/>
    <w:rsid w:val="00E75C42"/>
    <w:rsid w:val="00E75F21"/>
    <w:rsid w:val="00E75F9C"/>
    <w:rsid w:val="00E7604D"/>
    <w:rsid w:val="00E7620A"/>
    <w:rsid w:val="00E76332"/>
    <w:rsid w:val="00E76429"/>
    <w:rsid w:val="00E764A9"/>
    <w:rsid w:val="00E76555"/>
    <w:rsid w:val="00E766A1"/>
    <w:rsid w:val="00E766EF"/>
    <w:rsid w:val="00E7685B"/>
    <w:rsid w:val="00E7691F"/>
    <w:rsid w:val="00E7695C"/>
    <w:rsid w:val="00E76ABD"/>
    <w:rsid w:val="00E76AD7"/>
    <w:rsid w:val="00E76E22"/>
    <w:rsid w:val="00E76F20"/>
    <w:rsid w:val="00E77081"/>
    <w:rsid w:val="00E77154"/>
    <w:rsid w:val="00E77343"/>
    <w:rsid w:val="00E773FC"/>
    <w:rsid w:val="00E77476"/>
    <w:rsid w:val="00E774DA"/>
    <w:rsid w:val="00E7754A"/>
    <w:rsid w:val="00E77569"/>
    <w:rsid w:val="00E7756B"/>
    <w:rsid w:val="00E775DF"/>
    <w:rsid w:val="00E775F1"/>
    <w:rsid w:val="00E7760D"/>
    <w:rsid w:val="00E77641"/>
    <w:rsid w:val="00E77675"/>
    <w:rsid w:val="00E7768D"/>
    <w:rsid w:val="00E777EB"/>
    <w:rsid w:val="00E7784A"/>
    <w:rsid w:val="00E778CC"/>
    <w:rsid w:val="00E77E0B"/>
    <w:rsid w:val="00E77EE5"/>
    <w:rsid w:val="00E77F93"/>
    <w:rsid w:val="00E800BF"/>
    <w:rsid w:val="00E80184"/>
    <w:rsid w:val="00E8019E"/>
    <w:rsid w:val="00E80217"/>
    <w:rsid w:val="00E803F4"/>
    <w:rsid w:val="00E8060F"/>
    <w:rsid w:val="00E8080E"/>
    <w:rsid w:val="00E80828"/>
    <w:rsid w:val="00E808C3"/>
    <w:rsid w:val="00E808D7"/>
    <w:rsid w:val="00E80A9D"/>
    <w:rsid w:val="00E80F13"/>
    <w:rsid w:val="00E80FDC"/>
    <w:rsid w:val="00E8104E"/>
    <w:rsid w:val="00E81131"/>
    <w:rsid w:val="00E813DB"/>
    <w:rsid w:val="00E81400"/>
    <w:rsid w:val="00E8151B"/>
    <w:rsid w:val="00E81580"/>
    <w:rsid w:val="00E815CD"/>
    <w:rsid w:val="00E8187D"/>
    <w:rsid w:val="00E818D0"/>
    <w:rsid w:val="00E819CF"/>
    <w:rsid w:val="00E81A81"/>
    <w:rsid w:val="00E81B6C"/>
    <w:rsid w:val="00E81C81"/>
    <w:rsid w:val="00E81D1E"/>
    <w:rsid w:val="00E81D41"/>
    <w:rsid w:val="00E81F3E"/>
    <w:rsid w:val="00E821B1"/>
    <w:rsid w:val="00E824DC"/>
    <w:rsid w:val="00E825EC"/>
    <w:rsid w:val="00E82612"/>
    <w:rsid w:val="00E826C6"/>
    <w:rsid w:val="00E827C2"/>
    <w:rsid w:val="00E827F1"/>
    <w:rsid w:val="00E829BF"/>
    <w:rsid w:val="00E82B21"/>
    <w:rsid w:val="00E82C22"/>
    <w:rsid w:val="00E82F5D"/>
    <w:rsid w:val="00E8301B"/>
    <w:rsid w:val="00E83060"/>
    <w:rsid w:val="00E8306C"/>
    <w:rsid w:val="00E83383"/>
    <w:rsid w:val="00E8363A"/>
    <w:rsid w:val="00E837BC"/>
    <w:rsid w:val="00E837BE"/>
    <w:rsid w:val="00E83817"/>
    <w:rsid w:val="00E83BA0"/>
    <w:rsid w:val="00E83E20"/>
    <w:rsid w:val="00E83E85"/>
    <w:rsid w:val="00E84040"/>
    <w:rsid w:val="00E84460"/>
    <w:rsid w:val="00E84523"/>
    <w:rsid w:val="00E84564"/>
    <w:rsid w:val="00E846B6"/>
    <w:rsid w:val="00E8470A"/>
    <w:rsid w:val="00E8487A"/>
    <w:rsid w:val="00E84A3B"/>
    <w:rsid w:val="00E84B87"/>
    <w:rsid w:val="00E84C44"/>
    <w:rsid w:val="00E84D41"/>
    <w:rsid w:val="00E84D55"/>
    <w:rsid w:val="00E84DE6"/>
    <w:rsid w:val="00E8529A"/>
    <w:rsid w:val="00E8532F"/>
    <w:rsid w:val="00E85706"/>
    <w:rsid w:val="00E8570E"/>
    <w:rsid w:val="00E857C2"/>
    <w:rsid w:val="00E859B2"/>
    <w:rsid w:val="00E859CA"/>
    <w:rsid w:val="00E859E2"/>
    <w:rsid w:val="00E85B39"/>
    <w:rsid w:val="00E85B87"/>
    <w:rsid w:val="00E85C19"/>
    <w:rsid w:val="00E85CF2"/>
    <w:rsid w:val="00E85D15"/>
    <w:rsid w:val="00E85EF3"/>
    <w:rsid w:val="00E85FE4"/>
    <w:rsid w:val="00E860E3"/>
    <w:rsid w:val="00E86119"/>
    <w:rsid w:val="00E861E6"/>
    <w:rsid w:val="00E8627B"/>
    <w:rsid w:val="00E864B4"/>
    <w:rsid w:val="00E8663B"/>
    <w:rsid w:val="00E866D7"/>
    <w:rsid w:val="00E86751"/>
    <w:rsid w:val="00E86843"/>
    <w:rsid w:val="00E86DC0"/>
    <w:rsid w:val="00E86F32"/>
    <w:rsid w:val="00E870FD"/>
    <w:rsid w:val="00E871F4"/>
    <w:rsid w:val="00E872A4"/>
    <w:rsid w:val="00E878C4"/>
    <w:rsid w:val="00E879EF"/>
    <w:rsid w:val="00E87B7D"/>
    <w:rsid w:val="00E87C76"/>
    <w:rsid w:val="00E87D27"/>
    <w:rsid w:val="00E87D5B"/>
    <w:rsid w:val="00E900C7"/>
    <w:rsid w:val="00E90133"/>
    <w:rsid w:val="00E901F6"/>
    <w:rsid w:val="00E902FE"/>
    <w:rsid w:val="00E9038B"/>
    <w:rsid w:val="00E903E8"/>
    <w:rsid w:val="00E9093C"/>
    <w:rsid w:val="00E909F0"/>
    <w:rsid w:val="00E90A47"/>
    <w:rsid w:val="00E90A9E"/>
    <w:rsid w:val="00E90ADD"/>
    <w:rsid w:val="00E90BE0"/>
    <w:rsid w:val="00E91081"/>
    <w:rsid w:val="00E913D1"/>
    <w:rsid w:val="00E915F7"/>
    <w:rsid w:val="00E91A4A"/>
    <w:rsid w:val="00E91B47"/>
    <w:rsid w:val="00E91CF7"/>
    <w:rsid w:val="00E91D0D"/>
    <w:rsid w:val="00E91ED1"/>
    <w:rsid w:val="00E91F1B"/>
    <w:rsid w:val="00E9208A"/>
    <w:rsid w:val="00E920AC"/>
    <w:rsid w:val="00E920F3"/>
    <w:rsid w:val="00E921CE"/>
    <w:rsid w:val="00E92304"/>
    <w:rsid w:val="00E924A6"/>
    <w:rsid w:val="00E9259D"/>
    <w:rsid w:val="00E92836"/>
    <w:rsid w:val="00E92856"/>
    <w:rsid w:val="00E92B7B"/>
    <w:rsid w:val="00E92C26"/>
    <w:rsid w:val="00E92D95"/>
    <w:rsid w:val="00E92DCB"/>
    <w:rsid w:val="00E92DF6"/>
    <w:rsid w:val="00E92EB4"/>
    <w:rsid w:val="00E92ED3"/>
    <w:rsid w:val="00E92F4D"/>
    <w:rsid w:val="00E930F2"/>
    <w:rsid w:val="00E93147"/>
    <w:rsid w:val="00E93211"/>
    <w:rsid w:val="00E9339C"/>
    <w:rsid w:val="00E93647"/>
    <w:rsid w:val="00E939EF"/>
    <w:rsid w:val="00E93A31"/>
    <w:rsid w:val="00E93BEB"/>
    <w:rsid w:val="00E93DFD"/>
    <w:rsid w:val="00E93E37"/>
    <w:rsid w:val="00E93E4F"/>
    <w:rsid w:val="00E94191"/>
    <w:rsid w:val="00E94299"/>
    <w:rsid w:val="00E942B6"/>
    <w:rsid w:val="00E943A8"/>
    <w:rsid w:val="00E944A1"/>
    <w:rsid w:val="00E944BC"/>
    <w:rsid w:val="00E9456A"/>
    <w:rsid w:val="00E946D0"/>
    <w:rsid w:val="00E946F1"/>
    <w:rsid w:val="00E94829"/>
    <w:rsid w:val="00E948CB"/>
    <w:rsid w:val="00E94928"/>
    <w:rsid w:val="00E949F8"/>
    <w:rsid w:val="00E94A43"/>
    <w:rsid w:val="00E94AAE"/>
    <w:rsid w:val="00E94C5D"/>
    <w:rsid w:val="00E94C6D"/>
    <w:rsid w:val="00E94CFB"/>
    <w:rsid w:val="00E94DD1"/>
    <w:rsid w:val="00E94E0C"/>
    <w:rsid w:val="00E94E3A"/>
    <w:rsid w:val="00E9500F"/>
    <w:rsid w:val="00E952C2"/>
    <w:rsid w:val="00E953E4"/>
    <w:rsid w:val="00E95463"/>
    <w:rsid w:val="00E95488"/>
    <w:rsid w:val="00E9551A"/>
    <w:rsid w:val="00E95680"/>
    <w:rsid w:val="00E9570B"/>
    <w:rsid w:val="00E958A9"/>
    <w:rsid w:val="00E95931"/>
    <w:rsid w:val="00E959B7"/>
    <w:rsid w:val="00E959EF"/>
    <w:rsid w:val="00E95B05"/>
    <w:rsid w:val="00E95B63"/>
    <w:rsid w:val="00E95C93"/>
    <w:rsid w:val="00E95D22"/>
    <w:rsid w:val="00E95D2D"/>
    <w:rsid w:val="00E95D59"/>
    <w:rsid w:val="00E95D89"/>
    <w:rsid w:val="00E95D90"/>
    <w:rsid w:val="00E95F15"/>
    <w:rsid w:val="00E96065"/>
    <w:rsid w:val="00E9627A"/>
    <w:rsid w:val="00E96402"/>
    <w:rsid w:val="00E96480"/>
    <w:rsid w:val="00E964B3"/>
    <w:rsid w:val="00E966A7"/>
    <w:rsid w:val="00E966AD"/>
    <w:rsid w:val="00E96795"/>
    <w:rsid w:val="00E96808"/>
    <w:rsid w:val="00E9687E"/>
    <w:rsid w:val="00E96913"/>
    <w:rsid w:val="00E96A31"/>
    <w:rsid w:val="00E96A66"/>
    <w:rsid w:val="00E96AEE"/>
    <w:rsid w:val="00E96B74"/>
    <w:rsid w:val="00E96CE6"/>
    <w:rsid w:val="00E96E2C"/>
    <w:rsid w:val="00E96E58"/>
    <w:rsid w:val="00E97152"/>
    <w:rsid w:val="00E97326"/>
    <w:rsid w:val="00E97409"/>
    <w:rsid w:val="00E9747C"/>
    <w:rsid w:val="00E97503"/>
    <w:rsid w:val="00E9780F"/>
    <w:rsid w:val="00E97AF7"/>
    <w:rsid w:val="00E97C92"/>
    <w:rsid w:val="00E97D83"/>
    <w:rsid w:val="00E97DCD"/>
    <w:rsid w:val="00E97FFA"/>
    <w:rsid w:val="00EA0086"/>
    <w:rsid w:val="00EA00D4"/>
    <w:rsid w:val="00EA01A9"/>
    <w:rsid w:val="00EA0238"/>
    <w:rsid w:val="00EA026E"/>
    <w:rsid w:val="00EA0285"/>
    <w:rsid w:val="00EA02D5"/>
    <w:rsid w:val="00EA044A"/>
    <w:rsid w:val="00EA0636"/>
    <w:rsid w:val="00EA06A2"/>
    <w:rsid w:val="00EA0838"/>
    <w:rsid w:val="00EA08CB"/>
    <w:rsid w:val="00EA095E"/>
    <w:rsid w:val="00EA0AA1"/>
    <w:rsid w:val="00EA0B82"/>
    <w:rsid w:val="00EA0C45"/>
    <w:rsid w:val="00EA0E20"/>
    <w:rsid w:val="00EA0F4C"/>
    <w:rsid w:val="00EA109D"/>
    <w:rsid w:val="00EA12FE"/>
    <w:rsid w:val="00EA1522"/>
    <w:rsid w:val="00EA160C"/>
    <w:rsid w:val="00EA161E"/>
    <w:rsid w:val="00EA1868"/>
    <w:rsid w:val="00EA199D"/>
    <w:rsid w:val="00EA1D52"/>
    <w:rsid w:val="00EA1D60"/>
    <w:rsid w:val="00EA1D62"/>
    <w:rsid w:val="00EA20E6"/>
    <w:rsid w:val="00EA228B"/>
    <w:rsid w:val="00EA23FE"/>
    <w:rsid w:val="00EA25CA"/>
    <w:rsid w:val="00EA2803"/>
    <w:rsid w:val="00EA2806"/>
    <w:rsid w:val="00EA29B2"/>
    <w:rsid w:val="00EA29EF"/>
    <w:rsid w:val="00EA2AB2"/>
    <w:rsid w:val="00EA2CBC"/>
    <w:rsid w:val="00EA2FCE"/>
    <w:rsid w:val="00EA31AD"/>
    <w:rsid w:val="00EA339F"/>
    <w:rsid w:val="00EA3433"/>
    <w:rsid w:val="00EA351F"/>
    <w:rsid w:val="00EA37DF"/>
    <w:rsid w:val="00EA3809"/>
    <w:rsid w:val="00EA3826"/>
    <w:rsid w:val="00EA38AA"/>
    <w:rsid w:val="00EA397F"/>
    <w:rsid w:val="00EA3986"/>
    <w:rsid w:val="00EA3A32"/>
    <w:rsid w:val="00EA3ADC"/>
    <w:rsid w:val="00EA3AEA"/>
    <w:rsid w:val="00EA3B35"/>
    <w:rsid w:val="00EA3B9C"/>
    <w:rsid w:val="00EA3CBB"/>
    <w:rsid w:val="00EA402D"/>
    <w:rsid w:val="00EA40C6"/>
    <w:rsid w:val="00EA40E4"/>
    <w:rsid w:val="00EA40EE"/>
    <w:rsid w:val="00EA4116"/>
    <w:rsid w:val="00EA414F"/>
    <w:rsid w:val="00EA418D"/>
    <w:rsid w:val="00EA41FF"/>
    <w:rsid w:val="00EA44B5"/>
    <w:rsid w:val="00EA4569"/>
    <w:rsid w:val="00EA4593"/>
    <w:rsid w:val="00EA45CC"/>
    <w:rsid w:val="00EA4646"/>
    <w:rsid w:val="00EA488F"/>
    <w:rsid w:val="00EA48AB"/>
    <w:rsid w:val="00EA4AEA"/>
    <w:rsid w:val="00EA4B02"/>
    <w:rsid w:val="00EA4B90"/>
    <w:rsid w:val="00EA4C36"/>
    <w:rsid w:val="00EA4C79"/>
    <w:rsid w:val="00EA4D81"/>
    <w:rsid w:val="00EA4DD4"/>
    <w:rsid w:val="00EA4E42"/>
    <w:rsid w:val="00EA4EC9"/>
    <w:rsid w:val="00EA5117"/>
    <w:rsid w:val="00EA5279"/>
    <w:rsid w:val="00EA530E"/>
    <w:rsid w:val="00EA538C"/>
    <w:rsid w:val="00EA53D7"/>
    <w:rsid w:val="00EA5589"/>
    <w:rsid w:val="00EA55C7"/>
    <w:rsid w:val="00EA5634"/>
    <w:rsid w:val="00EA57FE"/>
    <w:rsid w:val="00EA5843"/>
    <w:rsid w:val="00EA5857"/>
    <w:rsid w:val="00EA587F"/>
    <w:rsid w:val="00EA594C"/>
    <w:rsid w:val="00EA5A20"/>
    <w:rsid w:val="00EA5E02"/>
    <w:rsid w:val="00EA5E73"/>
    <w:rsid w:val="00EA6080"/>
    <w:rsid w:val="00EA60B4"/>
    <w:rsid w:val="00EA60D8"/>
    <w:rsid w:val="00EA6217"/>
    <w:rsid w:val="00EA6443"/>
    <w:rsid w:val="00EA6559"/>
    <w:rsid w:val="00EA685F"/>
    <w:rsid w:val="00EA68A4"/>
    <w:rsid w:val="00EA69FE"/>
    <w:rsid w:val="00EA6A81"/>
    <w:rsid w:val="00EA6BAD"/>
    <w:rsid w:val="00EA6C2C"/>
    <w:rsid w:val="00EA6CD2"/>
    <w:rsid w:val="00EA6F62"/>
    <w:rsid w:val="00EA6F81"/>
    <w:rsid w:val="00EA7038"/>
    <w:rsid w:val="00EA728B"/>
    <w:rsid w:val="00EA735F"/>
    <w:rsid w:val="00EA7374"/>
    <w:rsid w:val="00EA77EB"/>
    <w:rsid w:val="00EA7948"/>
    <w:rsid w:val="00EA7984"/>
    <w:rsid w:val="00EA7A53"/>
    <w:rsid w:val="00EA7B3F"/>
    <w:rsid w:val="00EA7C33"/>
    <w:rsid w:val="00EA7C86"/>
    <w:rsid w:val="00EA7C87"/>
    <w:rsid w:val="00EA7C9A"/>
    <w:rsid w:val="00EA7EC5"/>
    <w:rsid w:val="00EB00CD"/>
    <w:rsid w:val="00EB0196"/>
    <w:rsid w:val="00EB01A7"/>
    <w:rsid w:val="00EB01DF"/>
    <w:rsid w:val="00EB0398"/>
    <w:rsid w:val="00EB0475"/>
    <w:rsid w:val="00EB052B"/>
    <w:rsid w:val="00EB062B"/>
    <w:rsid w:val="00EB0805"/>
    <w:rsid w:val="00EB0926"/>
    <w:rsid w:val="00EB0970"/>
    <w:rsid w:val="00EB0A54"/>
    <w:rsid w:val="00EB0A68"/>
    <w:rsid w:val="00EB0B8E"/>
    <w:rsid w:val="00EB0E3B"/>
    <w:rsid w:val="00EB0ED3"/>
    <w:rsid w:val="00EB0FB3"/>
    <w:rsid w:val="00EB0FF6"/>
    <w:rsid w:val="00EB1010"/>
    <w:rsid w:val="00EB11EB"/>
    <w:rsid w:val="00EB12C8"/>
    <w:rsid w:val="00EB12FC"/>
    <w:rsid w:val="00EB1462"/>
    <w:rsid w:val="00EB1539"/>
    <w:rsid w:val="00EB15E0"/>
    <w:rsid w:val="00EB16B8"/>
    <w:rsid w:val="00EB1833"/>
    <w:rsid w:val="00EB18B4"/>
    <w:rsid w:val="00EB191D"/>
    <w:rsid w:val="00EB1B55"/>
    <w:rsid w:val="00EB1C1D"/>
    <w:rsid w:val="00EB1C9B"/>
    <w:rsid w:val="00EB1F18"/>
    <w:rsid w:val="00EB1F6D"/>
    <w:rsid w:val="00EB20C6"/>
    <w:rsid w:val="00EB2296"/>
    <w:rsid w:val="00EB242D"/>
    <w:rsid w:val="00EB2629"/>
    <w:rsid w:val="00EB2749"/>
    <w:rsid w:val="00EB277B"/>
    <w:rsid w:val="00EB27ED"/>
    <w:rsid w:val="00EB298B"/>
    <w:rsid w:val="00EB2A49"/>
    <w:rsid w:val="00EB2B22"/>
    <w:rsid w:val="00EB2CC5"/>
    <w:rsid w:val="00EB2E6C"/>
    <w:rsid w:val="00EB2F32"/>
    <w:rsid w:val="00EB2FC0"/>
    <w:rsid w:val="00EB2FE7"/>
    <w:rsid w:val="00EB303D"/>
    <w:rsid w:val="00EB32E6"/>
    <w:rsid w:val="00EB3373"/>
    <w:rsid w:val="00EB34B9"/>
    <w:rsid w:val="00EB36C3"/>
    <w:rsid w:val="00EB36C4"/>
    <w:rsid w:val="00EB3A0E"/>
    <w:rsid w:val="00EB3A94"/>
    <w:rsid w:val="00EB3AAC"/>
    <w:rsid w:val="00EB3AFE"/>
    <w:rsid w:val="00EB3B6B"/>
    <w:rsid w:val="00EB3C02"/>
    <w:rsid w:val="00EB3C15"/>
    <w:rsid w:val="00EB3F2D"/>
    <w:rsid w:val="00EB3F49"/>
    <w:rsid w:val="00EB3FBB"/>
    <w:rsid w:val="00EB40CB"/>
    <w:rsid w:val="00EB40F7"/>
    <w:rsid w:val="00EB413A"/>
    <w:rsid w:val="00EB41E8"/>
    <w:rsid w:val="00EB4247"/>
    <w:rsid w:val="00EB4549"/>
    <w:rsid w:val="00EB473C"/>
    <w:rsid w:val="00EB4881"/>
    <w:rsid w:val="00EB4C60"/>
    <w:rsid w:val="00EB4C7F"/>
    <w:rsid w:val="00EB4D93"/>
    <w:rsid w:val="00EB4EA6"/>
    <w:rsid w:val="00EB4F98"/>
    <w:rsid w:val="00EB5062"/>
    <w:rsid w:val="00EB5069"/>
    <w:rsid w:val="00EB53E5"/>
    <w:rsid w:val="00EB5462"/>
    <w:rsid w:val="00EB5504"/>
    <w:rsid w:val="00EB5829"/>
    <w:rsid w:val="00EB582E"/>
    <w:rsid w:val="00EB5951"/>
    <w:rsid w:val="00EB5B07"/>
    <w:rsid w:val="00EB5C50"/>
    <w:rsid w:val="00EB5C97"/>
    <w:rsid w:val="00EB5CF3"/>
    <w:rsid w:val="00EB5DB8"/>
    <w:rsid w:val="00EB5F46"/>
    <w:rsid w:val="00EB6157"/>
    <w:rsid w:val="00EB617D"/>
    <w:rsid w:val="00EB6221"/>
    <w:rsid w:val="00EB6305"/>
    <w:rsid w:val="00EB6346"/>
    <w:rsid w:val="00EB637F"/>
    <w:rsid w:val="00EB63FD"/>
    <w:rsid w:val="00EB64A7"/>
    <w:rsid w:val="00EB6513"/>
    <w:rsid w:val="00EB654A"/>
    <w:rsid w:val="00EB670A"/>
    <w:rsid w:val="00EB675D"/>
    <w:rsid w:val="00EB67C1"/>
    <w:rsid w:val="00EB686F"/>
    <w:rsid w:val="00EB68C8"/>
    <w:rsid w:val="00EB690E"/>
    <w:rsid w:val="00EB6968"/>
    <w:rsid w:val="00EB6A6A"/>
    <w:rsid w:val="00EB6ABB"/>
    <w:rsid w:val="00EB6B5F"/>
    <w:rsid w:val="00EB6B72"/>
    <w:rsid w:val="00EB6B7A"/>
    <w:rsid w:val="00EB6B94"/>
    <w:rsid w:val="00EB6E17"/>
    <w:rsid w:val="00EB6E5E"/>
    <w:rsid w:val="00EB6E97"/>
    <w:rsid w:val="00EB6E9E"/>
    <w:rsid w:val="00EB6F8E"/>
    <w:rsid w:val="00EB6FB2"/>
    <w:rsid w:val="00EB7094"/>
    <w:rsid w:val="00EB709C"/>
    <w:rsid w:val="00EB7418"/>
    <w:rsid w:val="00EB750F"/>
    <w:rsid w:val="00EB77AF"/>
    <w:rsid w:val="00EB77D2"/>
    <w:rsid w:val="00EB7855"/>
    <w:rsid w:val="00EB787C"/>
    <w:rsid w:val="00EB7950"/>
    <w:rsid w:val="00EB796A"/>
    <w:rsid w:val="00EB7989"/>
    <w:rsid w:val="00EB7A57"/>
    <w:rsid w:val="00EB7B32"/>
    <w:rsid w:val="00EB7E14"/>
    <w:rsid w:val="00EC0126"/>
    <w:rsid w:val="00EC0131"/>
    <w:rsid w:val="00EC0133"/>
    <w:rsid w:val="00EC0163"/>
    <w:rsid w:val="00EC01DD"/>
    <w:rsid w:val="00EC0251"/>
    <w:rsid w:val="00EC0276"/>
    <w:rsid w:val="00EC02FA"/>
    <w:rsid w:val="00EC042F"/>
    <w:rsid w:val="00EC05DE"/>
    <w:rsid w:val="00EC06CF"/>
    <w:rsid w:val="00EC07D1"/>
    <w:rsid w:val="00EC0A2E"/>
    <w:rsid w:val="00EC0B1B"/>
    <w:rsid w:val="00EC0D65"/>
    <w:rsid w:val="00EC0DB4"/>
    <w:rsid w:val="00EC0DB9"/>
    <w:rsid w:val="00EC0F28"/>
    <w:rsid w:val="00EC0FA8"/>
    <w:rsid w:val="00EC110E"/>
    <w:rsid w:val="00EC1143"/>
    <w:rsid w:val="00EC121C"/>
    <w:rsid w:val="00EC12C2"/>
    <w:rsid w:val="00EC1365"/>
    <w:rsid w:val="00EC136C"/>
    <w:rsid w:val="00EC1477"/>
    <w:rsid w:val="00EC14DE"/>
    <w:rsid w:val="00EC1606"/>
    <w:rsid w:val="00EC180A"/>
    <w:rsid w:val="00EC18E5"/>
    <w:rsid w:val="00EC1B73"/>
    <w:rsid w:val="00EC1C01"/>
    <w:rsid w:val="00EC1C93"/>
    <w:rsid w:val="00EC1CF5"/>
    <w:rsid w:val="00EC1D6F"/>
    <w:rsid w:val="00EC1DBB"/>
    <w:rsid w:val="00EC2002"/>
    <w:rsid w:val="00EC20FE"/>
    <w:rsid w:val="00EC2179"/>
    <w:rsid w:val="00EC2195"/>
    <w:rsid w:val="00EC2217"/>
    <w:rsid w:val="00EC2484"/>
    <w:rsid w:val="00EC24C2"/>
    <w:rsid w:val="00EC2680"/>
    <w:rsid w:val="00EC270B"/>
    <w:rsid w:val="00EC2746"/>
    <w:rsid w:val="00EC28AE"/>
    <w:rsid w:val="00EC29F0"/>
    <w:rsid w:val="00EC2AB0"/>
    <w:rsid w:val="00EC2BDF"/>
    <w:rsid w:val="00EC2DE8"/>
    <w:rsid w:val="00EC3060"/>
    <w:rsid w:val="00EC314D"/>
    <w:rsid w:val="00EC316C"/>
    <w:rsid w:val="00EC331B"/>
    <w:rsid w:val="00EC3330"/>
    <w:rsid w:val="00EC339C"/>
    <w:rsid w:val="00EC368B"/>
    <w:rsid w:val="00EC3697"/>
    <w:rsid w:val="00EC39AF"/>
    <w:rsid w:val="00EC3DB3"/>
    <w:rsid w:val="00EC3DFF"/>
    <w:rsid w:val="00EC3F7F"/>
    <w:rsid w:val="00EC3F95"/>
    <w:rsid w:val="00EC3FC1"/>
    <w:rsid w:val="00EC4082"/>
    <w:rsid w:val="00EC40E3"/>
    <w:rsid w:val="00EC414E"/>
    <w:rsid w:val="00EC41B3"/>
    <w:rsid w:val="00EC4204"/>
    <w:rsid w:val="00EC4284"/>
    <w:rsid w:val="00EC4546"/>
    <w:rsid w:val="00EC4592"/>
    <w:rsid w:val="00EC459B"/>
    <w:rsid w:val="00EC45A4"/>
    <w:rsid w:val="00EC481E"/>
    <w:rsid w:val="00EC4939"/>
    <w:rsid w:val="00EC49E8"/>
    <w:rsid w:val="00EC4BC6"/>
    <w:rsid w:val="00EC4C58"/>
    <w:rsid w:val="00EC4CA6"/>
    <w:rsid w:val="00EC4D44"/>
    <w:rsid w:val="00EC4ED8"/>
    <w:rsid w:val="00EC4FF2"/>
    <w:rsid w:val="00EC5046"/>
    <w:rsid w:val="00EC50B7"/>
    <w:rsid w:val="00EC51C2"/>
    <w:rsid w:val="00EC53FC"/>
    <w:rsid w:val="00EC542E"/>
    <w:rsid w:val="00EC5437"/>
    <w:rsid w:val="00EC552C"/>
    <w:rsid w:val="00EC560D"/>
    <w:rsid w:val="00EC5653"/>
    <w:rsid w:val="00EC5872"/>
    <w:rsid w:val="00EC5930"/>
    <w:rsid w:val="00EC59C8"/>
    <w:rsid w:val="00EC5B47"/>
    <w:rsid w:val="00EC5CD7"/>
    <w:rsid w:val="00EC5FAB"/>
    <w:rsid w:val="00EC61FB"/>
    <w:rsid w:val="00EC63D2"/>
    <w:rsid w:val="00EC66D2"/>
    <w:rsid w:val="00EC673F"/>
    <w:rsid w:val="00EC678F"/>
    <w:rsid w:val="00EC689E"/>
    <w:rsid w:val="00EC6AAD"/>
    <w:rsid w:val="00EC6CE9"/>
    <w:rsid w:val="00EC6D1F"/>
    <w:rsid w:val="00EC6D88"/>
    <w:rsid w:val="00EC7032"/>
    <w:rsid w:val="00EC7120"/>
    <w:rsid w:val="00EC7165"/>
    <w:rsid w:val="00EC741D"/>
    <w:rsid w:val="00EC7479"/>
    <w:rsid w:val="00EC7654"/>
    <w:rsid w:val="00EC767B"/>
    <w:rsid w:val="00EC769B"/>
    <w:rsid w:val="00EC76B7"/>
    <w:rsid w:val="00EC76F5"/>
    <w:rsid w:val="00EC77A3"/>
    <w:rsid w:val="00EC77A9"/>
    <w:rsid w:val="00EC7924"/>
    <w:rsid w:val="00EC7A24"/>
    <w:rsid w:val="00EC7A5D"/>
    <w:rsid w:val="00EC7AE4"/>
    <w:rsid w:val="00EC7B05"/>
    <w:rsid w:val="00EC7C17"/>
    <w:rsid w:val="00EC7DE6"/>
    <w:rsid w:val="00EC7EF2"/>
    <w:rsid w:val="00EC7F00"/>
    <w:rsid w:val="00EC7F78"/>
    <w:rsid w:val="00ED001E"/>
    <w:rsid w:val="00ED01F5"/>
    <w:rsid w:val="00ED03AE"/>
    <w:rsid w:val="00ED0442"/>
    <w:rsid w:val="00ED0690"/>
    <w:rsid w:val="00ED0723"/>
    <w:rsid w:val="00ED075F"/>
    <w:rsid w:val="00ED083F"/>
    <w:rsid w:val="00ED097F"/>
    <w:rsid w:val="00ED09A9"/>
    <w:rsid w:val="00ED09AE"/>
    <w:rsid w:val="00ED0C18"/>
    <w:rsid w:val="00ED0D30"/>
    <w:rsid w:val="00ED12AF"/>
    <w:rsid w:val="00ED12BC"/>
    <w:rsid w:val="00ED1305"/>
    <w:rsid w:val="00ED14A1"/>
    <w:rsid w:val="00ED14CF"/>
    <w:rsid w:val="00ED1527"/>
    <w:rsid w:val="00ED19A6"/>
    <w:rsid w:val="00ED19D1"/>
    <w:rsid w:val="00ED1BF7"/>
    <w:rsid w:val="00ED1D83"/>
    <w:rsid w:val="00ED1E2B"/>
    <w:rsid w:val="00ED1E6C"/>
    <w:rsid w:val="00ED1F44"/>
    <w:rsid w:val="00ED1F8C"/>
    <w:rsid w:val="00ED20A3"/>
    <w:rsid w:val="00ED2173"/>
    <w:rsid w:val="00ED219A"/>
    <w:rsid w:val="00ED24E5"/>
    <w:rsid w:val="00ED250E"/>
    <w:rsid w:val="00ED2751"/>
    <w:rsid w:val="00ED2831"/>
    <w:rsid w:val="00ED2D4E"/>
    <w:rsid w:val="00ED2DAC"/>
    <w:rsid w:val="00ED2F59"/>
    <w:rsid w:val="00ED2FA6"/>
    <w:rsid w:val="00ED31DB"/>
    <w:rsid w:val="00ED32AB"/>
    <w:rsid w:val="00ED3338"/>
    <w:rsid w:val="00ED335B"/>
    <w:rsid w:val="00ED352F"/>
    <w:rsid w:val="00ED360C"/>
    <w:rsid w:val="00ED3783"/>
    <w:rsid w:val="00ED3874"/>
    <w:rsid w:val="00ED3A3D"/>
    <w:rsid w:val="00ED3C43"/>
    <w:rsid w:val="00ED3E99"/>
    <w:rsid w:val="00ED3F6A"/>
    <w:rsid w:val="00ED457A"/>
    <w:rsid w:val="00ED4601"/>
    <w:rsid w:val="00ED4673"/>
    <w:rsid w:val="00ED473C"/>
    <w:rsid w:val="00ED484E"/>
    <w:rsid w:val="00ED4935"/>
    <w:rsid w:val="00ED499B"/>
    <w:rsid w:val="00ED4A3D"/>
    <w:rsid w:val="00ED4AAF"/>
    <w:rsid w:val="00ED4B03"/>
    <w:rsid w:val="00ED4B86"/>
    <w:rsid w:val="00ED4C11"/>
    <w:rsid w:val="00ED4C91"/>
    <w:rsid w:val="00ED4D6E"/>
    <w:rsid w:val="00ED4EFA"/>
    <w:rsid w:val="00ED4F14"/>
    <w:rsid w:val="00ED4FC8"/>
    <w:rsid w:val="00ED51EF"/>
    <w:rsid w:val="00ED54D3"/>
    <w:rsid w:val="00ED56F3"/>
    <w:rsid w:val="00ED574E"/>
    <w:rsid w:val="00ED5869"/>
    <w:rsid w:val="00ED595F"/>
    <w:rsid w:val="00ED5B30"/>
    <w:rsid w:val="00ED5C38"/>
    <w:rsid w:val="00ED5E86"/>
    <w:rsid w:val="00ED5EF6"/>
    <w:rsid w:val="00ED60A6"/>
    <w:rsid w:val="00ED62F5"/>
    <w:rsid w:val="00ED6435"/>
    <w:rsid w:val="00ED6500"/>
    <w:rsid w:val="00ED6925"/>
    <w:rsid w:val="00ED69B2"/>
    <w:rsid w:val="00ED6BE4"/>
    <w:rsid w:val="00ED6C09"/>
    <w:rsid w:val="00ED6CFC"/>
    <w:rsid w:val="00ED6F72"/>
    <w:rsid w:val="00ED7055"/>
    <w:rsid w:val="00ED7058"/>
    <w:rsid w:val="00ED705E"/>
    <w:rsid w:val="00ED7078"/>
    <w:rsid w:val="00ED707C"/>
    <w:rsid w:val="00ED7168"/>
    <w:rsid w:val="00ED756B"/>
    <w:rsid w:val="00ED76CC"/>
    <w:rsid w:val="00ED78CB"/>
    <w:rsid w:val="00ED7A17"/>
    <w:rsid w:val="00ED7A47"/>
    <w:rsid w:val="00ED7BD2"/>
    <w:rsid w:val="00ED7F37"/>
    <w:rsid w:val="00ED7F4A"/>
    <w:rsid w:val="00ED7FC1"/>
    <w:rsid w:val="00ED7FDC"/>
    <w:rsid w:val="00EE02BD"/>
    <w:rsid w:val="00EE04E2"/>
    <w:rsid w:val="00EE067A"/>
    <w:rsid w:val="00EE0734"/>
    <w:rsid w:val="00EE0993"/>
    <w:rsid w:val="00EE0AD0"/>
    <w:rsid w:val="00EE0C8D"/>
    <w:rsid w:val="00EE10B1"/>
    <w:rsid w:val="00EE10BC"/>
    <w:rsid w:val="00EE11BA"/>
    <w:rsid w:val="00EE122A"/>
    <w:rsid w:val="00EE12F4"/>
    <w:rsid w:val="00EE16EE"/>
    <w:rsid w:val="00EE1726"/>
    <w:rsid w:val="00EE17B4"/>
    <w:rsid w:val="00EE18C7"/>
    <w:rsid w:val="00EE1B48"/>
    <w:rsid w:val="00EE1C1C"/>
    <w:rsid w:val="00EE1C8E"/>
    <w:rsid w:val="00EE1DE5"/>
    <w:rsid w:val="00EE208D"/>
    <w:rsid w:val="00EE21A0"/>
    <w:rsid w:val="00EE21D9"/>
    <w:rsid w:val="00EE2240"/>
    <w:rsid w:val="00EE23ED"/>
    <w:rsid w:val="00EE24D1"/>
    <w:rsid w:val="00EE273E"/>
    <w:rsid w:val="00EE2750"/>
    <w:rsid w:val="00EE280C"/>
    <w:rsid w:val="00EE290C"/>
    <w:rsid w:val="00EE2A6D"/>
    <w:rsid w:val="00EE2AE6"/>
    <w:rsid w:val="00EE2B1F"/>
    <w:rsid w:val="00EE2BFB"/>
    <w:rsid w:val="00EE2F60"/>
    <w:rsid w:val="00EE30AF"/>
    <w:rsid w:val="00EE30C1"/>
    <w:rsid w:val="00EE3201"/>
    <w:rsid w:val="00EE333A"/>
    <w:rsid w:val="00EE3660"/>
    <w:rsid w:val="00EE36C1"/>
    <w:rsid w:val="00EE3755"/>
    <w:rsid w:val="00EE3787"/>
    <w:rsid w:val="00EE3830"/>
    <w:rsid w:val="00EE384A"/>
    <w:rsid w:val="00EE3877"/>
    <w:rsid w:val="00EE38B7"/>
    <w:rsid w:val="00EE3B35"/>
    <w:rsid w:val="00EE3C5C"/>
    <w:rsid w:val="00EE3DBF"/>
    <w:rsid w:val="00EE3E1E"/>
    <w:rsid w:val="00EE3EB7"/>
    <w:rsid w:val="00EE41E3"/>
    <w:rsid w:val="00EE429E"/>
    <w:rsid w:val="00EE44C8"/>
    <w:rsid w:val="00EE4598"/>
    <w:rsid w:val="00EE4646"/>
    <w:rsid w:val="00EE486E"/>
    <w:rsid w:val="00EE488C"/>
    <w:rsid w:val="00EE4897"/>
    <w:rsid w:val="00EE4901"/>
    <w:rsid w:val="00EE4B60"/>
    <w:rsid w:val="00EE4C19"/>
    <w:rsid w:val="00EE4DEE"/>
    <w:rsid w:val="00EE5155"/>
    <w:rsid w:val="00EE5240"/>
    <w:rsid w:val="00EE5289"/>
    <w:rsid w:val="00EE54F9"/>
    <w:rsid w:val="00EE56CA"/>
    <w:rsid w:val="00EE5738"/>
    <w:rsid w:val="00EE57D1"/>
    <w:rsid w:val="00EE583A"/>
    <w:rsid w:val="00EE584D"/>
    <w:rsid w:val="00EE5960"/>
    <w:rsid w:val="00EE5A76"/>
    <w:rsid w:val="00EE5C38"/>
    <w:rsid w:val="00EE5C5D"/>
    <w:rsid w:val="00EE5FDD"/>
    <w:rsid w:val="00EE60D5"/>
    <w:rsid w:val="00EE616F"/>
    <w:rsid w:val="00EE61CB"/>
    <w:rsid w:val="00EE6651"/>
    <w:rsid w:val="00EE67C8"/>
    <w:rsid w:val="00EE68E8"/>
    <w:rsid w:val="00EE6AAC"/>
    <w:rsid w:val="00EE6D35"/>
    <w:rsid w:val="00EE6F01"/>
    <w:rsid w:val="00EE6F1F"/>
    <w:rsid w:val="00EE7145"/>
    <w:rsid w:val="00EE71B1"/>
    <w:rsid w:val="00EE7277"/>
    <w:rsid w:val="00EE7310"/>
    <w:rsid w:val="00EE7358"/>
    <w:rsid w:val="00EE73F6"/>
    <w:rsid w:val="00EE75F5"/>
    <w:rsid w:val="00EE7A3C"/>
    <w:rsid w:val="00EE7D10"/>
    <w:rsid w:val="00EE7DC1"/>
    <w:rsid w:val="00EE7E14"/>
    <w:rsid w:val="00EE7FAB"/>
    <w:rsid w:val="00EF0002"/>
    <w:rsid w:val="00EF004A"/>
    <w:rsid w:val="00EF0189"/>
    <w:rsid w:val="00EF01C8"/>
    <w:rsid w:val="00EF037F"/>
    <w:rsid w:val="00EF0803"/>
    <w:rsid w:val="00EF080E"/>
    <w:rsid w:val="00EF086A"/>
    <w:rsid w:val="00EF092C"/>
    <w:rsid w:val="00EF0B0C"/>
    <w:rsid w:val="00EF0C0E"/>
    <w:rsid w:val="00EF0D0F"/>
    <w:rsid w:val="00EF0E2E"/>
    <w:rsid w:val="00EF0EAC"/>
    <w:rsid w:val="00EF1169"/>
    <w:rsid w:val="00EF137F"/>
    <w:rsid w:val="00EF13B6"/>
    <w:rsid w:val="00EF1450"/>
    <w:rsid w:val="00EF15F0"/>
    <w:rsid w:val="00EF169E"/>
    <w:rsid w:val="00EF16C2"/>
    <w:rsid w:val="00EF170B"/>
    <w:rsid w:val="00EF19FE"/>
    <w:rsid w:val="00EF1CD5"/>
    <w:rsid w:val="00EF1DCA"/>
    <w:rsid w:val="00EF1E96"/>
    <w:rsid w:val="00EF204D"/>
    <w:rsid w:val="00EF2061"/>
    <w:rsid w:val="00EF221B"/>
    <w:rsid w:val="00EF2313"/>
    <w:rsid w:val="00EF2446"/>
    <w:rsid w:val="00EF2496"/>
    <w:rsid w:val="00EF256A"/>
    <w:rsid w:val="00EF2583"/>
    <w:rsid w:val="00EF25C5"/>
    <w:rsid w:val="00EF2657"/>
    <w:rsid w:val="00EF26D9"/>
    <w:rsid w:val="00EF2BB7"/>
    <w:rsid w:val="00EF2C40"/>
    <w:rsid w:val="00EF2E64"/>
    <w:rsid w:val="00EF3157"/>
    <w:rsid w:val="00EF334B"/>
    <w:rsid w:val="00EF34BD"/>
    <w:rsid w:val="00EF34DA"/>
    <w:rsid w:val="00EF3748"/>
    <w:rsid w:val="00EF3751"/>
    <w:rsid w:val="00EF3850"/>
    <w:rsid w:val="00EF3A80"/>
    <w:rsid w:val="00EF3E39"/>
    <w:rsid w:val="00EF3EBD"/>
    <w:rsid w:val="00EF3EC4"/>
    <w:rsid w:val="00EF3F08"/>
    <w:rsid w:val="00EF3F40"/>
    <w:rsid w:val="00EF3FFC"/>
    <w:rsid w:val="00EF40ED"/>
    <w:rsid w:val="00EF40F8"/>
    <w:rsid w:val="00EF41B6"/>
    <w:rsid w:val="00EF41E8"/>
    <w:rsid w:val="00EF4420"/>
    <w:rsid w:val="00EF4487"/>
    <w:rsid w:val="00EF46D8"/>
    <w:rsid w:val="00EF47F0"/>
    <w:rsid w:val="00EF4835"/>
    <w:rsid w:val="00EF4838"/>
    <w:rsid w:val="00EF4A13"/>
    <w:rsid w:val="00EF4B6B"/>
    <w:rsid w:val="00EF4E8B"/>
    <w:rsid w:val="00EF4EA8"/>
    <w:rsid w:val="00EF4FD2"/>
    <w:rsid w:val="00EF5122"/>
    <w:rsid w:val="00EF5454"/>
    <w:rsid w:val="00EF5482"/>
    <w:rsid w:val="00EF554E"/>
    <w:rsid w:val="00EF5558"/>
    <w:rsid w:val="00EF56AB"/>
    <w:rsid w:val="00EF56C7"/>
    <w:rsid w:val="00EF5833"/>
    <w:rsid w:val="00EF599D"/>
    <w:rsid w:val="00EF5ADA"/>
    <w:rsid w:val="00EF5B99"/>
    <w:rsid w:val="00EF5CC8"/>
    <w:rsid w:val="00EF5CD7"/>
    <w:rsid w:val="00EF5D1D"/>
    <w:rsid w:val="00EF5D20"/>
    <w:rsid w:val="00EF5E66"/>
    <w:rsid w:val="00EF5ED1"/>
    <w:rsid w:val="00EF6004"/>
    <w:rsid w:val="00EF6226"/>
    <w:rsid w:val="00EF6459"/>
    <w:rsid w:val="00EF651A"/>
    <w:rsid w:val="00EF6586"/>
    <w:rsid w:val="00EF66E5"/>
    <w:rsid w:val="00EF6820"/>
    <w:rsid w:val="00EF698A"/>
    <w:rsid w:val="00EF698F"/>
    <w:rsid w:val="00EF6A2B"/>
    <w:rsid w:val="00EF6A92"/>
    <w:rsid w:val="00EF6EA4"/>
    <w:rsid w:val="00EF6EAC"/>
    <w:rsid w:val="00EF6EF0"/>
    <w:rsid w:val="00EF704A"/>
    <w:rsid w:val="00EF707D"/>
    <w:rsid w:val="00EF70C4"/>
    <w:rsid w:val="00EF72E0"/>
    <w:rsid w:val="00EF7422"/>
    <w:rsid w:val="00EF743D"/>
    <w:rsid w:val="00EF7443"/>
    <w:rsid w:val="00EF747A"/>
    <w:rsid w:val="00EF769B"/>
    <w:rsid w:val="00EF76CA"/>
    <w:rsid w:val="00EF7823"/>
    <w:rsid w:val="00EF7886"/>
    <w:rsid w:val="00EF789D"/>
    <w:rsid w:val="00EF79AF"/>
    <w:rsid w:val="00EF7BEC"/>
    <w:rsid w:val="00EF7C66"/>
    <w:rsid w:val="00EF7C7A"/>
    <w:rsid w:val="00EF7F44"/>
    <w:rsid w:val="00F0009F"/>
    <w:rsid w:val="00F00103"/>
    <w:rsid w:val="00F0031F"/>
    <w:rsid w:val="00F003E8"/>
    <w:rsid w:val="00F0040A"/>
    <w:rsid w:val="00F00444"/>
    <w:rsid w:val="00F006D8"/>
    <w:rsid w:val="00F007EC"/>
    <w:rsid w:val="00F007EE"/>
    <w:rsid w:val="00F00882"/>
    <w:rsid w:val="00F00906"/>
    <w:rsid w:val="00F0094E"/>
    <w:rsid w:val="00F00C7F"/>
    <w:rsid w:val="00F00DE1"/>
    <w:rsid w:val="00F00EBA"/>
    <w:rsid w:val="00F010C7"/>
    <w:rsid w:val="00F010E8"/>
    <w:rsid w:val="00F01662"/>
    <w:rsid w:val="00F016F3"/>
    <w:rsid w:val="00F01744"/>
    <w:rsid w:val="00F017A1"/>
    <w:rsid w:val="00F0181C"/>
    <w:rsid w:val="00F01878"/>
    <w:rsid w:val="00F01904"/>
    <w:rsid w:val="00F01984"/>
    <w:rsid w:val="00F019F0"/>
    <w:rsid w:val="00F01A11"/>
    <w:rsid w:val="00F01A46"/>
    <w:rsid w:val="00F01BF5"/>
    <w:rsid w:val="00F01D4F"/>
    <w:rsid w:val="00F01D66"/>
    <w:rsid w:val="00F01E8F"/>
    <w:rsid w:val="00F01FAA"/>
    <w:rsid w:val="00F020AD"/>
    <w:rsid w:val="00F021A4"/>
    <w:rsid w:val="00F02397"/>
    <w:rsid w:val="00F02796"/>
    <w:rsid w:val="00F027A4"/>
    <w:rsid w:val="00F028F6"/>
    <w:rsid w:val="00F028F8"/>
    <w:rsid w:val="00F02901"/>
    <w:rsid w:val="00F0294F"/>
    <w:rsid w:val="00F02B0E"/>
    <w:rsid w:val="00F02FC3"/>
    <w:rsid w:val="00F0330E"/>
    <w:rsid w:val="00F03390"/>
    <w:rsid w:val="00F03491"/>
    <w:rsid w:val="00F03511"/>
    <w:rsid w:val="00F03684"/>
    <w:rsid w:val="00F0377C"/>
    <w:rsid w:val="00F03957"/>
    <w:rsid w:val="00F039AB"/>
    <w:rsid w:val="00F03A42"/>
    <w:rsid w:val="00F03A58"/>
    <w:rsid w:val="00F03BE1"/>
    <w:rsid w:val="00F03CC1"/>
    <w:rsid w:val="00F03D97"/>
    <w:rsid w:val="00F03DE8"/>
    <w:rsid w:val="00F04114"/>
    <w:rsid w:val="00F0417E"/>
    <w:rsid w:val="00F042DB"/>
    <w:rsid w:val="00F045B8"/>
    <w:rsid w:val="00F04755"/>
    <w:rsid w:val="00F047C0"/>
    <w:rsid w:val="00F04EF1"/>
    <w:rsid w:val="00F04FC4"/>
    <w:rsid w:val="00F04FE0"/>
    <w:rsid w:val="00F05055"/>
    <w:rsid w:val="00F05056"/>
    <w:rsid w:val="00F050D9"/>
    <w:rsid w:val="00F050F2"/>
    <w:rsid w:val="00F051AC"/>
    <w:rsid w:val="00F053C3"/>
    <w:rsid w:val="00F054EB"/>
    <w:rsid w:val="00F05612"/>
    <w:rsid w:val="00F05641"/>
    <w:rsid w:val="00F05708"/>
    <w:rsid w:val="00F05794"/>
    <w:rsid w:val="00F058D1"/>
    <w:rsid w:val="00F05946"/>
    <w:rsid w:val="00F0599A"/>
    <w:rsid w:val="00F05A55"/>
    <w:rsid w:val="00F05A9E"/>
    <w:rsid w:val="00F05BAC"/>
    <w:rsid w:val="00F05BAF"/>
    <w:rsid w:val="00F05E6B"/>
    <w:rsid w:val="00F05EFC"/>
    <w:rsid w:val="00F05F14"/>
    <w:rsid w:val="00F06148"/>
    <w:rsid w:val="00F061D5"/>
    <w:rsid w:val="00F06267"/>
    <w:rsid w:val="00F0628F"/>
    <w:rsid w:val="00F062D3"/>
    <w:rsid w:val="00F0650C"/>
    <w:rsid w:val="00F0658D"/>
    <w:rsid w:val="00F06636"/>
    <w:rsid w:val="00F0663C"/>
    <w:rsid w:val="00F06667"/>
    <w:rsid w:val="00F06739"/>
    <w:rsid w:val="00F068C5"/>
    <w:rsid w:val="00F06A4F"/>
    <w:rsid w:val="00F06B65"/>
    <w:rsid w:val="00F06CE6"/>
    <w:rsid w:val="00F06DBC"/>
    <w:rsid w:val="00F0705F"/>
    <w:rsid w:val="00F070AE"/>
    <w:rsid w:val="00F070EC"/>
    <w:rsid w:val="00F0745C"/>
    <w:rsid w:val="00F07479"/>
    <w:rsid w:val="00F075E6"/>
    <w:rsid w:val="00F07639"/>
    <w:rsid w:val="00F0765F"/>
    <w:rsid w:val="00F076E4"/>
    <w:rsid w:val="00F076FA"/>
    <w:rsid w:val="00F0779C"/>
    <w:rsid w:val="00F077F7"/>
    <w:rsid w:val="00F07825"/>
    <w:rsid w:val="00F07845"/>
    <w:rsid w:val="00F07B3A"/>
    <w:rsid w:val="00F07C17"/>
    <w:rsid w:val="00F07D49"/>
    <w:rsid w:val="00F07D61"/>
    <w:rsid w:val="00F07D75"/>
    <w:rsid w:val="00F07DBE"/>
    <w:rsid w:val="00F07EA8"/>
    <w:rsid w:val="00F07EBA"/>
    <w:rsid w:val="00F07EFA"/>
    <w:rsid w:val="00F07F4D"/>
    <w:rsid w:val="00F10037"/>
    <w:rsid w:val="00F1030E"/>
    <w:rsid w:val="00F10501"/>
    <w:rsid w:val="00F1065E"/>
    <w:rsid w:val="00F10696"/>
    <w:rsid w:val="00F1069B"/>
    <w:rsid w:val="00F1069C"/>
    <w:rsid w:val="00F107C1"/>
    <w:rsid w:val="00F10800"/>
    <w:rsid w:val="00F1082B"/>
    <w:rsid w:val="00F1084D"/>
    <w:rsid w:val="00F109DF"/>
    <w:rsid w:val="00F10C3D"/>
    <w:rsid w:val="00F10C6A"/>
    <w:rsid w:val="00F10C92"/>
    <w:rsid w:val="00F10D69"/>
    <w:rsid w:val="00F11069"/>
    <w:rsid w:val="00F11140"/>
    <w:rsid w:val="00F1123A"/>
    <w:rsid w:val="00F1134C"/>
    <w:rsid w:val="00F11405"/>
    <w:rsid w:val="00F11619"/>
    <w:rsid w:val="00F1172E"/>
    <w:rsid w:val="00F117F6"/>
    <w:rsid w:val="00F1194E"/>
    <w:rsid w:val="00F11E27"/>
    <w:rsid w:val="00F11E53"/>
    <w:rsid w:val="00F11EA9"/>
    <w:rsid w:val="00F12192"/>
    <w:rsid w:val="00F1231F"/>
    <w:rsid w:val="00F12341"/>
    <w:rsid w:val="00F1242F"/>
    <w:rsid w:val="00F124A3"/>
    <w:rsid w:val="00F12572"/>
    <w:rsid w:val="00F12726"/>
    <w:rsid w:val="00F12776"/>
    <w:rsid w:val="00F12BDD"/>
    <w:rsid w:val="00F12C77"/>
    <w:rsid w:val="00F12DBF"/>
    <w:rsid w:val="00F12EAE"/>
    <w:rsid w:val="00F12EDF"/>
    <w:rsid w:val="00F12F8A"/>
    <w:rsid w:val="00F130B5"/>
    <w:rsid w:val="00F13100"/>
    <w:rsid w:val="00F13120"/>
    <w:rsid w:val="00F13123"/>
    <w:rsid w:val="00F132A3"/>
    <w:rsid w:val="00F132BD"/>
    <w:rsid w:val="00F132C3"/>
    <w:rsid w:val="00F132D2"/>
    <w:rsid w:val="00F132FF"/>
    <w:rsid w:val="00F1344B"/>
    <w:rsid w:val="00F135D2"/>
    <w:rsid w:val="00F13695"/>
    <w:rsid w:val="00F136EB"/>
    <w:rsid w:val="00F1375B"/>
    <w:rsid w:val="00F137A2"/>
    <w:rsid w:val="00F137F6"/>
    <w:rsid w:val="00F13970"/>
    <w:rsid w:val="00F13A93"/>
    <w:rsid w:val="00F13B5B"/>
    <w:rsid w:val="00F13DFD"/>
    <w:rsid w:val="00F13E84"/>
    <w:rsid w:val="00F14085"/>
    <w:rsid w:val="00F14185"/>
    <w:rsid w:val="00F14291"/>
    <w:rsid w:val="00F145B9"/>
    <w:rsid w:val="00F146AE"/>
    <w:rsid w:val="00F146F1"/>
    <w:rsid w:val="00F1474E"/>
    <w:rsid w:val="00F14838"/>
    <w:rsid w:val="00F14A9A"/>
    <w:rsid w:val="00F14EB6"/>
    <w:rsid w:val="00F14EE5"/>
    <w:rsid w:val="00F15026"/>
    <w:rsid w:val="00F15282"/>
    <w:rsid w:val="00F152C5"/>
    <w:rsid w:val="00F1531A"/>
    <w:rsid w:val="00F15970"/>
    <w:rsid w:val="00F15B9C"/>
    <w:rsid w:val="00F15C97"/>
    <w:rsid w:val="00F15DE0"/>
    <w:rsid w:val="00F15EEA"/>
    <w:rsid w:val="00F16008"/>
    <w:rsid w:val="00F161EB"/>
    <w:rsid w:val="00F1626B"/>
    <w:rsid w:val="00F16444"/>
    <w:rsid w:val="00F16524"/>
    <w:rsid w:val="00F16689"/>
    <w:rsid w:val="00F16695"/>
    <w:rsid w:val="00F166CD"/>
    <w:rsid w:val="00F167A0"/>
    <w:rsid w:val="00F169A1"/>
    <w:rsid w:val="00F169BE"/>
    <w:rsid w:val="00F16A28"/>
    <w:rsid w:val="00F16AC4"/>
    <w:rsid w:val="00F16F8A"/>
    <w:rsid w:val="00F1700A"/>
    <w:rsid w:val="00F17154"/>
    <w:rsid w:val="00F171EA"/>
    <w:rsid w:val="00F17446"/>
    <w:rsid w:val="00F1769B"/>
    <w:rsid w:val="00F176F3"/>
    <w:rsid w:val="00F177C7"/>
    <w:rsid w:val="00F1789E"/>
    <w:rsid w:val="00F17B79"/>
    <w:rsid w:val="00F17C5E"/>
    <w:rsid w:val="00F18492"/>
    <w:rsid w:val="00F20035"/>
    <w:rsid w:val="00F201B9"/>
    <w:rsid w:val="00F2031E"/>
    <w:rsid w:val="00F20481"/>
    <w:rsid w:val="00F2059D"/>
    <w:rsid w:val="00F20602"/>
    <w:rsid w:val="00F206D4"/>
    <w:rsid w:val="00F20BE4"/>
    <w:rsid w:val="00F20C42"/>
    <w:rsid w:val="00F20EB7"/>
    <w:rsid w:val="00F20F69"/>
    <w:rsid w:val="00F20F8F"/>
    <w:rsid w:val="00F21294"/>
    <w:rsid w:val="00F212BE"/>
    <w:rsid w:val="00F2137E"/>
    <w:rsid w:val="00F21487"/>
    <w:rsid w:val="00F215F2"/>
    <w:rsid w:val="00F2164E"/>
    <w:rsid w:val="00F216D8"/>
    <w:rsid w:val="00F21716"/>
    <w:rsid w:val="00F21814"/>
    <w:rsid w:val="00F21835"/>
    <w:rsid w:val="00F219CE"/>
    <w:rsid w:val="00F21B59"/>
    <w:rsid w:val="00F21C55"/>
    <w:rsid w:val="00F21CEA"/>
    <w:rsid w:val="00F21E32"/>
    <w:rsid w:val="00F22004"/>
    <w:rsid w:val="00F2202F"/>
    <w:rsid w:val="00F22196"/>
    <w:rsid w:val="00F2241F"/>
    <w:rsid w:val="00F2258B"/>
    <w:rsid w:val="00F22682"/>
    <w:rsid w:val="00F226D3"/>
    <w:rsid w:val="00F22713"/>
    <w:rsid w:val="00F22724"/>
    <w:rsid w:val="00F22742"/>
    <w:rsid w:val="00F228FF"/>
    <w:rsid w:val="00F22A0A"/>
    <w:rsid w:val="00F22BAD"/>
    <w:rsid w:val="00F22C28"/>
    <w:rsid w:val="00F22DB8"/>
    <w:rsid w:val="00F22EAC"/>
    <w:rsid w:val="00F22F24"/>
    <w:rsid w:val="00F2317F"/>
    <w:rsid w:val="00F232AE"/>
    <w:rsid w:val="00F232C7"/>
    <w:rsid w:val="00F23310"/>
    <w:rsid w:val="00F235E0"/>
    <w:rsid w:val="00F235E9"/>
    <w:rsid w:val="00F2384C"/>
    <w:rsid w:val="00F238C0"/>
    <w:rsid w:val="00F239B3"/>
    <w:rsid w:val="00F239BD"/>
    <w:rsid w:val="00F239F5"/>
    <w:rsid w:val="00F23A5F"/>
    <w:rsid w:val="00F23B50"/>
    <w:rsid w:val="00F23F6F"/>
    <w:rsid w:val="00F23F97"/>
    <w:rsid w:val="00F243BA"/>
    <w:rsid w:val="00F2445C"/>
    <w:rsid w:val="00F24471"/>
    <w:rsid w:val="00F245FF"/>
    <w:rsid w:val="00F24658"/>
    <w:rsid w:val="00F2469B"/>
    <w:rsid w:val="00F24C92"/>
    <w:rsid w:val="00F24CB9"/>
    <w:rsid w:val="00F24D14"/>
    <w:rsid w:val="00F24FF8"/>
    <w:rsid w:val="00F25041"/>
    <w:rsid w:val="00F25664"/>
    <w:rsid w:val="00F2595C"/>
    <w:rsid w:val="00F259BC"/>
    <w:rsid w:val="00F25AD7"/>
    <w:rsid w:val="00F25EA1"/>
    <w:rsid w:val="00F260A2"/>
    <w:rsid w:val="00F263DC"/>
    <w:rsid w:val="00F2654B"/>
    <w:rsid w:val="00F268F7"/>
    <w:rsid w:val="00F269B8"/>
    <w:rsid w:val="00F26B44"/>
    <w:rsid w:val="00F26B50"/>
    <w:rsid w:val="00F26BFA"/>
    <w:rsid w:val="00F26CAF"/>
    <w:rsid w:val="00F26DC0"/>
    <w:rsid w:val="00F26F6D"/>
    <w:rsid w:val="00F270CC"/>
    <w:rsid w:val="00F2717F"/>
    <w:rsid w:val="00F272BB"/>
    <w:rsid w:val="00F2756E"/>
    <w:rsid w:val="00F2769F"/>
    <w:rsid w:val="00F276EB"/>
    <w:rsid w:val="00F27848"/>
    <w:rsid w:val="00F27B13"/>
    <w:rsid w:val="00F27B82"/>
    <w:rsid w:val="00F27D7C"/>
    <w:rsid w:val="00F27FD7"/>
    <w:rsid w:val="00F3005C"/>
    <w:rsid w:val="00F30082"/>
    <w:rsid w:val="00F300D0"/>
    <w:rsid w:val="00F30253"/>
    <w:rsid w:val="00F3043B"/>
    <w:rsid w:val="00F30506"/>
    <w:rsid w:val="00F305D3"/>
    <w:rsid w:val="00F30664"/>
    <w:rsid w:val="00F30869"/>
    <w:rsid w:val="00F30893"/>
    <w:rsid w:val="00F308EE"/>
    <w:rsid w:val="00F3096E"/>
    <w:rsid w:val="00F30973"/>
    <w:rsid w:val="00F30B50"/>
    <w:rsid w:val="00F30C3A"/>
    <w:rsid w:val="00F30CFD"/>
    <w:rsid w:val="00F30D61"/>
    <w:rsid w:val="00F30D69"/>
    <w:rsid w:val="00F30DEF"/>
    <w:rsid w:val="00F30E43"/>
    <w:rsid w:val="00F30EBC"/>
    <w:rsid w:val="00F30ED6"/>
    <w:rsid w:val="00F30F6A"/>
    <w:rsid w:val="00F30FB3"/>
    <w:rsid w:val="00F31214"/>
    <w:rsid w:val="00F312A6"/>
    <w:rsid w:val="00F313D6"/>
    <w:rsid w:val="00F31403"/>
    <w:rsid w:val="00F31840"/>
    <w:rsid w:val="00F3192C"/>
    <w:rsid w:val="00F3196E"/>
    <w:rsid w:val="00F31972"/>
    <w:rsid w:val="00F31C13"/>
    <w:rsid w:val="00F31F3F"/>
    <w:rsid w:val="00F3210D"/>
    <w:rsid w:val="00F321EA"/>
    <w:rsid w:val="00F32355"/>
    <w:rsid w:val="00F32449"/>
    <w:rsid w:val="00F324A6"/>
    <w:rsid w:val="00F3251C"/>
    <w:rsid w:val="00F32533"/>
    <w:rsid w:val="00F325FF"/>
    <w:rsid w:val="00F329E6"/>
    <w:rsid w:val="00F32A6D"/>
    <w:rsid w:val="00F32B4C"/>
    <w:rsid w:val="00F32CE5"/>
    <w:rsid w:val="00F32EC3"/>
    <w:rsid w:val="00F32F3E"/>
    <w:rsid w:val="00F32F74"/>
    <w:rsid w:val="00F32FFF"/>
    <w:rsid w:val="00F330C3"/>
    <w:rsid w:val="00F331EA"/>
    <w:rsid w:val="00F3335E"/>
    <w:rsid w:val="00F334FD"/>
    <w:rsid w:val="00F33AB5"/>
    <w:rsid w:val="00F33CF0"/>
    <w:rsid w:val="00F33F92"/>
    <w:rsid w:val="00F34060"/>
    <w:rsid w:val="00F343EF"/>
    <w:rsid w:val="00F3443A"/>
    <w:rsid w:val="00F34750"/>
    <w:rsid w:val="00F34930"/>
    <w:rsid w:val="00F34A21"/>
    <w:rsid w:val="00F34A46"/>
    <w:rsid w:val="00F34AE7"/>
    <w:rsid w:val="00F34B3D"/>
    <w:rsid w:val="00F34CA0"/>
    <w:rsid w:val="00F34D30"/>
    <w:rsid w:val="00F34EF6"/>
    <w:rsid w:val="00F351F9"/>
    <w:rsid w:val="00F353F1"/>
    <w:rsid w:val="00F354D6"/>
    <w:rsid w:val="00F35559"/>
    <w:rsid w:val="00F355E4"/>
    <w:rsid w:val="00F35711"/>
    <w:rsid w:val="00F35785"/>
    <w:rsid w:val="00F3579F"/>
    <w:rsid w:val="00F3581E"/>
    <w:rsid w:val="00F359B8"/>
    <w:rsid w:val="00F35A83"/>
    <w:rsid w:val="00F35B54"/>
    <w:rsid w:val="00F35BDF"/>
    <w:rsid w:val="00F35CD3"/>
    <w:rsid w:val="00F35EAC"/>
    <w:rsid w:val="00F35F38"/>
    <w:rsid w:val="00F35FE6"/>
    <w:rsid w:val="00F360C8"/>
    <w:rsid w:val="00F36186"/>
    <w:rsid w:val="00F36374"/>
    <w:rsid w:val="00F36409"/>
    <w:rsid w:val="00F3646D"/>
    <w:rsid w:val="00F36526"/>
    <w:rsid w:val="00F36856"/>
    <w:rsid w:val="00F36929"/>
    <w:rsid w:val="00F3696D"/>
    <w:rsid w:val="00F36B10"/>
    <w:rsid w:val="00F36B99"/>
    <w:rsid w:val="00F36BFC"/>
    <w:rsid w:val="00F36C0B"/>
    <w:rsid w:val="00F36CFD"/>
    <w:rsid w:val="00F36D1E"/>
    <w:rsid w:val="00F36DEF"/>
    <w:rsid w:val="00F3712A"/>
    <w:rsid w:val="00F37467"/>
    <w:rsid w:val="00F3747A"/>
    <w:rsid w:val="00F37614"/>
    <w:rsid w:val="00F3778E"/>
    <w:rsid w:val="00F37923"/>
    <w:rsid w:val="00F37926"/>
    <w:rsid w:val="00F37A8D"/>
    <w:rsid w:val="00F37B0F"/>
    <w:rsid w:val="00F37B40"/>
    <w:rsid w:val="00F37B54"/>
    <w:rsid w:val="00F37B6A"/>
    <w:rsid w:val="00F3BA96"/>
    <w:rsid w:val="00F40090"/>
    <w:rsid w:val="00F400B2"/>
    <w:rsid w:val="00F4017A"/>
    <w:rsid w:val="00F4041E"/>
    <w:rsid w:val="00F404A9"/>
    <w:rsid w:val="00F409A9"/>
    <w:rsid w:val="00F40BD9"/>
    <w:rsid w:val="00F40C5F"/>
    <w:rsid w:val="00F40CC3"/>
    <w:rsid w:val="00F40D1D"/>
    <w:rsid w:val="00F40D4F"/>
    <w:rsid w:val="00F41013"/>
    <w:rsid w:val="00F41014"/>
    <w:rsid w:val="00F410D8"/>
    <w:rsid w:val="00F41118"/>
    <w:rsid w:val="00F41270"/>
    <w:rsid w:val="00F4127F"/>
    <w:rsid w:val="00F412BF"/>
    <w:rsid w:val="00F412CC"/>
    <w:rsid w:val="00F41333"/>
    <w:rsid w:val="00F41576"/>
    <w:rsid w:val="00F41587"/>
    <w:rsid w:val="00F415ED"/>
    <w:rsid w:val="00F4160D"/>
    <w:rsid w:val="00F416AB"/>
    <w:rsid w:val="00F4187C"/>
    <w:rsid w:val="00F419BF"/>
    <w:rsid w:val="00F419E1"/>
    <w:rsid w:val="00F41AD7"/>
    <w:rsid w:val="00F41B0B"/>
    <w:rsid w:val="00F41B40"/>
    <w:rsid w:val="00F41D93"/>
    <w:rsid w:val="00F41EF7"/>
    <w:rsid w:val="00F41F07"/>
    <w:rsid w:val="00F424D7"/>
    <w:rsid w:val="00F4257E"/>
    <w:rsid w:val="00F4270D"/>
    <w:rsid w:val="00F42757"/>
    <w:rsid w:val="00F4280C"/>
    <w:rsid w:val="00F42B40"/>
    <w:rsid w:val="00F42D4F"/>
    <w:rsid w:val="00F42F39"/>
    <w:rsid w:val="00F42F52"/>
    <w:rsid w:val="00F4304A"/>
    <w:rsid w:val="00F431AA"/>
    <w:rsid w:val="00F431BE"/>
    <w:rsid w:val="00F4336C"/>
    <w:rsid w:val="00F4369B"/>
    <w:rsid w:val="00F43734"/>
    <w:rsid w:val="00F4382D"/>
    <w:rsid w:val="00F4396D"/>
    <w:rsid w:val="00F43B81"/>
    <w:rsid w:val="00F43D10"/>
    <w:rsid w:val="00F43F2B"/>
    <w:rsid w:val="00F43F95"/>
    <w:rsid w:val="00F44058"/>
    <w:rsid w:val="00F44213"/>
    <w:rsid w:val="00F445F2"/>
    <w:rsid w:val="00F448A1"/>
    <w:rsid w:val="00F448C4"/>
    <w:rsid w:val="00F448E1"/>
    <w:rsid w:val="00F44996"/>
    <w:rsid w:val="00F449D7"/>
    <w:rsid w:val="00F44AA1"/>
    <w:rsid w:val="00F44AC7"/>
    <w:rsid w:val="00F44ACA"/>
    <w:rsid w:val="00F44B50"/>
    <w:rsid w:val="00F44D60"/>
    <w:rsid w:val="00F44F59"/>
    <w:rsid w:val="00F45024"/>
    <w:rsid w:val="00F453B3"/>
    <w:rsid w:val="00F4549B"/>
    <w:rsid w:val="00F455C7"/>
    <w:rsid w:val="00F4574E"/>
    <w:rsid w:val="00F457C6"/>
    <w:rsid w:val="00F458AF"/>
    <w:rsid w:val="00F45973"/>
    <w:rsid w:val="00F45F2E"/>
    <w:rsid w:val="00F45F96"/>
    <w:rsid w:val="00F45FED"/>
    <w:rsid w:val="00F46156"/>
    <w:rsid w:val="00F46255"/>
    <w:rsid w:val="00F464AF"/>
    <w:rsid w:val="00F46765"/>
    <w:rsid w:val="00F467F7"/>
    <w:rsid w:val="00F469F1"/>
    <w:rsid w:val="00F46A34"/>
    <w:rsid w:val="00F46A90"/>
    <w:rsid w:val="00F46AC1"/>
    <w:rsid w:val="00F46B1A"/>
    <w:rsid w:val="00F46B8F"/>
    <w:rsid w:val="00F46F9E"/>
    <w:rsid w:val="00F46FBE"/>
    <w:rsid w:val="00F46FC0"/>
    <w:rsid w:val="00F470C1"/>
    <w:rsid w:val="00F47118"/>
    <w:rsid w:val="00F4725C"/>
    <w:rsid w:val="00F472A6"/>
    <w:rsid w:val="00F474D0"/>
    <w:rsid w:val="00F475DA"/>
    <w:rsid w:val="00F47650"/>
    <w:rsid w:val="00F47691"/>
    <w:rsid w:val="00F47712"/>
    <w:rsid w:val="00F478AD"/>
    <w:rsid w:val="00F479B3"/>
    <w:rsid w:val="00F479BD"/>
    <w:rsid w:val="00F47A7F"/>
    <w:rsid w:val="00F47A85"/>
    <w:rsid w:val="00F47ADC"/>
    <w:rsid w:val="00F47C27"/>
    <w:rsid w:val="00F47CB5"/>
    <w:rsid w:val="00F47CF7"/>
    <w:rsid w:val="00F47D9B"/>
    <w:rsid w:val="00F47DCE"/>
    <w:rsid w:val="00F47F38"/>
    <w:rsid w:val="00F47FAF"/>
    <w:rsid w:val="00F50028"/>
    <w:rsid w:val="00F503AB"/>
    <w:rsid w:val="00F50447"/>
    <w:rsid w:val="00F5045F"/>
    <w:rsid w:val="00F504D5"/>
    <w:rsid w:val="00F504E5"/>
    <w:rsid w:val="00F50562"/>
    <w:rsid w:val="00F50571"/>
    <w:rsid w:val="00F5062A"/>
    <w:rsid w:val="00F508E0"/>
    <w:rsid w:val="00F508EB"/>
    <w:rsid w:val="00F509E5"/>
    <w:rsid w:val="00F50B6A"/>
    <w:rsid w:val="00F50C31"/>
    <w:rsid w:val="00F5117D"/>
    <w:rsid w:val="00F51204"/>
    <w:rsid w:val="00F512AF"/>
    <w:rsid w:val="00F51413"/>
    <w:rsid w:val="00F5145F"/>
    <w:rsid w:val="00F514E1"/>
    <w:rsid w:val="00F51568"/>
    <w:rsid w:val="00F51641"/>
    <w:rsid w:val="00F51752"/>
    <w:rsid w:val="00F51820"/>
    <w:rsid w:val="00F518DC"/>
    <w:rsid w:val="00F519F4"/>
    <w:rsid w:val="00F51C6A"/>
    <w:rsid w:val="00F51CFD"/>
    <w:rsid w:val="00F51D19"/>
    <w:rsid w:val="00F51D80"/>
    <w:rsid w:val="00F5219B"/>
    <w:rsid w:val="00F52206"/>
    <w:rsid w:val="00F522A1"/>
    <w:rsid w:val="00F522B3"/>
    <w:rsid w:val="00F5232C"/>
    <w:rsid w:val="00F52563"/>
    <w:rsid w:val="00F5265D"/>
    <w:rsid w:val="00F527B5"/>
    <w:rsid w:val="00F52A7D"/>
    <w:rsid w:val="00F52A82"/>
    <w:rsid w:val="00F52B3E"/>
    <w:rsid w:val="00F52B47"/>
    <w:rsid w:val="00F52F93"/>
    <w:rsid w:val="00F5326A"/>
    <w:rsid w:val="00F5347D"/>
    <w:rsid w:val="00F535D2"/>
    <w:rsid w:val="00F53710"/>
    <w:rsid w:val="00F53910"/>
    <w:rsid w:val="00F53954"/>
    <w:rsid w:val="00F5399B"/>
    <w:rsid w:val="00F53DF7"/>
    <w:rsid w:val="00F53E2A"/>
    <w:rsid w:val="00F540D5"/>
    <w:rsid w:val="00F54152"/>
    <w:rsid w:val="00F54164"/>
    <w:rsid w:val="00F54330"/>
    <w:rsid w:val="00F54464"/>
    <w:rsid w:val="00F5453A"/>
    <w:rsid w:val="00F54607"/>
    <w:rsid w:val="00F54807"/>
    <w:rsid w:val="00F548AB"/>
    <w:rsid w:val="00F548B8"/>
    <w:rsid w:val="00F54D3F"/>
    <w:rsid w:val="00F54E11"/>
    <w:rsid w:val="00F54E13"/>
    <w:rsid w:val="00F550A8"/>
    <w:rsid w:val="00F5514D"/>
    <w:rsid w:val="00F551B8"/>
    <w:rsid w:val="00F552D0"/>
    <w:rsid w:val="00F55344"/>
    <w:rsid w:val="00F5541C"/>
    <w:rsid w:val="00F55463"/>
    <w:rsid w:val="00F554B4"/>
    <w:rsid w:val="00F556D5"/>
    <w:rsid w:val="00F559CB"/>
    <w:rsid w:val="00F55A44"/>
    <w:rsid w:val="00F55A71"/>
    <w:rsid w:val="00F55A86"/>
    <w:rsid w:val="00F55B84"/>
    <w:rsid w:val="00F55BEF"/>
    <w:rsid w:val="00F55BF5"/>
    <w:rsid w:val="00F55D0E"/>
    <w:rsid w:val="00F55D10"/>
    <w:rsid w:val="00F55D53"/>
    <w:rsid w:val="00F55D7C"/>
    <w:rsid w:val="00F55DBB"/>
    <w:rsid w:val="00F55DD6"/>
    <w:rsid w:val="00F55F68"/>
    <w:rsid w:val="00F560D2"/>
    <w:rsid w:val="00F561C5"/>
    <w:rsid w:val="00F56242"/>
    <w:rsid w:val="00F5629F"/>
    <w:rsid w:val="00F56494"/>
    <w:rsid w:val="00F56537"/>
    <w:rsid w:val="00F5655F"/>
    <w:rsid w:val="00F565CB"/>
    <w:rsid w:val="00F5684E"/>
    <w:rsid w:val="00F5694F"/>
    <w:rsid w:val="00F56980"/>
    <w:rsid w:val="00F56A66"/>
    <w:rsid w:val="00F56FCB"/>
    <w:rsid w:val="00F57007"/>
    <w:rsid w:val="00F57040"/>
    <w:rsid w:val="00F570FB"/>
    <w:rsid w:val="00F5711F"/>
    <w:rsid w:val="00F5716A"/>
    <w:rsid w:val="00F572BE"/>
    <w:rsid w:val="00F57353"/>
    <w:rsid w:val="00F5768A"/>
    <w:rsid w:val="00F576ED"/>
    <w:rsid w:val="00F5773E"/>
    <w:rsid w:val="00F579A8"/>
    <w:rsid w:val="00F579F8"/>
    <w:rsid w:val="00F57AB8"/>
    <w:rsid w:val="00F57B57"/>
    <w:rsid w:val="00F57BF0"/>
    <w:rsid w:val="00F57D04"/>
    <w:rsid w:val="00F57E90"/>
    <w:rsid w:val="00F57ED3"/>
    <w:rsid w:val="00F57EFB"/>
    <w:rsid w:val="00F57F0F"/>
    <w:rsid w:val="00F57FD4"/>
    <w:rsid w:val="00F6028E"/>
    <w:rsid w:val="00F60471"/>
    <w:rsid w:val="00F604C4"/>
    <w:rsid w:val="00F60526"/>
    <w:rsid w:val="00F6062C"/>
    <w:rsid w:val="00F60758"/>
    <w:rsid w:val="00F6079F"/>
    <w:rsid w:val="00F60832"/>
    <w:rsid w:val="00F60957"/>
    <w:rsid w:val="00F609B1"/>
    <w:rsid w:val="00F60A9F"/>
    <w:rsid w:val="00F60E83"/>
    <w:rsid w:val="00F61046"/>
    <w:rsid w:val="00F61074"/>
    <w:rsid w:val="00F610CA"/>
    <w:rsid w:val="00F6120F"/>
    <w:rsid w:val="00F612B6"/>
    <w:rsid w:val="00F6139E"/>
    <w:rsid w:val="00F61403"/>
    <w:rsid w:val="00F61428"/>
    <w:rsid w:val="00F61490"/>
    <w:rsid w:val="00F61604"/>
    <w:rsid w:val="00F616F1"/>
    <w:rsid w:val="00F617EB"/>
    <w:rsid w:val="00F617F8"/>
    <w:rsid w:val="00F61B77"/>
    <w:rsid w:val="00F61C21"/>
    <w:rsid w:val="00F61C83"/>
    <w:rsid w:val="00F61DD8"/>
    <w:rsid w:val="00F61E2E"/>
    <w:rsid w:val="00F61F4C"/>
    <w:rsid w:val="00F61F7A"/>
    <w:rsid w:val="00F61F86"/>
    <w:rsid w:val="00F621C6"/>
    <w:rsid w:val="00F62202"/>
    <w:rsid w:val="00F6229E"/>
    <w:rsid w:val="00F622B6"/>
    <w:rsid w:val="00F62852"/>
    <w:rsid w:val="00F62A88"/>
    <w:rsid w:val="00F62AA1"/>
    <w:rsid w:val="00F62BC9"/>
    <w:rsid w:val="00F62C1A"/>
    <w:rsid w:val="00F62C41"/>
    <w:rsid w:val="00F62D6B"/>
    <w:rsid w:val="00F62F30"/>
    <w:rsid w:val="00F631D2"/>
    <w:rsid w:val="00F631FD"/>
    <w:rsid w:val="00F63301"/>
    <w:rsid w:val="00F63331"/>
    <w:rsid w:val="00F63375"/>
    <w:rsid w:val="00F633A9"/>
    <w:rsid w:val="00F6382B"/>
    <w:rsid w:val="00F6389D"/>
    <w:rsid w:val="00F639D2"/>
    <w:rsid w:val="00F639DB"/>
    <w:rsid w:val="00F63BEC"/>
    <w:rsid w:val="00F63FFF"/>
    <w:rsid w:val="00F641B4"/>
    <w:rsid w:val="00F64214"/>
    <w:rsid w:val="00F64406"/>
    <w:rsid w:val="00F645B6"/>
    <w:rsid w:val="00F649BA"/>
    <w:rsid w:val="00F649BF"/>
    <w:rsid w:val="00F64A1C"/>
    <w:rsid w:val="00F65140"/>
    <w:rsid w:val="00F65184"/>
    <w:rsid w:val="00F65248"/>
    <w:rsid w:val="00F65491"/>
    <w:rsid w:val="00F65566"/>
    <w:rsid w:val="00F65856"/>
    <w:rsid w:val="00F65937"/>
    <w:rsid w:val="00F659BE"/>
    <w:rsid w:val="00F659DA"/>
    <w:rsid w:val="00F65A0B"/>
    <w:rsid w:val="00F65B31"/>
    <w:rsid w:val="00F65C17"/>
    <w:rsid w:val="00F65EA3"/>
    <w:rsid w:val="00F65EB2"/>
    <w:rsid w:val="00F66045"/>
    <w:rsid w:val="00F661B5"/>
    <w:rsid w:val="00F663E6"/>
    <w:rsid w:val="00F6640B"/>
    <w:rsid w:val="00F664B2"/>
    <w:rsid w:val="00F664EE"/>
    <w:rsid w:val="00F66762"/>
    <w:rsid w:val="00F6679D"/>
    <w:rsid w:val="00F66945"/>
    <w:rsid w:val="00F66A13"/>
    <w:rsid w:val="00F66A61"/>
    <w:rsid w:val="00F66B4E"/>
    <w:rsid w:val="00F66D07"/>
    <w:rsid w:val="00F66E79"/>
    <w:rsid w:val="00F66F09"/>
    <w:rsid w:val="00F6702E"/>
    <w:rsid w:val="00F67123"/>
    <w:rsid w:val="00F6712F"/>
    <w:rsid w:val="00F672E4"/>
    <w:rsid w:val="00F672F5"/>
    <w:rsid w:val="00F67563"/>
    <w:rsid w:val="00F67635"/>
    <w:rsid w:val="00F6772F"/>
    <w:rsid w:val="00F67B99"/>
    <w:rsid w:val="00F67CC7"/>
    <w:rsid w:val="00F67CD5"/>
    <w:rsid w:val="00F67D2B"/>
    <w:rsid w:val="00F67D9A"/>
    <w:rsid w:val="00F6B815"/>
    <w:rsid w:val="00F700AF"/>
    <w:rsid w:val="00F703AA"/>
    <w:rsid w:val="00F70465"/>
    <w:rsid w:val="00F70813"/>
    <w:rsid w:val="00F70914"/>
    <w:rsid w:val="00F70B12"/>
    <w:rsid w:val="00F70CA1"/>
    <w:rsid w:val="00F70CC2"/>
    <w:rsid w:val="00F70EDB"/>
    <w:rsid w:val="00F71126"/>
    <w:rsid w:val="00F712F2"/>
    <w:rsid w:val="00F71333"/>
    <w:rsid w:val="00F7151B"/>
    <w:rsid w:val="00F715F6"/>
    <w:rsid w:val="00F7162C"/>
    <w:rsid w:val="00F716CA"/>
    <w:rsid w:val="00F71866"/>
    <w:rsid w:val="00F71A00"/>
    <w:rsid w:val="00F71A79"/>
    <w:rsid w:val="00F71CCA"/>
    <w:rsid w:val="00F71E13"/>
    <w:rsid w:val="00F71F00"/>
    <w:rsid w:val="00F71FA9"/>
    <w:rsid w:val="00F72281"/>
    <w:rsid w:val="00F723F5"/>
    <w:rsid w:val="00F726BA"/>
    <w:rsid w:val="00F72940"/>
    <w:rsid w:val="00F72981"/>
    <w:rsid w:val="00F72A71"/>
    <w:rsid w:val="00F72BE4"/>
    <w:rsid w:val="00F72F45"/>
    <w:rsid w:val="00F731EE"/>
    <w:rsid w:val="00F73589"/>
    <w:rsid w:val="00F7366F"/>
    <w:rsid w:val="00F73696"/>
    <w:rsid w:val="00F737DF"/>
    <w:rsid w:val="00F738D6"/>
    <w:rsid w:val="00F7398C"/>
    <w:rsid w:val="00F73B43"/>
    <w:rsid w:val="00F73B48"/>
    <w:rsid w:val="00F73BC6"/>
    <w:rsid w:val="00F73C4A"/>
    <w:rsid w:val="00F73C7D"/>
    <w:rsid w:val="00F73CD5"/>
    <w:rsid w:val="00F73D0E"/>
    <w:rsid w:val="00F73D49"/>
    <w:rsid w:val="00F74018"/>
    <w:rsid w:val="00F740D4"/>
    <w:rsid w:val="00F74113"/>
    <w:rsid w:val="00F743CA"/>
    <w:rsid w:val="00F7451B"/>
    <w:rsid w:val="00F74632"/>
    <w:rsid w:val="00F7467E"/>
    <w:rsid w:val="00F7489F"/>
    <w:rsid w:val="00F7495C"/>
    <w:rsid w:val="00F74BB2"/>
    <w:rsid w:val="00F74C7A"/>
    <w:rsid w:val="00F74E7D"/>
    <w:rsid w:val="00F74E86"/>
    <w:rsid w:val="00F74F95"/>
    <w:rsid w:val="00F74FFD"/>
    <w:rsid w:val="00F750E2"/>
    <w:rsid w:val="00F75131"/>
    <w:rsid w:val="00F751AD"/>
    <w:rsid w:val="00F7534B"/>
    <w:rsid w:val="00F7535C"/>
    <w:rsid w:val="00F753A1"/>
    <w:rsid w:val="00F75443"/>
    <w:rsid w:val="00F754F9"/>
    <w:rsid w:val="00F75565"/>
    <w:rsid w:val="00F755F4"/>
    <w:rsid w:val="00F755FB"/>
    <w:rsid w:val="00F75641"/>
    <w:rsid w:val="00F7590A"/>
    <w:rsid w:val="00F75A5C"/>
    <w:rsid w:val="00F75F16"/>
    <w:rsid w:val="00F760E8"/>
    <w:rsid w:val="00F76108"/>
    <w:rsid w:val="00F761A9"/>
    <w:rsid w:val="00F76221"/>
    <w:rsid w:val="00F76254"/>
    <w:rsid w:val="00F7635B"/>
    <w:rsid w:val="00F76367"/>
    <w:rsid w:val="00F76425"/>
    <w:rsid w:val="00F76685"/>
    <w:rsid w:val="00F76862"/>
    <w:rsid w:val="00F7688C"/>
    <w:rsid w:val="00F76951"/>
    <w:rsid w:val="00F76B65"/>
    <w:rsid w:val="00F76C75"/>
    <w:rsid w:val="00F76E99"/>
    <w:rsid w:val="00F76F35"/>
    <w:rsid w:val="00F76FCF"/>
    <w:rsid w:val="00F77240"/>
    <w:rsid w:val="00F77343"/>
    <w:rsid w:val="00F77393"/>
    <w:rsid w:val="00F773BC"/>
    <w:rsid w:val="00F77426"/>
    <w:rsid w:val="00F77544"/>
    <w:rsid w:val="00F77605"/>
    <w:rsid w:val="00F77684"/>
    <w:rsid w:val="00F77786"/>
    <w:rsid w:val="00F77C86"/>
    <w:rsid w:val="00F77CDB"/>
    <w:rsid w:val="00F77D1E"/>
    <w:rsid w:val="00F77E27"/>
    <w:rsid w:val="00F77EF2"/>
    <w:rsid w:val="00F8011C"/>
    <w:rsid w:val="00F801BC"/>
    <w:rsid w:val="00F801E4"/>
    <w:rsid w:val="00F8025D"/>
    <w:rsid w:val="00F80264"/>
    <w:rsid w:val="00F8027F"/>
    <w:rsid w:val="00F8034D"/>
    <w:rsid w:val="00F803AF"/>
    <w:rsid w:val="00F80427"/>
    <w:rsid w:val="00F8043A"/>
    <w:rsid w:val="00F80482"/>
    <w:rsid w:val="00F8056F"/>
    <w:rsid w:val="00F808A8"/>
    <w:rsid w:val="00F80988"/>
    <w:rsid w:val="00F80AB9"/>
    <w:rsid w:val="00F80AD9"/>
    <w:rsid w:val="00F80BC2"/>
    <w:rsid w:val="00F80C93"/>
    <w:rsid w:val="00F80CBA"/>
    <w:rsid w:val="00F80CD9"/>
    <w:rsid w:val="00F80E8F"/>
    <w:rsid w:val="00F80E93"/>
    <w:rsid w:val="00F80ECB"/>
    <w:rsid w:val="00F80F3A"/>
    <w:rsid w:val="00F80FC5"/>
    <w:rsid w:val="00F8103F"/>
    <w:rsid w:val="00F8109B"/>
    <w:rsid w:val="00F81110"/>
    <w:rsid w:val="00F8116B"/>
    <w:rsid w:val="00F81333"/>
    <w:rsid w:val="00F814C9"/>
    <w:rsid w:val="00F81538"/>
    <w:rsid w:val="00F81577"/>
    <w:rsid w:val="00F81625"/>
    <w:rsid w:val="00F81691"/>
    <w:rsid w:val="00F8185F"/>
    <w:rsid w:val="00F819CD"/>
    <w:rsid w:val="00F81A4A"/>
    <w:rsid w:val="00F81AE3"/>
    <w:rsid w:val="00F81D38"/>
    <w:rsid w:val="00F81D8C"/>
    <w:rsid w:val="00F81E44"/>
    <w:rsid w:val="00F81E61"/>
    <w:rsid w:val="00F81EF1"/>
    <w:rsid w:val="00F81F3D"/>
    <w:rsid w:val="00F82034"/>
    <w:rsid w:val="00F82126"/>
    <w:rsid w:val="00F8236E"/>
    <w:rsid w:val="00F82405"/>
    <w:rsid w:val="00F8242E"/>
    <w:rsid w:val="00F824CA"/>
    <w:rsid w:val="00F8255B"/>
    <w:rsid w:val="00F827F4"/>
    <w:rsid w:val="00F827F6"/>
    <w:rsid w:val="00F82A91"/>
    <w:rsid w:val="00F82AC6"/>
    <w:rsid w:val="00F82B68"/>
    <w:rsid w:val="00F82BE7"/>
    <w:rsid w:val="00F82C54"/>
    <w:rsid w:val="00F82D2E"/>
    <w:rsid w:val="00F83065"/>
    <w:rsid w:val="00F830BF"/>
    <w:rsid w:val="00F83329"/>
    <w:rsid w:val="00F8337F"/>
    <w:rsid w:val="00F83482"/>
    <w:rsid w:val="00F83538"/>
    <w:rsid w:val="00F8356C"/>
    <w:rsid w:val="00F83675"/>
    <w:rsid w:val="00F8380E"/>
    <w:rsid w:val="00F83E24"/>
    <w:rsid w:val="00F83FE8"/>
    <w:rsid w:val="00F84054"/>
    <w:rsid w:val="00F84570"/>
    <w:rsid w:val="00F84596"/>
    <w:rsid w:val="00F845A8"/>
    <w:rsid w:val="00F84632"/>
    <w:rsid w:val="00F8471D"/>
    <w:rsid w:val="00F84902"/>
    <w:rsid w:val="00F8496E"/>
    <w:rsid w:val="00F849BE"/>
    <w:rsid w:val="00F84BBD"/>
    <w:rsid w:val="00F84DCF"/>
    <w:rsid w:val="00F84DE2"/>
    <w:rsid w:val="00F84FF9"/>
    <w:rsid w:val="00F85052"/>
    <w:rsid w:val="00F85117"/>
    <w:rsid w:val="00F8518C"/>
    <w:rsid w:val="00F8519E"/>
    <w:rsid w:val="00F8522D"/>
    <w:rsid w:val="00F854EF"/>
    <w:rsid w:val="00F855B8"/>
    <w:rsid w:val="00F857D3"/>
    <w:rsid w:val="00F85836"/>
    <w:rsid w:val="00F85854"/>
    <w:rsid w:val="00F858A7"/>
    <w:rsid w:val="00F85A14"/>
    <w:rsid w:val="00F85A58"/>
    <w:rsid w:val="00F85ACA"/>
    <w:rsid w:val="00F85B36"/>
    <w:rsid w:val="00F85B7F"/>
    <w:rsid w:val="00F85D63"/>
    <w:rsid w:val="00F85E93"/>
    <w:rsid w:val="00F85FAE"/>
    <w:rsid w:val="00F85FDB"/>
    <w:rsid w:val="00F860DD"/>
    <w:rsid w:val="00F860F6"/>
    <w:rsid w:val="00F86183"/>
    <w:rsid w:val="00F861A4"/>
    <w:rsid w:val="00F861C4"/>
    <w:rsid w:val="00F863FB"/>
    <w:rsid w:val="00F86478"/>
    <w:rsid w:val="00F86566"/>
    <w:rsid w:val="00F8661F"/>
    <w:rsid w:val="00F8663C"/>
    <w:rsid w:val="00F86818"/>
    <w:rsid w:val="00F8690F"/>
    <w:rsid w:val="00F86ADD"/>
    <w:rsid w:val="00F86AFD"/>
    <w:rsid w:val="00F86C76"/>
    <w:rsid w:val="00F86D73"/>
    <w:rsid w:val="00F86DC8"/>
    <w:rsid w:val="00F86FA3"/>
    <w:rsid w:val="00F870DF"/>
    <w:rsid w:val="00F87128"/>
    <w:rsid w:val="00F871DA"/>
    <w:rsid w:val="00F871EC"/>
    <w:rsid w:val="00F87261"/>
    <w:rsid w:val="00F87494"/>
    <w:rsid w:val="00F87558"/>
    <w:rsid w:val="00F87865"/>
    <w:rsid w:val="00F87943"/>
    <w:rsid w:val="00F87A68"/>
    <w:rsid w:val="00F87DCB"/>
    <w:rsid w:val="00F87DD8"/>
    <w:rsid w:val="00F87EAD"/>
    <w:rsid w:val="00F9009B"/>
    <w:rsid w:val="00F903D1"/>
    <w:rsid w:val="00F9056F"/>
    <w:rsid w:val="00F90597"/>
    <w:rsid w:val="00F9064A"/>
    <w:rsid w:val="00F9076F"/>
    <w:rsid w:val="00F90793"/>
    <w:rsid w:val="00F90849"/>
    <w:rsid w:val="00F90887"/>
    <w:rsid w:val="00F908B9"/>
    <w:rsid w:val="00F90999"/>
    <w:rsid w:val="00F90A04"/>
    <w:rsid w:val="00F90A6E"/>
    <w:rsid w:val="00F90A8D"/>
    <w:rsid w:val="00F90B02"/>
    <w:rsid w:val="00F90B32"/>
    <w:rsid w:val="00F90CD4"/>
    <w:rsid w:val="00F90E2E"/>
    <w:rsid w:val="00F90F7F"/>
    <w:rsid w:val="00F91047"/>
    <w:rsid w:val="00F913C0"/>
    <w:rsid w:val="00F9141E"/>
    <w:rsid w:val="00F91434"/>
    <w:rsid w:val="00F91584"/>
    <w:rsid w:val="00F9161C"/>
    <w:rsid w:val="00F91623"/>
    <w:rsid w:val="00F91760"/>
    <w:rsid w:val="00F91798"/>
    <w:rsid w:val="00F91AC6"/>
    <w:rsid w:val="00F91BC2"/>
    <w:rsid w:val="00F91BD1"/>
    <w:rsid w:val="00F91BF8"/>
    <w:rsid w:val="00F91C4B"/>
    <w:rsid w:val="00F91D2A"/>
    <w:rsid w:val="00F91D8D"/>
    <w:rsid w:val="00F91E35"/>
    <w:rsid w:val="00F91EC6"/>
    <w:rsid w:val="00F91EC9"/>
    <w:rsid w:val="00F91EF9"/>
    <w:rsid w:val="00F9226B"/>
    <w:rsid w:val="00F922FB"/>
    <w:rsid w:val="00F92378"/>
    <w:rsid w:val="00F92481"/>
    <w:rsid w:val="00F925A6"/>
    <w:rsid w:val="00F92682"/>
    <w:rsid w:val="00F9274E"/>
    <w:rsid w:val="00F92A2E"/>
    <w:rsid w:val="00F92C56"/>
    <w:rsid w:val="00F92C79"/>
    <w:rsid w:val="00F92D8E"/>
    <w:rsid w:val="00F92E86"/>
    <w:rsid w:val="00F92E94"/>
    <w:rsid w:val="00F93128"/>
    <w:rsid w:val="00F93178"/>
    <w:rsid w:val="00F9341F"/>
    <w:rsid w:val="00F93440"/>
    <w:rsid w:val="00F93850"/>
    <w:rsid w:val="00F93900"/>
    <w:rsid w:val="00F93A41"/>
    <w:rsid w:val="00F93C71"/>
    <w:rsid w:val="00F93E6E"/>
    <w:rsid w:val="00F93ED5"/>
    <w:rsid w:val="00F93F6E"/>
    <w:rsid w:val="00F9405A"/>
    <w:rsid w:val="00F940BF"/>
    <w:rsid w:val="00F94187"/>
    <w:rsid w:val="00F9423B"/>
    <w:rsid w:val="00F9437E"/>
    <w:rsid w:val="00F94466"/>
    <w:rsid w:val="00F947B1"/>
    <w:rsid w:val="00F94802"/>
    <w:rsid w:val="00F948FF"/>
    <w:rsid w:val="00F94996"/>
    <w:rsid w:val="00F94B8F"/>
    <w:rsid w:val="00F94C8A"/>
    <w:rsid w:val="00F94CF5"/>
    <w:rsid w:val="00F94D7A"/>
    <w:rsid w:val="00F94E14"/>
    <w:rsid w:val="00F94E2F"/>
    <w:rsid w:val="00F94F45"/>
    <w:rsid w:val="00F94FCE"/>
    <w:rsid w:val="00F95498"/>
    <w:rsid w:val="00F954DF"/>
    <w:rsid w:val="00F954E8"/>
    <w:rsid w:val="00F956DA"/>
    <w:rsid w:val="00F9581D"/>
    <w:rsid w:val="00F958A7"/>
    <w:rsid w:val="00F95A2C"/>
    <w:rsid w:val="00F95AE5"/>
    <w:rsid w:val="00F95B5B"/>
    <w:rsid w:val="00F95FA0"/>
    <w:rsid w:val="00F96194"/>
    <w:rsid w:val="00F9660D"/>
    <w:rsid w:val="00F96BD6"/>
    <w:rsid w:val="00F96BEE"/>
    <w:rsid w:val="00F96C8C"/>
    <w:rsid w:val="00F96C97"/>
    <w:rsid w:val="00F96D1F"/>
    <w:rsid w:val="00F96DC3"/>
    <w:rsid w:val="00F96E75"/>
    <w:rsid w:val="00F96ED7"/>
    <w:rsid w:val="00F9700C"/>
    <w:rsid w:val="00F9706D"/>
    <w:rsid w:val="00F973BA"/>
    <w:rsid w:val="00F973BF"/>
    <w:rsid w:val="00F97447"/>
    <w:rsid w:val="00F97498"/>
    <w:rsid w:val="00F974AA"/>
    <w:rsid w:val="00F9756E"/>
    <w:rsid w:val="00F97601"/>
    <w:rsid w:val="00F9765C"/>
    <w:rsid w:val="00F976AD"/>
    <w:rsid w:val="00F97896"/>
    <w:rsid w:val="00F9789E"/>
    <w:rsid w:val="00F978CD"/>
    <w:rsid w:val="00F97972"/>
    <w:rsid w:val="00F97A8F"/>
    <w:rsid w:val="00F97D04"/>
    <w:rsid w:val="00FA0032"/>
    <w:rsid w:val="00FA00F9"/>
    <w:rsid w:val="00FA01ED"/>
    <w:rsid w:val="00FA021F"/>
    <w:rsid w:val="00FA0407"/>
    <w:rsid w:val="00FA0445"/>
    <w:rsid w:val="00FA0665"/>
    <w:rsid w:val="00FA07A2"/>
    <w:rsid w:val="00FA07E0"/>
    <w:rsid w:val="00FA095D"/>
    <w:rsid w:val="00FA0B40"/>
    <w:rsid w:val="00FA0CAD"/>
    <w:rsid w:val="00FA0E46"/>
    <w:rsid w:val="00FA10D2"/>
    <w:rsid w:val="00FA1130"/>
    <w:rsid w:val="00FA1158"/>
    <w:rsid w:val="00FA1235"/>
    <w:rsid w:val="00FA12E0"/>
    <w:rsid w:val="00FA1341"/>
    <w:rsid w:val="00FA1438"/>
    <w:rsid w:val="00FA14C1"/>
    <w:rsid w:val="00FA1582"/>
    <w:rsid w:val="00FA15B8"/>
    <w:rsid w:val="00FA161D"/>
    <w:rsid w:val="00FA164A"/>
    <w:rsid w:val="00FA1671"/>
    <w:rsid w:val="00FA173A"/>
    <w:rsid w:val="00FA191A"/>
    <w:rsid w:val="00FA1979"/>
    <w:rsid w:val="00FA1C05"/>
    <w:rsid w:val="00FA2152"/>
    <w:rsid w:val="00FA2315"/>
    <w:rsid w:val="00FA235D"/>
    <w:rsid w:val="00FA2518"/>
    <w:rsid w:val="00FA2699"/>
    <w:rsid w:val="00FA2A58"/>
    <w:rsid w:val="00FA2CFF"/>
    <w:rsid w:val="00FA3138"/>
    <w:rsid w:val="00FA31C6"/>
    <w:rsid w:val="00FA3329"/>
    <w:rsid w:val="00FA33FD"/>
    <w:rsid w:val="00FA350A"/>
    <w:rsid w:val="00FA3542"/>
    <w:rsid w:val="00FA3544"/>
    <w:rsid w:val="00FA3876"/>
    <w:rsid w:val="00FA3895"/>
    <w:rsid w:val="00FA38CB"/>
    <w:rsid w:val="00FA3931"/>
    <w:rsid w:val="00FA3A27"/>
    <w:rsid w:val="00FA3A50"/>
    <w:rsid w:val="00FA3B47"/>
    <w:rsid w:val="00FA3E76"/>
    <w:rsid w:val="00FA3F2E"/>
    <w:rsid w:val="00FA3FDD"/>
    <w:rsid w:val="00FA4052"/>
    <w:rsid w:val="00FA407D"/>
    <w:rsid w:val="00FA40A6"/>
    <w:rsid w:val="00FA4132"/>
    <w:rsid w:val="00FA41D9"/>
    <w:rsid w:val="00FA423D"/>
    <w:rsid w:val="00FA42DB"/>
    <w:rsid w:val="00FA4331"/>
    <w:rsid w:val="00FA4342"/>
    <w:rsid w:val="00FA4452"/>
    <w:rsid w:val="00FA4477"/>
    <w:rsid w:val="00FA450C"/>
    <w:rsid w:val="00FA46FB"/>
    <w:rsid w:val="00FA4712"/>
    <w:rsid w:val="00FA4731"/>
    <w:rsid w:val="00FA475F"/>
    <w:rsid w:val="00FA4B66"/>
    <w:rsid w:val="00FA4CE5"/>
    <w:rsid w:val="00FA4D98"/>
    <w:rsid w:val="00FA4F36"/>
    <w:rsid w:val="00FA4FE0"/>
    <w:rsid w:val="00FA5435"/>
    <w:rsid w:val="00FA54D7"/>
    <w:rsid w:val="00FA560E"/>
    <w:rsid w:val="00FA5737"/>
    <w:rsid w:val="00FA57D4"/>
    <w:rsid w:val="00FA58AB"/>
    <w:rsid w:val="00FA5902"/>
    <w:rsid w:val="00FA5995"/>
    <w:rsid w:val="00FA5B10"/>
    <w:rsid w:val="00FA5CAD"/>
    <w:rsid w:val="00FA5CCB"/>
    <w:rsid w:val="00FA5D6C"/>
    <w:rsid w:val="00FA5DC8"/>
    <w:rsid w:val="00FA6040"/>
    <w:rsid w:val="00FA6047"/>
    <w:rsid w:val="00FA6062"/>
    <w:rsid w:val="00FA60AE"/>
    <w:rsid w:val="00FA61DB"/>
    <w:rsid w:val="00FA62E2"/>
    <w:rsid w:val="00FA6373"/>
    <w:rsid w:val="00FA6407"/>
    <w:rsid w:val="00FA6446"/>
    <w:rsid w:val="00FA65F7"/>
    <w:rsid w:val="00FA66A2"/>
    <w:rsid w:val="00FA67D4"/>
    <w:rsid w:val="00FA69B6"/>
    <w:rsid w:val="00FA6CD8"/>
    <w:rsid w:val="00FA6DFD"/>
    <w:rsid w:val="00FA6E82"/>
    <w:rsid w:val="00FA6F34"/>
    <w:rsid w:val="00FA71C4"/>
    <w:rsid w:val="00FA72CE"/>
    <w:rsid w:val="00FA7311"/>
    <w:rsid w:val="00FA7401"/>
    <w:rsid w:val="00FA7610"/>
    <w:rsid w:val="00FA7829"/>
    <w:rsid w:val="00FA7E11"/>
    <w:rsid w:val="00FA7E26"/>
    <w:rsid w:val="00FA7E5C"/>
    <w:rsid w:val="00FA7E97"/>
    <w:rsid w:val="00FA7F4D"/>
    <w:rsid w:val="00FA7F74"/>
    <w:rsid w:val="00FA7F8E"/>
    <w:rsid w:val="00FB0134"/>
    <w:rsid w:val="00FB014E"/>
    <w:rsid w:val="00FB03E1"/>
    <w:rsid w:val="00FB0488"/>
    <w:rsid w:val="00FB071A"/>
    <w:rsid w:val="00FB0725"/>
    <w:rsid w:val="00FB087C"/>
    <w:rsid w:val="00FB0A82"/>
    <w:rsid w:val="00FB0AD7"/>
    <w:rsid w:val="00FB0F45"/>
    <w:rsid w:val="00FB0FDB"/>
    <w:rsid w:val="00FB1056"/>
    <w:rsid w:val="00FB10E1"/>
    <w:rsid w:val="00FB1111"/>
    <w:rsid w:val="00FB145E"/>
    <w:rsid w:val="00FB189C"/>
    <w:rsid w:val="00FB19E6"/>
    <w:rsid w:val="00FB1ADC"/>
    <w:rsid w:val="00FB1AF0"/>
    <w:rsid w:val="00FB1B85"/>
    <w:rsid w:val="00FB1BE1"/>
    <w:rsid w:val="00FB1CA8"/>
    <w:rsid w:val="00FB1CDA"/>
    <w:rsid w:val="00FB1E3F"/>
    <w:rsid w:val="00FB1EAD"/>
    <w:rsid w:val="00FB20B3"/>
    <w:rsid w:val="00FB2152"/>
    <w:rsid w:val="00FB219F"/>
    <w:rsid w:val="00FB21C3"/>
    <w:rsid w:val="00FB22BE"/>
    <w:rsid w:val="00FB23F6"/>
    <w:rsid w:val="00FB24C4"/>
    <w:rsid w:val="00FB2555"/>
    <w:rsid w:val="00FB26DC"/>
    <w:rsid w:val="00FB26EC"/>
    <w:rsid w:val="00FB275D"/>
    <w:rsid w:val="00FB2798"/>
    <w:rsid w:val="00FB2805"/>
    <w:rsid w:val="00FB28F0"/>
    <w:rsid w:val="00FB2954"/>
    <w:rsid w:val="00FB2B46"/>
    <w:rsid w:val="00FB2DB9"/>
    <w:rsid w:val="00FB2E0A"/>
    <w:rsid w:val="00FB2E5A"/>
    <w:rsid w:val="00FB30B2"/>
    <w:rsid w:val="00FB30B8"/>
    <w:rsid w:val="00FB310C"/>
    <w:rsid w:val="00FB3356"/>
    <w:rsid w:val="00FB33D7"/>
    <w:rsid w:val="00FB35B7"/>
    <w:rsid w:val="00FB362C"/>
    <w:rsid w:val="00FB36BE"/>
    <w:rsid w:val="00FB3915"/>
    <w:rsid w:val="00FB39A3"/>
    <w:rsid w:val="00FB39A7"/>
    <w:rsid w:val="00FB3DDE"/>
    <w:rsid w:val="00FB3E94"/>
    <w:rsid w:val="00FB3EA3"/>
    <w:rsid w:val="00FB3ECB"/>
    <w:rsid w:val="00FB3F00"/>
    <w:rsid w:val="00FB4087"/>
    <w:rsid w:val="00FB42D2"/>
    <w:rsid w:val="00FB434C"/>
    <w:rsid w:val="00FB434D"/>
    <w:rsid w:val="00FB44E3"/>
    <w:rsid w:val="00FB4518"/>
    <w:rsid w:val="00FB46DB"/>
    <w:rsid w:val="00FB4762"/>
    <w:rsid w:val="00FB48A0"/>
    <w:rsid w:val="00FB492E"/>
    <w:rsid w:val="00FB49BF"/>
    <w:rsid w:val="00FB4A3C"/>
    <w:rsid w:val="00FB4A9A"/>
    <w:rsid w:val="00FB4C83"/>
    <w:rsid w:val="00FB4CE2"/>
    <w:rsid w:val="00FB4EEE"/>
    <w:rsid w:val="00FB4F2B"/>
    <w:rsid w:val="00FB5022"/>
    <w:rsid w:val="00FB50CF"/>
    <w:rsid w:val="00FB5119"/>
    <w:rsid w:val="00FB51EF"/>
    <w:rsid w:val="00FB5215"/>
    <w:rsid w:val="00FB5308"/>
    <w:rsid w:val="00FB53E8"/>
    <w:rsid w:val="00FB5480"/>
    <w:rsid w:val="00FB54A5"/>
    <w:rsid w:val="00FB5524"/>
    <w:rsid w:val="00FB5584"/>
    <w:rsid w:val="00FB55C7"/>
    <w:rsid w:val="00FB5827"/>
    <w:rsid w:val="00FB59BE"/>
    <w:rsid w:val="00FB5AF9"/>
    <w:rsid w:val="00FB5C2F"/>
    <w:rsid w:val="00FB5C4A"/>
    <w:rsid w:val="00FB5CEF"/>
    <w:rsid w:val="00FB5E47"/>
    <w:rsid w:val="00FB5E70"/>
    <w:rsid w:val="00FB5EA7"/>
    <w:rsid w:val="00FB5F6B"/>
    <w:rsid w:val="00FB6137"/>
    <w:rsid w:val="00FB6173"/>
    <w:rsid w:val="00FB6191"/>
    <w:rsid w:val="00FB650C"/>
    <w:rsid w:val="00FB67E9"/>
    <w:rsid w:val="00FB684F"/>
    <w:rsid w:val="00FB68A0"/>
    <w:rsid w:val="00FB69F8"/>
    <w:rsid w:val="00FB6A6B"/>
    <w:rsid w:val="00FB6AF4"/>
    <w:rsid w:val="00FB6CEB"/>
    <w:rsid w:val="00FB6D1A"/>
    <w:rsid w:val="00FB6E84"/>
    <w:rsid w:val="00FB6ED4"/>
    <w:rsid w:val="00FB72C9"/>
    <w:rsid w:val="00FB7376"/>
    <w:rsid w:val="00FB767A"/>
    <w:rsid w:val="00FB79B2"/>
    <w:rsid w:val="00FB7A92"/>
    <w:rsid w:val="00FB7AA6"/>
    <w:rsid w:val="00FB7C38"/>
    <w:rsid w:val="00FB7D54"/>
    <w:rsid w:val="00FB7D64"/>
    <w:rsid w:val="00FB7D9B"/>
    <w:rsid w:val="00FB7F08"/>
    <w:rsid w:val="00FB7F79"/>
    <w:rsid w:val="00FB7FCD"/>
    <w:rsid w:val="00FC0137"/>
    <w:rsid w:val="00FC025D"/>
    <w:rsid w:val="00FC028B"/>
    <w:rsid w:val="00FC02F4"/>
    <w:rsid w:val="00FC0311"/>
    <w:rsid w:val="00FC0396"/>
    <w:rsid w:val="00FC03A8"/>
    <w:rsid w:val="00FC062D"/>
    <w:rsid w:val="00FC0747"/>
    <w:rsid w:val="00FC080D"/>
    <w:rsid w:val="00FC093C"/>
    <w:rsid w:val="00FC0993"/>
    <w:rsid w:val="00FC0A3B"/>
    <w:rsid w:val="00FC0A89"/>
    <w:rsid w:val="00FC0AD2"/>
    <w:rsid w:val="00FC0BD8"/>
    <w:rsid w:val="00FC0D48"/>
    <w:rsid w:val="00FC0E67"/>
    <w:rsid w:val="00FC0E9E"/>
    <w:rsid w:val="00FC0F09"/>
    <w:rsid w:val="00FC102D"/>
    <w:rsid w:val="00FC1117"/>
    <w:rsid w:val="00FC1191"/>
    <w:rsid w:val="00FC1373"/>
    <w:rsid w:val="00FC1808"/>
    <w:rsid w:val="00FC1A01"/>
    <w:rsid w:val="00FC1A03"/>
    <w:rsid w:val="00FC1A9C"/>
    <w:rsid w:val="00FC1BC2"/>
    <w:rsid w:val="00FC1C4D"/>
    <w:rsid w:val="00FC1D75"/>
    <w:rsid w:val="00FC1D7B"/>
    <w:rsid w:val="00FC1E09"/>
    <w:rsid w:val="00FC1F14"/>
    <w:rsid w:val="00FC1FCB"/>
    <w:rsid w:val="00FC2010"/>
    <w:rsid w:val="00FC208D"/>
    <w:rsid w:val="00FC2177"/>
    <w:rsid w:val="00FC22BB"/>
    <w:rsid w:val="00FC24A5"/>
    <w:rsid w:val="00FC2601"/>
    <w:rsid w:val="00FC2646"/>
    <w:rsid w:val="00FC2756"/>
    <w:rsid w:val="00FC2822"/>
    <w:rsid w:val="00FC2910"/>
    <w:rsid w:val="00FC2913"/>
    <w:rsid w:val="00FC2AF0"/>
    <w:rsid w:val="00FC2BAA"/>
    <w:rsid w:val="00FC2BB4"/>
    <w:rsid w:val="00FC2C15"/>
    <w:rsid w:val="00FC2C5C"/>
    <w:rsid w:val="00FC2DB4"/>
    <w:rsid w:val="00FC2E5C"/>
    <w:rsid w:val="00FC2E8A"/>
    <w:rsid w:val="00FC2EA3"/>
    <w:rsid w:val="00FC2EB9"/>
    <w:rsid w:val="00FC3243"/>
    <w:rsid w:val="00FC3367"/>
    <w:rsid w:val="00FC33C0"/>
    <w:rsid w:val="00FC33F8"/>
    <w:rsid w:val="00FC3614"/>
    <w:rsid w:val="00FC3690"/>
    <w:rsid w:val="00FC36B3"/>
    <w:rsid w:val="00FC3751"/>
    <w:rsid w:val="00FC39AF"/>
    <w:rsid w:val="00FC3A58"/>
    <w:rsid w:val="00FC3A7D"/>
    <w:rsid w:val="00FC3B85"/>
    <w:rsid w:val="00FC3BC7"/>
    <w:rsid w:val="00FC41BA"/>
    <w:rsid w:val="00FC4203"/>
    <w:rsid w:val="00FC4387"/>
    <w:rsid w:val="00FC44FD"/>
    <w:rsid w:val="00FC45C1"/>
    <w:rsid w:val="00FC4694"/>
    <w:rsid w:val="00FC46E1"/>
    <w:rsid w:val="00FC476C"/>
    <w:rsid w:val="00FC491B"/>
    <w:rsid w:val="00FC4BE5"/>
    <w:rsid w:val="00FC4C38"/>
    <w:rsid w:val="00FC4C63"/>
    <w:rsid w:val="00FC4CD3"/>
    <w:rsid w:val="00FC4E3D"/>
    <w:rsid w:val="00FC4E7D"/>
    <w:rsid w:val="00FC4FB9"/>
    <w:rsid w:val="00FC5024"/>
    <w:rsid w:val="00FC53E8"/>
    <w:rsid w:val="00FC5533"/>
    <w:rsid w:val="00FC555C"/>
    <w:rsid w:val="00FC5571"/>
    <w:rsid w:val="00FC55B0"/>
    <w:rsid w:val="00FC55EC"/>
    <w:rsid w:val="00FC5760"/>
    <w:rsid w:val="00FC57DC"/>
    <w:rsid w:val="00FC57E4"/>
    <w:rsid w:val="00FC5897"/>
    <w:rsid w:val="00FC5898"/>
    <w:rsid w:val="00FC5986"/>
    <w:rsid w:val="00FC5ABF"/>
    <w:rsid w:val="00FC5C27"/>
    <w:rsid w:val="00FC5C2B"/>
    <w:rsid w:val="00FC5C77"/>
    <w:rsid w:val="00FC6152"/>
    <w:rsid w:val="00FC61A4"/>
    <w:rsid w:val="00FC65B6"/>
    <w:rsid w:val="00FC66FE"/>
    <w:rsid w:val="00FC685F"/>
    <w:rsid w:val="00FC68E2"/>
    <w:rsid w:val="00FC6ACA"/>
    <w:rsid w:val="00FC6AD3"/>
    <w:rsid w:val="00FC6C03"/>
    <w:rsid w:val="00FC6C05"/>
    <w:rsid w:val="00FC6CA9"/>
    <w:rsid w:val="00FC6D06"/>
    <w:rsid w:val="00FC6D15"/>
    <w:rsid w:val="00FC6E90"/>
    <w:rsid w:val="00FC70C5"/>
    <w:rsid w:val="00FC71FD"/>
    <w:rsid w:val="00FC72E6"/>
    <w:rsid w:val="00FC7507"/>
    <w:rsid w:val="00FC7620"/>
    <w:rsid w:val="00FC76FC"/>
    <w:rsid w:val="00FC7BFA"/>
    <w:rsid w:val="00FC7FF9"/>
    <w:rsid w:val="00FD0066"/>
    <w:rsid w:val="00FD018D"/>
    <w:rsid w:val="00FD022F"/>
    <w:rsid w:val="00FD023C"/>
    <w:rsid w:val="00FD02FD"/>
    <w:rsid w:val="00FD0434"/>
    <w:rsid w:val="00FD053D"/>
    <w:rsid w:val="00FD0904"/>
    <w:rsid w:val="00FD0A0D"/>
    <w:rsid w:val="00FD0ACE"/>
    <w:rsid w:val="00FD0AE8"/>
    <w:rsid w:val="00FD0F52"/>
    <w:rsid w:val="00FD10B3"/>
    <w:rsid w:val="00FD1169"/>
    <w:rsid w:val="00FD1272"/>
    <w:rsid w:val="00FD16A7"/>
    <w:rsid w:val="00FD16BE"/>
    <w:rsid w:val="00FD1A37"/>
    <w:rsid w:val="00FD1B91"/>
    <w:rsid w:val="00FD1D47"/>
    <w:rsid w:val="00FD1E50"/>
    <w:rsid w:val="00FD1F9C"/>
    <w:rsid w:val="00FD1FD5"/>
    <w:rsid w:val="00FD214F"/>
    <w:rsid w:val="00FD21F1"/>
    <w:rsid w:val="00FD236C"/>
    <w:rsid w:val="00FD23B2"/>
    <w:rsid w:val="00FD2468"/>
    <w:rsid w:val="00FD253E"/>
    <w:rsid w:val="00FD263A"/>
    <w:rsid w:val="00FD26B8"/>
    <w:rsid w:val="00FD2703"/>
    <w:rsid w:val="00FD273D"/>
    <w:rsid w:val="00FD27DE"/>
    <w:rsid w:val="00FD2BCB"/>
    <w:rsid w:val="00FD2D57"/>
    <w:rsid w:val="00FD2EDC"/>
    <w:rsid w:val="00FD2F5B"/>
    <w:rsid w:val="00FD2FC2"/>
    <w:rsid w:val="00FD30A1"/>
    <w:rsid w:val="00FD30B7"/>
    <w:rsid w:val="00FD313F"/>
    <w:rsid w:val="00FD31F6"/>
    <w:rsid w:val="00FD337D"/>
    <w:rsid w:val="00FD3496"/>
    <w:rsid w:val="00FD34E5"/>
    <w:rsid w:val="00FD35D5"/>
    <w:rsid w:val="00FD362F"/>
    <w:rsid w:val="00FD3838"/>
    <w:rsid w:val="00FD3A1F"/>
    <w:rsid w:val="00FD3A6D"/>
    <w:rsid w:val="00FD3B68"/>
    <w:rsid w:val="00FD3C7E"/>
    <w:rsid w:val="00FD3CDC"/>
    <w:rsid w:val="00FD3FF3"/>
    <w:rsid w:val="00FD4067"/>
    <w:rsid w:val="00FD4185"/>
    <w:rsid w:val="00FD4456"/>
    <w:rsid w:val="00FD44A9"/>
    <w:rsid w:val="00FD451E"/>
    <w:rsid w:val="00FD4788"/>
    <w:rsid w:val="00FD4A2B"/>
    <w:rsid w:val="00FD4A7E"/>
    <w:rsid w:val="00FD4B11"/>
    <w:rsid w:val="00FD4D43"/>
    <w:rsid w:val="00FD4E3B"/>
    <w:rsid w:val="00FD4E3D"/>
    <w:rsid w:val="00FD4E70"/>
    <w:rsid w:val="00FD5001"/>
    <w:rsid w:val="00FD553E"/>
    <w:rsid w:val="00FD5571"/>
    <w:rsid w:val="00FD55AC"/>
    <w:rsid w:val="00FD5694"/>
    <w:rsid w:val="00FD56FB"/>
    <w:rsid w:val="00FD5905"/>
    <w:rsid w:val="00FD5926"/>
    <w:rsid w:val="00FD592B"/>
    <w:rsid w:val="00FD5A08"/>
    <w:rsid w:val="00FD5A7A"/>
    <w:rsid w:val="00FD5BE2"/>
    <w:rsid w:val="00FD5C0C"/>
    <w:rsid w:val="00FD5C8E"/>
    <w:rsid w:val="00FD5D04"/>
    <w:rsid w:val="00FD5D3B"/>
    <w:rsid w:val="00FD5F16"/>
    <w:rsid w:val="00FD5F28"/>
    <w:rsid w:val="00FD5F40"/>
    <w:rsid w:val="00FD604F"/>
    <w:rsid w:val="00FD61CC"/>
    <w:rsid w:val="00FD6276"/>
    <w:rsid w:val="00FD63D8"/>
    <w:rsid w:val="00FD64F6"/>
    <w:rsid w:val="00FD6562"/>
    <w:rsid w:val="00FD65A2"/>
    <w:rsid w:val="00FD65B7"/>
    <w:rsid w:val="00FD69AE"/>
    <w:rsid w:val="00FD69D6"/>
    <w:rsid w:val="00FD6ADE"/>
    <w:rsid w:val="00FD6BAC"/>
    <w:rsid w:val="00FD6BD3"/>
    <w:rsid w:val="00FD6C3A"/>
    <w:rsid w:val="00FD70A0"/>
    <w:rsid w:val="00FD714E"/>
    <w:rsid w:val="00FD7184"/>
    <w:rsid w:val="00FD7378"/>
    <w:rsid w:val="00FD7415"/>
    <w:rsid w:val="00FD74DF"/>
    <w:rsid w:val="00FD7933"/>
    <w:rsid w:val="00FD79BB"/>
    <w:rsid w:val="00FD7B46"/>
    <w:rsid w:val="00FD7CD5"/>
    <w:rsid w:val="00FD7D1C"/>
    <w:rsid w:val="00FD7DB5"/>
    <w:rsid w:val="00FE00D9"/>
    <w:rsid w:val="00FE01FE"/>
    <w:rsid w:val="00FE073B"/>
    <w:rsid w:val="00FE07B1"/>
    <w:rsid w:val="00FE0981"/>
    <w:rsid w:val="00FE0AF8"/>
    <w:rsid w:val="00FE0C00"/>
    <w:rsid w:val="00FE0E3F"/>
    <w:rsid w:val="00FE0ECE"/>
    <w:rsid w:val="00FE112D"/>
    <w:rsid w:val="00FE1291"/>
    <w:rsid w:val="00FE1718"/>
    <w:rsid w:val="00FE18B6"/>
    <w:rsid w:val="00FE1A10"/>
    <w:rsid w:val="00FE1B05"/>
    <w:rsid w:val="00FE1C64"/>
    <w:rsid w:val="00FE206B"/>
    <w:rsid w:val="00FE2116"/>
    <w:rsid w:val="00FE2132"/>
    <w:rsid w:val="00FE2298"/>
    <w:rsid w:val="00FE2409"/>
    <w:rsid w:val="00FE2530"/>
    <w:rsid w:val="00FE27C0"/>
    <w:rsid w:val="00FE27C8"/>
    <w:rsid w:val="00FE2A55"/>
    <w:rsid w:val="00FE2AEA"/>
    <w:rsid w:val="00FE2CD0"/>
    <w:rsid w:val="00FE2D59"/>
    <w:rsid w:val="00FE2DE6"/>
    <w:rsid w:val="00FE2E78"/>
    <w:rsid w:val="00FE2E9C"/>
    <w:rsid w:val="00FE2F3D"/>
    <w:rsid w:val="00FE300A"/>
    <w:rsid w:val="00FE30D9"/>
    <w:rsid w:val="00FE3113"/>
    <w:rsid w:val="00FE3260"/>
    <w:rsid w:val="00FE340E"/>
    <w:rsid w:val="00FE3566"/>
    <w:rsid w:val="00FE357E"/>
    <w:rsid w:val="00FE372C"/>
    <w:rsid w:val="00FE37D7"/>
    <w:rsid w:val="00FE382E"/>
    <w:rsid w:val="00FE3878"/>
    <w:rsid w:val="00FE38C1"/>
    <w:rsid w:val="00FE38F9"/>
    <w:rsid w:val="00FE3A63"/>
    <w:rsid w:val="00FE3A74"/>
    <w:rsid w:val="00FE3B63"/>
    <w:rsid w:val="00FE3C15"/>
    <w:rsid w:val="00FE3CD9"/>
    <w:rsid w:val="00FE3EA8"/>
    <w:rsid w:val="00FE3F4A"/>
    <w:rsid w:val="00FE4080"/>
    <w:rsid w:val="00FE415F"/>
    <w:rsid w:val="00FE42B7"/>
    <w:rsid w:val="00FE42D9"/>
    <w:rsid w:val="00FE434D"/>
    <w:rsid w:val="00FE470D"/>
    <w:rsid w:val="00FE48A9"/>
    <w:rsid w:val="00FE492F"/>
    <w:rsid w:val="00FE493A"/>
    <w:rsid w:val="00FE496C"/>
    <w:rsid w:val="00FE4A06"/>
    <w:rsid w:val="00FE4B89"/>
    <w:rsid w:val="00FE4B96"/>
    <w:rsid w:val="00FE4E84"/>
    <w:rsid w:val="00FE52CB"/>
    <w:rsid w:val="00FE5A61"/>
    <w:rsid w:val="00FE5E7B"/>
    <w:rsid w:val="00FE5EB3"/>
    <w:rsid w:val="00FE5EDC"/>
    <w:rsid w:val="00FE5EFF"/>
    <w:rsid w:val="00FE5F48"/>
    <w:rsid w:val="00FE6081"/>
    <w:rsid w:val="00FE6141"/>
    <w:rsid w:val="00FE6168"/>
    <w:rsid w:val="00FE6172"/>
    <w:rsid w:val="00FE61AB"/>
    <w:rsid w:val="00FE61E7"/>
    <w:rsid w:val="00FE61FB"/>
    <w:rsid w:val="00FE636E"/>
    <w:rsid w:val="00FE64DB"/>
    <w:rsid w:val="00FE6554"/>
    <w:rsid w:val="00FE6677"/>
    <w:rsid w:val="00FE6747"/>
    <w:rsid w:val="00FE6AF7"/>
    <w:rsid w:val="00FE6B7A"/>
    <w:rsid w:val="00FE6D87"/>
    <w:rsid w:val="00FE6E64"/>
    <w:rsid w:val="00FE6F10"/>
    <w:rsid w:val="00FE6F49"/>
    <w:rsid w:val="00FE7020"/>
    <w:rsid w:val="00FE70D1"/>
    <w:rsid w:val="00FE70E9"/>
    <w:rsid w:val="00FE7130"/>
    <w:rsid w:val="00FE71FC"/>
    <w:rsid w:val="00FE738E"/>
    <w:rsid w:val="00FE7539"/>
    <w:rsid w:val="00FE7572"/>
    <w:rsid w:val="00FE7578"/>
    <w:rsid w:val="00FE75EA"/>
    <w:rsid w:val="00FE7781"/>
    <w:rsid w:val="00FE7855"/>
    <w:rsid w:val="00FE78B1"/>
    <w:rsid w:val="00FE7987"/>
    <w:rsid w:val="00FE7A4D"/>
    <w:rsid w:val="00FE7B2F"/>
    <w:rsid w:val="00FE7B99"/>
    <w:rsid w:val="00FE7C07"/>
    <w:rsid w:val="00FE7D51"/>
    <w:rsid w:val="00FE7E45"/>
    <w:rsid w:val="00FF0064"/>
    <w:rsid w:val="00FF0103"/>
    <w:rsid w:val="00FF03C4"/>
    <w:rsid w:val="00FF05D3"/>
    <w:rsid w:val="00FF06DA"/>
    <w:rsid w:val="00FF0990"/>
    <w:rsid w:val="00FF0A57"/>
    <w:rsid w:val="00FF0AE4"/>
    <w:rsid w:val="00FF0B78"/>
    <w:rsid w:val="00FF0C5C"/>
    <w:rsid w:val="00FF0CF2"/>
    <w:rsid w:val="00FF0D14"/>
    <w:rsid w:val="00FF0D42"/>
    <w:rsid w:val="00FF0D81"/>
    <w:rsid w:val="00FF0DB1"/>
    <w:rsid w:val="00FF0FAE"/>
    <w:rsid w:val="00FF100F"/>
    <w:rsid w:val="00FF1189"/>
    <w:rsid w:val="00FF14A8"/>
    <w:rsid w:val="00FF17BD"/>
    <w:rsid w:val="00FF18B4"/>
    <w:rsid w:val="00FF1A08"/>
    <w:rsid w:val="00FF1AA3"/>
    <w:rsid w:val="00FF1BA3"/>
    <w:rsid w:val="00FF1DC7"/>
    <w:rsid w:val="00FF1ECE"/>
    <w:rsid w:val="00FF20BB"/>
    <w:rsid w:val="00FF211E"/>
    <w:rsid w:val="00FF22DE"/>
    <w:rsid w:val="00FF239B"/>
    <w:rsid w:val="00FF23DD"/>
    <w:rsid w:val="00FF24E7"/>
    <w:rsid w:val="00FF253D"/>
    <w:rsid w:val="00FF26B3"/>
    <w:rsid w:val="00FF270D"/>
    <w:rsid w:val="00FF27BB"/>
    <w:rsid w:val="00FF2823"/>
    <w:rsid w:val="00FF28E4"/>
    <w:rsid w:val="00FF29E3"/>
    <w:rsid w:val="00FF2BB4"/>
    <w:rsid w:val="00FF2C06"/>
    <w:rsid w:val="00FF2C48"/>
    <w:rsid w:val="00FF2D54"/>
    <w:rsid w:val="00FF2E16"/>
    <w:rsid w:val="00FF2E76"/>
    <w:rsid w:val="00FF2F2B"/>
    <w:rsid w:val="00FF31E5"/>
    <w:rsid w:val="00FF32A2"/>
    <w:rsid w:val="00FF32C2"/>
    <w:rsid w:val="00FF335E"/>
    <w:rsid w:val="00FF3564"/>
    <w:rsid w:val="00FF36BC"/>
    <w:rsid w:val="00FF36CF"/>
    <w:rsid w:val="00FF3886"/>
    <w:rsid w:val="00FF39A1"/>
    <w:rsid w:val="00FF3B19"/>
    <w:rsid w:val="00FF3E26"/>
    <w:rsid w:val="00FF3E6A"/>
    <w:rsid w:val="00FF3FB2"/>
    <w:rsid w:val="00FF3FCF"/>
    <w:rsid w:val="00FF40B8"/>
    <w:rsid w:val="00FF422B"/>
    <w:rsid w:val="00FF4285"/>
    <w:rsid w:val="00FF4307"/>
    <w:rsid w:val="00FF43C2"/>
    <w:rsid w:val="00FF4422"/>
    <w:rsid w:val="00FF44C0"/>
    <w:rsid w:val="00FF4583"/>
    <w:rsid w:val="00FF4590"/>
    <w:rsid w:val="00FF459A"/>
    <w:rsid w:val="00FF4610"/>
    <w:rsid w:val="00FF46EB"/>
    <w:rsid w:val="00FF47D7"/>
    <w:rsid w:val="00FF4AEB"/>
    <w:rsid w:val="00FF4B41"/>
    <w:rsid w:val="00FF4B83"/>
    <w:rsid w:val="00FF4D9D"/>
    <w:rsid w:val="00FF4EDC"/>
    <w:rsid w:val="00FF4F52"/>
    <w:rsid w:val="00FF4FE5"/>
    <w:rsid w:val="00FF5068"/>
    <w:rsid w:val="00FF550E"/>
    <w:rsid w:val="00FF551A"/>
    <w:rsid w:val="00FF5579"/>
    <w:rsid w:val="00FF578A"/>
    <w:rsid w:val="00FF59CD"/>
    <w:rsid w:val="00FF5AD2"/>
    <w:rsid w:val="00FF5BF5"/>
    <w:rsid w:val="00FF5C0D"/>
    <w:rsid w:val="00FF5D24"/>
    <w:rsid w:val="00FF5DF8"/>
    <w:rsid w:val="00FF5E18"/>
    <w:rsid w:val="00FF5E2A"/>
    <w:rsid w:val="00FF5EA5"/>
    <w:rsid w:val="00FF600A"/>
    <w:rsid w:val="00FF60B0"/>
    <w:rsid w:val="00FF61F6"/>
    <w:rsid w:val="00FF62C9"/>
    <w:rsid w:val="00FF63D0"/>
    <w:rsid w:val="00FF643E"/>
    <w:rsid w:val="00FF64AB"/>
    <w:rsid w:val="00FF6595"/>
    <w:rsid w:val="00FF65C2"/>
    <w:rsid w:val="00FF661C"/>
    <w:rsid w:val="00FF66B7"/>
    <w:rsid w:val="00FF671E"/>
    <w:rsid w:val="00FF6EC4"/>
    <w:rsid w:val="00FF6F67"/>
    <w:rsid w:val="00FF6FC7"/>
    <w:rsid w:val="00FF6FE2"/>
    <w:rsid w:val="00FF7050"/>
    <w:rsid w:val="00FF729F"/>
    <w:rsid w:val="00FF7635"/>
    <w:rsid w:val="00FF768A"/>
    <w:rsid w:val="00FF78C2"/>
    <w:rsid w:val="00FF7959"/>
    <w:rsid w:val="00FF79CB"/>
    <w:rsid w:val="00FF7AC2"/>
    <w:rsid w:val="00FF7C39"/>
    <w:rsid w:val="00FF7D75"/>
    <w:rsid w:val="00FF7DFF"/>
    <w:rsid w:val="00FF7E5A"/>
    <w:rsid w:val="00FF7F6D"/>
    <w:rsid w:val="010CA151"/>
    <w:rsid w:val="010FC099"/>
    <w:rsid w:val="01109DC7"/>
    <w:rsid w:val="011EBF17"/>
    <w:rsid w:val="016015AA"/>
    <w:rsid w:val="016F6535"/>
    <w:rsid w:val="01955A2F"/>
    <w:rsid w:val="019F1A2D"/>
    <w:rsid w:val="01BA7C54"/>
    <w:rsid w:val="01DE2B83"/>
    <w:rsid w:val="01F99BEB"/>
    <w:rsid w:val="0205EC00"/>
    <w:rsid w:val="0220497F"/>
    <w:rsid w:val="022E7CD5"/>
    <w:rsid w:val="0244703F"/>
    <w:rsid w:val="02453613"/>
    <w:rsid w:val="0249CC4C"/>
    <w:rsid w:val="0262DA13"/>
    <w:rsid w:val="027E8937"/>
    <w:rsid w:val="027EF46F"/>
    <w:rsid w:val="028CF505"/>
    <w:rsid w:val="029CD8A5"/>
    <w:rsid w:val="02A23168"/>
    <w:rsid w:val="02D19907"/>
    <w:rsid w:val="02D6136C"/>
    <w:rsid w:val="02D94FE3"/>
    <w:rsid w:val="02F1CE7F"/>
    <w:rsid w:val="02F3678D"/>
    <w:rsid w:val="03382B2F"/>
    <w:rsid w:val="0343E9C6"/>
    <w:rsid w:val="035BC364"/>
    <w:rsid w:val="03610848"/>
    <w:rsid w:val="0363A63E"/>
    <w:rsid w:val="0371008C"/>
    <w:rsid w:val="037A299A"/>
    <w:rsid w:val="037A5B86"/>
    <w:rsid w:val="038C6744"/>
    <w:rsid w:val="03908836"/>
    <w:rsid w:val="0392A731"/>
    <w:rsid w:val="0395D2AC"/>
    <w:rsid w:val="03A9D33F"/>
    <w:rsid w:val="03AB1E82"/>
    <w:rsid w:val="03C11A90"/>
    <w:rsid w:val="03D24DBC"/>
    <w:rsid w:val="03D70AA9"/>
    <w:rsid w:val="03E47F1F"/>
    <w:rsid w:val="03E64C03"/>
    <w:rsid w:val="03F11298"/>
    <w:rsid w:val="03F17DB1"/>
    <w:rsid w:val="03FF7D6B"/>
    <w:rsid w:val="040D90D3"/>
    <w:rsid w:val="041B54B7"/>
    <w:rsid w:val="041F333F"/>
    <w:rsid w:val="0427BA7A"/>
    <w:rsid w:val="04281F8E"/>
    <w:rsid w:val="0428212C"/>
    <w:rsid w:val="042A27A5"/>
    <w:rsid w:val="043EC3C9"/>
    <w:rsid w:val="045610A1"/>
    <w:rsid w:val="04579B73"/>
    <w:rsid w:val="04748D97"/>
    <w:rsid w:val="048210BD"/>
    <w:rsid w:val="04974853"/>
    <w:rsid w:val="04D7CE17"/>
    <w:rsid w:val="04E1CD70"/>
    <w:rsid w:val="04F47BB8"/>
    <w:rsid w:val="04FE8896"/>
    <w:rsid w:val="04FF1FA9"/>
    <w:rsid w:val="05134E73"/>
    <w:rsid w:val="051AA95A"/>
    <w:rsid w:val="051BDA6A"/>
    <w:rsid w:val="0526B14C"/>
    <w:rsid w:val="055A2F5E"/>
    <w:rsid w:val="056853D0"/>
    <w:rsid w:val="0569B9FF"/>
    <w:rsid w:val="057F961A"/>
    <w:rsid w:val="0582ECBD"/>
    <w:rsid w:val="058A733E"/>
    <w:rsid w:val="058BA2C1"/>
    <w:rsid w:val="059921E0"/>
    <w:rsid w:val="05A86A0B"/>
    <w:rsid w:val="05BE02F9"/>
    <w:rsid w:val="05CFBA95"/>
    <w:rsid w:val="05D4EF0F"/>
    <w:rsid w:val="0601183F"/>
    <w:rsid w:val="06078B08"/>
    <w:rsid w:val="0622047F"/>
    <w:rsid w:val="062D70AC"/>
    <w:rsid w:val="063E7903"/>
    <w:rsid w:val="0643623F"/>
    <w:rsid w:val="06550E6C"/>
    <w:rsid w:val="06567D0C"/>
    <w:rsid w:val="066A9FDD"/>
    <w:rsid w:val="066EAF7C"/>
    <w:rsid w:val="0678A09F"/>
    <w:rsid w:val="067A9E62"/>
    <w:rsid w:val="06894B76"/>
    <w:rsid w:val="0689BE2B"/>
    <w:rsid w:val="06B035F1"/>
    <w:rsid w:val="06C26294"/>
    <w:rsid w:val="06E307DE"/>
    <w:rsid w:val="0704624F"/>
    <w:rsid w:val="0728C430"/>
    <w:rsid w:val="0733ACA9"/>
    <w:rsid w:val="0743944F"/>
    <w:rsid w:val="074951D3"/>
    <w:rsid w:val="076D957F"/>
    <w:rsid w:val="078337A9"/>
    <w:rsid w:val="078DC2B4"/>
    <w:rsid w:val="0795D034"/>
    <w:rsid w:val="079949CF"/>
    <w:rsid w:val="07A1660E"/>
    <w:rsid w:val="07AA7353"/>
    <w:rsid w:val="07CBA99C"/>
    <w:rsid w:val="07E1291C"/>
    <w:rsid w:val="07EC8D9E"/>
    <w:rsid w:val="07F10007"/>
    <w:rsid w:val="080A4736"/>
    <w:rsid w:val="080FC4C7"/>
    <w:rsid w:val="083C7226"/>
    <w:rsid w:val="08429B3E"/>
    <w:rsid w:val="08469F9B"/>
    <w:rsid w:val="08477D23"/>
    <w:rsid w:val="085876C1"/>
    <w:rsid w:val="086ADD81"/>
    <w:rsid w:val="08846DFB"/>
    <w:rsid w:val="088CF00E"/>
    <w:rsid w:val="08A0D483"/>
    <w:rsid w:val="08A93501"/>
    <w:rsid w:val="08AB3587"/>
    <w:rsid w:val="08B7ACDD"/>
    <w:rsid w:val="08C0DBD7"/>
    <w:rsid w:val="08C2250D"/>
    <w:rsid w:val="08C270B6"/>
    <w:rsid w:val="08C4CD1C"/>
    <w:rsid w:val="08C6DB9D"/>
    <w:rsid w:val="08C7F5EA"/>
    <w:rsid w:val="08CBF786"/>
    <w:rsid w:val="08CCBE23"/>
    <w:rsid w:val="08DB020F"/>
    <w:rsid w:val="08DDEEDE"/>
    <w:rsid w:val="08E0E34F"/>
    <w:rsid w:val="08ECE540"/>
    <w:rsid w:val="09051E67"/>
    <w:rsid w:val="090FD9C0"/>
    <w:rsid w:val="09101736"/>
    <w:rsid w:val="09168E6F"/>
    <w:rsid w:val="091DFDA7"/>
    <w:rsid w:val="092338E6"/>
    <w:rsid w:val="0923E88A"/>
    <w:rsid w:val="092CB0EF"/>
    <w:rsid w:val="093A68F9"/>
    <w:rsid w:val="09708AED"/>
    <w:rsid w:val="097457E7"/>
    <w:rsid w:val="097F9C10"/>
    <w:rsid w:val="09A6E496"/>
    <w:rsid w:val="09A72A17"/>
    <w:rsid w:val="09AA9B77"/>
    <w:rsid w:val="09BCAA7A"/>
    <w:rsid w:val="09C1E41E"/>
    <w:rsid w:val="09C42DA1"/>
    <w:rsid w:val="09C84E00"/>
    <w:rsid w:val="09CBB643"/>
    <w:rsid w:val="09CC1C61"/>
    <w:rsid w:val="09D515EF"/>
    <w:rsid w:val="09D9B603"/>
    <w:rsid w:val="09E766F7"/>
    <w:rsid w:val="09EA5992"/>
    <w:rsid w:val="09F34568"/>
    <w:rsid w:val="0A1316C9"/>
    <w:rsid w:val="0A196AEA"/>
    <w:rsid w:val="0A237749"/>
    <w:rsid w:val="0A238E71"/>
    <w:rsid w:val="0A28E7CC"/>
    <w:rsid w:val="0A2F59CD"/>
    <w:rsid w:val="0A38D032"/>
    <w:rsid w:val="0A38E9D8"/>
    <w:rsid w:val="0A46A2A3"/>
    <w:rsid w:val="0A4C132D"/>
    <w:rsid w:val="0A56D14F"/>
    <w:rsid w:val="0A59D440"/>
    <w:rsid w:val="0A671762"/>
    <w:rsid w:val="0A6DCCE7"/>
    <w:rsid w:val="0A837ADA"/>
    <w:rsid w:val="0A8B85A8"/>
    <w:rsid w:val="0A8F7B14"/>
    <w:rsid w:val="0A999720"/>
    <w:rsid w:val="0AA0F074"/>
    <w:rsid w:val="0AA96860"/>
    <w:rsid w:val="0AB2A680"/>
    <w:rsid w:val="0AB56565"/>
    <w:rsid w:val="0AB84CC1"/>
    <w:rsid w:val="0ABB1B4E"/>
    <w:rsid w:val="0AC84C8E"/>
    <w:rsid w:val="0AD7B674"/>
    <w:rsid w:val="0AD832BC"/>
    <w:rsid w:val="0AF7BD65"/>
    <w:rsid w:val="0B0446B4"/>
    <w:rsid w:val="0B14BE95"/>
    <w:rsid w:val="0B33682A"/>
    <w:rsid w:val="0B3500D7"/>
    <w:rsid w:val="0B35C0BA"/>
    <w:rsid w:val="0B431359"/>
    <w:rsid w:val="0B4772DC"/>
    <w:rsid w:val="0B4A25CA"/>
    <w:rsid w:val="0B75D0E8"/>
    <w:rsid w:val="0B75F053"/>
    <w:rsid w:val="0B7A2347"/>
    <w:rsid w:val="0B7E508A"/>
    <w:rsid w:val="0B92E5D5"/>
    <w:rsid w:val="0B93B416"/>
    <w:rsid w:val="0B94E3D3"/>
    <w:rsid w:val="0B956195"/>
    <w:rsid w:val="0B95D932"/>
    <w:rsid w:val="0B9850DE"/>
    <w:rsid w:val="0BAB2192"/>
    <w:rsid w:val="0BAD7EC1"/>
    <w:rsid w:val="0BB1772E"/>
    <w:rsid w:val="0BB1B6FD"/>
    <w:rsid w:val="0BB3DEEC"/>
    <w:rsid w:val="0BBA6E25"/>
    <w:rsid w:val="0BBB1F34"/>
    <w:rsid w:val="0BC5A237"/>
    <w:rsid w:val="0BC7109B"/>
    <w:rsid w:val="0BC935D4"/>
    <w:rsid w:val="0BD1F8E2"/>
    <w:rsid w:val="0BE557D1"/>
    <w:rsid w:val="0C011A3F"/>
    <w:rsid w:val="0C04CF54"/>
    <w:rsid w:val="0C189468"/>
    <w:rsid w:val="0C21AB0D"/>
    <w:rsid w:val="0C24AB5F"/>
    <w:rsid w:val="0C262983"/>
    <w:rsid w:val="0C2CD8A4"/>
    <w:rsid w:val="0C37A067"/>
    <w:rsid w:val="0C3C5AF5"/>
    <w:rsid w:val="0C433FC9"/>
    <w:rsid w:val="0C461EAD"/>
    <w:rsid w:val="0C4A3A61"/>
    <w:rsid w:val="0C61B5AE"/>
    <w:rsid w:val="0C61FFEE"/>
    <w:rsid w:val="0C6B3853"/>
    <w:rsid w:val="0C73D0C4"/>
    <w:rsid w:val="0C7C33FF"/>
    <w:rsid w:val="0C9E5E74"/>
    <w:rsid w:val="0CA8F0BC"/>
    <w:rsid w:val="0CC27E18"/>
    <w:rsid w:val="0CC641D5"/>
    <w:rsid w:val="0CD9F7C9"/>
    <w:rsid w:val="0D2CC673"/>
    <w:rsid w:val="0D344C4E"/>
    <w:rsid w:val="0D3BC481"/>
    <w:rsid w:val="0D57DAD1"/>
    <w:rsid w:val="0D57F769"/>
    <w:rsid w:val="0D6007AA"/>
    <w:rsid w:val="0D634751"/>
    <w:rsid w:val="0D72C263"/>
    <w:rsid w:val="0D74BA68"/>
    <w:rsid w:val="0D7B26C6"/>
    <w:rsid w:val="0D84C791"/>
    <w:rsid w:val="0D91AFC6"/>
    <w:rsid w:val="0D93EECA"/>
    <w:rsid w:val="0D961410"/>
    <w:rsid w:val="0D9B946F"/>
    <w:rsid w:val="0DA5C8A6"/>
    <w:rsid w:val="0DAF5FCA"/>
    <w:rsid w:val="0DB51806"/>
    <w:rsid w:val="0DBB91AA"/>
    <w:rsid w:val="0DC9ECC2"/>
    <w:rsid w:val="0DFA01BF"/>
    <w:rsid w:val="0DFE5C71"/>
    <w:rsid w:val="0E11445A"/>
    <w:rsid w:val="0E116BFF"/>
    <w:rsid w:val="0E1801A7"/>
    <w:rsid w:val="0E2379E3"/>
    <w:rsid w:val="0E251D61"/>
    <w:rsid w:val="0E30E8C3"/>
    <w:rsid w:val="0E343F4E"/>
    <w:rsid w:val="0E5925E1"/>
    <w:rsid w:val="0E5D194E"/>
    <w:rsid w:val="0E655963"/>
    <w:rsid w:val="0E6C3EAB"/>
    <w:rsid w:val="0E6FE7CD"/>
    <w:rsid w:val="0E9B488D"/>
    <w:rsid w:val="0EAAD0ED"/>
    <w:rsid w:val="0EC0EA4B"/>
    <w:rsid w:val="0EDC5C1B"/>
    <w:rsid w:val="0F284F94"/>
    <w:rsid w:val="0F38DC31"/>
    <w:rsid w:val="0F3BCBFE"/>
    <w:rsid w:val="0F4EC01E"/>
    <w:rsid w:val="0F54AD1B"/>
    <w:rsid w:val="0F696435"/>
    <w:rsid w:val="0F71C1F5"/>
    <w:rsid w:val="0F79C1CC"/>
    <w:rsid w:val="0F7E8249"/>
    <w:rsid w:val="0F828B29"/>
    <w:rsid w:val="0F89949B"/>
    <w:rsid w:val="0FA6BDF8"/>
    <w:rsid w:val="0FA869D5"/>
    <w:rsid w:val="0FA8BB72"/>
    <w:rsid w:val="0FCDCC5A"/>
    <w:rsid w:val="0FD26E0C"/>
    <w:rsid w:val="0FDFD397"/>
    <w:rsid w:val="0FE69480"/>
    <w:rsid w:val="0FEBAC11"/>
    <w:rsid w:val="0FEC1892"/>
    <w:rsid w:val="0FF4A4A2"/>
    <w:rsid w:val="100F9383"/>
    <w:rsid w:val="1024A25C"/>
    <w:rsid w:val="1025DD67"/>
    <w:rsid w:val="102D5FD7"/>
    <w:rsid w:val="102DFED8"/>
    <w:rsid w:val="10314C57"/>
    <w:rsid w:val="1032F13E"/>
    <w:rsid w:val="1034F899"/>
    <w:rsid w:val="10570E15"/>
    <w:rsid w:val="105C225B"/>
    <w:rsid w:val="105CD577"/>
    <w:rsid w:val="1060FB4B"/>
    <w:rsid w:val="1064BB7C"/>
    <w:rsid w:val="106A963C"/>
    <w:rsid w:val="106F35DF"/>
    <w:rsid w:val="1091FB49"/>
    <w:rsid w:val="109F78A7"/>
    <w:rsid w:val="109F8024"/>
    <w:rsid w:val="10B41F35"/>
    <w:rsid w:val="10C93451"/>
    <w:rsid w:val="10E8B010"/>
    <w:rsid w:val="10EF4DC2"/>
    <w:rsid w:val="10F5052D"/>
    <w:rsid w:val="10FFA0B4"/>
    <w:rsid w:val="1101739C"/>
    <w:rsid w:val="110300D6"/>
    <w:rsid w:val="1107F8EB"/>
    <w:rsid w:val="111FEDCA"/>
    <w:rsid w:val="112EAE5F"/>
    <w:rsid w:val="112F81BB"/>
    <w:rsid w:val="11386286"/>
    <w:rsid w:val="1148E303"/>
    <w:rsid w:val="114986B7"/>
    <w:rsid w:val="1156543C"/>
    <w:rsid w:val="115A7ED6"/>
    <w:rsid w:val="115CC89E"/>
    <w:rsid w:val="11630F2B"/>
    <w:rsid w:val="116EE84F"/>
    <w:rsid w:val="117A9C59"/>
    <w:rsid w:val="11824A14"/>
    <w:rsid w:val="1183E8AC"/>
    <w:rsid w:val="118E6FED"/>
    <w:rsid w:val="119B6A2F"/>
    <w:rsid w:val="11A412CB"/>
    <w:rsid w:val="11AE6E1A"/>
    <w:rsid w:val="11BBDBFD"/>
    <w:rsid w:val="11E04941"/>
    <w:rsid w:val="120E0064"/>
    <w:rsid w:val="1212B42D"/>
    <w:rsid w:val="123BF25C"/>
    <w:rsid w:val="12599C39"/>
    <w:rsid w:val="125F0417"/>
    <w:rsid w:val="127478E4"/>
    <w:rsid w:val="127BED45"/>
    <w:rsid w:val="128DDA5C"/>
    <w:rsid w:val="1290013E"/>
    <w:rsid w:val="129116CC"/>
    <w:rsid w:val="1295778B"/>
    <w:rsid w:val="1298EDC3"/>
    <w:rsid w:val="12A031C2"/>
    <w:rsid w:val="12A138D2"/>
    <w:rsid w:val="12B9505D"/>
    <w:rsid w:val="12C7021B"/>
    <w:rsid w:val="12CA1AA2"/>
    <w:rsid w:val="12CEA87F"/>
    <w:rsid w:val="12D06C62"/>
    <w:rsid w:val="12F43F7D"/>
    <w:rsid w:val="12FE71EA"/>
    <w:rsid w:val="13038D36"/>
    <w:rsid w:val="13071732"/>
    <w:rsid w:val="130C7E87"/>
    <w:rsid w:val="132E12E5"/>
    <w:rsid w:val="132EC84C"/>
    <w:rsid w:val="133F4849"/>
    <w:rsid w:val="134086BB"/>
    <w:rsid w:val="134E39EB"/>
    <w:rsid w:val="135437F9"/>
    <w:rsid w:val="136B4EA3"/>
    <w:rsid w:val="136D0B32"/>
    <w:rsid w:val="136ECA77"/>
    <w:rsid w:val="1371634E"/>
    <w:rsid w:val="1374EE2C"/>
    <w:rsid w:val="138A9ACA"/>
    <w:rsid w:val="1399A557"/>
    <w:rsid w:val="139B764E"/>
    <w:rsid w:val="139DDC70"/>
    <w:rsid w:val="13A54BFC"/>
    <w:rsid w:val="13A64645"/>
    <w:rsid w:val="13D32202"/>
    <w:rsid w:val="13D32F86"/>
    <w:rsid w:val="13D7960E"/>
    <w:rsid w:val="13DDEED0"/>
    <w:rsid w:val="13FCE861"/>
    <w:rsid w:val="1413C8A8"/>
    <w:rsid w:val="14144011"/>
    <w:rsid w:val="141F812F"/>
    <w:rsid w:val="143CBE47"/>
    <w:rsid w:val="143D666B"/>
    <w:rsid w:val="143D9456"/>
    <w:rsid w:val="144512C9"/>
    <w:rsid w:val="145333E0"/>
    <w:rsid w:val="145631BF"/>
    <w:rsid w:val="146A0646"/>
    <w:rsid w:val="147C7E7D"/>
    <w:rsid w:val="149C0D18"/>
    <w:rsid w:val="14AA50E5"/>
    <w:rsid w:val="14B687D9"/>
    <w:rsid w:val="14BB0156"/>
    <w:rsid w:val="14C60680"/>
    <w:rsid w:val="14C655B6"/>
    <w:rsid w:val="14C723EB"/>
    <w:rsid w:val="14CF9AB9"/>
    <w:rsid w:val="14D3CC46"/>
    <w:rsid w:val="14DD5231"/>
    <w:rsid w:val="14FF7179"/>
    <w:rsid w:val="150AB8EE"/>
    <w:rsid w:val="150E3D57"/>
    <w:rsid w:val="1511466F"/>
    <w:rsid w:val="1526F9D9"/>
    <w:rsid w:val="152A6F48"/>
    <w:rsid w:val="152EDADD"/>
    <w:rsid w:val="1538AB73"/>
    <w:rsid w:val="1551C93B"/>
    <w:rsid w:val="1559C7F5"/>
    <w:rsid w:val="1568D4CB"/>
    <w:rsid w:val="156AE142"/>
    <w:rsid w:val="156E71A4"/>
    <w:rsid w:val="158AB91E"/>
    <w:rsid w:val="158F5F7A"/>
    <w:rsid w:val="15912434"/>
    <w:rsid w:val="159539C0"/>
    <w:rsid w:val="159FFE33"/>
    <w:rsid w:val="15AD6566"/>
    <w:rsid w:val="15C05D25"/>
    <w:rsid w:val="15C531F6"/>
    <w:rsid w:val="15C8947C"/>
    <w:rsid w:val="15C9FC62"/>
    <w:rsid w:val="15D23AE5"/>
    <w:rsid w:val="15D5D2BE"/>
    <w:rsid w:val="15EC3679"/>
    <w:rsid w:val="15F7447F"/>
    <w:rsid w:val="15F889D3"/>
    <w:rsid w:val="15FB5639"/>
    <w:rsid w:val="1600B089"/>
    <w:rsid w:val="16062140"/>
    <w:rsid w:val="1609C3FD"/>
    <w:rsid w:val="160C48C6"/>
    <w:rsid w:val="160CB5C1"/>
    <w:rsid w:val="161249CB"/>
    <w:rsid w:val="1612E90A"/>
    <w:rsid w:val="1637C8DA"/>
    <w:rsid w:val="16402F39"/>
    <w:rsid w:val="1645B2A3"/>
    <w:rsid w:val="1646E0B3"/>
    <w:rsid w:val="1662E5CC"/>
    <w:rsid w:val="1668B35A"/>
    <w:rsid w:val="1669C42A"/>
    <w:rsid w:val="167D3D08"/>
    <w:rsid w:val="168DA4D7"/>
    <w:rsid w:val="16AE3586"/>
    <w:rsid w:val="16BB9C92"/>
    <w:rsid w:val="16BEBD34"/>
    <w:rsid w:val="16CA6277"/>
    <w:rsid w:val="16CBDC84"/>
    <w:rsid w:val="16D8DE3D"/>
    <w:rsid w:val="16DC1E20"/>
    <w:rsid w:val="16DC5A66"/>
    <w:rsid w:val="16E40CCB"/>
    <w:rsid w:val="16E4483F"/>
    <w:rsid w:val="16EEBBBD"/>
    <w:rsid w:val="16F49167"/>
    <w:rsid w:val="16FE422C"/>
    <w:rsid w:val="16FEB314"/>
    <w:rsid w:val="16FEDE50"/>
    <w:rsid w:val="170B1AF0"/>
    <w:rsid w:val="170FC8E0"/>
    <w:rsid w:val="1715ABC4"/>
    <w:rsid w:val="1725D093"/>
    <w:rsid w:val="172B52B0"/>
    <w:rsid w:val="172CAAAE"/>
    <w:rsid w:val="175621A4"/>
    <w:rsid w:val="175AA14B"/>
    <w:rsid w:val="176A6499"/>
    <w:rsid w:val="1780D208"/>
    <w:rsid w:val="17882A53"/>
    <w:rsid w:val="178C1197"/>
    <w:rsid w:val="17A03FB0"/>
    <w:rsid w:val="17CCB5D2"/>
    <w:rsid w:val="17CFCA2B"/>
    <w:rsid w:val="17DF995A"/>
    <w:rsid w:val="17EB3834"/>
    <w:rsid w:val="17FD786B"/>
    <w:rsid w:val="18027183"/>
    <w:rsid w:val="18036082"/>
    <w:rsid w:val="180B2D51"/>
    <w:rsid w:val="18242557"/>
    <w:rsid w:val="1831ED53"/>
    <w:rsid w:val="1836553E"/>
    <w:rsid w:val="184BA712"/>
    <w:rsid w:val="187909CA"/>
    <w:rsid w:val="187B0C78"/>
    <w:rsid w:val="18806FB2"/>
    <w:rsid w:val="189C4CE2"/>
    <w:rsid w:val="18A07002"/>
    <w:rsid w:val="18A4E87B"/>
    <w:rsid w:val="18A9E2D4"/>
    <w:rsid w:val="18C79591"/>
    <w:rsid w:val="18F1DECE"/>
    <w:rsid w:val="1908CBA6"/>
    <w:rsid w:val="1939C1E5"/>
    <w:rsid w:val="19699AF1"/>
    <w:rsid w:val="196A5A8E"/>
    <w:rsid w:val="19862BB2"/>
    <w:rsid w:val="1988F252"/>
    <w:rsid w:val="198D5B99"/>
    <w:rsid w:val="19A27726"/>
    <w:rsid w:val="19ABF7DF"/>
    <w:rsid w:val="19C9BFE7"/>
    <w:rsid w:val="19D51CA1"/>
    <w:rsid w:val="19E55694"/>
    <w:rsid w:val="19F22A59"/>
    <w:rsid w:val="19F48C5D"/>
    <w:rsid w:val="1A063DF7"/>
    <w:rsid w:val="1A0F9D9C"/>
    <w:rsid w:val="1A128E3B"/>
    <w:rsid w:val="1A13CAE8"/>
    <w:rsid w:val="1A178AFF"/>
    <w:rsid w:val="1A231155"/>
    <w:rsid w:val="1A2410D2"/>
    <w:rsid w:val="1A2EB378"/>
    <w:rsid w:val="1A3428E3"/>
    <w:rsid w:val="1A3791E9"/>
    <w:rsid w:val="1A39B289"/>
    <w:rsid w:val="1A39D766"/>
    <w:rsid w:val="1A3AA9D4"/>
    <w:rsid w:val="1A410873"/>
    <w:rsid w:val="1A690E26"/>
    <w:rsid w:val="1A730D32"/>
    <w:rsid w:val="1A7E043B"/>
    <w:rsid w:val="1A8C9425"/>
    <w:rsid w:val="1A90A454"/>
    <w:rsid w:val="1A913DC6"/>
    <w:rsid w:val="1A9CB44E"/>
    <w:rsid w:val="1AA515B5"/>
    <w:rsid w:val="1AA646CE"/>
    <w:rsid w:val="1AA6825C"/>
    <w:rsid w:val="1AB5F92F"/>
    <w:rsid w:val="1ACBD309"/>
    <w:rsid w:val="1AE4A841"/>
    <w:rsid w:val="1AF50BAA"/>
    <w:rsid w:val="1B0969EB"/>
    <w:rsid w:val="1B099C9A"/>
    <w:rsid w:val="1B19273E"/>
    <w:rsid w:val="1B1C3E52"/>
    <w:rsid w:val="1B1EE305"/>
    <w:rsid w:val="1B51C2C2"/>
    <w:rsid w:val="1B5D9A0A"/>
    <w:rsid w:val="1B600C0E"/>
    <w:rsid w:val="1B6EF600"/>
    <w:rsid w:val="1B6F1AFB"/>
    <w:rsid w:val="1B700D58"/>
    <w:rsid w:val="1B79DB32"/>
    <w:rsid w:val="1B7DDDC8"/>
    <w:rsid w:val="1B82F1FC"/>
    <w:rsid w:val="1B8760FB"/>
    <w:rsid w:val="1B8BA922"/>
    <w:rsid w:val="1B8F1A9B"/>
    <w:rsid w:val="1B9136C7"/>
    <w:rsid w:val="1B9A301F"/>
    <w:rsid w:val="1B9E5819"/>
    <w:rsid w:val="1B9E62AD"/>
    <w:rsid w:val="1BA05813"/>
    <w:rsid w:val="1BA70067"/>
    <w:rsid w:val="1BB86720"/>
    <w:rsid w:val="1BBA7E15"/>
    <w:rsid w:val="1BC3CF1A"/>
    <w:rsid w:val="1BE3E541"/>
    <w:rsid w:val="1BE9D1CD"/>
    <w:rsid w:val="1BF139DE"/>
    <w:rsid w:val="1BF1EF85"/>
    <w:rsid w:val="1BF6E7C3"/>
    <w:rsid w:val="1BF729BC"/>
    <w:rsid w:val="1C0FB8E2"/>
    <w:rsid w:val="1C16DF40"/>
    <w:rsid w:val="1C1FF9F7"/>
    <w:rsid w:val="1C246E42"/>
    <w:rsid w:val="1C260578"/>
    <w:rsid w:val="1C50457E"/>
    <w:rsid w:val="1C6264AA"/>
    <w:rsid w:val="1C77E427"/>
    <w:rsid w:val="1C7EE3B7"/>
    <w:rsid w:val="1C7F7903"/>
    <w:rsid w:val="1C80933E"/>
    <w:rsid w:val="1C86365C"/>
    <w:rsid w:val="1C86AAAA"/>
    <w:rsid w:val="1C91F882"/>
    <w:rsid w:val="1CB04734"/>
    <w:rsid w:val="1CB5FB96"/>
    <w:rsid w:val="1CBA8E88"/>
    <w:rsid w:val="1CC9B252"/>
    <w:rsid w:val="1CD3466E"/>
    <w:rsid w:val="1CD84BE4"/>
    <w:rsid w:val="1CDAC587"/>
    <w:rsid w:val="1CED4997"/>
    <w:rsid w:val="1CEFCDB0"/>
    <w:rsid w:val="1CFC697C"/>
    <w:rsid w:val="1D0CCF6B"/>
    <w:rsid w:val="1D17784E"/>
    <w:rsid w:val="1D20331C"/>
    <w:rsid w:val="1D283D20"/>
    <w:rsid w:val="1D2A414C"/>
    <w:rsid w:val="1D39D214"/>
    <w:rsid w:val="1D3BC3C7"/>
    <w:rsid w:val="1D4826FA"/>
    <w:rsid w:val="1D5AA55E"/>
    <w:rsid w:val="1D65AE01"/>
    <w:rsid w:val="1D6E8B66"/>
    <w:rsid w:val="1D79A86E"/>
    <w:rsid w:val="1D8860DD"/>
    <w:rsid w:val="1D889556"/>
    <w:rsid w:val="1D8AB506"/>
    <w:rsid w:val="1DA72C0D"/>
    <w:rsid w:val="1DA97DBC"/>
    <w:rsid w:val="1DD7EF98"/>
    <w:rsid w:val="1DDD4CE8"/>
    <w:rsid w:val="1DECEBB2"/>
    <w:rsid w:val="1DEE0612"/>
    <w:rsid w:val="1DFC2358"/>
    <w:rsid w:val="1E121D6F"/>
    <w:rsid w:val="1E14CE74"/>
    <w:rsid w:val="1E23F48E"/>
    <w:rsid w:val="1E2624B4"/>
    <w:rsid w:val="1E301454"/>
    <w:rsid w:val="1E3986E6"/>
    <w:rsid w:val="1E4FE269"/>
    <w:rsid w:val="1E6E14B1"/>
    <w:rsid w:val="1E89D4EA"/>
    <w:rsid w:val="1E9583C5"/>
    <w:rsid w:val="1EAE19B7"/>
    <w:rsid w:val="1EBDD56C"/>
    <w:rsid w:val="1ED13F80"/>
    <w:rsid w:val="1EDD1A8F"/>
    <w:rsid w:val="1EFD93FE"/>
    <w:rsid w:val="1F0ED91F"/>
    <w:rsid w:val="1F2BDFA8"/>
    <w:rsid w:val="1F314EFB"/>
    <w:rsid w:val="1F3AB4AD"/>
    <w:rsid w:val="1F4892C7"/>
    <w:rsid w:val="1F57A068"/>
    <w:rsid w:val="1F6A2AED"/>
    <w:rsid w:val="1F7296D1"/>
    <w:rsid w:val="1FB90094"/>
    <w:rsid w:val="1FBE8551"/>
    <w:rsid w:val="1FD3E168"/>
    <w:rsid w:val="1FE339FF"/>
    <w:rsid w:val="1FEE95EA"/>
    <w:rsid w:val="1FFF8F84"/>
    <w:rsid w:val="20131BD1"/>
    <w:rsid w:val="201CF798"/>
    <w:rsid w:val="201DA760"/>
    <w:rsid w:val="204839FE"/>
    <w:rsid w:val="204E8053"/>
    <w:rsid w:val="20528162"/>
    <w:rsid w:val="205ED289"/>
    <w:rsid w:val="2069C2AC"/>
    <w:rsid w:val="207DF908"/>
    <w:rsid w:val="209F35FB"/>
    <w:rsid w:val="20DF9EBF"/>
    <w:rsid w:val="20DFDD0F"/>
    <w:rsid w:val="20E958E0"/>
    <w:rsid w:val="20F01576"/>
    <w:rsid w:val="20FC94ED"/>
    <w:rsid w:val="2107527C"/>
    <w:rsid w:val="21104976"/>
    <w:rsid w:val="2147832C"/>
    <w:rsid w:val="214866DC"/>
    <w:rsid w:val="214BDFF4"/>
    <w:rsid w:val="21600001"/>
    <w:rsid w:val="21869FD9"/>
    <w:rsid w:val="2191E5C8"/>
    <w:rsid w:val="219A45FE"/>
    <w:rsid w:val="219B64B1"/>
    <w:rsid w:val="219DDBC5"/>
    <w:rsid w:val="21A5C13E"/>
    <w:rsid w:val="21AB04BA"/>
    <w:rsid w:val="21B29569"/>
    <w:rsid w:val="21B992B4"/>
    <w:rsid w:val="21BC5F60"/>
    <w:rsid w:val="21CB4B6B"/>
    <w:rsid w:val="21DAB7DA"/>
    <w:rsid w:val="21DBF3B9"/>
    <w:rsid w:val="21E780D0"/>
    <w:rsid w:val="2202D8B9"/>
    <w:rsid w:val="221331C8"/>
    <w:rsid w:val="2227D7D5"/>
    <w:rsid w:val="222E024D"/>
    <w:rsid w:val="2235AED9"/>
    <w:rsid w:val="224C23E1"/>
    <w:rsid w:val="225141C1"/>
    <w:rsid w:val="2256783B"/>
    <w:rsid w:val="2276E710"/>
    <w:rsid w:val="227CB97B"/>
    <w:rsid w:val="2281DFA0"/>
    <w:rsid w:val="22BEADBB"/>
    <w:rsid w:val="22CF0AC1"/>
    <w:rsid w:val="22D02C12"/>
    <w:rsid w:val="22D7E77C"/>
    <w:rsid w:val="22DD9394"/>
    <w:rsid w:val="22DDB6F4"/>
    <w:rsid w:val="22E1FC89"/>
    <w:rsid w:val="22F4BDF0"/>
    <w:rsid w:val="22F984E3"/>
    <w:rsid w:val="23064B46"/>
    <w:rsid w:val="231516EE"/>
    <w:rsid w:val="2316EF8C"/>
    <w:rsid w:val="231CA82A"/>
    <w:rsid w:val="2328FBBC"/>
    <w:rsid w:val="23402E56"/>
    <w:rsid w:val="23535796"/>
    <w:rsid w:val="235CEFE6"/>
    <w:rsid w:val="23651631"/>
    <w:rsid w:val="2369AD12"/>
    <w:rsid w:val="237B972D"/>
    <w:rsid w:val="23810E04"/>
    <w:rsid w:val="239A8B08"/>
    <w:rsid w:val="23A1F373"/>
    <w:rsid w:val="23A503DA"/>
    <w:rsid w:val="23A997B2"/>
    <w:rsid w:val="23BAC525"/>
    <w:rsid w:val="23BD3891"/>
    <w:rsid w:val="23E3B1BD"/>
    <w:rsid w:val="240FEB52"/>
    <w:rsid w:val="2413C3E4"/>
    <w:rsid w:val="2419D00F"/>
    <w:rsid w:val="2428644A"/>
    <w:rsid w:val="244F66DF"/>
    <w:rsid w:val="245351E8"/>
    <w:rsid w:val="2456FDB2"/>
    <w:rsid w:val="2459B5D4"/>
    <w:rsid w:val="246DDC12"/>
    <w:rsid w:val="248DB1C2"/>
    <w:rsid w:val="2492077F"/>
    <w:rsid w:val="24C6D14D"/>
    <w:rsid w:val="24C73BB5"/>
    <w:rsid w:val="24C7664D"/>
    <w:rsid w:val="24CBCEE3"/>
    <w:rsid w:val="24D25897"/>
    <w:rsid w:val="24D31947"/>
    <w:rsid w:val="24E8756D"/>
    <w:rsid w:val="24F5BA66"/>
    <w:rsid w:val="25037566"/>
    <w:rsid w:val="2504BD7F"/>
    <w:rsid w:val="25050D96"/>
    <w:rsid w:val="252CB857"/>
    <w:rsid w:val="2534B341"/>
    <w:rsid w:val="253A4B89"/>
    <w:rsid w:val="253A4EE4"/>
    <w:rsid w:val="2542451E"/>
    <w:rsid w:val="2543EC67"/>
    <w:rsid w:val="2556BBA7"/>
    <w:rsid w:val="2556CE8B"/>
    <w:rsid w:val="2575667A"/>
    <w:rsid w:val="25993CF9"/>
    <w:rsid w:val="25A59E0B"/>
    <w:rsid w:val="25A63A9E"/>
    <w:rsid w:val="25A866A1"/>
    <w:rsid w:val="25A872C4"/>
    <w:rsid w:val="25B55459"/>
    <w:rsid w:val="25C36CCB"/>
    <w:rsid w:val="25E7FF75"/>
    <w:rsid w:val="25EF0ABA"/>
    <w:rsid w:val="25F877B5"/>
    <w:rsid w:val="260A51AB"/>
    <w:rsid w:val="260FBBC7"/>
    <w:rsid w:val="2612D512"/>
    <w:rsid w:val="261BB507"/>
    <w:rsid w:val="262044D9"/>
    <w:rsid w:val="2636F811"/>
    <w:rsid w:val="2648B648"/>
    <w:rsid w:val="264E3522"/>
    <w:rsid w:val="264EF397"/>
    <w:rsid w:val="265D0C24"/>
    <w:rsid w:val="266C3626"/>
    <w:rsid w:val="2686B11E"/>
    <w:rsid w:val="26AD4101"/>
    <w:rsid w:val="26B4F424"/>
    <w:rsid w:val="26C67D2D"/>
    <w:rsid w:val="26DA40B4"/>
    <w:rsid w:val="26DB7296"/>
    <w:rsid w:val="26E21490"/>
    <w:rsid w:val="26ED93DA"/>
    <w:rsid w:val="26F4DEFF"/>
    <w:rsid w:val="26F7E0C4"/>
    <w:rsid w:val="2708C07E"/>
    <w:rsid w:val="27159B1D"/>
    <w:rsid w:val="2715AC0E"/>
    <w:rsid w:val="27195B5C"/>
    <w:rsid w:val="273E066F"/>
    <w:rsid w:val="2748ECEA"/>
    <w:rsid w:val="2754F911"/>
    <w:rsid w:val="275F54F7"/>
    <w:rsid w:val="276EF81D"/>
    <w:rsid w:val="27822025"/>
    <w:rsid w:val="278EBCC6"/>
    <w:rsid w:val="27A02C42"/>
    <w:rsid w:val="27B9E4AF"/>
    <w:rsid w:val="27BCAE6D"/>
    <w:rsid w:val="27CD6303"/>
    <w:rsid w:val="27D6FCCA"/>
    <w:rsid w:val="27E6A4CA"/>
    <w:rsid w:val="2817BCB7"/>
    <w:rsid w:val="281E9ACB"/>
    <w:rsid w:val="2830902C"/>
    <w:rsid w:val="28352E47"/>
    <w:rsid w:val="2839E5B9"/>
    <w:rsid w:val="2849A431"/>
    <w:rsid w:val="284B00BB"/>
    <w:rsid w:val="286AA9C9"/>
    <w:rsid w:val="2870495C"/>
    <w:rsid w:val="287AF358"/>
    <w:rsid w:val="287E6A36"/>
    <w:rsid w:val="2884C35D"/>
    <w:rsid w:val="289F610C"/>
    <w:rsid w:val="28A637E5"/>
    <w:rsid w:val="28B7615D"/>
    <w:rsid w:val="28CD8DB4"/>
    <w:rsid w:val="28D518AA"/>
    <w:rsid w:val="28D5BCE6"/>
    <w:rsid w:val="28E12D63"/>
    <w:rsid w:val="28EE862F"/>
    <w:rsid w:val="28F13CEF"/>
    <w:rsid w:val="29041DF9"/>
    <w:rsid w:val="290F80A3"/>
    <w:rsid w:val="29135390"/>
    <w:rsid w:val="291E4966"/>
    <w:rsid w:val="2950248F"/>
    <w:rsid w:val="29736846"/>
    <w:rsid w:val="297743B6"/>
    <w:rsid w:val="29786D8C"/>
    <w:rsid w:val="297E1564"/>
    <w:rsid w:val="297EAB38"/>
    <w:rsid w:val="2999C606"/>
    <w:rsid w:val="29ABE5C0"/>
    <w:rsid w:val="29B212EA"/>
    <w:rsid w:val="29CCE223"/>
    <w:rsid w:val="29CFF770"/>
    <w:rsid w:val="29F080AB"/>
    <w:rsid w:val="29FD0AC0"/>
    <w:rsid w:val="29FF8D2C"/>
    <w:rsid w:val="2A1E106D"/>
    <w:rsid w:val="2A2179FB"/>
    <w:rsid w:val="2A22ADA2"/>
    <w:rsid w:val="2A29DE78"/>
    <w:rsid w:val="2A397770"/>
    <w:rsid w:val="2A46B24C"/>
    <w:rsid w:val="2A6B48F3"/>
    <w:rsid w:val="2A6DB222"/>
    <w:rsid w:val="2A7BF687"/>
    <w:rsid w:val="2A8987FE"/>
    <w:rsid w:val="2AA8208E"/>
    <w:rsid w:val="2AA9823A"/>
    <w:rsid w:val="2AAB1D19"/>
    <w:rsid w:val="2AC8C2B6"/>
    <w:rsid w:val="2ACA0F42"/>
    <w:rsid w:val="2AFA46F6"/>
    <w:rsid w:val="2B08B306"/>
    <w:rsid w:val="2B0DB5A3"/>
    <w:rsid w:val="2B11777C"/>
    <w:rsid w:val="2B26EF1D"/>
    <w:rsid w:val="2B378846"/>
    <w:rsid w:val="2B4189EE"/>
    <w:rsid w:val="2B4FDD0E"/>
    <w:rsid w:val="2B56272A"/>
    <w:rsid w:val="2B6EBD39"/>
    <w:rsid w:val="2B904FDC"/>
    <w:rsid w:val="2B9DD952"/>
    <w:rsid w:val="2BB441CC"/>
    <w:rsid w:val="2BCEAA2D"/>
    <w:rsid w:val="2BE19718"/>
    <w:rsid w:val="2BE23501"/>
    <w:rsid w:val="2BE61F00"/>
    <w:rsid w:val="2BF3CA4E"/>
    <w:rsid w:val="2BF58B21"/>
    <w:rsid w:val="2BFF35D2"/>
    <w:rsid w:val="2C090C83"/>
    <w:rsid w:val="2C336E76"/>
    <w:rsid w:val="2C3828F9"/>
    <w:rsid w:val="2C4EA783"/>
    <w:rsid w:val="2C501F37"/>
    <w:rsid w:val="2C63BAB9"/>
    <w:rsid w:val="2C70BC0B"/>
    <w:rsid w:val="2C72F8FC"/>
    <w:rsid w:val="2C73A0C6"/>
    <w:rsid w:val="2C85A94B"/>
    <w:rsid w:val="2C9045AA"/>
    <w:rsid w:val="2C91826A"/>
    <w:rsid w:val="2CA778D1"/>
    <w:rsid w:val="2CC56BD4"/>
    <w:rsid w:val="2CF70593"/>
    <w:rsid w:val="2D04E980"/>
    <w:rsid w:val="2D0701F3"/>
    <w:rsid w:val="2D0BBF37"/>
    <w:rsid w:val="2D287BF9"/>
    <w:rsid w:val="2D2DFDD6"/>
    <w:rsid w:val="2D54828E"/>
    <w:rsid w:val="2D5BBFD9"/>
    <w:rsid w:val="2D656A2C"/>
    <w:rsid w:val="2D6C06A5"/>
    <w:rsid w:val="2D734D24"/>
    <w:rsid w:val="2D73E590"/>
    <w:rsid w:val="2D85AEFF"/>
    <w:rsid w:val="2D8D4614"/>
    <w:rsid w:val="2D92A724"/>
    <w:rsid w:val="2DA57614"/>
    <w:rsid w:val="2DAFBA02"/>
    <w:rsid w:val="2DBCDBE5"/>
    <w:rsid w:val="2DCE1A14"/>
    <w:rsid w:val="2DCE720C"/>
    <w:rsid w:val="2DD44E80"/>
    <w:rsid w:val="2DDF9DD6"/>
    <w:rsid w:val="2DEB10B9"/>
    <w:rsid w:val="2DFA96B9"/>
    <w:rsid w:val="2DFAF21C"/>
    <w:rsid w:val="2E02FE66"/>
    <w:rsid w:val="2E1720B1"/>
    <w:rsid w:val="2E17C754"/>
    <w:rsid w:val="2E1D3CC8"/>
    <w:rsid w:val="2E3156FE"/>
    <w:rsid w:val="2E35B24F"/>
    <w:rsid w:val="2E404E68"/>
    <w:rsid w:val="2E4ABCC3"/>
    <w:rsid w:val="2E54BBD9"/>
    <w:rsid w:val="2E5A6188"/>
    <w:rsid w:val="2E67D7F8"/>
    <w:rsid w:val="2E893741"/>
    <w:rsid w:val="2EA8F749"/>
    <w:rsid w:val="2EAC48FF"/>
    <w:rsid w:val="2EB133EB"/>
    <w:rsid w:val="2EB3771E"/>
    <w:rsid w:val="2EBAA246"/>
    <w:rsid w:val="2EC4D3EB"/>
    <w:rsid w:val="2ECBB7B2"/>
    <w:rsid w:val="2ED9ED0F"/>
    <w:rsid w:val="2EE3F564"/>
    <w:rsid w:val="2EF55B87"/>
    <w:rsid w:val="2EF953D7"/>
    <w:rsid w:val="2EFADE05"/>
    <w:rsid w:val="2F0B3022"/>
    <w:rsid w:val="2F4D687C"/>
    <w:rsid w:val="2F6A0415"/>
    <w:rsid w:val="2F902762"/>
    <w:rsid w:val="2F904E98"/>
    <w:rsid w:val="2FA0D39E"/>
    <w:rsid w:val="2FB47C2A"/>
    <w:rsid w:val="2FC7D3DC"/>
    <w:rsid w:val="2FD8A6C7"/>
    <w:rsid w:val="2FED37CE"/>
    <w:rsid w:val="2FF13030"/>
    <w:rsid w:val="2FF5A584"/>
    <w:rsid w:val="2FF7985F"/>
    <w:rsid w:val="2FFB4C30"/>
    <w:rsid w:val="300C13EA"/>
    <w:rsid w:val="300FF415"/>
    <w:rsid w:val="3019AC42"/>
    <w:rsid w:val="301BCA89"/>
    <w:rsid w:val="303103E3"/>
    <w:rsid w:val="30368E3D"/>
    <w:rsid w:val="3047BF81"/>
    <w:rsid w:val="3055A482"/>
    <w:rsid w:val="30814D03"/>
    <w:rsid w:val="3086AF80"/>
    <w:rsid w:val="309786BF"/>
    <w:rsid w:val="30993B60"/>
    <w:rsid w:val="30AE8F55"/>
    <w:rsid w:val="30B40C72"/>
    <w:rsid w:val="30B9B88D"/>
    <w:rsid w:val="30C28CEF"/>
    <w:rsid w:val="30CCD7E7"/>
    <w:rsid w:val="30DC78EF"/>
    <w:rsid w:val="30DEFDA5"/>
    <w:rsid w:val="30E0EA5C"/>
    <w:rsid w:val="30EC4901"/>
    <w:rsid w:val="30F329D5"/>
    <w:rsid w:val="30FE27F1"/>
    <w:rsid w:val="310719F7"/>
    <w:rsid w:val="310FC526"/>
    <w:rsid w:val="31175CC8"/>
    <w:rsid w:val="3127DFAD"/>
    <w:rsid w:val="312E7ED7"/>
    <w:rsid w:val="313417F9"/>
    <w:rsid w:val="314C57C6"/>
    <w:rsid w:val="31549B26"/>
    <w:rsid w:val="31656035"/>
    <w:rsid w:val="31739155"/>
    <w:rsid w:val="31753CF3"/>
    <w:rsid w:val="31A81BEF"/>
    <w:rsid w:val="31AB7FF2"/>
    <w:rsid w:val="31CB9F4F"/>
    <w:rsid w:val="31D44ADB"/>
    <w:rsid w:val="31FCC9B6"/>
    <w:rsid w:val="31FED554"/>
    <w:rsid w:val="3203B09C"/>
    <w:rsid w:val="321360AB"/>
    <w:rsid w:val="322F07DF"/>
    <w:rsid w:val="32338768"/>
    <w:rsid w:val="3242A567"/>
    <w:rsid w:val="32583B2F"/>
    <w:rsid w:val="325C49FE"/>
    <w:rsid w:val="3278027B"/>
    <w:rsid w:val="327A7322"/>
    <w:rsid w:val="329BD25B"/>
    <w:rsid w:val="32C70A6C"/>
    <w:rsid w:val="32C740CD"/>
    <w:rsid w:val="32CCD04C"/>
    <w:rsid w:val="32CE7349"/>
    <w:rsid w:val="32DCD1B8"/>
    <w:rsid w:val="32E4C8A4"/>
    <w:rsid w:val="32EF03D6"/>
    <w:rsid w:val="32FDCE2A"/>
    <w:rsid w:val="32FEC7DD"/>
    <w:rsid w:val="33014009"/>
    <w:rsid w:val="33064A80"/>
    <w:rsid w:val="330947E5"/>
    <w:rsid w:val="33108A20"/>
    <w:rsid w:val="33180F33"/>
    <w:rsid w:val="331B1F80"/>
    <w:rsid w:val="3320ABA5"/>
    <w:rsid w:val="332735FF"/>
    <w:rsid w:val="33321E33"/>
    <w:rsid w:val="333315E6"/>
    <w:rsid w:val="333F712B"/>
    <w:rsid w:val="333F7F9F"/>
    <w:rsid w:val="3349C380"/>
    <w:rsid w:val="334D7F13"/>
    <w:rsid w:val="33639F0C"/>
    <w:rsid w:val="33765DE2"/>
    <w:rsid w:val="337830C1"/>
    <w:rsid w:val="3394C3BF"/>
    <w:rsid w:val="33A92304"/>
    <w:rsid w:val="33B92AD8"/>
    <w:rsid w:val="33C20097"/>
    <w:rsid w:val="33D3D9A6"/>
    <w:rsid w:val="33D8F390"/>
    <w:rsid w:val="33DE65D1"/>
    <w:rsid w:val="33E44332"/>
    <w:rsid w:val="33EB2D09"/>
    <w:rsid w:val="33EC7C58"/>
    <w:rsid w:val="33F5F51E"/>
    <w:rsid w:val="34058727"/>
    <w:rsid w:val="340A26DE"/>
    <w:rsid w:val="340FC142"/>
    <w:rsid w:val="34120C9F"/>
    <w:rsid w:val="3424DB10"/>
    <w:rsid w:val="3437F90D"/>
    <w:rsid w:val="344FEE69"/>
    <w:rsid w:val="345F8A16"/>
    <w:rsid w:val="349013E5"/>
    <w:rsid w:val="349EEBF1"/>
    <w:rsid w:val="34AB7E93"/>
    <w:rsid w:val="34BB9C21"/>
    <w:rsid w:val="34BE1715"/>
    <w:rsid w:val="34D2334F"/>
    <w:rsid w:val="34DEE5EA"/>
    <w:rsid w:val="34E8BCFC"/>
    <w:rsid w:val="34EDD429"/>
    <w:rsid w:val="350D6947"/>
    <w:rsid w:val="351560BD"/>
    <w:rsid w:val="3533BC0E"/>
    <w:rsid w:val="353A7B53"/>
    <w:rsid w:val="3545A5CE"/>
    <w:rsid w:val="355CE949"/>
    <w:rsid w:val="355D6DDD"/>
    <w:rsid w:val="35777C29"/>
    <w:rsid w:val="35905BA3"/>
    <w:rsid w:val="3594DBD2"/>
    <w:rsid w:val="359722A5"/>
    <w:rsid w:val="359B6A21"/>
    <w:rsid w:val="359F2ED0"/>
    <w:rsid w:val="35B704DA"/>
    <w:rsid w:val="35CBA5AC"/>
    <w:rsid w:val="360D7EB9"/>
    <w:rsid w:val="36202A72"/>
    <w:rsid w:val="362BDB34"/>
    <w:rsid w:val="36433253"/>
    <w:rsid w:val="36460EE3"/>
    <w:rsid w:val="364EBD53"/>
    <w:rsid w:val="364F90B8"/>
    <w:rsid w:val="36560FF2"/>
    <w:rsid w:val="3656520C"/>
    <w:rsid w:val="36566B65"/>
    <w:rsid w:val="365F82DD"/>
    <w:rsid w:val="3667FE74"/>
    <w:rsid w:val="36819005"/>
    <w:rsid w:val="368B5576"/>
    <w:rsid w:val="368C7845"/>
    <w:rsid w:val="368FD2ED"/>
    <w:rsid w:val="369E30BB"/>
    <w:rsid w:val="36B2056E"/>
    <w:rsid w:val="36CDE7CB"/>
    <w:rsid w:val="36D6F3F1"/>
    <w:rsid w:val="36FB63F3"/>
    <w:rsid w:val="3702BFBB"/>
    <w:rsid w:val="3703BEFE"/>
    <w:rsid w:val="371D60C7"/>
    <w:rsid w:val="37237B11"/>
    <w:rsid w:val="374C501F"/>
    <w:rsid w:val="375D5552"/>
    <w:rsid w:val="37630E88"/>
    <w:rsid w:val="376F784E"/>
    <w:rsid w:val="3780C77A"/>
    <w:rsid w:val="3787FE11"/>
    <w:rsid w:val="378A20AB"/>
    <w:rsid w:val="378DC9B4"/>
    <w:rsid w:val="379AD516"/>
    <w:rsid w:val="37AC34DB"/>
    <w:rsid w:val="37BF5790"/>
    <w:rsid w:val="37DD890F"/>
    <w:rsid w:val="37E57A6A"/>
    <w:rsid w:val="37EBBCC2"/>
    <w:rsid w:val="37F4F460"/>
    <w:rsid w:val="37F9BFC6"/>
    <w:rsid w:val="37FC4D09"/>
    <w:rsid w:val="380642FC"/>
    <w:rsid w:val="380DE488"/>
    <w:rsid w:val="38141E8A"/>
    <w:rsid w:val="381ADB33"/>
    <w:rsid w:val="38267C36"/>
    <w:rsid w:val="383C039E"/>
    <w:rsid w:val="384D9488"/>
    <w:rsid w:val="38581667"/>
    <w:rsid w:val="385D370A"/>
    <w:rsid w:val="38735A6E"/>
    <w:rsid w:val="3876B17F"/>
    <w:rsid w:val="387863D3"/>
    <w:rsid w:val="387F73FA"/>
    <w:rsid w:val="3883D40F"/>
    <w:rsid w:val="3895307A"/>
    <w:rsid w:val="38A0065B"/>
    <w:rsid w:val="38BFBAE8"/>
    <w:rsid w:val="38C1D236"/>
    <w:rsid w:val="38C2B74C"/>
    <w:rsid w:val="38D52289"/>
    <w:rsid w:val="38EB8824"/>
    <w:rsid w:val="38F8A0D8"/>
    <w:rsid w:val="38FB7B6A"/>
    <w:rsid w:val="390C0BC1"/>
    <w:rsid w:val="39383034"/>
    <w:rsid w:val="39463763"/>
    <w:rsid w:val="3948350C"/>
    <w:rsid w:val="395BA7EB"/>
    <w:rsid w:val="39600A0E"/>
    <w:rsid w:val="39768C83"/>
    <w:rsid w:val="397FA805"/>
    <w:rsid w:val="3995D869"/>
    <w:rsid w:val="39C19868"/>
    <w:rsid w:val="39D45289"/>
    <w:rsid w:val="39D54181"/>
    <w:rsid w:val="39F29C65"/>
    <w:rsid w:val="39FE90E0"/>
    <w:rsid w:val="3A22F026"/>
    <w:rsid w:val="3A25D1E4"/>
    <w:rsid w:val="3A3E9DBA"/>
    <w:rsid w:val="3A41D2D4"/>
    <w:rsid w:val="3A4223BF"/>
    <w:rsid w:val="3A858CBE"/>
    <w:rsid w:val="3A879318"/>
    <w:rsid w:val="3A99FA50"/>
    <w:rsid w:val="3AB201A0"/>
    <w:rsid w:val="3AC05EDF"/>
    <w:rsid w:val="3AC55B3C"/>
    <w:rsid w:val="3ACE8F33"/>
    <w:rsid w:val="3AD03C2C"/>
    <w:rsid w:val="3AD8ACB6"/>
    <w:rsid w:val="3AE128DB"/>
    <w:rsid w:val="3AF6ADF4"/>
    <w:rsid w:val="3AF6BCA6"/>
    <w:rsid w:val="3AFCA967"/>
    <w:rsid w:val="3B09DA0F"/>
    <w:rsid w:val="3B0D4DAE"/>
    <w:rsid w:val="3B394D49"/>
    <w:rsid w:val="3B43ECFE"/>
    <w:rsid w:val="3B464982"/>
    <w:rsid w:val="3B591B70"/>
    <w:rsid w:val="3B5B62E9"/>
    <w:rsid w:val="3B6702D3"/>
    <w:rsid w:val="3B68ADAD"/>
    <w:rsid w:val="3B69CC24"/>
    <w:rsid w:val="3B74FEE1"/>
    <w:rsid w:val="3B76B9F7"/>
    <w:rsid w:val="3B775C17"/>
    <w:rsid w:val="3B7E59E5"/>
    <w:rsid w:val="3B8EDD0E"/>
    <w:rsid w:val="3B9AD528"/>
    <w:rsid w:val="3BA28ABD"/>
    <w:rsid w:val="3BBE3BBC"/>
    <w:rsid w:val="3BC21F0C"/>
    <w:rsid w:val="3BFB732C"/>
    <w:rsid w:val="3C048EF8"/>
    <w:rsid w:val="3C07EFCC"/>
    <w:rsid w:val="3C182E78"/>
    <w:rsid w:val="3C1BAF57"/>
    <w:rsid w:val="3C2ED369"/>
    <w:rsid w:val="3C4A1E06"/>
    <w:rsid w:val="3C55E1C6"/>
    <w:rsid w:val="3C76D51D"/>
    <w:rsid w:val="3C7AE131"/>
    <w:rsid w:val="3C7DC89C"/>
    <w:rsid w:val="3C84FE6D"/>
    <w:rsid w:val="3C85F784"/>
    <w:rsid w:val="3C86C73E"/>
    <w:rsid w:val="3C910276"/>
    <w:rsid w:val="3C94E713"/>
    <w:rsid w:val="3CA25608"/>
    <w:rsid w:val="3CA5B3CA"/>
    <w:rsid w:val="3CBB8C92"/>
    <w:rsid w:val="3CC61FF6"/>
    <w:rsid w:val="3CCA21C6"/>
    <w:rsid w:val="3CD806AA"/>
    <w:rsid w:val="3CF1BC20"/>
    <w:rsid w:val="3CF31B12"/>
    <w:rsid w:val="3CF3E8BD"/>
    <w:rsid w:val="3D05FB70"/>
    <w:rsid w:val="3D05FB95"/>
    <w:rsid w:val="3D101B63"/>
    <w:rsid w:val="3D256380"/>
    <w:rsid w:val="3D491357"/>
    <w:rsid w:val="3D4F497D"/>
    <w:rsid w:val="3D54878F"/>
    <w:rsid w:val="3D59AE51"/>
    <w:rsid w:val="3D61FC6D"/>
    <w:rsid w:val="3D7FC588"/>
    <w:rsid w:val="3D85B48C"/>
    <w:rsid w:val="3D8BD281"/>
    <w:rsid w:val="3D91FA3A"/>
    <w:rsid w:val="3D980612"/>
    <w:rsid w:val="3DA5A199"/>
    <w:rsid w:val="3DADAA19"/>
    <w:rsid w:val="3DB1E1DE"/>
    <w:rsid w:val="3DB27F50"/>
    <w:rsid w:val="3DB9ED02"/>
    <w:rsid w:val="3DCD58ED"/>
    <w:rsid w:val="3DD0345E"/>
    <w:rsid w:val="3DD3A386"/>
    <w:rsid w:val="3DEEF26A"/>
    <w:rsid w:val="3DF54E07"/>
    <w:rsid w:val="3DFCCAC6"/>
    <w:rsid w:val="3E02950A"/>
    <w:rsid w:val="3E050B4E"/>
    <w:rsid w:val="3E06CFEC"/>
    <w:rsid w:val="3E091F18"/>
    <w:rsid w:val="3E189D34"/>
    <w:rsid w:val="3E1BFD36"/>
    <w:rsid w:val="3E30D0F8"/>
    <w:rsid w:val="3E444E3C"/>
    <w:rsid w:val="3E47EAB9"/>
    <w:rsid w:val="3E5A76A9"/>
    <w:rsid w:val="3E5ED227"/>
    <w:rsid w:val="3E70C83F"/>
    <w:rsid w:val="3E750BD2"/>
    <w:rsid w:val="3E7A0BE8"/>
    <w:rsid w:val="3E80B83F"/>
    <w:rsid w:val="3E920AFE"/>
    <w:rsid w:val="3E9F287F"/>
    <w:rsid w:val="3E9F44ED"/>
    <w:rsid w:val="3E9F9711"/>
    <w:rsid w:val="3EBC254A"/>
    <w:rsid w:val="3ECB2F91"/>
    <w:rsid w:val="3EE5580F"/>
    <w:rsid w:val="3EEF6CF8"/>
    <w:rsid w:val="3EF507D2"/>
    <w:rsid w:val="3F0E1674"/>
    <w:rsid w:val="3F1B3B9E"/>
    <w:rsid w:val="3F3E7C15"/>
    <w:rsid w:val="3F4630B3"/>
    <w:rsid w:val="3F4D7AD8"/>
    <w:rsid w:val="3F50CFD1"/>
    <w:rsid w:val="3F5D52C2"/>
    <w:rsid w:val="3F638354"/>
    <w:rsid w:val="3F638E50"/>
    <w:rsid w:val="3F70C1A4"/>
    <w:rsid w:val="3F87D4D5"/>
    <w:rsid w:val="3FAC5528"/>
    <w:rsid w:val="3FD47D4A"/>
    <w:rsid w:val="3FEB08D1"/>
    <w:rsid w:val="3FF17C23"/>
    <w:rsid w:val="4007D574"/>
    <w:rsid w:val="401205C9"/>
    <w:rsid w:val="402028C5"/>
    <w:rsid w:val="40203D49"/>
    <w:rsid w:val="402D2C3A"/>
    <w:rsid w:val="402F1220"/>
    <w:rsid w:val="4035FB5A"/>
    <w:rsid w:val="40450F36"/>
    <w:rsid w:val="404B1070"/>
    <w:rsid w:val="40612D5B"/>
    <w:rsid w:val="4063359B"/>
    <w:rsid w:val="407398B3"/>
    <w:rsid w:val="40815964"/>
    <w:rsid w:val="408422F0"/>
    <w:rsid w:val="4084B17D"/>
    <w:rsid w:val="408FD3BD"/>
    <w:rsid w:val="40906584"/>
    <w:rsid w:val="409C766B"/>
    <w:rsid w:val="40A3805D"/>
    <w:rsid w:val="40ADB090"/>
    <w:rsid w:val="40AE1B68"/>
    <w:rsid w:val="40B1F61A"/>
    <w:rsid w:val="40B605CE"/>
    <w:rsid w:val="40BF39B4"/>
    <w:rsid w:val="40E63318"/>
    <w:rsid w:val="40E9A891"/>
    <w:rsid w:val="40F01D2A"/>
    <w:rsid w:val="40FD420D"/>
    <w:rsid w:val="410BF089"/>
    <w:rsid w:val="410E02CC"/>
    <w:rsid w:val="410E85F9"/>
    <w:rsid w:val="413A8DE4"/>
    <w:rsid w:val="4140A4AA"/>
    <w:rsid w:val="4157177A"/>
    <w:rsid w:val="4158705B"/>
    <w:rsid w:val="41677340"/>
    <w:rsid w:val="4197B9A6"/>
    <w:rsid w:val="41A1739A"/>
    <w:rsid w:val="41A5ACE9"/>
    <w:rsid w:val="41A5D368"/>
    <w:rsid w:val="41B1F2EE"/>
    <w:rsid w:val="41CF1998"/>
    <w:rsid w:val="41D091F5"/>
    <w:rsid w:val="41D17016"/>
    <w:rsid w:val="41DB5E47"/>
    <w:rsid w:val="41DD6D16"/>
    <w:rsid w:val="41EAAB5E"/>
    <w:rsid w:val="4203BBAE"/>
    <w:rsid w:val="42240683"/>
    <w:rsid w:val="4225A4CD"/>
    <w:rsid w:val="42263665"/>
    <w:rsid w:val="42291A74"/>
    <w:rsid w:val="423E8B21"/>
    <w:rsid w:val="4242EDF5"/>
    <w:rsid w:val="424839E0"/>
    <w:rsid w:val="42511E2E"/>
    <w:rsid w:val="4260884F"/>
    <w:rsid w:val="42796019"/>
    <w:rsid w:val="428AE47D"/>
    <w:rsid w:val="428C2F95"/>
    <w:rsid w:val="428D53B3"/>
    <w:rsid w:val="428FB8C9"/>
    <w:rsid w:val="42922F3D"/>
    <w:rsid w:val="42975E90"/>
    <w:rsid w:val="42A27BA1"/>
    <w:rsid w:val="42A384C2"/>
    <w:rsid w:val="42AC217B"/>
    <w:rsid w:val="42AE0F08"/>
    <w:rsid w:val="42B14AFF"/>
    <w:rsid w:val="42B8878B"/>
    <w:rsid w:val="42BC2A10"/>
    <w:rsid w:val="42BE8712"/>
    <w:rsid w:val="42C41374"/>
    <w:rsid w:val="42D1F2B3"/>
    <w:rsid w:val="42DC2D27"/>
    <w:rsid w:val="42E956F3"/>
    <w:rsid w:val="42EBF941"/>
    <w:rsid w:val="43063B1C"/>
    <w:rsid w:val="430E99D9"/>
    <w:rsid w:val="43187F9A"/>
    <w:rsid w:val="432711D8"/>
    <w:rsid w:val="4339F902"/>
    <w:rsid w:val="43440890"/>
    <w:rsid w:val="43649C4A"/>
    <w:rsid w:val="438CEFF5"/>
    <w:rsid w:val="43A9C9EA"/>
    <w:rsid w:val="43AF2AFA"/>
    <w:rsid w:val="43BE0D34"/>
    <w:rsid w:val="43C213CE"/>
    <w:rsid w:val="43D883EF"/>
    <w:rsid w:val="43DA434F"/>
    <w:rsid w:val="43DC37D0"/>
    <w:rsid w:val="43DCD368"/>
    <w:rsid w:val="44168EAC"/>
    <w:rsid w:val="4421ED40"/>
    <w:rsid w:val="442D141C"/>
    <w:rsid w:val="44357FFA"/>
    <w:rsid w:val="444140AC"/>
    <w:rsid w:val="4449F945"/>
    <w:rsid w:val="445B645D"/>
    <w:rsid w:val="44876B94"/>
    <w:rsid w:val="44953AAF"/>
    <w:rsid w:val="449F4531"/>
    <w:rsid w:val="44A035AF"/>
    <w:rsid w:val="44AD117B"/>
    <w:rsid w:val="44AE2E64"/>
    <w:rsid w:val="44DDE737"/>
    <w:rsid w:val="44F18E3C"/>
    <w:rsid w:val="44F3E387"/>
    <w:rsid w:val="44F40ADD"/>
    <w:rsid w:val="44F72099"/>
    <w:rsid w:val="4516F8E6"/>
    <w:rsid w:val="452D8C26"/>
    <w:rsid w:val="45341C6B"/>
    <w:rsid w:val="45389422"/>
    <w:rsid w:val="453D3D9A"/>
    <w:rsid w:val="45409DF1"/>
    <w:rsid w:val="4543917E"/>
    <w:rsid w:val="4546F160"/>
    <w:rsid w:val="4552FC15"/>
    <w:rsid w:val="457691CC"/>
    <w:rsid w:val="457D1E7B"/>
    <w:rsid w:val="457EE8F3"/>
    <w:rsid w:val="45836F33"/>
    <w:rsid w:val="458E87AA"/>
    <w:rsid w:val="45910386"/>
    <w:rsid w:val="45BCDC38"/>
    <w:rsid w:val="45C16019"/>
    <w:rsid w:val="45CE2529"/>
    <w:rsid w:val="45DF9891"/>
    <w:rsid w:val="45EC6ACC"/>
    <w:rsid w:val="460DD542"/>
    <w:rsid w:val="4610AC91"/>
    <w:rsid w:val="465C4BE7"/>
    <w:rsid w:val="465EB894"/>
    <w:rsid w:val="4663280B"/>
    <w:rsid w:val="46802E6A"/>
    <w:rsid w:val="46846260"/>
    <w:rsid w:val="4698EAD4"/>
    <w:rsid w:val="46A75057"/>
    <w:rsid w:val="46AF33F9"/>
    <w:rsid w:val="46B08954"/>
    <w:rsid w:val="46BB2BA0"/>
    <w:rsid w:val="46C63525"/>
    <w:rsid w:val="46D2D644"/>
    <w:rsid w:val="46E0DED1"/>
    <w:rsid w:val="47013BA8"/>
    <w:rsid w:val="470281AE"/>
    <w:rsid w:val="47054FD7"/>
    <w:rsid w:val="4714DF61"/>
    <w:rsid w:val="47158CA0"/>
    <w:rsid w:val="472475E9"/>
    <w:rsid w:val="4745754F"/>
    <w:rsid w:val="4748E234"/>
    <w:rsid w:val="47549151"/>
    <w:rsid w:val="475600EB"/>
    <w:rsid w:val="4767D529"/>
    <w:rsid w:val="47713A12"/>
    <w:rsid w:val="4780B8B8"/>
    <w:rsid w:val="47825047"/>
    <w:rsid w:val="478F28B4"/>
    <w:rsid w:val="4797C044"/>
    <w:rsid w:val="4798F2D9"/>
    <w:rsid w:val="47C9967B"/>
    <w:rsid w:val="47CC3719"/>
    <w:rsid w:val="47D2331D"/>
    <w:rsid w:val="47D3E893"/>
    <w:rsid w:val="47D509CE"/>
    <w:rsid w:val="47DE01E9"/>
    <w:rsid w:val="47ED9D5B"/>
    <w:rsid w:val="47F56BB3"/>
    <w:rsid w:val="48097003"/>
    <w:rsid w:val="48170433"/>
    <w:rsid w:val="4819B4A5"/>
    <w:rsid w:val="481B4D09"/>
    <w:rsid w:val="481F20D6"/>
    <w:rsid w:val="482A3814"/>
    <w:rsid w:val="482B29A9"/>
    <w:rsid w:val="48303457"/>
    <w:rsid w:val="48313602"/>
    <w:rsid w:val="48503BEC"/>
    <w:rsid w:val="4873B732"/>
    <w:rsid w:val="4888D32D"/>
    <w:rsid w:val="488DEE73"/>
    <w:rsid w:val="489CAFDF"/>
    <w:rsid w:val="48AB4F5E"/>
    <w:rsid w:val="48B52361"/>
    <w:rsid w:val="48BCCF60"/>
    <w:rsid w:val="48C468BC"/>
    <w:rsid w:val="48CFD696"/>
    <w:rsid w:val="48D4611B"/>
    <w:rsid w:val="48D891EA"/>
    <w:rsid w:val="48E5CA55"/>
    <w:rsid w:val="48EC71C1"/>
    <w:rsid w:val="48F66C0C"/>
    <w:rsid w:val="4904D3F8"/>
    <w:rsid w:val="490D13BC"/>
    <w:rsid w:val="49128C2A"/>
    <w:rsid w:val="491703C4"/>
    <w:rsid w:val="491A94E7"/>
    <w:rsid w:val="491D209F"/>
    <w:rsid w:val="4923B3BA"/>
    <w:rsid w:val="493648A2"/>
    <w:rsid w:val="493E3753"/>
    <w:rsid w:val="49535D29"/>
    <w:rsid w:val="49580167"/>
    <w:rsid w:val="4959F09E"/>
    <w:rsid w:val="495E3C8D"/>
    <w:rsid w:val="497C6590"/>
    <w:rsid w:val="497E393E"/>
    <w:rsid w:val="4980F094"/>
    <w:rsid w:val="4995787F"/>
    <w:rsid w:val="499E5B02"/>
    <w:rsid w:val="49AB0B82"/>
    <w:rsid w:val="49B010C4"/>
    <w:rsid w:val="49B19A21"/>
    <w:rsid w:val="49BAC52A"/>
    <w:rsid w:val="49D94D09"/>
    <w:rsid w:val="4A08F419"/>
    <w:rsid w:val="4A4CC73A"/>
    <w:rsid w:val="4A59F387"/>
    <w:rsid w:val="4A5B044B"/>
    <w:rsid w:val="4A5F8D3B"/>
    <w:rsid w:val="4A6161E8"/>
    <w:rsid w:val="4A7A157A"/>
    <w:rsid w:val="4A7B378F"/>
    <w:rsid w:val="4AA21AB9"/>
    <w:rsid w:val="4AA2AD42"/>
    <w:rsid w:val="4AAE371F"/>
    <w:rsid w:val="4AAED14D"/>
    <w:rsid w:val="4AB0433C"/>
    <w:rsid w:val="4AB5CB22"/>
    <w:rsid w:val="4AB5D9CF"/>
    <w:rsid w:val="4AB97A25"/>
    <w:rsid w:val="4ABA363C"/>
    <w:rsid w:val="4AC8EE4D"/>
    <w:rsid w:val="4AC97A9B"/>
    <w:rsid w:val="4ADE940E"/>
    <w:rsid w:val="4AEF93DE"/>
    <w:rsid w:val="4AF6C8DD"/>
    <w:rsid w:val="4B1781B6"/>
    <w:rsid w:val="4B2B46AD"/>
    <w:rsid w:val="4B2CD4FE"/>
    <w:rsid w:val="4B3504B2"/>
    <w:rsid w:val="4B3EB047"/>
    <w:rsid w:val="4B65E914"/>
    <w:rsid w:val="4B67F2CE"/>
    <w:rsid w:val="4B7BD955"/>
    <w:rsid w:val="4B7DD0F1"/>
    <w:rsid w:val="4B7E75EC"/>
    <w:rsid w:val="4B91D75F"/>
    <w:rsid w:val="4BA3DAB1"/>
    <w:rsid w:val="4BAA615D"/>
    <w:rsid w:val="4BB19DE1"/>
    <w:rsid w:val="4BB2AA23"/>
    <w:rsid w:val="4BD36DF3"/>
    <w:rsid w:val="4BDBA46B"/>
    <w:rsid w:val="4BF7DC4B"/>
    <w:rsid w:val="4C17DAE9"/>
    <w:rsid w:val="4C1B5F6F"/>
    <w:rsid w:val="4C1B976F"/>
    <w:rsid w:val="4C21A0B9"/>
    <w:rsid w:val="4C2C8C0F"/>
    <w:rsid w:val="4C2E5C02"/>
    <w:rsid w:val="4C49740F"/>
    <w:rsid w:val="4C4AF17B"/>
    <w:rsid w:val="4C4E0DCC"/>
    <w:rsid w:val="4C6B9157"/>
    <w:rsid w:val="4C70578F"/>
    <w:rsid w:val="4CA1E6F1"/>
    <w:rsid w:val="4CA9CF74"/>
    <w:rsid w:val="4CB2C657"/>
    <w:rsid w:val="4CB4B8A9"/>
    <w:rsid w:val="4CB5CDB7"/>
    <w:rsid w:val="4CB67D09"/>
    <w:rsid w:val="4CB7FF4B"/>
    <w:rsid w:val="4CB901AE"/>
    <w:rsid w:val="4CCBA393"/>
    <w:rsid w:val="4CD01131"/>
    <w:rsid w:val="4CD93BD2"/>
    <w:rsid w:val="4CD94416"/>
    <w:rsid w:val="4CDAF26B"/>
    <w:rsid w:val="4CE5FB6E"/>
    <w:rsid w:val="4CEEC9A1"/>
    <w:rsid w:val="4CF660E0"/>
    <w:rsid w:val="4D0FFF25"/>
    <w:rsid w:val="4D32B46B"/>
    <w:rsid w:val="4D3D4641"/>
    <w:rsid w:val="4D454BAB"/>
    <w:rsid w:val="4D55170F"/>
    <w:rsid w:val="4D6A81E8"/>
    <w:rsid w:val="4D8791A9"/>
    <w:rsid w:val="4D90132D"/>
    <w:rsid w:val="4D9AE56F"/>
    <w:rsid w:val="4DA0BC98"/>
    <w:rsid w:val="4DA4621F"/>
    <w:rsid w:val="4DB9975F"/>
    <w:rsid w:val="4DC52441"/>
    <w:rsid w:val="4DD01864"/>
    <w:rsid w:val="4DD9FC87"/>
    <w:rsid w:val="4DDC7B31"/>
    <w:rsid w:val="4DE103BC"/>
    <w:rsid w:val="4DF750EA"/>
    <w:rsid w:val="4E01EBC1"/>
    <w:rsid w:val="4E021826"/>
    <w:rsid w:val="4E150E94"/>
    <w:rsid w:val="4E4D7546"/>
    <w:rsid w:val="4E66E77E"/>
    <w:rsid w:val="4E6EED8C"/>
    <w:rsid w:val="4E7EE15C"/>
    <w:rsid w:val="4E8D4F35"/>
    <w:rsid w:val="4E9DC948"/>
    <w:rsid w:val="4E9E67C0"/>
    <w:rsid w:val="4EC9D9E1"/>
    <w:rsid w:val="4ECB88A1"/>
    <w:rsid w:val="4EDC34B9"/>
    <w:rsid w:val="4EDFA8BE"/>
    <w:rsid w:val="4EE8B219"/>
    <w:rsid w:val="4EF87D07"/>
    <w:rsid w:val="4F0A0864"/>
    <w:rsid w:val="4F0E940C"/>
    <w:rsid w:val="4F17C842"/>
    <w:rsid w:val="4F22EE80"/>
    <w:rsid w:val="4F2326F9"/>
    <w:rsid w:val="4F3A4A39"/>
    <w:rsid w:val="4F4C2474"/>
    <w:rsid w:val="4F5CBABD"/>
    <w:rsid w:val="4F623AF7"/>
    <w:rsid w:val="4F733A1D"/>
    <w:rsid w:val="4F763F6D"/>
    <w:rsid w:val="4F7E1047"/>
    <w:rsid w:val="4F80D7F2"/>
    <w:rsid w:val="4FA05BA0"/>
    <w:rsid w:val="4FA63C3E"/>
    <w:rsid w:val="4FCA0B60"/>
    <w:rsid w:val="4FCC4062"/>
    <w:rsid w:val="4FD25725"/>
    <w:rsid w:val="4FDCF0A3"/>
    <w:rsid w:val="4FF69FC9"/>
    <w:rsid w:val="500C51A4"/>
    <w:rsid w:val="5017E45C"/>
    <w:rsid w:val="502F3DAA"/>
    <w:rsid w:val="5030E6A3"/>
    <w:rsid w:val="5030E8B9"/>
    <w:rsid w:val="50371C32"/>
    <w:rsid w:val="5066F72A"/>
    <w:rsid w:val="506BBFE6"/>
    <w:rsid w:val="507064C0"/>
    <w:rsid w:val="5083CA51"/>
    <w:rsid w:val="508702BC"/>
    <w:rsid w:val="508C4353"/>
    <w:rsid w:val="50912DEC"/>
    <w:rsid w:val="50B69E85"/>
    <w:rsid w:val="50BD70D3"/>
    <w:rsid w:val="50D69B3E"/>
    <w:rsid w:val="50E5C7A5"/>
    <w:rsid w:val="50E9AB2D"/>
    <w:rsid w:val="50EE368E"/>
    <w:rsid w:val="50EEB793"/>
    <w:rsid w:val="5106DD83"/>
    <w:rsid w:val="510AFCAF"/>
    <w:rsid w:val="512A4693"/>
    <w:rsid w:val="512EF472"/>
    <w:rsid w:val="51354E59"/>
    <w:rsid w:val="513F6121"/>
    <w:rsid w:val="51413475"/>
    <w:rsid w:val="51521D5E"/>
    <w:rsid w:val="5156539B"/>
    <w:rsid w:val="5156E4F4"/>
    <w:rsid w:val="515D8970"/>
    <w:rsid w:val="5171122B"/>
    <w:rsid w:val="5185FB75"/>
    <w:rsid w:val="5194B867"/>
    <w:rsid w:val="519F8547"/>
    <w:rsid w:val="51A0DB33"/>
    <w:rsid w:val="51B0CAF3"/>
    <w:rsid w:val="51BCA664"/>
    <w:rsid w:val="51CFAD5C"/>
    <w:rsid w:val="51F08E49"/>
    <w:rsid w:val="51F505CA"/>
    <w:rsid w:val="52059CB6"/>
    <w:rsid w:val="520D80F9"/>
    <w:rsid w:val="520E6A2F"/>
    <w:rsid w:val="521BE645"/>
    <w:rsid w:val="522C041C"/>
    <w:rsid w:val="522F7338"/>
    <w:rsid w:val="523290C4"/>
    <w:rsid w:val="5239FBC6"/>
    <w:rsid w:val="5241DE8E"/>
    <w:rsid w:val="52450E4D"/>
    <w:rsid w:val="52494464"/>
    <w:rsid w:val="52506913"/>
    <w:rsid w:val="52575943"/>
    <w:rsid w:val="525D79AC"/>
    <w:rsid w:val="52634338"/>
    <w:rsid w:val="52846917"/>
    <w:rsid w:val="528F307F"/>
    <w:rsid w:val="529BB8C7"/>
    <w:rsid w:val="52AF3A9E"/>
    <w:rsid w:val="52B20A9C"/>
    <w:rsid w:val="52B5E597"/>
    <w:rsid w:val="52BA13A2"/>
    <w:rsid w:val="52BDC75B"/>
    <w:rsid w:val="52C49E6D"/>
    <w:rsid w:val="52C61DD1"/>
    <w:rsid w:val="53043BE8"/>
    <w:rsid w:val="530625F1"/>
    <w:rsid w:val="531A237C"/>
    <w:rsid w:val="5334618F"/>
    <w:rsid w:val="533DD311"/>
    <w:rsid w:val="5342B4A6"/>
    <w:rsid w:val="5344AF54"/>
    <w:rsid w:val="535C03AB"/>
    <w:rsid w:val="535F7C61"/>
    <w:rsid w:val="5360C9A7"/>
    <w:rsid w:val="53685B3F"/>
    <w:rsid w:val="53794731"/>
    <w:rsid w:val="53836A08"/>
    <w:rsid w:val="5383EAC8"/>
    <w:rsid w:val="53884AF8"/>
    <w:rsid w:val="5389D8BF"/>
    <w:rsid w:val="53A4E8E8"/>
    <w:rsid w:val="53B847B4"/>
    <w:rsid w:val="53BBD789"/>
    <w:rsid w:val="53BE4A40"/>
    <w:rsid w:val="53BEDF76"/>
    <w:rsid w:val="53C284BA"/>
    <w:rsid w:val="53C45D60"/>
    <w:rsid w:val="53D62CB8"/>
    <w:rsid w:val="53D8576C"/>
    <w:rsid w:val="53E4F14B"/>
    <w:rsid w:val="53E8985E"/>
    <w:rsid w:val="53ED60BB"/>
    <w:rsid w:val="53F6E9E4"/>
    <w:rsid w:val="54186316"/>
    <w:rsid w:val="541E9397"/>
    <w:rsid w:val="541E9CC6"/>
    <w:rsid w:val="542DAD9A"/>
    <w:rsid w:val="5431FD56"/>
    <w:rsid w:val="543976B3"/>
    <w:rsid w:val="543F4DA7"/>
    <w:rsid w:val="5445E0B2"/>
    <w:rsid w:val="544D285A"/>
    <w:rsid w:val="544DBDA6"/>
    <w:rsid w:val="5458A0FF"/>
    <w:rsid w:val="546E7CCE"/>
    <w:rsid w:val="546FAAED"/>
    <w:rsid w:val="547019E4"/>
    <w:rsid w:val="5471814E"/>
    <w:rsid w:val="547213EC"/>
    <w:rsid w:val="547F3FB7"/>
    <w:rsid w:val="548438E3"/>
    <w:rsid w:val="54A36705"/>
    <w:rsid w:val="54AA8310"/>
    <w:rsid w:val="54B0E66D"/>
    <w:rsid w:val="54B225B9"/>
    <w:rsid w:val="54B69AC6"/>
    <w:rsid w:val="54C202D3"/>
    <w:rsid w:val="54CE5CF7"/>
    <w:rsid w:val="54EE71FE"/>
    <w:rsid w:val="550AFE1F"/>
    <w:rsid w:val="551BA470"/>
    <w:rsid w:val="55423735"/>
    <w:rsid w:val="554E312F"/>
    <w:rsid w:val="555D5436"/>
    <w:rsid w:val="555D9F3C"/>
    <w:rsid w:val="55689666"/>
    <w:rsid w:val="5571A3A0"/>
    <w:rsid w:val="558740D3"/>
    <w:rsid w:val="55888CCC"/>
    <w:rsid w:val="558B1B74"/>
    <w:rsid w:val="558ED0A3"/>
    <w:rsid w:val="5596755D"/>
    <w:rsid w:val="55A30611"/>
    <w:rsid w:val="55ACBA5D"/>
    <w:rsid w:val="55BE4C72"/>
    <w:rsid w:val="55C1FFCA"/>
    <w:rsid w:val="55C4E713"/>
    <w:rsid w:val="55D48BD7"/>
    <w:rsid w:val="55E112AF"/>
    <w:rsid w:val="55F58813"/>
    <w:rsid w:val="5603D9FA"/>
    <w:rsid w:val="56076667"/>
    <w:rsid w:val="5616F677"/>
    <w:rsid w:val="564A80CA"/>
    <w:rsid w:val="5657D1BD"/>
    <w:rsid w:val="56626697"/>
    <w:rsid w:val="5677F906"/>
    <w:rsid w:val="5680E7F2"/>
    <w:rsid w:val="568D6F7D"/>
    <w:rsid w:val="568DFF0F"/>
    <w:rsid w:val="568F68A8"/>
    <w:rsid w:val="56B38D2C"/>
    <w:rsid w:val="56ECBAC3"/>
    <w:rsid w:val="5701F981"/>
    <w:rsid w:val="57082816"/>
    <w:rsid w:val="570D2F5E"/>
    <w:rsid w:val="570FC43A"/>
    <w:rsid w:val="5714DD2D"/>
    <w:rsid w:val="571C2CC5"/>
    <w:rsid w:val="57305F9C"/>
    <w:rsid w:val="5737B1BC"/>
    <w:rsid w:val="5745EE6F"/>
    <w:rsid w:val="574E9437"/>
    <w:rsid w:val="57505892"/>
    <w:rsid w:val="5756360E"/>
    <w:rsid w:val="57634699"/>
    <w:rsid w:val="576D2004"/>
    <w:rsid w:val="577AB3CA"/>
    <w:rsid w:val="5781052A"/>
    <w:rsid w:val="578351A8"/>
    <w:rsid w:val="57888CE7"/>
    <w:rsid w:val="578980A0"/>
    <w:rsid w:val="5793C750"/>
    <w:rsid w:val="579CDA00"/>
    <w:rsid w:val="57A1A02E"/>
    <w:rsid w:val="57BDB686"/>
    <w:rsid w:val="57C46A11"/>
    <w:rsid w:val="57C738BC"/>
    <w:rsid w:val="57CD2A60"/>
    <w:rsid w:val="57DA28E7"/>
    <w:rsid w:val="57EF4564"/>
    <w:rsid w:val="57F05A74"/>
    <w:rsid w:val="57F53528"/>
    <w:rsid w:val="57FCAF4A"/>
    <w:rsid w:val="57FD774F"/>
    <w:rsid w:val="58085085"/>
    <w:rsid w:val="580C752B"/>
    <w:rsid w:val="58177A27"/>
    <w:rsid w:val="583763AE"/>
    <w:rsid w:val="583BA6F6"/>
    <w:rsid w:val="5857B887"/>
    <w:rsid w:val="585CA46D"/>
    <w:rsid w:val="585EA511"/>
    <w:rsid w:val="5870B927"/>
    <w:rsid w:val="5879506B"/>
    <w:rsid w:val="5890A55F"/>
    <w:rsid w:val="58939F18"/>
    <w:rsid w:val="58A5BA1B"/>
    <w:rsid w:val="58D092D9"/>
    <w:rsid w:val="58D24FA0"/>
    <w:rsid w:val="58F371C0"/>
    <w:rsid w:val="58FED5D2"/>
    <w:rsid w:val="590B3BBE"/>
    <w:rsid w:val="5913A076"/>
    <w:rsid w:val="5916D93C"/>
    <w:rsid w:val="5934F14F"/>
    <w:rsid w:val="5936EBD9"/>
    <w:rsid w:val="5948DD12"/>
    <w:rsid w:val="594E3E74"/>
    <w:rsid w:val="596760E5"/>
    <w:rsid w:val="596BC3A1"/>
    <w:rsid w:val="596F26F5"/>
    <w:rsid w:val="596FF6F9"/>
    <w:rsid w:val="597090E4"/>
    <w:rsid w:val="5999BF31"/>
    <w:rsid w:val="599C3240"/>
    <w:rsid w:val="59C27F88"/>
    <w:rsid w:val="59C587B9"/>
    <w:rsid w:val="59D45004"/>
    <w:rsid w:val="59ED66C8"/>
    <w:rsid w:val="5A0A8508"/>
    <w:rsid w:val="5A0BB112"/>
    <w:rsid w:val="5A0CF040"/>
    <w:rsid w:val="5A16D24E"/>
    <w:rsid w:val="5A24CA15"/>
    <w:rsid w:val="5A323C54"/>
    <w:rsid w:val="5A427E2C"/>
    <w:rsid w:val="5A46E295"/>
    <w:rsid w:val="5A4935B4"/>
    <w:rsid w:val="5A49CE1F"/>
    <w:rsid w:val="5A4BD66C"/>
    <w:rsid w:val="5A4EBD55"/>
    <w:rsid w:val="5A53CAED"/>
    <w:rsid w:val="5A669CC0"/>
    <w:rsid w:val="5A8E77C4"/>
    <w:rsid w:val="5A9AA607"/>
    <w:rsid w:val="5A9E413B"/>
    <w:rsid w:val="5AA25062"/>
    <w:rsid w:val="5AA4B704"/>
    <w:rsid w:val="5AAB532C"/>
    <w:rsid w:val="5AB26672"/>
    <w:rsid w:val="5AE062DD"/>
    <w:rsid w:val="5B1036D1"/>
    <w:rsid w:val="5B130220"/>
    <w:rsid w:val="5B142A12"/>
    <w:rsid w:val="5B18465F"/>
    <w:rsid w:val="5B2A4760"/>
    <w:rsid w:val="5B31B299"/>
    <w:rsid w:val="5B3585FC"/>
    <w:rsid w:val="5B5AFDC6"/>
    <w:rsid w:val="5B6FF3D9"/>
    <w:rsid w:val="5B715EE2"/>
    <w:rsid w:val="5B75BDA7"/>
    <w:rsid w:val="5B934202"/>
    <w:rsid w:val="5B9509B7"/>
    <w:rsid w:val="5BA54856"/>
    <w:rsid w:val="5BBC6EBC"/>
    <w:rsid w:val="5BCD78A9"/>
    <w:rsid w:val="5BD15830"/>
    <w:rsid w:val="5BD929EB"/>
    <w:rsid w:val="5BDA521E"/>
    <w:rsid w:val="5BE3526F"/>
    <w:rsid w:val="5BE4F1F9"/>
    <w:rsid w:val="5BF96C79"/>
    <w:rsid w:val="5BF9A032"/>
    <w:rsid w:val="5C13825A"/>
    <w:rsid w:val="5C1587C3"/>
    <w:rsid w:val="5C16B2E3"/>
    <w:rsid w:val="5C25912A"/>
    <w:rsid w:val="5C2FAE5D"/>
    <w:rsid w:val="5C374ECC"/>
    <w:rsid w:val="5C4FC047"/>
    <w:rsid w:val="5C55E194"/>
    <w:rsid w:val="5C5BD21D"/>
    <w:rsid w:val="5C65C56A"/>
    <w:rsid w:val="5C6A530A"/>
    <w:rsid w:val="5C744A4B"/>
    <w:rsid w:val="5C7BADF5"/>
    <w:rsid w:val="5C88758C"/>
    <w:rsid w:val="5C8F2F77"/>
    <w:rsid w:val="5C90EB72"/>
    <w:rsid w:val="5CA90B5E"/>
    <w:rsid w:val="5CACE02A"/>
    <w:rsid w:val="5CBC2115"/>
    <w:rsid w:val="5CC3EB0B"/>
    <w:rsid w:val="5CCB1D7A"/>
    <w:rsid w:val="5CCC4849"/>
    <w:rsid w:val="5CD0516C"/>
    <w:rsid w:val="5CD3297F"/>
    <w:rsid w:val="5CD56748"/>
    <w:rsid w:val="5CDA95AD"/>
    <w:rsid w:val="5CF199CC"/>
    <w:rsid w:val="5CF62C7B"/>
    <w:rsid w:val="5CF9AED4"/>
    <w:rsid w:val="5D1EAAE0"/>
    <w:rsid w:val="5D241B19"/>
    <w:rsid w:val="5D305996"/>
    <w:rsid w:val="5D308B86"/>
    <w:rsid w:val="5D5B54FC"/>
    <w:rsid w:val="5D5EF786"/>
    <w:rsid w:val="5D60BABC"/>
    <w:rsid w:val="5D66439C"/>
    <w:rsid w:val="5D669815"/>
    <w:rsid w:val="5D69ADD4"/>
    <w:rsid w:val="5D7013AF"/>
    <w:rsid w:val="5D736572"/>
    <w:rsid w:val="5D769315"/>
    <w:rsid w:val="5DA791F2"/>
    <w:rsid w:val="5DAC5ACD"/>
    <w:rsid w:val="5DCF07F9"/>
    <w:rsid w:val="5DD5C841"/>
    <w:rsid w:val="5DDA4E8E"/>
    <w:rsid w:val="5DE05427"/>
    <w:rsid w:val="5DF58A35"/>
    <w:rsid w:val="5E0A4CAD"/>
    <w:rsid w:val="5E15D3F8"/>
    <w:rsid w:val="5E1825C3"/>
    <w:rsid w:val="5E1B686D"/>
    <w:rsid w:val="5E1C5703"/>
    <w:rsid w:val="5E25A2A1"/>
    <w:rsid w:val="5E2864B3"/>
    <w:rsid w:val="5E62C644"/>
    <w:rsid w:val="5E67EA20"/>
    <w:rsid w:val="5E70C0FB"/>
    <w:rsid w:val="5E79277A"/>
    <w:rsid w:val="5E7DB4C2"/>
    <w:rsid w:val="5EA30D78"/>
    <w:rsid w:val="5EA91284"/>
    <w:rsid w:val="5EA960AE"/>
    <w:rsid w:val="5EB32658"/>
    <w:rsid w:val="5EB9101C"/>
    <w:rsid w:val="5ED14507"/>
    <w:rsid w:val="5ED6394D"/>
    <w:rsid w:val="5EFCAB81"/>
    <w:rsid w:val="5EFD790F"/>
    <w:rsid w:val="5EFF7D19"/>
    <w:rsid w:val="5F0CB23B"/>
    <w:rsid w:val="5F0EB285"/>
    <w:rsid w:val="5F1BADF0"/>
    <w:rsid w:val="5F21C607"/>
    <w:rsid w:val="5F2D5659"/>
    <w:rsid w:val="5F347EBC"/>
    <w:rsid w:val="5F39742C"/>
    <w:rsid w:val="5F39FC2A"/>
    <w:rsid w:val="5F438B02"/>
    <w:rsid w:val="5F53908F"/>
    <w:rsid w:val="5F975052"/>
    <w:rsid w:val="5F9850DA"/>
    <w:rsid w:val="5F9B8ED3"/>
    <w:rsid w:val="5F9E5445"/>
    <w:rsid w:val="5FA31F31"/>
    <w:rsid w:val="5FBB73F0"/>
    <w:rsid w:val="5FBF8619"/>
    <w:rsid w:val="5FC52940"/>
    <w:rsid w:val="5FC6F6B1"/>
    <w:rsid w:val="5FD4593A"/>
    <w:rsid w:val="5FE155D3"/>
    <w:rsid w:val="5FEA8763"/>
    <w:rsid w:val="5FF6EB9F"/>
    <w:rsid w:val="5FF78A27"/>
    <w:rsid w:val="600D6D7D"/>
    <w:rsid w:val="6013F7DB"/>
    <w:rsid w:val="601B054F"/>
    <w:rsid w:val="6020B8F1"/>
    <w:rsid w:val="6037C1D8"/>
    <w:rsid w:val="6037D1F5"/>
    <w:rsid w:val="603F3031"/>
    <w:rsid w:val="604140A8"/>
    <w:rsid w:val="60435E50"/>
    <w:rsid w:val="60498A53"/>
    <w:rsid w:val="6051AA4D"/>
    <w:rsid w:val="6054A302"/>
    <w:rsid w:val="605753DC"/>
    <w:rsid w:val="605AD7D9"/>
    <w:rsid w:val="6061C738"/>
    <w:rsid w:val="606D42E8"/>
    <w:rsid w:val="606FB228"/>
    <w:rsid w:val="6086CBBD"/>
    <w:rsid w:val="60B6C3B3"/>
    <w:rsid w:val="60B7555F"/>
    <w:rsid w:val="60BCA74A"/>
    <w:rsid w:val="60BD8B99"/>
    <w:rsid w:val="60D4B9BD"/>
    <w:rsid w:val="6109AFAB"/>
    <w:rsid w:val="612EA549"/>
    <w:rsid w:val="614B237B"/>
    <w:rsid w:val="614DF37D"/>
    <w:rsid w:val="615C17A5"/>
    <w:rsid w:val="6169AE2F"/>
    <w:rsid w:val="616D9956"/>
    <w:rsid w:val="616E5FC4"/>
    <w:rsid w:val="61773A44"/>
    <w:rsid w:val="61917DC9"/>
    <w:rsid w:val="619CF612"/>
    <w:rsid w:val="61A90F8F"/>
    <w:rsid w:val="61A94711"/>
    <w:rsid w:val="61B07CF3"/>
    <w:rsid w:val="61BAA5D0"/>
    <w:rsid w:val="61C3E72F"/>
    <w:rsid w:val="61CECA15"/>
    <w:rsid w:val="61F64228"/>
    <w:rsid w:val="6200DAB2"/>
    <w:rsid w:val="62086B6E"/>
    <w:rsid w:val="6216D629"/>
    <w:rsid w:val="62187AE2"/>
    <w:rsid w:val="62194FE8"/>
    <w:rsid w:val="6229252A"/>
    <w:rsid w:val="62563564"/>
    <w:rsid w:val="6266AA52"/>
    <w:rsid w:val="62675850"/>
    <w:rsid w:val="626B0723"/>
    <w:rsid w:val="627B6EEB"/>
    <w:rsid w:val="6286E2E5"/>
    <w:rsid w:val="6293BFF3"/>
    <w:rsid w:val="62A133DF"/>
    <w:rsid w:val="62B36580"/>
    <w:rsid w:val="62C21D9E"/>
    <w:rsid w:val="62E676E8"/>
    <w:rsid w:val="62EB78AA"/>
    <w:rsid w:val="62F88B0C"/>
    <w:rsid w:val="6300119D"/>
    <w:rsid w:val="630B64D0"/>
    <w:rsid w:val="6319E945"/>
    <w:rsid w:val="6325EA6D"/>
    <w:rsid w:val="634A07CA"/>
    <w:rsid w:val="635B448B"/>
    <w:rsid w:val="636F47F9"/>
    <w:rsid w:val="6399273B"/>
    <w:rsid w:val="63AA5374"/>
    <w:rsid w:val="63B90488"/>
    <w:rsid w:val="63BA6120"/>
    <w:rsid w:val="63D23F41"/>
    <w:rsid w:val="63DD33ED"/>
    <w:rsid w:val="63DD8DCF"/>
    <w:rsid w:val="63E13AAF"/>
    <w:rsid w:val="63FCAB11"/>
    <w:rsid w:val="640FF910"/>
    <w:rsid w:val="64173A0F"/>
    <w:rsid w:val="64298AC9"/>
    <w:rsid w:val="64329C95"/>
    <w:rsid w:val="64458E90"/>
    <w:rsid w:val="646494FD"/>
    <w:rsid w:val="6479DE33"/>
    <w:rsid w:val="648069BE"/>
    <w:rsid w:val="6486EEBB"/>
    <w:rsid w:val="64891AA4"/>
    <w:rsid w:val="649511E3"/>
    <w:rsid w:val="64958E63"/>
    <w:rsid w:val="64A4D72F"/>
    <w:rsid w:val="64B66AEE"/>
    <w:rsid w:val="64D1B10B"/>
    <w:rsid w:val="64EAE60A"/>
    <w:rsid w:val="64F6AC8F"/>
    <w:rsid w:val="64FCE65F"/>
    <w:rsid w:val="65074252"/>
    <w:rsid w:val="650ABB3A"/>
    <w:rsid w:val="650F83F6"/>
    <w:rsid w:val="6529254A"/>
    <w:rsid w:val="6546BAAE"/>
    <w:rsid w:val="657025E1"/>
    <w:rsid w:val="6572617A"/>
    <w:rsid w:val="65921253"/>
    <w:rsid w:val="65945E77"/>
    <w:rsid w:val="65953BFB"/>
    <w:rsid w:val="659CDFAB"/>
    <w:rsid w:val="65B5F894"/>
    <w:rsid w:val="65C8CDD1"/>
    <w:rsid w:val="65DAFA96"/>
    <w:rsid w:val="65E3C6EB"/>
    <w:rsid w:val="65E49DEA"/>
    <w:rsid w:val="65EC73B4"/>
    <w:rsid w:val="65F05F62"/>
    <w:rsid w:val="65FF20E1"/>
    <w:rsid w:val="6605DF46"/>
    <w:rsid w:val="661F8185"/>
    <w:rsid w:val="6626A209"/>
    <w:rsid w:val="6676AB6C"/>
    <w:rsid w:val="668C8901"/>
    <w:rsid w:val="66A0EB83"/>
    <w:rsid w:val="66AFD1FB"/>
    <w:rsid w:val="66B16F3A"/>
    <w:rsid w:val="66B3CCCA"/>
    <w:rsid w:val="66C07163"/>
    <w:rsid w:val="66C14FC8"/>
    <w:rsid w:val="66D491B2"/>
    <w:rsid w:val="66E522F1"/>
    <w:rsid w:val="66E678B7"/>
    <w:rsid w:val="66EA4654"/>
    <w:rsid w:val="670803E1"/>
    <w:rsid w:val="671089AB"/>
    <w:rsid w:val="6718B5AA"/>
    <w:rsid w:val="673841DE"/>
    <w:rsid w:val="6758B5EB"/>
    <w:rsid w:val="6768B068"/>
    <w:rsid w:val="676D3BE9"/>
    <w:rsid w:val="67754752"/>
    <w:rsid w:val="6789A4D8"/>
    <w:rsid w:val="678C4458"/>
    <w:rsid w:val="67A2D958"/>
    <w:rsid w:val="67A93C19"/>
    <w:rsid w:val="67B25124"/>
    <w:rsid w:val="67B84E86"/>
    <w:rsid w:val="67C9B7A0"/>
    <w:rsid w:val="67C9FBEC"/>
    <w:rsid w:val="67D47C60"/>
    <w:rsid w:val="67DC81E3"/>
    <w:rsid w:val="67E7275A"/>
    <w:rsid w:val="67E9994A"/>
    <w:rsid w:val="67FB9154"/>
    <w:rsid w:val="67FCC5B2"/>
    <w:rsid w:val="680012E4"/>
    <w:rsid w:val="6808E35A"/>
    <w:rsid w:val="68101CE9"/>
    <w:rsid w:val="68344143"/>
    <w:rsid w:val="6837EF99"/>
    <w:rsid w:val="684D86DB"/>
    <w:rsid w:val="68535EA6"/>
    <w:rsid w:val="685FC8FF"/>
    <w:rsid w:val="68697DCD"/>
    <w:rsid w:val="6870CD45"/>
    <w:rsid w:val="68762CAC"/>
    <w:rsid w:val="688004D4"/>
    <w:rsid w:val="68A2178F"/>
    <w:rsid w:val="68D83E0F"/>
    <w:rsid w:val="68DA34EB"/>
    <w:rsid w:val="68DB2C8A"/>
    <w:rsid w:val="68E8AFB6"/>
    <w:rsid w:val="68F36412"/>
    <w:rsid w:val="68FCCABA"/>
    <w:rsid w:val="69230EFF"/>
    <w:rsid w:val="69257F2E"/>
    <w:rsid w:val="692CC0AA"/>
    <w:rsid w:val="693735D6"/>
    <w:rsid w:val="694D8399"/>
    <w:rsid w:val="69502941"/>
    <w:rsid w:val="69543EDD"/>
    <w:rsid w:val="696E6AB7"/>
    <w:rsid w:val="69794760"/>
    <w:rsid w:val="69848E4A"/>
    <w:rsid w:val="69D34005"/>
    <w:rsid w:val="69DBF9A8"/>
    <w:rsid w:val="69E619AC"/>
    <w:rsid w:val="6A072748"/>
    <w:rsid w:val="6A09DB47"/>
    <w:rsid w:val="6A0B8F88"/>
    <w:rsid w:val="6A0C5C0B"/>
    <w:rsid w:val="6A1367B5"/>
    <w:rsid w:val="6A25CB40"/>
    <w:rsid w:val="6A3F90FB"/>
    <w:rsid w:val="6A622B5F"/>
    <w:rsid w:val="6A66DA38"/>
    <w:rsid w:val="6A679D11"/>
    <w:rsid w:val="6A6F57E5"/>
    <w:rsid w:val="6A7D008B"/>
    <w:rsid w:val="6A8302AA"/>
    <w:rsid w:val="6A8A2E6A"/>
    <w:rsid w:val="6AC14F7C"/>
    <w:rsid w:val="6AC222A6"/>
    <w:rsid w:val="6AD3B0B1"/>
    <w:rsid w:val="6ADBD9DE"/>
    <w:rsid w:val="6B14C2D9"/>
    <w:rsid w:val="6B1C1107"/>
    <w:rsid w:val="6B2282BB"/>
    <w:rsid w:val="6B228CB2"/>
    <w:rsid w:val="6B383B1B"/>
    <w:rsid w:val="6B44A754"/>
    <w:rsid w:val="6B5CF08C"/>
    <w:rsid w:val="6B69D3AB"/>
    <w:rsid w:val="6B7A8037"/>
    <w:rsid w:val="6B83401C"/>
    <w:rsid w:val="6B847640"/>
    <w:rsid w:val="6B85F86B"/>
    <w:rsid w:val="6B9C1CF0"/>
    <w:rsid w:val="6B9EC87B"/>
    <w:rsid w:val="6B9F70EC"/>
    <w:rsid w:val="6BA183C6"/>
    <w:rsid w:val="6BAC51D0"/>
    <w:rsid w:val="6BE345E4"/>
    <w:rsid w:val="6BE4E4C2"/>
    <w:rsid w:val="6BE64F92"/>
    <w:rsid w:val="6BE79242"/>
    <w:rsid w:val="6BF0ADB6"/>
    <w:rsid w:val="6C035317"/>
    <w:rsid w:val="6C0E09BD"/>
    <w:rsid w:val="6C154637"/>
    <w:rsid w:val="6C19632A"/>
    <w:rsid w:val="6C197FFE"/>
    <w:rsid w:val="6C1A5F30"/>
    <w:rsid w:val="6C1D1FFD"/>
    <w:rsid w:val="6C1D8A92"/>
    <w:rsid w:val="6C203AC6"/>
    <w:rsid w:val="6C224964"/>
    <w:rsid w:val="6C2DF70B"/>
    <w:rsid w:val="6C33BF5E"/>
    <w:rsid w:val="6C4A2C48"/>
    <w:rsid w:val="6C55AC39"/>
    <w:rsid w:val="6C5BC21F"/>
    <w:rsid w:val="6C6850C4"/>
    <w:rsid w:val="6C8CB636"/>
    <w:rsid w:val="6CA3718A"/>
    <w:rsid w:val="6CA60F1B"/>
    <w:rsid w:val="6CBD9106"/>
    <w:rsid w:val="6CCC2535"/>
    <w:rsid w:val="6CDC1F5A"/>
    <w:rsid w:val="6CDDAC9C"/>
    <w:rsid w:val="6CDE97C8"/>
    <w:rsid w:val="6CE55B38"/>
    <w:rsid w:val="6CF08806"/>
    <w:rsid w:val="6CFADA8B"/>
    <w:rsid w:val="6CFC6B0F"/>
    <w:rsid w:val="6D04C8F1"/>
    <w:rsid w:val="6D099779"/>
    <w:rsid w:val="6D110EFD"/>
    <w:rsid w:val="6D185D41"/>
    <w:rsid w:val="6D281FF7"/>
    <w:rsid w:val="6D310FD1"/>
    <w:rsid w:val="6D3242A1"/>
    <w:rsid w:val="6D4140D8"/>
    <w:rsid w:val="6D452105"/>
    <w:rsid w:val="6D49D5B4"/>
    <w:rsid w:val="6D5081CD"/>
    <w:rsid w:val="6D56672F"/>
    <w:rsid w:val="6D92A4CE"/>
    <w:rsid w:val="6DA64B36"/>
    <w:rsid w:val="6DB2C976"/>
    <w:rsid w:val="6DB93C13"/>
    <w:rsid w:val="6DC336B2"/>
    <w:rsid w:val="6DE897C8"/>
    <w:rsid w:val="6DF59B7B"/>
    <w:rsid w:val="6DF79AA2"/>
    <w:rsid w:val="6DFFB839"/>
    <w:rsid w:val="6E16ACBC"/>
    <w:rsid w:val="6E1BB670"/>
    <w:rsid w:val="6E21FAE2"/>
    <w:rsid w:val="6E2AA5B1"/>
    <w:rsid w:val="6E336DB0"/>
    <w:rsid w:val="6E33FF4C"/>
    <w:rsid w:val="6E378267"/>
    <w:rsid w:val="6E3DE79A"/>
    <w:rsid w:val="6E4A961A"/>
    <w:rsid w:val="6E552DAF"/>
    <w:rsid w:val="6E74FE70"/>
    <w:rsid w:val="6E819AA2"/>
    <w:rsid w:val="6E9B45C0"/>
    <w:rsid w:val="6EA6D7A4"/>
    <w:rsid w:val="6EAC8CF7"/>
    <w:rsid w:val="6EB16DAA"/>
    <w:rsid w:val="6EC069E9"/>
    <w:rsid w:val="6EC873D6"/>
    <w:rsid w:val="6EE564D5"/>
    <w:rsid w:val="6EFDECD7"/>
    <w:rsid w:val="6F078EDB"/>
    <w:rsid w:val="6F096476"/>
    <w:rsid w:val="6F0FA499"/>
    <w:rsid w:val="6F161601"/>
    <w:rsid w:val="6F1FBD89"/>
    <w:rsid w:val="6F30A9DD"/>
    <w:rsid w:val="6F331463"/>
    <w:rsid w:val="6F3AEDEA"/>
    <w:rsid w:val="6F406CD5"/>
    <w:rsid w:val="6F51B077"/>
    <w:rsid w:val="6F6F165C"/>
    <w:rsid w:val="6F78BFA1"/>
    <w:rsid w:val="6F8A600A"/>
    <w:rsid w:val="6F8D8170"/>
    <w:rsid w:val="6F94584E"/>
    <w:rsid w:val="6FA1FE3E"/>
    <w:rsid w:val="6FAAB65E"/>
    <w:rsid w:val="6FACBA62"/>
    <w:rsid w:val="6FB8AE28"/>
    <w:rsid w:val="6FBC57CA"/>
    <w:rsid w:val="6FC05C93"/>
    <w:rsid w:val="6FC74378"/>
    <w:rsid w:val="6FC924E7"/>
    <w:rsid w:val="6FCB5DA7"/>
    <w:rsid w:val="6FCD4092"/>
    <w:rsid w:val="6FE43F3A"/>
    <w:rsid w:val="6FED7A99"/>
    <w:rsid w:val="6FEF6480"/>
    <w:rsid w:val="6FFA06E8"/>
    <w:rsid w:val="700F537B"/>
    <w:rsid w:val="7014CF5E"/>
    <w:rsid w:val="7031FE2D"/>
    <w:rsid w:val="703803B3"/>
    <w:rsid w:val="70394A20"/>
    <w:rsid w:val="7052BB81"/>
    <w:rsid w:val="705F33E9"/>
    <w:rsid w:val="70627DE8"/>
    <w:rsid w:val="7066EA66"/>
    <w:rsid w:val="707C1E48"/>
    <w:rsid w:val="708100EF"/>
    <w:rsid w:val="708782D5"/>
    <w:rsid w:val="70884D05"/>
    <w:rsid w:val="70A5500A"/>
    <w:rsid w:val="70A79037"/>
    <w:rsid w:val="70A9FE12"/>
    <w:rsid w:val="70ABC3F4"/>
    <w:rsid w:val="70AD0A32"/>
    <w:rsid w:val="70DC219D"/>
    <w:rsid w:val="70E09CA3"/>
    <w:rsid w:val="70EA2193"/>
    <w:rsid w:val="7102A804"/>
    <w:rsid w:val="710B3257"/>
    <w:rsid w:val="710BAD70"/>
    <w:rsid w:val="7112E6AA"/>
    <w:rsid w:val="711EE72E"/>
    <w:rsid w:val="7121F0F4"/>
    <w:rsid w:val="7139AAF4"/>
    <w:rsid w:val="71557587"/>
    <w:rsid w:val="7173C388"/>
    <w:rsid w:val="71808FF8"/>
    <w:rsid w:val="718C8AE3"/>
    <w:rsid w:val="719583F5"/>
    <w:rsid w:val="71966BDD"/>
    <w:rsid w:val="71A22C7D"/>
    <w:rsid w:val="71A69C2B"/>
    <w:rsid w:val="71B6B619"/>
    <w:rsid w:val="71C29CB2"/>
    <w:rsid w:val="71C9E0C3"/>
    <w:rsid w:val="71D9DAD2"/>
    <w:rsid w:val="71DBED40"/>
    <w:rsid w:val="71EBB921"/>
    <w:rsid w:val="7239D549"/>
    <w:rsid w:val="72448FD9"/>
    <w:rsid w:val="724CCDD5"/>
    <w:rsid w:val="72672046"/>
    <w:rsid w:val="726F0E0C"/>
    <w:rsid w:val="729430D9"/>
    <w:rsid w:val="72A21A8B"/>
    <w:rsid w:val="72AC17A5"/>
    <w:rsid w:val="72B447BC"/>
    <w:rsid w:val="72CDEDCD"/>
    <w:rsid w:val="72CE2A21"/>
    <w:rsid w:val="72E9CF3F"/>
    <w:rsid w:val="72EBD5DC"/>
    <w:rsid w:val="72ECA571"/>
    <w:rsid w:val="730076AE"/>
    <w:rsid w:val="7304D4A3"/>
    <w:rsid w:val="73064741"/>
    <w:rsid w:val="7327AF1F"/>
    <w:rsid w:val="73344A46"/>
    <w:rsid w:val="734AF585"/>
    <w:rsid w:val="7356F6C6"/>
    <w:rsid w:val="7362360F"/>
    <w:rsid w:val="73691DD9"/>
    <w:rsid w:val="736CC505"/>
    <w:rsid w:val="736E12F8"/>
    <w:rsid w:val="736EBA86"/>
    <w:rsid w:val="737466B5"/>
    <w:rsid w:val="73925372"/>
    <w:rsid w:val="7392DA64"/>
    <w:rsid w:val="7394C6BA"/>
    <w:rsid w:val="73AA84D4"/>
    <w:rsid w:val="73B17020"/>
    <w:rsid w:val="73B42131"/>
    <w:rsid w:val="73BEF89A"/>
    <w:rsid w:val="73C4579B"/>
    <w:rsid w:val="73C4C2F0"/>
    <w:rsid w:val="73D71A68"/>
    <w:rsid w:val="73DD7A2A"/>
    <w:rsid w:val="73E4CFC6"/>
    <w:rsid w:val="73E7C7AD"/>
    <w:rsid w:val="73EBB369"/>
    <w:rsid w:val="7400A30C"/>
    <w:rsid w:val="740AFE76"/>
    <w:rsid w:val="74190036"/>
    <w:rsid w:val="7434FC93"/>
    <w:rsid w:val="74365BE9"/>
    <w:rsid w:val="7456BBDF"/>
    <w:rsid w:val="74683287"/>
    <w:rsid w:val="7477D49A"/>
    <w:rsid w:val="7497AE75"/>
    <w:rsid w:val="74A466B7"/>
    <w:rsid w:val="74C40D1A"/>
    <w:rsid w:val="74FBC22A"/>
    <w:rsid w:val="750E5A03"/>
    <w:rsid w:val="75213DE0"/>
    <w:rsid w:val="752B609F"/>
    <w:rsid w:val="75323CD2"/>
    <w:rsid w:val="754F60EB"/>
    <w:rsid w:val="75537ACD"/>
    <w:rsid w:val="755D0447"/>
    <w:rsid w:val="756794F2"/>
    <w:rsid w:val="7568A3BE"/>
    <w:rsid w:val="757D6D3C"/>
    <w:rsid w:val="759941D9"/>
    <w:rsid w:val="75B45FF6"/>
    <w:rsid w:val="75BB324F"/>
    <w:rsid w:val="75C6F2CC"/>
    <w:rsid w:val="75CDED98"/>
    <w:rsid w:val="75DCDE69"/>
    <w:rsid w:val="75DDA392"/>
    <w:rsid w:val="75E1C646"/>
    <w:rsid w:val="75E9171F"/>
    <w:rsid w:val="75F32EDC"/>
    <w:rsid w:val="760F88E8"/>
    <w:rsid w:val="762E2A11"/>
    <w:rsid w:val="763A1EE9"/>
    <w:rsid w:val="7644C635"/>
    <w:rsid w:val="76488944"/>
    <w:rsid w:val="76545F69"/>
    <w:rsid w:val="7668697C"/>
    <w:rsid w:val="7671C8CA"/>
    <w:rsid w:val="76759114"/>
    <w:rsid w:val="7685C3FE"/>
    <w:rsid w:val="76916193"/>
    <w:rsid w:val="76A5FDB4"/>
    <w:rsid w:val="76BE0E63"/>
    <w:rsid w:val="76D919BF"/>
    <w:rsid w:val="76DA80FE"/>
    <w:rsid w:val="76FA1C21"/>
    <w:rsid w:val="7707280E"/>
    <w:rsid w:val="770D868F"/>
    <w:rsid w:val="7718A5BD"/>
    <w:rsid w:val="7730AEDA"/>
    <w:rsid w:val="773DFF88"/>
    <w:rsid w:val="77405123"/>
    <w:rsid w:val="775614F5"/>
    <w:rsid w:val="775ED808"/>
    <w:rsid w:val="776154B4"/>
    <w:rsid w:val="776673B5"/>
    <w:rsid w:val="776C34FD"/>
    <w:rsid w:val="777D3AC7"/>
    <w:rsid w:val="7786E3F1"/>
    <w:rsid w:val="778F60D2"/>
    <w:rsid w:val="7790D707"/>
    <w:rsid w:val="77A6F1E0"/>
    <w:rsid w:val="77C1131C"/>
    <w:rsid w:val="77CBB700"/>
    <w:rsid w:val="77E6F493"/>
    <w:rsid w:val="77F9E72B"/>
    <w:rsid w:val="7819D6BB"/>
    <w:rsid w:val="782156BC"/>
    <w:rsid w:val="7823DD4F"/>
    <w:rsid w:val="7855D81B"/>
    <w:rsid w:val="785CBD69"/>
    <w:rsid w:val="786298E9"/>
    <w:rsid w:val="7864ABDA"/>
    <w:rsid w:val="786BA96D"/>
    <w:rsid w:val="7874C97E"/>
    <w:rsid w:val="788B3DA4"/>
    <w:rsid w:val="788C4123"/>
    <w:rsid w:val="7896DD47"/>
    <w:rsid w:val="789F5668"/>
    <w:rsid w:val="78B0F15B"/>
    <w:rsid w:val="78BCBBDE"/>
    <w:rsid w:val="78CAE98D"/>
    <w:rsid w:val="78D3DA02"/>
    <w:rsid w:val="78E17367"/>
    <w:rsid w:val="78E4982D"/>
    <w:rsid w:val="78ECE2E4"/>
    <w:rsid w:val="7900F1C2"/>
    <w:rsid w:val="790AE156"/>
    <w:rsid w:val="790BFEAF"/>
    <w:rsid w:val="7915CDA4"/>
    <w:rsid w:val="792400F7"/>
    <w:rsid w:val="792BC0E2"/>
    <w:rsid w:val="7971ABBD"/>
    <w:rsid w:val="79B17B04"/>
    <w:rsid w:val="79CC0C6B"/>
    <w:rsid w:val="79DB770D"/>
    <w:rsid w:val="79E0CE5D"/>
    <w:rsid w:val="79E2BCC5"/>
    <w:rsid w:val="79F323A9"/>
    <w:rsid w:val="7A106547"/>
    <w:rsid w:val="7A145015"/>
    <w:rsid w:val="7A1892F8"/>
    <w:rsid w:val="7A1BC868"/>
    <w:rsid w:val="7A20FF3A"/>
    <w:rsid w:val="7A2CABA8"/>
    <w:rsid w:val="7A37CCDF"/>
    <w:rsid w:val="7A383093"/>
    <w:rsid w:val="7A406952"/>
    <w:rsid w:val="7A498D39"/>
    <w:rsid w:val="7A49FDE1"/>
    <w:rsid w:val="7A4D13A4"/>
    <w:rsid w:val="7A4E6ADE"/>
    <w:rsid w:val="7A52659E"/>
    <w:rsid w:val="7A55A3FB"/>
    <w:rsid w:val="7A6217E4"/>
    <w:rsid w:val="7A78357E"/>
    <w:rsid w:val="7A811E00"/>
    <w:rsid w:val="7A92E171"/>
    <w:rsid w:val="7AA6EAE2"/>
    <w:rsid w:val="7AAB0F68"/>
    <w:rsid w:val="7AC0D56F"/>
    <w:rsid w:val="7ACBBAAF"/>
    <w:rsid w:val="7ACF86BA"/>
    <w:rsid w:val="7ADD9086"/>
    <w:rsid w:val="7AE27515"/>
    <w:rsid w:val="7AF28926"/>
    <w:rsid w:val="7AF8D151"/>
    <w:rsid w:val="7AFA64E5"/>
    <w:rsid w:val="7B0B608B"/>
    <w:rsid w:val="7B238A31"/>
    <w:rsid w:val="7B2CEFA2"/>
    <w:rsid w:val="7B2D3163"/>
    <w:rsid w:val="7B357052"/>
    <w:rsid w:val="7B3CD812"/>
    <w:rsid w:val="7B486DA6"/>
    <w:rsid w:val="7B4CFFD0"/>
    <w:rsid w:val="7B53B670"/>
    <w:rsid w:val="7B653281"/>
    <w:rsid w:val="7B7B8570"/>
    <w:rsid w:val="7BA670E7"/>
    <w:rsid w:val="7BB0AD09"/>
    <w:rsid w:val="7BB59567"/>
    <w:rsid w:val="7BB71D36"/>
    <w:rsid w:val="7BD0D73B"/>
    <w:rsid w:val="7BD1BBAE"/>
    <w:rsid w:val="7BD45C1E"/>
    <w:rsid w:val="7BD87493"/>
    <w:rsid w:val="7BD992DD"/>
    <w:rsid w:val="7BEAC941"/>
    <w:rsid w:val="7BFFE3CD"/>
    <w:rsid w:val="7C00292C"/>
    <w:rsid w:val="7C124816"/>
    <w:rsid w:val="7C150D6E"/>
    <w:rsid w:val="7C23D653"/>
    <w:rsid w:val="7C31BD27"/>
    <w:rsid w:val="7C6FADB1"/>
    <w:rsid w:val="7C77B848"/>
    <w:rsid w:val="7C82EA94"/>
    <w:rsid w:val="7C8AAD82"/>
    <w:rsid w:val="7C8FBCF0"/>
    <w:rsid w:val="7C90B40B"/>
    <w:rsid w:val="7CA1B7C9"/>
    <w:rsid w:val="7CAA051E"/>
    <w:rsid w:val="7CB9AF38"/>
    <w:rsid w:val="7CC503F6"/>
    <w:rsid w:val="7CD94D4C"/>
    <w:rsid w:val="7CE7EFBB"/>
    <w:rsid w:val="7CF12480"/>
    <w:rsid w:val="7D12E36D"/>
    <w:rsid w:val="7D17FD87"/>
    <w:rsid w:val="7D273B9B"/>
    <w:rsid w:val="7D3B27EA"/>
    <w:rsid w:val="7D43C4B8"/>
    <w:rsid w:val="7D5D6D66"/>
    <w:rsid w:val="7D630CB1"/>
    <w:rsid w:val="7D63FB89"/>
    <w:rsid w:val="7D64E186"/>
    <w:rsid w:val="7D86C3AC"/>
    <w:rsid w:val="7D874167"/>
    <w:rsid w:val="7D87F63C"/>
    <w:rsid w:val="7DA1DF81"/>
    <w:rsid w:val="7DB10F61"/>
    <w:rsid w:val="7DB9B018"/>
    <w:rsid w:val="7DB9C4AA"/>
    <w:rsid w:val="7DC70446"/>
    <w:rsid w:val="7DC956CF"/>
    <w:rsid w:val="7DDEBC38"/>
    <w:rsid w:val="7E005D0A"/>
    <w:rsid w:val="7E082407"/>
    <w:rsid w:val="7E26595A"/>
    <w:rsid w:val="7E3C9E72"/>
    <w:rsid w:val="7E42B9BA"/>
    <w:rsid w:val="7E475A72"/>
    <w:rsid w:val="7E6F427D"/>
    <w:rsid w:val="7E70F178"/>
    <w:rsid w:val="7E7F2632"/>
    <w:rsid w:val="7E7FF04B"/>
    <w:rsid w:val="7E828424"/>
    <w:rsid w:val="7E848EF1"/>
    <w:rsid w:val="7E968613"/>
    <w:rsid w:val="7EA267C3"/>
    <w:rsid w:val="7EBBF677"/>
    <w:rsid w:val="7EC4BC45"/>
    <w:rsid w:val="7EE61782"/>
    <w:rsid w:val="7EF517A2"/>
    <w:rsid w:val="7EFF72A8"/>
    <w:rsid w:val="7F014D6F"/>
    <w:rsid w:val="7F1454C2"/>
    <w:rsid w:val="7F1815AC"/>
    <w:rsid w:val="7F3B7E0B"/>
    <w:rsid w:val="7F4AE7A9"/>
    <w:rsid w:val="7F5021CB"/>
    <w:rsid w:val="7F610DE6"/>
    <w:rsid w:val="7F6FEF76"/>
    <w:rsid w:val="7F7A559A"/>
    <w:rsid w:val="7F7E5619"/>
    <w:rsid w:val="7F973EF5"/>
    <w:rsid w:val="7F99DC3C"/>
    <w:rsid w:val="7FA01F61"/>
    <w:rsid w:val="7FB2928D"/>
    <w:rsid w:val="7FBACF74"/>
    <w:rsid w:val="7FBEFC67"/>
    <w:rsid w:val="7FC447FE"/>
    <w:rsid w:val="7FC84F2D"/>
    <w:rsid w:val="7FDD0380"/>
    <w:rsid w:val="7FF3507A"/>
    <w:rsid w:val="7FFC97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940FCC34-3199-4E55-9600-088003A4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50A"/>
    <w:rPr>
      <w:rFonts w:ascii="Arial" w:hAnsi="Arial"/>
    </w:rPr>
  </w:style>
  <w:style w:type="paragraph" w:styleId="Heading1">
    <w:name w:val="heading 1"/>
    <w:basedOn w:val="01HEADING1"/>
    <w:link w:val="Heading1Char"/>
    <w:uiPriority w:val="9"/>
    <w:qFormat/>
    <w:rsid w:val="00EB6A6A"/>
    <w:pPr>
      <w:spacing w:before="240" w:after="360" w:line="276" w:lineRule="auto"/>
      <w:outlineLvl w:val="0"/>
    </w:pPr>
    <w:rPr>
      <w:rFonts w:ascii="Arial" w:eastAsiaTheme="minorEastAsia" w:hAnsi="Arial" w:cs="Arial"/>
      <w:b/>
      <w:bCs/>
      <w:color w:val="005688"/>
      <w:spacing w:val="-14"/>
      <w:sz w:val="56"/>
      <w:szCs w:val="56"/>
      <w:lang w:val="en-AU"/>
    </w:rPr>
  </w:style>
  <w:style w:type="paragraph" w:styleId="Heading2">
    <w:name w:val="heading 2"/>
    <w:basedOn w:val="Normal"/>
    <w:next w:val="Normal"/>
    <w:link w:val="Heading2Char"/>
    <w:uiPriority w:val="9"/>
    <w:unhideWhenUsed/>
    <w:qFormat/>
    <w:rsid w:val="00FB6CEB"/>
    <w:pPr>
      <w:keepNext/>
      <w:keepLines/>
      <w:pBdr>
        <w:top w:val="single" w:sz="48" w:space="14" w:color="005689"/>
      </w:pBdr>
      <w:spacing w:before="720" w:after="240"/>
      <w:outlineLvl w:val="1"/>
    </w:pPr>
    <w:rPr>
      <w:rFonts w:eastAsiaTheme="majorEastAsia" w:cs="Arial"/>
      <w:b/>
      <w:bCs/>
      <w:color w:val="005688"/>
      <w:sz w:val="36"/>
      <w:szCs w:val="36"/>
    </w:rPr>
  </w:style>
  <w:style w:type="paragraph" w:styleId="Heading3">
    <w:name w:val="heading 3"/>
    <w:basedOn w:val="03INTROPARALARGE"/>
    <w:next w:val="Normal"/>
    <w:link w:val="Heading3Char"/>
    <w:uiPriority w:val="9"/>
    <w:unhideWhenUsed/>
    <w:qFormat/>
    <w:rsid w:val="00342FD1"/>
    <w:pPr>
      <w:keepNext/>
      <w:keepLines/>
      <w:spacing w:before="360" w:after="200"/>
      <w:outlineLvl w:val="2"/>
    </w:pPr>
    <w:rPr>
      <w:rFonts w:ascii="Arial" w:hAnsi="Arial" w:cs="Arial"/>
      <w:i w:val="0"/>
      <w:color w:val="005688"/>
      <w:sz w:val="32"/>
      <w:szCs w:val="32"/>
    </w:rPr>
  </w:style>
  <w:style w:type="paragraph" w:styleId="Heading4">
    <w:name w:val="heading 4"/>
    <w:basedOn w:val="03INTROPARALARGE"/>
    <w:next w:val="Normal"/>
    <w:link w:val="Heading4Char"/>
    <w:uiPriority w:val="9"/>
    <w:unhideWhenUsed/>
    <w:qFormat/>
    <w:rsid w:val="00DF6AF7"/>
    <w:pPr>
      <w:keepNext/>
      <w:spacing w:before="240" w:after="200"/>
      <w:outlineLvl w:val="3"/>
    </w:pPr>
    <w:rPr>
      <w:rFonts w:ascii="Arial" w:hAnsi="Arial" w:cs="Arial"/>
      <w:b w:val="0"/>
      <w:bCs w:val="0"/>
      <w:i w:val="0"/>
      <w:iCs w:val="0"/>
      <w:color w:val="005688"/>
      <w:sz w:val="29"/>
      <w:szCs w:val="29"/>
    </w:rPr>
  </w:style>
  <w:style w:type="paragraph" w:styleId="Heading5">
    <w:name w:val="heading 5"/>
    <w:basedOn w:val="Normal"/>
    <w:next w:val="Normal"/>
    <w:link w:val="Heading5Char"/>
    <w:uiPriority w:val="9"/>
    <w:unhideWhenUsed/>
    <w:qFormat/>
    <w:rsid w:val="00CA559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A6A"/>
    <w:rPr>
      <w:rFonts w:ascii="Arial" w:eastAsiaTheme="minorEastAsia" w:hAnsi="Arial" w:cs="Arial"/>
      <w:b/>
      <w:bCs/>
      <w:color w:val="005688"/>
      <w:spacing w:val="-14"/>
      <w:sz w:val="56"/>
      <w:szCs w:val="56"/>
    </w:rPr>
  </w:style>
  <w:style w:type="character" w:customStyle="1" w:styleId="Heading2Char">
    <w:name w:val="Heading 2 Char"/>
    <w:basedOn w:val="DefaultParagraphFont"/>
    <w:link w:val="Heading2"/>
    <w:uiPriority w:val="9"/>
    <w:rsid w:val="00FB6CEB"/>
    <w:rPr>
      <w:rFonts w:ascii="Arial" w:eastAsiaTheme="majorEastAsia" w:hAnsi="Arial" w:cs="Arial"/>
      <w:b/>
      <w:bCs/>
      <w:color w:val="005688"/>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342FD1"/>
    <w:rPr>
      <w:rFonts w:ascii="Arial" w:hAnsi="Arial" w:cs="Arial"/>
      <w:b/>
      <w:bCs/>
      <w:iCs/>
      <w:color w:val="005688"/>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217384"/>
    <w:pPr>
      <w:spacing w:line="300" w:lineRule="auto"/>
    </w:pPr>
    <w:rPr>
      <w:rFonts w:ascii="Arial" w:hAnsi="Arial" w:cs="Arial"/>
      <w:color w:val="000000" w:themeColor="text1"/>
      <w:sz w:val="24"/>
      <w:szCs w:val="24"/>
    </w:rPr>
  </w:style>
  <w:style w:type="paragraph" w:styleId="Footer">
    <w:name w:val="footer"/>
    <w:basedOn w:val="Normal"/>
    <w:link w:val="FooterChar"/>
    <w:uiPriority w:val="99"/>
    <w:unhideWhenUsed/>
    <w:rsid w:val="00ED09AE"/>
    <w:pPr>
      <w:tabs>
        <w:tab w:val="center" w:pos="4513"/>
        <w:tab w:val="right" w:pos="9026"/>
      </w:tabs>
    </w:pPr>
    <w:rPr>
      <w:rFonts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217384"/>
    <w:rPr>
      <w:rFonts w:ascii="Arial" w:hAnsi="Arial" w:cs="Arial"/>
      <w:color w:val="000000" w:themeColor="text1"/>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DF6AF7"/>
    <w:rPr>
      <w:rFonts w:ascii="Arial" w:hAnsi="Arial" w:cs="Arial"/>
      <w:color w:val="005688"/>
      <w:spacing w:val="6"/>
      <w:sz w:val="29"/>
      <w:szCs w:val="29"/>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8"/>
      </w:numPr>
    </w:pPr>
  </w:style>
  <w:style w:type="paragraph" w:styleId="ListBullet2">
    <w:name w:val="List Bullet 2"/>
    <w:basedOn w:val="BodyText"/>
    <w:uiPriority w:val="99"/>
    <w:unhideWhenUsed/>
    <w:rsid w:val="00ED09AE"/>
    <w:pPr>
      <w:numPr>
        <w:numId w:val="9"/>
      </w:numPr>
    </w:pPr>
  </w:style>
  <w:style w:type="paragraph" w:customStyle="1" w:styleId="DocumentFooter">
    <w:name w:val="Document Footer"/>
    <w:basedOn w:val="Normal"/>
    <w:qFormat/>
    <w:rsid w:val="00ED09AE"/>
    <w:rPr>
      <w:b/>
    </w:rPr>
  </w:style>
  <w:style w:type="paragraph" w:customStyle="1" w:styleId="ShortQuote">
    <w:name w:val="Short Quote"/>
    <w:basedOn w:val="Normal"/>
    <w:qFormat/>
    <w:rsid w:val="00A91B99"/>
    <w:pPr>
      <w:spacing w:before="360" w:line="276" w:lineRule="auto"/>
    </w:pPr>
    <w:rPr>
      <w:rFonts w:cs="Arial"/>
      <w:b/>
      <w:bCs/>
      <w:i/>
      <w:iCs/>
      <w:color w:val="005688"/>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91B99"/>
    <w:pPr>
      <w:spacing w:after="100" w:line="276" w:lineRule="auto"/>
    </w:pPr>
    <w:rPr>
      <w:rFonts w:cs="Arial"/>
      <w:color w:val="005688"/>
      <w:sz w:val="29"/>
      <w:szCs w:val="29"/>
      <w:lang w:val="en-US"/>
    </w:rPr>
  </w:style>
  <w:style w:type="paragraph" w:customStyle="1" w:styleId="LongQuoteAuthor">
    <w:name w:val="Long Quote Author"/>
    <w:basedOn w:val="Normal"/>
    <w:qFormat/>
    <w:rsid w:val="00A91B99"/>
    <w:pPr>
      <w:spacing w:before="60"/>
    </w:pPr>
    <w:rPr>
      <w:rFonts w:cs="Arial"/>
      <w:color w:val="005688"/>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A91B99"/>
    <w:pPr>
      <w:spacing w:after="200"/>
    </w:pPr>
    <w:rPr>
      <w:rFonts w:cs="Arial"/>
      <w:b/>
      <w:bCs/>
      <w:color w:val="005688"/>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10"/>
      </w:numPr>
      <w:spacing w:after="20" w:line="264" w:lineRule="auto"/>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List Paragraph,Body Bullets 1,Bullet Point,Bullet point,Bullet points,CV text,Content descriptions,Dot pt,F5 List Paragraph,L,List Paragraph Number,List Paragraph1,List Paragraph11,List Paragraph111,Main,Recommendation,Table,Table text,列"/>
    <w:basedOn w:val="Normal"/>
    <w:link w:val="ListParagraphChar"/>
    <w:uiPriority w:val="34"/>
    <w:qFormat/>
    <w:rsid w:val="00725F08"/>
    <w:pPr>
      <w:ind w:left="720"/>
      <w:contextualSpacing/>
    </w:pPr>
  </w:style>
  <w:style w:type="character" w:styleId="Hyperlink">
    <w:name w:val="Hyperlink"/>
    <w:basedOn w:val="DefaultParagraphFont"/>
    <w:uiPriority w:val="99"/>
    <w:unhideWhenUsed/>
    <w:rsid w:val="5DCF07F9"/>
    <w:rPr>
      <w:color w:val="0563C1"/>
      <w:u w:val="single"/>
    </w:rPr>
  </w:style>
  <w:style w:type="paragraph" w:styleId="FootnoteText">
    <w:name w:val="footnote text"/>
    <w:basedOn w:val="Normal"/>
    <w:link w:val="FootnoteTextChar"/>
    <w:uiPriority w:val="99"/>
    <w:semiHidden/>
    <w:unhideWhenUsed/>
    <w:rsid w:val="00B9524C"/>
    <w:rPr>
      <w:sz w:val="20"/>
      <w:szCs w:val="20"/>
    </w:rPr>
  </w:style>
  <w:style w:type="character" w:customStyle="1" w:styleId="FootnoteTextChar">
    <w:name w:val="Footnote Text Char"/>
    <w:basedOn w:val="DefaultParagraphFont"/>
    <w:link w:val="FootnoteText"/>
    <w:uiPriority w:val="99"/>
    <w:semiHidden/>
    <w:rsid w:val="00B9524C"/>
    <w:rPr>
      <w:sz w:val="20"/>
      <w:szCs w:val="20"/>
    </w:rPr>
  </w:style>
  <w:style w:type="character" w:styleId="FootnoteReference">
    <w:name w:val="footnote reference"/>
    <w:basedOn w:val="DefaultParagraphFont"/>
    <w:uiPriority w:val="99"/>
    <w:semiHidden/>
    <w:unhideWhenUsed/>
    <w:rsid w:val="00B9524C"/>
    <w:rPr>
      <w:vertAlign w:val="superscript"/>
    </w:rPr>
  </w:style>
  <w:style w:type="paragraph" w:styleId="CommentText">
    <w:name w:val="annotation text"/>
    <w:basedOn w:val="Normal"/>
    <w:link w:val="CommentTextChar"/>
    <w:uiPriority w:val="99"/>
    <w:unhideWhenUsed/>
    <w:rsid w:val="00007D68"/>
    <w:rPr>
      <w:sz w:val="20"/>
      <w:szCs w:val="20"/>
    </w:rPr>
  </w:style>
  <w:style w:type="character" w:customStyle="1" w:styleId="CommentTextChar">
    <w:name w:val="Comment Text Char"/>
    <w:basedOn w:val="DefaultParagraphFont"/>
    <w:link w:val="CommentText"/>
    <w:uiPriority w:val="99"/>
    <w:rsid w:val="00007D68"/>
    <w:rPr>
      <w:sz w:val="20"/>
      <w:szCs w:val="20"/>
    </w:rPr>
  </w:style>
  <w:style w:type="character" w:styleId="CommentReference">
    <w:name w:val="annotation reference"/>
    <w:basedOn w:val="DefaultParagraphFont"/>
    <w:semiHidden/>
    <w:unhideWhenUsed/>
    <w:rsid w:val="00007D68"/>
    <w:rPr>
      <w:sz w:val="16"/>
      <w:szCs w:val="16"/>
    </w:rPr>
  </w:style>
  <w:style w:type="character" w:customStyle="1" w:styleId="ListParagraphChar">
    <w:name w:val="List Paragraph Char"/>
    <w:aliases w:val="#List Paragraph Char,Body Bullets 1 Char,Bullet Point Char,Bullet point Char,Bullet points Char,CV text Char,Content descriptions Char,Dot pt Char,F5 List Paragraph Char,L Char,List Paragraph Number Char,List Paragraph1 Char,列 Char"/>
    <w:basedOn w:val="DefaultParagraphFont"/>
    <w:link w:val="ListParagraph"/>
    <w:uiPriority w:val="34"/>
    <w:qFormat/>
    <w:locked/>
    <w:rsid w:val="00574A6D"/>
  </w:style>
  <w:style w:type="paragraph" w:styleId="IntenseQuote">
    <w:name w:val="Intense Quote"/>
    <w:basedOn w:val="Normal"/>
    <w:next w:val="Normal"/>
    <w:link w:val="IntenseQuoteChar"/>
    <w:uiPriority w:val="30"/>
    <w:qFormat/>
    <w:rsid w:val="007F0500"/>
    <w:pP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0500"/>
    <w:rPr>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2048EF"/>
    <w:rPr>
      <w:b/>
      <w:bCs/>
    </w:rPr>
  </w:style>
  <w:style w:type="character" w:customStyle="1" w:styleId="CommentSubjectChar">
    <w:name w:val="Comment Subject Char"/>
    <w:basedOn w:val="CommentTextChar"/>
    <w:link w:val="CommentSubject"/>
    <w:uiPriority w:val="99"/>
    <w:semiHidden/>
    <w:rsid w:val="002048EF"/>
    <w:rPr>
      <w:b/>
      <w:bCs/>
      <w:sz w:val="20"/>
      <w:szCs w:val="20"/>
    </w:rPr>
  </w:style>
  <w:style w:type="character" w:styleId="EndnoteReference">
    <w:name w:val="endnote reference"/>
    <w:basedOn w:val="DefaultParagraphFont"/>
    <w:uiPriority w:val="99"/>
    <w:semiHidden/>
    <w:unhideWhenUsed/>
    <w:rsid w:val="00601375"/>
    <w:rPr>
      <w:vertAlign w:val="superscript"/>
    </w:rPr>
  </w:style>
  <w:style w:type="character" w:styleId="UnresolvedMention">
    <w:name w:val="Unresolved Mention"/>
    <w:basedOn w:val="DefaultParagraphFont"/>
    <w:uiPriority w:val="99"/>
    <w:semiHidden/>
    <w:unhideWhenUsed/>
    <w:rsid w:val="00BB07DD"/>
    <w:rPr>
      <w:color w:val="605E5C"/>
      <w:shd w:val="clear" w:color="auto" w:fill="E1DFDD"/>
    </w:rPr>
  </w:style>
  <w:style w:type="paragraph" w:styleId="EndnoteText">
    <w:name w:val="endnote text"/>
    <w:basedOn w:val="Normal"/>
    <w:link w:val="EndnoteTextChar"/>
    <w:uiPriority w:val="99"/>
    <w:unhideWhenUsed/>
    <w:rsid w:val="00370BCA"/>
    <w:rPr>
      <w:sz w:val="20"/>
      <w:szCs w:val="20"/>
    </w:rPr>
  </w:style>
  <w:style w:type="character" w:customStyle="1" w:styleId="EndnoteTextChar">
    <w:name w:val="Endnote Text Char"/>
    <w:basedOn w:val="DefaultParagraphFont"/>
    <w:link w:val="EndnoteText"/>
    <w:uiPriority w:val="99"/>
    <w:rsid w:val="00370BCA"/>
    <w:rPr>
      <w:rFonts w:ascii="Arial" w:hAnsi="Arial"/>
      <w:sz w:val="20"/>
      <w:szCs w:val="20"/>
    </w:rPr>
  </w:style>
  <w:style w:type="character" w:styleId="IntenseEmphasis">
    <w:name w:val="Intense Emphasis"/>
    <w:basedOn w:val="DefaultParagraphFont"/>
    <w:uiPriority w:val="21"/>
    <w:qFormat/>
    <w:rsid w:val="00DE71DC"/>
    <w:rPr>
      <w:i/>
      <w:iCs/>
      <w:color w:val="4472C4" w:themeColor="accent1"/>
    </w:rPr>
  </w:style>
  <w:style w:type="character" w:styleId="Mention">
    <w:name w:val="Mention"/>
    <w:basedOn w:val="DefaultParagraphFont"/>
    <w:uiPriority w:val="99"/>
    <w:unhideWhenUsed/>
    <w:rsid w:val="002D0DD8"/>
    <w:rPr>
      <w:color w:val="2B579A"/>
      <w:shd w:val="clear" w:color="auto" w:fill="E1DFDD"/>
    </w:rPr>
  </w:style>
  <w:style w:type="paragraph" w:styleId="Revision">
    <w:name w:val="Revision"/>
    <w:hidden/>
    <w:uiPriority w:val="99"/>
    <w:semiHidden/>
    <w:rsid w:val="0004036D"/>
  </w:style>
  <w:style w:type="character" w:styleId="FollowedHyperlink">
    <w:name w:val="FollowedHyperlink"/>
    <w:basedOn w:val="DefaultParagraphFont"/>
    <w:uiPriority w:val="99"/>
    <w:semiHidden/>
    <w:unhideWhenUsed/>
    <w:rsid w:val="00CF6046"/>
    <w:rPr>
      <w:color w:val="954F72" w:themeColor="followedHyperlink"/>
      <w:u w:val="single"/>
    </w:rPr>
  </w:style>
  <w:style w:type="paragraph" w:styleId="TOC1">
    <w:name w:val="toc 1"/>
    <w:basedOn w:val="Normal"/>
    <w:next w:val="Normal"/>
    <w:autoRedefine/>
    <w:uiPriority w:val="39"/>
    <w:unhideWhenUsed/>
    <w:rsid w:val="0004061E"/>
    <w:pPr>
      <w:tabs>
        <w:tab w:val="right" w:leader="dot" w:pos="9736"/>
      </w:tabs>
      <w:spacing w:after="100" w:line="276" w:lineRule="auto"/>
    </w:pPr>
    <w:rPr>
      <w:noProof/>
      <w:kern w:val="2"/>
      <w:sz w:val="22"/>
      <w:szCs w:val="22"/>
      <w14:ligatures w14:val="standardContextual"/>
    </w:rPr>
  </w:style>
  <w:style w:type="paragraph" w:styleId="Quote">
    <w:name w:val="Quote"/>
    <w:basedOn w:val="Normal"/>
    <w:next w:val="Normal"/>
    <w:link w:val="QuoteChar"/>
    <w:uiPriority w:val="29"/>
    <w:qFormat/>
    <w:rsid w:val="0079607A"/>
    <w:pPr>
      <w:pBdr>
        <w:top w:val="single" w:sz="4" w:space="1" w:color="auto"/>
        <w:left w:val="single" w:sz="4" w:space="0" w:color="auto"/>
        <w:bottom w:val="single" w:sz="4" w:space="1" w:color="auto"/>
        <w:right w:val="single" w:sz="4" w:space="4" w:color="auto"/>
      </w:pBdr>
      <w:shd w:val="clear" w:color="auto" w:fill="E7E6E6" w:themeFill="background2"/>
      <w:spacing w:before="200" w:after="240" w:line="276" w:lineRule="auto"/>
      <w:ind w:left="567" w:right="946"/>
    </w:pPr>
    <w:rPr>
      <w:i/>
      <w:iCs/>
      <w:szCs w:val="22"/>
    </w:rPr>
  </w:style>
  <w:style w:type="character" w:customStyle="1" w:styleId="QuoteChar">
    <w:name w:val="Quote Char"/>
    <w:basedOn w:val="DefaultParagraphFont"/>
    <w:link w:val="Quote"/>
    <w:uiPriority w:val="29"/>
    <w:rsid w:val="0079607A"/>
    <w:rPr>
      <w:rFonts w:ascii="Arial" w:hAnsi="Arial"/>
      <w:i/>
      <w:iCs/>
      <w:szCs w:val="22"/>
      <w:shd w:val="clear" w:color="auto" w:fill="E7E6E6" w:themeFill="background2"/>
    </w:rPr>
  </w:style>
  <w:style w:type="paragraph" w:customStyle="1" w:styleId="paragraph">
    <w:name w:val="paragraph"/>
    <w:basedOn w:val="Normal"/>
    <w:rsid w:val="00670BA0"/>
    <w:pPr>
      <w:spacing w:before="100" w:beforeAutospacing="1" w:after="100" w:afterAutospacing="1"/>
    </w:pPr>
    <w:rPr>
      <w:rFonts w:ascii="Times New Roman" w:eastAsia="Times New Roman" w:hAnsi="Times New Roman" w:cs="Times New Roman"/>
      <w:lang w:eastAsia="en-AU"/>
    </w:rPr>
  </w:style>
  <w:style w:type="paragraph" w:customStyle="1" w:styleId="Liststylelevel2">
    <w:name w:val="List style level 2"/>
    <w:basedOn w:val="Liststylelevel1"/>
    <w:qFormat/>
    <w:rsid w:val="004517F0"/>
    <w:pPr>
      <w:numPr>
        <w:ilvl w:val="1"/>
        <w:numId w:val="65"/>
      </w:numPr>
      <w:spacing w:before="120" w:after="120"/>
    </w:pPr>
  </w:style>
  <w:style w:type="paragraph" w:customStyle="1" w:styleId="Liststylelevel1withlevel2">
    <w:name w:val="List style level 1 with level 2"/>
    <w:basedOn w:val="Liststylelevel1"/>
    <w:qFormat/>
    <w:rsid w:val="0055698A"/>
    <w:pPr>
      <w:spacing w:after="120"/>
    </w:pPr>
  </w:style>
  <w:style w:type="character" w:customStyle="1" w:styleId="superscript">
    <w:name w:val="superscript"/>
    <w:basedOn w:val="DefaultParagraphFont"/>
    <w:rsid w:val="00670BA0"/>
  </w:style>
  <w:style w:type="paragraph" w:customStyle="1" w:styleId="outlineelement">
    <w:name w:val="outlineelement"/>
    <w:basedOn w:val="Normal"/>
    <w:rsid w:val="000E1D49"/>
    <w:pPr>
      <w:spacing w:before="100" w:beforeAutospacing="1" w:after="100" w:afterAutospacing="1"/>
    </w:pPr>
    <w:rPr>
      <w:rFonts w:ascii="Times New Roman" w:eastAsia="Times New Roman" w:hAnsi="Times New Roman" w:cs="Times New Roman"/>
      <w:lang w:eastAsia="en-AU"/>
    </w:rPr>
  </w:style>
  <w:style w:type="paragraph" w:styleId="TOC2">
    <w:name w:val="toc 2"/>
    <w:basedOn w:val="Normal"/>
    <w:next w:val="Normal"/>
    <w:uiPriority w:val="39"/>
    <w:unhideWhenUsed/>
    <w:rsid w:val="00264FFC"/>
    <w:pPr>
      <w:pBdr>
        <w:bottom w:val="single" w:sz="4" w:space="1" w:color="005688"/>
        <w:between w:val="single" w:sz="4" w:space="1" w:color="005688"/>
      </w:pBdr>
      <w:tabs>
        <w:tab w:val="right" w:pos="9736"/>
      </w:tabs>
      <w:spacing w:before="160" w:after="120"/>
    </w:pPr>
    <w:rPr>
      <w:noProof/>
    </w:rPr>
  </w:style>
  <w:style w:type="paragraph" w:styleId="TOC3">
    <w:name w:val="toc 3"/>
    <w:basedOn w:val="Normal"/>
    <w:next w:val="Normal"/>
    <w:uiPriority w:val="39"/>
    <w:unhideWhenUsed/>
    <w:rsid w:val="00264FFC"/>
    <w:pPr>
      <w:pBdr>
        <w:bottom w:val="single" w:sz="4" w:space="1" w:color="005688"/>
        <w:between w:val="single" w:sz="4" w:space="1" w:color="005688"/>
      </w:pBdr>
      <w:tabs>
        <w:tab w:val="right" w:pos="9736"/>
      </w:tabs>
      <w:spacing w:before="240" w:after="120"/>
      <w:ind w:left="340"/>
    </w:pPr>
    <w:rPr>
      <w:noProof/>
    </w:rPr>
  </w:style>
  <w:style w:type="paragraph" w:styleId="TOC4">
    <w:name w:val="toc 4"/>
    <w:basedOn w:val="Normal"/>
    <w:next w:val="Normal"/>
    <w:uiPriority w:val="39"/>
    <w:unhideWhenUsed/>
    <w:rsid w:val="11386286"/>
    <w:pPr>
      <w:spacing w:after="100"/>
      <w:ind w:left="660"/>
    </w:pPr>
  </w:style>
  <w:style w:type="paragraph" w:styleId="TOCHeading">
    <w:name w:val="TOC Heading"/>
    <w:basedOn w:val="Heading1"/>
    <w:next w:val="Normal"/>
    <w:uiPriority w:val="39"/>
    <w:unhideWhenUsed/>
    <w:qFormat/>
    <w:rsid w:val="00B62448"/>
    <w:pPr>
      <w:keepNext/>
      <w:keepLines/>
      <w:suppressAutoHyphens w:val="0"/>
      <w:autoSpaceDE/>
      <w:autoSpaceDN/>
      <w:adjustRightInd/>
      <w:spacing w:after="0" w:line="259" w:lineRule="auto"/>
      <w:textAlignment w:val="auto"/>
      <w:outlineLvl w:val="9"/>
    </w:pPr>
    <w:rPr>
      <w:rFonts w:asciiTheme="majorHAnsi" w:eastAsiaTheme="majorEastAsia" w:hAnsiTheme="majorHAnsi" w:cstheme="majorBidi"/>
      <w:b w:val="0"/>
      <w:bCs w:val="0"/>
      <w:color w:val="2F5496" w:themeColor="accent1" w:themeShade="BF"/>
      <w:spacing w:val="0"/>
      <w:sz w:val="32"/>
      <w:szCs w:val="32"/>
    </w:rPr>
  </w:style>
  <w:style w:type="table" w:customStyle="1" w:styleId="Checklisttable">
    <w:name w:val="Checklist table"/>
    <w:basedOn w:val="TableNormal"/>
    <w:next w:val="TableGrid"/>
    <w:uiPriority w:val="39"/>
    <w:rsid w:val="009F516F"/>
    <w:pPr>
      <w:spacing w:before="120" w:after="12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120" w:afterAutospacing="0"/>
        <w:jc w:val="left"/>
      </w:pPr>
      <w:rPr>
        <w:b/>
        <w:color w:val="FFFFFF" w:themeColor="background1"/>
      </w:rPr>
      <w:tblPr/>
      <w:tcPr>
        <w:tcBorders>
          <w:top w:val="single" w:sz="4" w:space="0" w:color="005688"/>
          <w:left w:val="single" w:sz="4" w:space="0" w:color="005688"/>
          <w:bottom w:val="single" w:sz="4" w:space="0" w:color="005688"/>
          <w:right w:val="single" w:sz="4" w:space="0" w:color="005688"/>
          <w:insideH w:val="single" w:sz="4" w:space="0" w:color="005688"/>
          <w:insideV w:val="single" w:sz="4" w:space="0" w:color="005688"/>
        </w:tcBorders>
        <w:shd w:val="clear" w:color="auto" w:fill="005688"/>
      </w:tcPr>
    </w:tblStylePr>
  </w:style>
  <w:style w:type="table" w:customStyle="1" w:styleId="TableGrid2">
    <w:name w:val="Table Grid2"/>
    <w:basedOn w:val="TableNormal"/>
    <w:next w:val="TableGrid"/>
    <w:uiPriority w:val="39"/>
    <w:rsid w:val="00B8306D"/>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F177C7"/>
    <w:pPr>
      <w:spacing w:before="100" w:beforeAutospacing="1" w:after="100" w:afterAutospacing="1"/>
    </w:pPr>
    <w:rPr>
      <w:rFonts w:ascii="Times New Roman" w:eastAsia="Times New Roman" w:hAnsi="Times New Roman" w:cs="Times New Roman"/>
      <w:lang w:eastAsia="en-AU"/>
    </w:rPr>
  </w:style>
  <w:style w:type="character" w:customStyle="1" w:styleId="wixui-rich-texttext">
    <w:name w:val="wixui-rich-text__text"/>
    <w:basedOn w:val="DefaultParagraphFont"/>
    <w:rsid w:val="00F177C7"/>
  </w:style>
  <w:style w:type="character" w:styleId="PlaceholderText">
    <w:name w:val="Placeholder Text"/>
    <w:basedOn w:val="DefaultParagraphFont"/>
    <w:uiPriority w:val="99"/>
    <w:semiHidden/>
    <w:rsid w:val="00765369"/>
    <w:rPr>
      <w:color w:val="666666"/>
    </w:rPr>
  </w:style>
  <w:style w:type="character" w:customStyle="1" w:styleId="cf01">
    <w:name w:val="cf01"/>
    <w:basedOn w:val="DefaultParagraphFont"/>
    <w:rsid w:val="00CE6FD3"/>
    <w:rPr>
      <w:rFonts w:ascii="Segoe UI" w:hAnsi="Segoe UI" w:cs="Segoe UI" w:hint="default"/>
      <w:sz w:val="18"/>
      <w:szCs w:val="18"/>
    </w:rPr>
  </w:style>
  <w:style w:type="table" w:customStyle="1" w:styleId="Style1">
    <w:name w:val="Style1"/>
    <w:basedOn w:val="TableNormal"/>
    <w:uiPriority w:val="99"/>
    <w:rsid w:val="00872AAA"/>
    <w:tblPr/>
  </w:style>
  <w:style w:type="paragraph" w:styleId="NormalWeb">
    <w:name w:val="Normal (Web)"/>
    <w:basedOn w:val="Normal"/>
    <w:uiPriority w:val="99"/>
    <w:semiHidden/>
    <w:unhideWhenUsed/>
    <w:rsid w:val="00C024EA"/>
    <w:rPr>
      <w:rFonts w:ascii="Times New Roman" w:hAnsi="Times New Roman" w:cs="Times New Roman"/>
    </w:rPr>
  </w:style>
  <w:style w:type="paragraph" w:styleId="Subtitle">
    <w:name w:val="Subtitle"/>
    <w:basedOn w:val="Normal"/>
    <w:next w:val="Normal"/>
    <w:link w:val="SubtitleChar"/>
    <w:uiPriority w:val="11"/>
    <w:qFormat/>
    <w:rsid w:val="00CD4194"/>
    <w:pPr>
      <w:numPr>
        <w:ilvl w:val="1"/>
      </w:numPr>
      <w:spacing w:after="160"/>
    </w:pPr>
    <w:rPr>
      <w:rFonts w:eastAsiaTheme="minorEastAsia"/>
      <w:b/>
      <w:color w:val="FFFFFF" w:themeColor="background1"/>
      <w:spacing w:val="15"/>
      <w:sz w:val="72"/>
      <w:szCs w:val="22"/>
    </w:rPr>
  </w:style>
  <w:style w:type="character" w:customStyle="1" w:styleId="SubtitleChar">
    <w:name w:val="Subtitle Char"/>
    <w:basedOn w:val="DefaultParagraphFont"/>
    <w:link w:val="Subtitle"/>
    <w:uiPriority w:val="11"/>
    <w:rsid w:val="00CD4194"/>
    <w:rPr>
      <w:rFonts w:ascii="Arial" w:eastAsiaTheme="minorEastAsia" w:hAnsi="Arial"/>
      <w:b/>
      <w:color w:val="FFFFFF" w:themeColor="background1"/>
      <w:spacing w:val="15"/>
      <w:sz w:val="72"/>
      <w:szCs w:val="22"/>
    </w:rPr>
  </w:style>
  <w:style w:type="paragraph" w:customStyle="1" w:styleId="Calloutboxheading4">
    <w:name w:val="Callout box heading 4"/>
    <w:basedOn w:val="Normal"/>
    <w:qFormat/>
    <w:rsid w:val="00891B2F"/>
    <w:pPr>
      <w:keepNext/>
      <w:pBdr>
        <w:top w:val="single" w:sz="4" w:space="12" w:color="005688"/>
        <w:left w:val="single" w:sz="4" w:space="6" w:color="005688"/>
        <w:bottom w:val="single" w:sz="4" w:space="12" w:color="005688"/>
        <w:right w:val="single" w:sz="4" w:space="6" w:color="005688"/>
      </w:pBdr>
      <w:shd w:val="clear" w:color="auto" w:fill="005688"/>
      <w:spacing w:after="120"/>
      <w:ind w:left="113" w:right="113"/>
      <w:outlineLvl w:val="3"/>
    </w:pPr>
    <w:rPr>
      <w:rFonts w:eastAsia="Arial" w:cs="Arial"/>
      <w:b/>
      <w:color w:val="FFFFFF" w:themeColor="background1"/>
      <w:sz w:val="32"/>
      <w:szCs w:val="32"/>
    </w:rPr>
  </w:style>
  <w:style w:type="character" w:customStyle="1" w:styleId="Heading5Char">
    <w:name w:val="Heading 5 Char"/>
    <w:basedOn w:val="DefaultParagraphFont"/>
    <w:link w:val="Heading5"/>
    <w:uiPriority w:val="9"/>
    <w:rsid w:val="00CA559F"/>
    <w:rPr>
      <w:rFonts w:asciiTheme="majorHAnsi" w:eastAsiaTheme="majorEastAsia" w:hAnsiTheme="majorHAnsi" w:cstheme="majorBidi"/>
      <w:color w:val="2F5496" w:themeColor="accent1" w:themeShade="BF"/>
    </w:rPr>
  </w:style>
  <w:style w:type="paragraph" w:customStyle="1" w:styleId="Arial">
    <w:name w:val="Arial"/>
    <w:basedOn w:val="Normal"/>
    <w:rsid w:val="009E52A4"/>
    <w:pPr>
      <w:spacing w:before="120" w:after="120" w:line="300" w:lineRule="auto"/>
    </w:pPr>
  </w:style>
  <w:style w:type="character" w:styleId="Strong">
    <w:name w:val="Strong"/>
    <w:basedOn w:val="DefaultParagraphFont"/>
    <w:uiPriority w:val="22"/>
    <w:qFormat/>
    <w:rsid w:val="0097113A"/>
    <w:rPr>
      <w:b/>
      <w:bCs/>
    </w:rPr>
  </w:style>
  <w:style w:type="paragraph" w:customStyle="1" w:styleId="pf0">
    <w:name w:val="pf0"/>
    <w:basedOn w:val="Normal"/>
    <w:rsid w:val="00926172"/>
    <w:pPr>
      <w:spacing w:before="100" w:beforeAutospacing="1" w:after="100" w:afterAutospacing="1"/>
    </w:pPr>
    <w:rPr>
      <w:rFonts w:ascii="Times New Roman" w:eastAsia="Times New Roman" w:hAnsi="Times New Roman" w:cs="Times New Roman"/>
      <w:lang w:eastAsia="en-AU"/>
    </w:rPr>
  </w:style>
  <w:style w:type="paragraph" w:customStyle="1" w:styleId="Heading">
    <w:name w:val="Heading"/>
    <w:basedOn w:val="Normal"/>
    <w:qFormat/>
    <w:rsid w:val="005E1C24"/>
    <w:pPr>
      <w:spacing w:after="240"/>
    </w:pPr>
    <w:rPr>
      <w:rFonts w:cs="Arial"/>
    </w:rPr>
  </w:style>
  <w:style w:type="paragraph" w:customStyle="1" w:styleId="Liststylelevel1">
    <w:name w:val="List style level 1"/>
    <w:basedOn w:val="ListParagraph"/>
    <w:qFormat/>
    <w:rsid w:val="004517F0"/>
    <w:pPr>
      <w:numPr>
        <w:numId w:val="64"/>
      </w:numPr>
      <w:spacing w:before="240" w:after="240" w:line="276" w:lineRule="auto"/>
      <w:ind w:left="714" w:hanging="357"/>
      <w:contextualSpacing w:val="0"/>
    </w:pPr>
  </w:style>
  <w:style w:type="paragraph" w:customStyle="1" w:styleId="Calloutboxbullet">
    <w:name w:val="Callout box bullet"/>
    <w:basedOn w:val="Liststylelevel2"/>
    <w:qFormat/>
    <w:rsid w:val="00B13907"/>
    <w:pPr>
      <w:numPr>
        <w:numId w:val="66"/>
      </w:numPr>
      <w:pBdr>
        <w:top w:val="single" w:sz="4" w:space="12" w:color="005688"/>
        <w:left w:val="single" w:sz="4" w:space="6" w:color="005688"/>
        <w:bottom w:val="single" w:sz="4" w:space="12" w:color="005688"/>
        <w:right w:val="single" w:sz="4" w:space="6" w:color="005688"/>
      </w:pBdr>
      <w:shd w:val="clear" w:color="auto" w:fill="005688"/>
      <w:spacing w:before="240"/>
      <w:ind w:left="473" w:right="113"/>
    </w:pPr>
    <w:rPr>
      <w:color w:val="FFFFFF" w:themeColor="background1"/>
    </w:rPr>
  </w:style>
  <w:style w:type="paragraph" w:customStyle="1" w:styleId="Heading2-h1style">
    <w:name w:val="Heading 2 - h1 style"/>
    <w:basedOn w:val="Heading1"/>
    <w:qFormat/>
    <w:rsid w:val="00EB6A6A"/>
    <w:pPr>
      <w:outlineLvl w:val="1"/>
    </w:pPr>
  </w:style>
  <w:style w:type="paragraph" w:customStyle="1" w:styleId="Heading3-h2style">
    <w:name w:val="Heading 3 - h2 style"/>
    <w:basedOn w:val="Heading2"/>
    <w:qFormat/>
    <w:rsid w:val="00EB6A6A"/>
    <w:pPr>
      <w:outlineLvl w:val="2"/>
    </w:pPr>
  </w:style>
  <w:style w:type="paragraph" w:customStyle="1" w:styleId="Heading4-h3style">
    <w:name w:val="Heading 4 - h3 style"/>
    <w:basedOn w:val="Heading3"/>
    <w:qFormat/>
    <w:rsid w:val="00EB6A6A"/>
    <w:pPr>
      <w:outlineLvl w:val="3"/>
    </w:pPr>
  </w:style>
  <w:style w:type="paragraph" w:customStyle="1" w:styleId="Heading5-h4style">
    <w:name w:val="Heading 5 - h4 style"/>
    <w:basedOn w:val="Heading4"/>
    <w:qFormat/>
    <w:rsid w:val="00A919D3"/>
    <w:pPr>
      <w:outlineLvl w:val="4"/>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0556">
      <w:bodyDiv w:val="1"/>
      <w:marLeft w:val="0"/>
      <w:marRight w:val="0"/>
      <w:marTop w:val="0"/>
      <w:marBottom w:val="0"/>
      <w:divBdr>
        <w:top w:val="none" w:sz="0" w:space="0" w:color="auto"/>
        <w:left w:val="none" w:sz="0" w:space="0" w:color="auto"/>
        <w:bottom w:val="none" w:sz="0" w:space="0" w:color="auto"/>
        <w:right w:val="none" w:sz="0" w:space="0" w:color="auto"/>
      </w:divBdr>
    </w:div>
    <w:div w:id="8146695">
      <w:bodyDiv w:val="1"/>
      <w:marLeft w:val="0"/>
      <w:marRight w:val="0"/>
      <w:marTop w:val="0"/>
      <w:marBottom w:val="0"/>
      <w:divBdr>
        <w:top w:val="none" w:sz="0" w:space="0" w:color="auto"/>
        <w:left w:val="none" w:sz="0" w:space="0" w:color="auto"/>
        <w:bottom w:val="none" w:sz="0" w:space="0" w:color="auto"/>
        <w:right w:val="none" w:sz="0" w:space="0" w:color="auto"/>
      </w:divBdr>
      <w:divsChild>
        <w:div w:id="3627831">
          <w:marLeft w:val="0"/>
          <w:marRight w:val="0"/>
          <w:marTop w:val="0"/>
          <w:marBottom w:val="0"/>
          <w:divBdr>
            <w:top w:val="none" w:sz="0" w:space="0" w:color="auto"/>
            <w:left w:val="none" w:sz="0" w:space="0" w:color="auto"/>
            <w:bottom w:val="none" w:sz="0" w:space="0" w:color="auto"/>
            <w:right w:val="none" w:sz="0" w:space="0" w:color="auto"/>
          </w:divBdr>
        </w:div>
        <w:div w:id="1062366649">
          <w:marLeft w:val="0"/>
          <w:marRight w:val="0"/>
          <w:marTop w:val="0"/>
          <w:marBottom w:val="0"/>
          <w:divBdr>
            <w:top w:val="none" w:sz="0" w:space="0" w:color="auto"/>
            <w:left w:val="none" w:sz="0" w:space="0" w:color="auto"/>
            <w:bottom w:val="none" w:sz="0" w:space="0" w:color="auto"/>
            <w:right w:val="none" w:sz="0" w:space="0" w:color="auto"/>
          </w:divBdr>
        </w:div>
        <w:div w:id="1860387841">
          <w:marLeft w:val="0"/>
          <w:marRight w:val="0"/>
          <w:marTop w:val="0"/>
          <w:marBottom w:val="0"/>
          <w:divBdr>
            <w:top w:val="none" w:sz="0" w:space="0" w:color="auto"/>
            <w:left w:val="none" w:sz="0" w:space="0" w:color="auto"/>
            <w:bottom w:val="none" w:sz="0" w:space="0" w:color="auto"/>
            <w:right w:val="none" w:sz="0" w:space="0" w:color="auto"/>
          </w:divBdr>
        </w:div>
      </w:divsChild>
    </w:div>
    <w:div w:id="16203593">
      <w:bodyDiv w:val="1"/>
      <w:marLeft w:val="0"/>
      <w:marRight w:val="0"/>
      <w:marTop w:val="0"/>
      <w:marBottom w:val="0"/>
      <w:divBdr>
        <w:top w:val="none" w:sz="0" w:space="0" w:color="auto"/>
        <w:left w:val="none" w:sz="0" w:space="0" w:color="auto"/>
        <w:bottom w:val="none" w:sz="0" w:space="0" w:color="auto"/>
        <w:right w:val="none" w:sz="0" w:space="0" w:color="auto"/>
      </w:divBdr>
    </w:div>
    <w:div w:id="30958590">
      <w:bodyDiv w:val="1"/>
      <w:marLeft w:val="0"/>
      <w:marRight w:val="0"/>
      <w:marTop w:val="0"/>
      <w:marBottom w:val="0"/>
      <w:divBdr>
        <w:top w:val="none" w:sz="0" w:space="0" w:color="auto"/>
        <w:left w:val="none" w:sz="0" w:space="0" w:color="auto"/>
        <w:bottom w:val="none" w:sz="0" w:space="0" w:color="auto"/>
        <w:right w:val="none" w:sz="0" w:space="0" w:color="auto"/>
      </w:divBdr>
    </w:div>
    <w:div w:id="54856667">
      <w:bodyDiv w:val="1"/>
      <w:marLeft w:val="0"/>
      <w:marRight w:val="0"/>
      <w:marTop w:val="0"/>
      <w:marBottom w:val="0"/>
      <w:divBdr>
        <w:top w:val="none" w:sz="0" w:space="0" w:color="auto"/>
        <w:left w:val="none" w:sz="0" w:space="0" w:color="auto"/>
        <w:bottom w:val="none" w:sz="0" w:space="0" w:color="auto"/>
        <w:right w:val="none" w:sz="0" w:space="0" w:color="auto"/>
      </w:divBdr>
    </w:div>
    <w:div w:id="65302629">
      <w:bodyDiv w:val="1"/>
      <w:marLeft w:val="0"/>
      <w:marRight w:val="0"/>
      <w:marTop w:val="0"/>
      <w:marBottom w:val="0"/>
      <w:divBdr>
        <w:top w:val="none" w:sz="0" w:space="0" w:color="auto"/>
        <w:left w:val="none" w:sz="0" w:space="0" w:color="auto"/>
        <w:bottom w:val="none" w:sz="0" w:space="0" w:color="auto"/>
        <w:right w:val="none" w:sz="0" w:space="0" w:color="auto"/>
      </w:divBdr>
      <w:divsChild>
        <w:div w:id="379673407">
          <w:marLeft w:val="0"/>
          <w:marRight w:val="0"/>
          <w:marTop w:val="0"/>
          <w:marBottom w:val="0"/>
          <w:divBdr>
            <w:top w:val="none" w:sz="0" w:space="0" w:color="auto"/>
            <w:left w:val="none" w:sz="0" w:space="0" w:color="auto"/>
            <w:bottom w:val="none" w:sz="0" w:space="0" w:color="auto"/>
            <w:right w:val="none" w:sz="0" w:space="0" w:color="auto"/>
          </w:divBdr>
        </w:div>
        <w:div w:id="1284532344">
          <w:marLeft w:val="0"/>
          <w:marRight w:val="0"/>
          <w:marTop w:val="0"/>
          <w:marBottom w:val="0"/>
          <w:divBdr>
            <w:top w:val="none" w:sz="0" w:space="0" w:color="auto"/>
            <w:left w:val="none" w:sz="0" w:space="0" w:color="auto"/>
            <w:bottom w:val="none" w:sz="0" w:space="0" w:color="auto"/>
            <w:right w:val="none" w:sz="0" w:space="0" w:color="auto"/>
          </w:divBdr>
        </w:div>
        <w:div w:id="1550533035">
          <w:marLeft w:val="0"/>
          <w:marRight w:val="0"/>
          <w:marTop w:val="0"/>
          <w:marBottom w:val="0"/>
          <w:divBdr>
            <w:top w:val="none" w:sz="0" w:space="0" w:color="auto"/>
            <w:left w:val="none" w:sz="0" w:space="0" w:color="auto"/>
            <w:bottom w:val="none" w:sz="0" w:space="0" w:color="auto"/>
            <w:right w:val="none" w:sz="0" w:space="0" w:color="auto"/>
          </w:divBdr>
        </w:div>
        <w:div w:id="1620648579">
          <w:marLeft w:val="0"/>
          <w:marRight w:val="0"/>
          <w:marTop w:val="0"/>
          <w:marBottom w:val="0"/>
          <w:divBdr>
            <w:top w:val="none" w:sz="0" w:space="0" w:color="auto"/>
            <w:left w:val="none" w:sz="0" w:space="0" w:color="auto"/>
            <w:bottom w:val="none" w:sz="0" w:space="0" w:color="auto"/>
            <w:right w:val="none" w:sz="0" w:space="0" w:color="auto"/>
          </w:divBdr>
        </w:div>
      </w:divsChild>
    </w:div>
    <w:div w:id="78409904">
      <w:bodyDiv w:val="1"/>
      <w:marLeft w:val="0"/>
      <w:marRight w:val="0"/>
      <w:marTop w:val="0"/>
      <w:marBottom w:val="0"/>
      <w:divBdr>
        <w:top w:val="none" w:sz="0" w:space="0" w:color="auto"/>
        <w:left w:val="none" w:sz="0" w:space="0" w:color="auto"/>
        <w:bottom w:val="none" w:sz="0" w:space="0" w:color="auto"/>
        <w:right w:val="none" w:sz="0" w:space="0" w:color="auto"/>
      </w:divBdr>
      <w:divsChild>
        <w:div w:id="1144349756">
          <w:marLeft w:val="0"/>
          <w:marRight w:val="0"/>
          <w:marTop w:val="0"/>
          <w:marBottom w:val="0"/>
          <w:divBdr>
            <w:top w:val="none" w:sz="0" w:space="0" w:color="auto"/>
            <w:left w:val="none" w:sz="0" w:space="0" w:color="auto"/>
            <w:bottom w:val="none" w:sz="0" w:space="0" w:color="auto"/>
            <w:right w:val="none" w:sz="0" w:space="0" w:color="auto"/>
          </w:divBdr>
        </w:div>
        <w:div w:id="1432777017">
          <w:marLeft w:val="0"/>
          <w:marRight w:val="0"/>
          <w:marTop w:val="0"/>
          <w:marBottom w:val="0"/>
          <w:divBdr>
            <w:top w:val="none" w:sz="0" w:space="0" w:color="auto"/>
            <w:left w:val="none" w:sz="0" w:space="0" w:color="auto"/>
            <w:bottom w:val="none" w:sz="0" w:space="0" w:color="auto"/>
            <w:right w:val="none" w:sz="0" w:space="0" w:color="auto"/>
          </w:divBdr>
        </w:div>
        <w:div w:id="1890997167">
          <w:marLeft w:val="0"/>
          <w:marRight w:val="0"/>
          <w:marTop w:val="0"/>
          <w:marBottom w:val="0"/>
          <w:divBdr>
            <w:top w:val="none" w:sz="0" w:space="0" w:color="auto"/>
            <w:left w:val="none" w:sz="0" w:space="0" w:color="auto"/>
            <w:bottom w:val="none" w:sz="0" w:space="0" w:color="auto"/>
            <w:right w:val="none" w:sz="0" w:space="0" w:color="auto"/>
          </w:divBdr>
        </w:div>
      </w:divsChild>
    </w:div>
    <w:div w:id="79446801">
      <w:bodyDiv w:val="1"/>
      <w:marLeft w:val="0"/>
      <w:marRight w:val="0"/>
      <w:marTop w:val="0"/>
      <w:marBottom w:val="0"/>
      <w:divBdr>
        <w:top w:val="none" w:sz="0" w:space="0" w:color="auto"/>
        <w:left w:val="none" w:sz="0" w:space="0" w:color="auto"/>
        <w:bottom w:val="none" w:sz="0" w:space="0" w:color="auto"/>
        <w:right w:val="none" w:sz="0" w:space="0" w:color="auto"/>
      </w:divBdr>
    </w:div>
    <w:div w:id="83846276">
      <w:bodyDiv w:val="1"/>
      <w:marLeft w:val="0"/>
      <w:marRight w:val="0"/>
      <w:marTop w:val="0"/>
      <w:marBottom w:val="0"/>
      <w:divBdr>
        <w:top w:val="none" w:sz="0" w:space="0" w:color="auto"/>
        <w:left w:val="none" w:sz="0" w:space="0" w:color="auto"/>
        <w:bottom w:val="none" w:sz="0" w:space="0" w:color="auto"/>
        <w:right w:val="none" w:sz="0" w:space="0" w:color="auto"/>
      </w:divBdr>
    </w:div>
    <w:div w:id="100489399">
      <w:bodyDiv w:val="1"/>
      <w:marLeft w:val="0"/>
      <w:marRight w:val="0"/>
      <w:marTop w:val="0"/>
      <w:marBottom w:val="0"/>
      <w:divBdr>
        <w:top w:val="none" w:sz="0" w:space="0" w:color="auto"/>
        <w:left w:val="none" w:sz="0" w:space="0" w:color="auto"/>
        <w:bottom w:val="none" w:sz="0" w:space="0" w:color="auto"/>
        <w:right w:val="none" w:sz="0" w:space="0" w:color="auto"/>
      </w:divBdr>
    </w:div>
    <w:div w:id="130363472">
      <w:bodyDiv w:val="1"/>
      <w:marLeft w:val="0"/>
      <w:marRight w:val="0"/>
      <w:marTop w:val="0"/>
      <w:marBottom w:val="0"/>
      <w:divBdr>
        <w:top w:val="none" w:sz="0" w:space="0" w:color="auto"/>
        <w:left w:val="none" w:sz="0" w:space="0" w:color="auto"/>
        <w:bottom w:val="none" w:sz="0" w:space="0" w:color="auto"/>
        <w:right w:val="none" w:sz="0" w:space="0" w:color="auto"/>
      </w:divBdr>
    </w:div>
    <w:div w:id="130947481">
      <w:bodyDiv w:val="1"/>
      <w:marLeft w:val="0"/>
      <w:marRight w:val="0"/>
      <w:marTop w:val="0"/>
      <w:marBottom w:val="0"/>
      <w:divBdr>
        <w:top w:val="none" w:sz="0" w:space="0" w:color="auto"/>
        <w:left w:val="none" w:sz="0" w:space="0" w:color="auto"/>
        <w:bottom w:val="none" w:sz="0" w:space="0" w:color="auto"/>
        <w:right w:val="none" w:sz="0" w:space="0" w:color="auto"/>
      </w:divBdr>
    </w:div>
    <w:div w:id="131102833">
      <w:bodyDiv w:val="1"/>
      <w:marLeft w:val="0"/>
      <w:marRight w:val="0"/>
      <w:marTop w:val="0"/>
      <w:marBottom w:val="0"/>
      <w:divBdr>
        <w:top w:val="none" w:sz="0" w:space="0" w:color="auto"/>
        <w:left w:val="none" w:sz="0" w:space="0" w:color="auto"/>
        <w:bottom w:val="none" w:sz="0" w:space="0" w:color="auto"/>
        <w:right w:val="none" w:sz="0" w:space="0" w:color="auto"/>
      </w:divBdr>
      <w:divsChild>
        <w:div w:id="277414604">
          <w:marLeft w:val="0"/>
          <w:marRight w:val="0"/>
          <w:marTop w:val="0"/>
          <w:marBottom w:val="0"/>
          <w:divBdr>
            <w:top w:val="none" w:sz="0" w:space="0" w:color="auto"/>
            <w:left w:val="none" w:sz="0" w:space="0" w:color="auto"/>
            <w:bottom w:val="none" w:sz="0" w:space="0" w:color="auto"/>
            <w:right w:val="none" w:sz="0" w:space="0" w:color="auto"/>
          </w:divBdr>
        </w:div>
        <w:div w:id="429157781">
          <w:marLeft w:val="0"/>
          <w:marRight w:val="0"/>
          <w:marTop w:val="0"/>
          <w:marBottom w:val="0"/>
          <w:divBdr>
            <w:top w:val="none" w:sz="0" w:space="0" w:color="auto"/>
            <w:left w:val="none" w:sz="0" w:space="0" w:color="auto"/>
            <w:bottom w:val="none" w:sz="0" w:space="0" w:color="auto"/>
            <w:right w:val="none" w:sz="0" w:space="0" w:color="auto"/>
          </w:divBdr>
        </w:div>
        <w:div w:id="1119177847">
          <w:marLeft w:val="0"/>
          <w:marRight w:val="0"/>
          <w:marTop w:val="0"/>
          <w:marBottom w:val="0"/>
          <w:divBdr>
            <w:top w:val="none" w:sz="0" w:space="0" w:color="auto"/>
            <w:left w:val="none" w:sz="0" w:space="0" w:color="auto"/>
            <w:bottom w:val="none" w:sz="0" w:space="0" w:color="auto"/>
            <w:right w:val="none" w:sz="0" w:space="0" w:color="auto"/>
          </w:divBdr>
        </w:div>
        <w:div w:id="1461339956">
          <w:marLeft w:val="0"/>
          <w:marRight w:val="0"/>
          <w:marTop w:val="0"/>
          <w:marBottom w:val="0"/>
          <w:divBdr>
            <w:top w:val="none" w:sz="0" w:space="0" w:color="auto"/>
            <w:left w:val="none" w:sz="0" w:space="0" w:color="auto"/>
            <w:bottom w:val="none" w:sz="0" w:space="0" w:color="auto"/>
            <w:right w:val="none" w:sz="0" w:space="0" w:color="auto"/>
          </w:divBdr>
        </w:div>
      </w:divsChild>
    </w:div>
    <w:div w:id="133572574">
      <w:bodyDiv w:val="1"/>
      <w:marLeft w:val="0"/>
      <w:marRight w:val="0"/>
      <w:marTop w:val="0"/>
      <w:marBottom w:val="0"/>
      <w:divBdr>
        <w:top w:val="none" w:sz="0" w:space="0" w:color="auto"/>
        <w:left w:val="none" w:sz="0" w:space="0" w:color="auto"/>
        <w:bottom w:val="none" w:sz="0" w:space="0" w:color="auto"/>
        <w:right w:val="none" w:sz="0" w:space="0" w:color="auto"/>
      </w:divBdr>
    </w:div>
    <w:div w:id="150760647">
      <w:bodyDiv w:val="1"/>
      <w:marLeft w:val="0"/>
      <w:marRight w:val="0"/>
      <w:marTop w:val="0"/>
      <w:marBottom w:val="0"/>
      <w:divBdr>
        <w:top w:val="none" w:sz="0" w:space="0" w:color="auto"/>
        <w:left w:val="none" w:sz="0" w:space="0" w:color="auto"/>
        <w:bottom w:val="none" w:sz="0" w:space="0" w:color="auto"/>
        <w:right w:val="none" w:sz="0" w:space="0" w:color="auto"/>
      </w:divBdr>
      <w:divsChild>
        <w:div w:id="38435645">
          <w:marLeft w:val="0"/>
          <w:marRight w:val="0"/>
          <w:marTop w:val="0"/>
          <w:marBottom w:val="0"/>
          <w:divBdr>
            <w:top w:val="none" w:sz="0" w:space="0" w:color="auto"/>
            <w:left w:val="none" w:sz="0" w:space="0" w:color="auto"/>
            <w:bottom w:val="none" w:sz="0" w:space="0" w:color="auto"/>
            <w:right w:val="none" w:sz="0" w:space="0" w:color="auto"/>
          </w:divBdr>
        </w:div>
        <w:div w:id="58554855">
          <w:marLeft w:val="0"/>
          <w:marRight w:val="0"/>
          <w:marTop w:val="0"/>
          <w:marBottom w:val="0"/>
          <w:divBdr>
            <w:top w:val="none" w:sz="0" w:space="0" w:color="auto"/>
            <w:left w:val="none" w:sz="0" w:space="0" w:color="auto"/>
            <w:bottom w:val="none" w:sz="0" w:space="0" w:color="auto"/>
            <w:right w:val="none" w:sz="0" w:space="0" w:color="auto"/>
          </w:divBdr>
        </w:div>
        <w:div w:id="67653696">
          <w:marLeft w:val="0"/>
          <w:marRight w:val="0"/>
          <w:marTop w:val="0"/>
          <w:marBottom w:val="0"/>
          <w:divBdr>
            <w:top w:val="none" w:sz="0" w:space="0" w:color="auto"/>
            <w:left w:val="none" w:sz="0" w:space="0" w:color="auto"/>
            <w:bottom w:val="none" w:sz="0" w:space="0" w:color="auto"/>
            <w:right w:val="none" w:sz="0" w:space="0" w:color="auto"/>
          </w:divBdr>
        </w:div>
        <w:div w:id="213009873">
          <w:marLeft w:val="0"/>
          <w:marRight w:val="0"/>
          <w:marTop w:val="0"/>
          <w:marBottom w:val="0"/>
          <w:divBdr>
            <w:top w:val="none" w:sz="0" w:space="0" w:color="auto"/>
            <w:left w:val="none" w:sz="0" w:space="0" w:color="auto"/>
            <w:bottom w:val="none" w:sz="0" w:space="0" w:color="auto"/>
            <w:right w:val="none" w:sz="0" w:space="0" w:color="auto"/>
          </w:divBdr>
        </w:div>
        <w:div w:id="245965747">
          <w:marLeft w:val="0"/>
          <w:marRight w:val="0"/>
          <w:marTop w:val="0"/>
          <w:marBottom w:val="0"/>
          <w:divBdr>
            <w:top w:val="none" w:sz="0" w:space="0" w:color="auto"/>
            <w:left w:val="none" w:sz="0" w:space="0" w:color="auto"/>
            <w:bottom w:val="none" w:sz="0" w:space="0" w:color="auto"/>
            <w:right w:val="none" w:sz="0" w:space="0" w:color="auto"/>
          </w:divBdr>
        </w:div>
        <w:div w:id="395249802">
          <w:marLeft w:val="0"/>
          <w:marRight w:val="0"/>
          <w:marTop w:val="0"/>
          <w:marBottom w:val="0"/>
          <w:divBdr>
            <w:top w:val="none" w:sz="0" w:space="0" w:color="auto"/>
            <w:left w:val="none" w:sz="0" w:space="0" w:color="auto"/>
            <w:bottom w:val="none" w:sz="0" w:space="0" w:color="auto"/>
            <w:right w:val="none" w:sz="0" w:space="0" w:color="auto"/>
          </w:divBdr>
        </w:div>
        <w:div w:id="472022425">
          <w:marLeft w:val="0"/>
          <w:marRight w:val="0"/>
          <w:marTop w:val="0"/>
          <w:marBottom w:val="0"/>
          <w:divBdr>
            <w:top w:val="none" w:sz="0" w:space="0" w:color="auto"/>
            <w:left w:val="none" w:sz="0" w:space="0" w:color="auto"/>
            <w:bottom w:val="none" w:sz="0" w:space="0" w:color="auto"/>
            <w:right w:val="none" w:sz="0" w:space="0" w:color="auto"/>
          </w:divBdr>
        </w:div>
        <w:div w:id="484977901">
          <w:marLeft w:val="0"/>
          <w:marRight w:val="0"/>
          <w:marTop w:val="0"/>
          <w:marBottom w:val="0"/>
          <w:divBdr>
            <w:top w:val="none" w:sz="0" w:space="0" w:color="auto"/>
            <w:left w:val="none" w:sz="0" w:space="0" w:color="auto"/>
            <w:bottom w:val="none" w:sz="0" w:space="0" w:color="auto"/>
            <w:right w:val="none" w:sz="0" w:space="0" w:color="auto"/>
          </w:divBdr>
        </w:div>
        <w:div w:id="525631396">
          <w:marLeft w:val="0"/>
          <w:marRight w:val="0"/>
          <w:marTop w:val="0"/>
          <w:marBottom w:val="0"/>
          <w:divBdr>
            <w:top w:val="none" w:sz="0" w:space="0" w:color="auto"/>
            <w:left w:val="none" w:sz="0" w:space="0" w:color="auto"/>
            <w:bottom w:val="none" w:sz="0" w:space="0" w:color="auto"/>
            <w:right w:val="none" w:sz="0" w:space="0" w:color="auto"/>
          </w:divBdr>
        </w:div>
        <w:div w:id="650134341">
          <w:marLeft w:val="0"/>
          <w:marRight w:val="0"/>
          <w:marTop w:val="0"/>
          <w:marBottom w:val="0"/>
          <w:divBdr>
            <w:top w:val="none" w:sz="0" w:space="0" w:color="auto"/>
            <w:left w:val="none" w:sz="0" w:space="0" w:color="auto"/>
            <w:bottom w:val="none" w:sz="0" w:space="0" w:color="auto"/>
            <w:right w:val="none" w:sz="0" w:space="0" w:color="auto"/>
          </w:divBdr>
        </w:div>
        <w:div w:id="682052143">
          <w:marLeft w:val="0"/>
          <w:marRight w:val="0"/>
          <w:marTop w:val="0"/>
          <w:marBottom w:val="0"/>
          <w:divBdr>
            <w:top w:val="none" w:sz="0" w:space="0" w:color="auto"/>
            <w:left w:val="none" w:sz="0" w:space="0" w:color="auto"/>
            <w:bottom w:val="none" w:sz="0" w:space="0" w:color="auto"/>
            <w:right w:val="none" w:sz="0" w:space="0" w:color="auto"/>
          </w:divBdr>
        </w:div>
        <w:div w:id="768963390">
          <w:marLeft w:val="0"/>
          <w:marRight w:val="0"/>
          <w:marTop w:val="0"/>
          <w:marBottom w:val="0"/>
          <w:divBdr>
            <w:top w:val="none" w:sz="0" w:space="0" w:color="auto"/>
            <w:left w:val="none" w:sz="0" w:space="0" w:color="auto"/>
            <w:bottom w:val="none" w:sz="0" w:space="0" w:color="auto"/>
            <w:right w:val="none" w:sz="0" w:space="0" w:color="auto"/>
          </w:divBdr>
        </w:div>
        <w:div w:id="774859994">
          <w:marLeft w:val="0"/>
          <w:marRight w:val="0"/>
          <w:marTop w:val="0"/>
          <w:marBottom w:val="0"/>
          <w:divBdr>
            <w:top w:val="none" w:sz="0" w:space="0" w:color="auto"/>
            <w:left w:val="none" w:sz="0" w:space="0" w:color="auto"/>
            <w:bottom w:val="none" w:sz="0" w:space="0" w:color="auto"/>
            <w:right w:val="none" w:sz="0" w:space="0" w:color="auto"/>
          </w:divBdr>
        </w:div>
        <w:div w:id="776217110">
          <w:marLeft w:val="0"/>
          <w:marRight w:val="0"/>
          <w:marTop w:val="0"/>
          <w:marBottom w:val="0"/>
          <w:divBdr>
            <w:top w:val="none" w:sz="0" w:space="0" w:color="auto"/>
            <w:left w:val="none" w:sz="0" w:space="0" w:color="auto"/>
            <w:bottom w:val="none" w:sz="0" w:space="0" w:color="auto"/>
            <w:right w:val="none" w:sz="0" w:space="0" w:color="auto"/>
          </w:divBdr>
        </w:div>
        <w:div w:id="828592985">
          <w:marLeft w:val="0"/>
          <w:marRight w:val="0"/>
          <w:marTop w:val="0"/>
          <w:marBottom w:val="0"/>
          <w:divBdr>
            <w:top w:val="none" w:sz="0" w:space="0" w:color="auto"/>
            <w:left w:val="none" w:sz="0" w:space="0" w:color="auto"/>
            <w:bottom w:val="none" w:sz="0" w:space="0" w:color="auto"/>
            <w:right w:val="none" w:sz="0" w:space="0" w:color="auto"/>
          </w:divBdr>
        </w:div>
        <w:div w:id="995573205">
          <w:marLeft w:val="0"/>
          <w:marRight w:val="0"/>
          <w:marTop w:val="0"/>
          <w:marBottom w:val="0"/>
          <w:divBdr>
            <w:top w:val="none" w:sz="0" w:space="0" w:color="auto"/>
            <w:left w:val="none" w:sz="0" w:space="0" w:color="auto"/>
            <w:bottom w:val="none" w:sz="0" w:space="0" w:color="auto"/>
            <w:right w:val="none" w:sz="0" w:space="0" w:color="auto"/>
          </w:divBdr>
        </w:div>
        <w:div w:id="1176457883">
          <w:marLeft w:val="0"/>
          <w:marRight w:val="0"/>
          <w:marTop w:val="0"/>
          <w:marBottom w:val="0"/>
          <w:divBdr>
            <w:top w:val="none" w:sz="0" w:space="0" w:color="auto"/>
            <w:left w:val="none" w:sz="0" w:space="0" w:color="auto"/>
            <w:bottom w:val="none" w:sz="0" w:space="0" w:color="auto"/>
            <w:right w:val="none" w:sz="0" w:space="0" w:color="auto"/>
          </w:divBdr>
        </w:div>
        <w:div w:id="1176847121">
          <w:marLeft w:val="0"/>
          <w:marRight w:val="0"/>
          <w:marTop w:val="0"/>
          <w:marBottom w:val="0"/>
          <w:divBdr>
            <w:top w:val="none" w:sz="0" w:space="0" w:color="auto"/>
            <w:left w:val="none" w:sz="0" w:space="0" w:color="auto"/>
            <w:bottom w:val="none" w:sz="0" w:space="0" w:color="auto"/>
            <w:right w:val="none" w:sz="0" w:space="0" w:color="auto"/>
          </w:divBdr>
        </w:div>
        <w:div w:id="1208883215">
          <w:marLeft w:val="0"/>
          <w:marRight w:val="0"/>
          <w:marTop w:val="0"/>
          <w:marBottom w:val="0"/>
          <w:divBdr>
            <w:top w:val="none" w:sz="0" w:space="0" w:color="auto"/>
            <w:left w:val="none" w:sz="0" w:space="0" w:color="auto"/>
            <w:bottom w:val="none" w:sz="0" w:space="0" w:color="auto"/>
            <w:right w:val="none" w:sz="0" w:space="0" w:color="auto"/>
          </w:divBdr>
        </w:div>
        <w:div w:id="1211726170">
          <w:marLeft w:val="0"/>
          <w:marRight w:val="0"/>
          <w:marTop w:val="0"/>
          <w:marBottom w:val="0"/>
          <w:divBdr>
            <w:top w:val="none" w:sz="0" w:space="0" w:color="auto"/>
            <w:left w:val="none" w:sz="0" w:space="0" w:color="auto"/>
            <w:bottom w:val="none" w:sz="0" w:space="0" w:color="auto"/>
            <w:right w:val="none" w:sz="0" w:space="0" w:color="auto"/>
          </w:divBdr>
        </w:div>
        <w:div w:id="1336230070">
          <w:marLeft w:val="0"/>
          <w:marRight w:val="0"/>
          <w:marTop w:val="0"/>
          <w:marBottom w:val="0"/>
          <w:divBdr>
            <w:top w:val="none" w:sz="0" w:space="0" w:color="auto"/>
            <w:left w:val="none" w:sz="0" w:space="0" w:color="auto"/>
            <w:bottom w:val="none" w:sz="0" w:space="0" w:color="auto"/>
            <w:right w:val="none" w:sz="0" w:space="0" w:color="auto"/>
          </w:divBdr>
        </w:div>
        <w:div w:id="1454862648">
          <w:marLeft w:val="0"/>
          <w:marRight w:val="0"/>
          <w:marTop w:val="0"/>
          <w:marBottom w:val="0"/>
          <w:divBdr>
            <w:top w:val="none" w:sz="0" w:space="0" w:color="auto"/>
            <w:left w:val="none" w:sz="0" w:space="0" w:color="auto"/>
            <w:bottom w:val="none" w:sz="0" w:space="0" w:color="auto"/>
            <w:right w:val="none" w:sz="0" w:space="0" w:color="auto"/>
          </w:divBdr>
        </w:div>
        <w:div w:id="1765103330">
          <w:marLeft w:val="0"/>
          <w:marRight w:val="0"/>
          <w:marTop w:val="0"/>
          <w:marBottom w:val="0"/>
          <w:divBdr>
            <w:top w:val="none" w:sz="0" w:space="0" w:color="auto"/>
            <w:left w:val="none" w:sz="0" w:space="0" w:color="auto"/>
            <w:bottom w:val="none" w:sz="0" w:space="0" w:color="auto"/>
            <w:right w:val="none" w:sz="0" w:space="0" w:color="auto"/>
          </w:divBdr>
        </w:div>
        <w:div w:id="1881044686">
          <w:marLeft w:val="0"/>
          <w:marRight w:val="0"/>
          <w:marTop w:val="0"/>
          <w:marBottom w:val="0"/>
          <w:divBdr>
            <w:top w:val="none" w:sz="0" w:space="0" w:color="auto"/>
            <w:left w:val="none" w:sz="0" w:space="0" w:color="auto"/>
            <w:bottom w:val="none" w:sz="0" w:space="0" w:color="auto"/>
            <w:right w:val="none" w:sz="0" w:space="0" w:color="auto"/>
          </w:divBdr>
        </w:div>
        <w:div w:id="1890141910">
          <w:marLeft w:val="0"/>
          <w:marRight w:val="0"/>
          <w:marTop w:val="0"/>
          <w:marBottom w:val="0"/>
          <w:divBdr>
            <w:top w:val="none" w:sz="0" w:space="0" w:color="auto"/>
            <w:left w:val="none" w:sz="0" w:space="0" w:color="auto"/>
            <w:bottom w:val="none" w:sz="0" w:space="0" w:color="auto"/>
            <w:right w:val="none" w:sz="0" w:space="0" w:color="auto"/>
          </w:divBdr>
        </w:div>
        <w:div w:id="1917857814">
          <w:marLeft w:val="0"/>
          <w:marRight w:val="0"/>
          <w:marTop w:val="0"/>
          <w:marBottom w:val="0"/>
          <w:divBdr>
            <w:top w:val="none" w:sz="0" w:space="0" w:color="auto"/>
            <w:left w:val="none" w:sz="0" w:space="0" w:color="auto"/>
            <w:bottom w:val="none" w:sz="0" w:space="0" w:color="auto"/>
            <w:right w:val="none" w:sz="0" w:space="0" w:color="auto"/>
          </w:divBdr>
        </w:div>
        <w:div w:id="1974599810">
          <w:marLeft w:val="0"/>
          <w:marRight w:val="0"/>
          <w:marTop w:val="0"/>
          <w:marBottom w:val="0"/>
          <w:divBdr>
            <w:top w:val="none" w:sz="0" w:space="0" w:color="auto"/>
            <w:left w:val="none" w:sz="0" w:space="0" w:color="auto"/>
            <w:bottom w:val="none" w:sz="0" w:space="0" w:color="auto"/>
            <w:right w:val="none" w:sz="0" w:space="0" w:color="auto"/>
          </w:divBdr>
        </w:div>
        <w:div w:id="1991787588">
          <w:marLeft w:val="0"/>
          <w:marRight w:val="0"/>
          <w:marTop w:val="0"/>
          <w:marBottom w:val="0"/>
          <w:divBdr>
            <w:top w:val="none" w:sz="0" w:space="0" w:color="auto"/>
            <w:left w:val="none" w:sz="0" w:space="0" w:color="auto"/>
            <w:bottom w:val="none" w:sz="0" w:space="0" w:color="auto"/>
            <w:right w:val="none" w:sz="0" w:space="0" w:color="auto"/>
          </w:divBdr>
        </w:div>
        <w:div w:id="2050253835">
          <w:marLeft w:val="0"/>
          <w:marRight w:val="0"/>
          <w:marTop w:val="0"/>
          <w:marBottom w:val="0"/>
          <w:divBdr>
            <w:top w:val="none" w:sz="0" w:space="0" w:color="auto"/>
            <w:left w:val="none" w:sz="0" w:space="0" w:color="auto"/>
            <w:bottom w:val="none" w:sz="0" w:space="0" w:color="auto"/>
            <w:right w:val="none" w:sz="0" w:space="0" w:color="auto"/>
          </w:divBdr>
        </w:div>
      </w:divsChild>
    </w:div>
    <w:div w:id="153645183">
      <w:bodyDiv w:val="1"/>
      <w:marLeft w:val="0"/>
      <w:marRight w:val="0"/>
      <w:marTop w:val="0"/>
      <w:marBottom w:val="0"/>
      <w:divBdr>
        <w:top w:val="none" w:sz="0" w:space="0" w:color="auto"/>
        <w:left w:val="none" w:sz="0" w:space="0" w:color="auto"/>
        <w:bottom w:val="none" w:sz="0" w:space="0" w:color="auto"/>
        <w:right w:val="none" w:sz="0" w:space="0" w:color="auto"/>
      </w:divBdr>
    </w:div>
    <w:div w:id="153686039">
      <w:bodyDiv w:val="1"/>
      <w:marLeft w:val="0"/>
      <w:marRight w:val="0"/>
      <w:marTop w:val="0"/>
      <w:marBottom w:val="0"/>
      <w:divBdr>
        <w:top w:val="none" w:sz="0" w:space="0" w:color="auto"/>
        <w:left w:val="none" w:sz="0" w:space="0" w:color="auto"/>
        <w:bottom w:val="none" w:sz="0" w:space="0" w:color="auto"/>
        <w:right w:val="none" w:sz="0" w:space="0" w:color="auto"/>
      </w:divBdr>
      <w:divsChild>
        <w:div w:id="29964638">
          <w:marLeft w:val="0"/>
          <w:marRight w:val="0"/>
          <w:marTop w:val="0"/>
          <w:marBottom w:val="0"/>
          <w:divBdr>
            <w:top w:val="none" w:sz="0" w:space="0" w:color="auto"/>
            <w:left w:val="none" w:sz="0" w:space="0" w:color="auto"/>
            <w:bottom w:val="none" w:sz="0" w:space="0" w:color="auto"/>
            <w:right w:val="none" w:sz="0" w:space="0" w:color="auto"/>
          </w:divBdr>
        </w:div>
        <w:div w:id="196162326">
          <w:marLeft w:val="0"/>
          <w:marRight w:val="0"/>
          <w:marTop w:val="0"/>
          <w:marBottom w:val="0"/>
          <w:divBdr>
            <w:top w:val="none" w:sz="0" w:space="0" w:color="auto"/>
            <w:left w:val="none" w:sz="0" w:space="0" w:color="auto"/>
            <w:bottom w:val="none" w:sz="0" w:space="0" w:color="auto"/>
            <w:right w:val="none" w:sz="0" w:space="0" w:color="auto"/>
          </w:divBdr>
        </w:div>
        <w:div w:id="714819914">
          <w:marLeft w:val="0"/>
          <w:marRight w:val="0"/>
          <w:marTop w:val="0"/>
          <w:marBottom w:val="0"/>
          <w:divBdr>
            <w:top w:val="none" w:sz="0" w:space="0" w:color="auto"/>
            <w:left w:val="none" w:sz="0" w:space="0" w:color="auto"/>
            <w:bottom w:val="none" w:sz="0" w:space="0" w:color="auto"/>
            <w:right w:val="none" w:sz="0" w:space="0" w:color="auto"/>
          </w:divBdr>
        </w:div>
        <w:div w:id="814955704">
          <w:marLeft w:val="0"/>
          <w:marRight w:val="0"/>
          <w:marTop w:val="0"/>
          <w:marBottom w:val="0"/>
          <w:divBdr>
            <w:top w:val="none" w:sz="0" w:space="0" w:color="auto"/>
            <w:left w:val="none" w:sz="0" w:space="0" w:color="auto"/>
            <w:bottom w:val="none" w:sz="0" w:space="0" w:color="auto"/>
            <w:right w:val="none" w:sz="0" w:space="0" w:color="auto"/>
          </w:divBdr>
        </w:div>
        <w:div w:id="1349139691">
          <w:marLeft w:val="0"/>
          <w:marRight w:val="0"/>
          <w:marTop w:val="0"/>
          <w:marBottom w:val="0"/>
          <w:divBdr>
            <w:top w:val="none" w:sz="0" w:space="0" w:color="auto"/>
            <w:left w:val="none" w:sz="0" w:space="0" w:color="auto"/>
            <w:bottom w:val="none" w:sz="0" w:space="0" w:color="auto"/>
            <w:right w:val="none" w:sz="0" w:space="0" w:color="auto"/>
          </w:divBdr>
        </w:div>
        <w:div w:id="1507089632">
          <w:marLeft w:val="0"/>
          <w:marRight w:val="0"/>
          <w:marTop w:val="0"/>
          <w:marBottom w:val="0"/>
          <w:divBdr>
            <w:top w:val="none" w:sz="0" w:space="0" w:color="auto"/>
            <w:left w:val="none" w:sz="0" w:space="0" w:color="auto"/>
            <w:bottom w:val="none" w:sz="0" w:space="0" w:color="auto"/>
            <w:right w:val="none" w:sz="0" w:space="0" w:color="auto"/>
          </w:divBdr>
        </w:div>
        <w:div w:id="1518928099">
          <w:marLeft w:val="0"/>
          <w:marRight w:val="0"/>
          <w:marTop w:val="0"/>
          <w:marBottom w:val="0"/>
          <w:divBdr>
            <w:top w:val="none" w:sz="0" w:space="0" w:color="auto"/>
            <w:left w:val="none" w:sz="0" w:space="0" w:color="auto"/>
            <w:bottom w:val="none" w:sz="0" w:space="0" w:color="auto"/>
            <w:right w:val="none" w:sz="0" w:space="0" w:color="auto"/>
          </w:divBdr>
        </w:div>
        <w:div w:id="1551768034">
          <w:marLeft w:val="0"/>
          <w:marRight w:val="0"/>
          <w:marTop w:val="0"/>
          <w:marBottom w:val="0"/>
          <w:divBdr>
            <w:top w:val="none" w:sz="0" w:space="0" w:color="auto"/>
            <w:left w:val="none" w:sz="0" w:space="0" w:color="auto"/>
            <w:bottom w:val="none" w:sz="0" w:space="0" w:color="auto"/>
            <w:right w:val="none" w:sz="0" w:space="0" w:color="auto"/>
          </w:divBdr>
        </w:div>
        <w:div w:id="1807970414">
          <w:marLeft w:val="0"/>
          <w:marRight w:val="0"/>
          <w:marTop w:val="0"/>
          <w:marBottom w:val="0"/>
          <w:divBdr>
            <w:top w:val="none" w:sz="0" w:space="0" w:color="auto"/>
            <w:left w:val="none" w:sz="0" w:space="0" w:color="auto"/>
            <w:bottom w:val="none" w:sz="0" w:space="0" w:color="auto"/>
            <w:right w:val="none" w:sz="0" w:space="0" w:color="auto"/>
          </w:divBdr>
        </w:div>
        <w:div w:id="1891305948">
          <w:marLeft w:val="0"/>
          <w:marRight w:val="0"/>
          <w:marTop w:val="0"/>
          <w:marBottom w:val="0"/>
          <w:divBdr>
            <w:top w:val="none" w:sz="0" w:space="0" w:color="auto"/>
            <w:left w:val="none" w:sz="0" w:space="0" w:color="auto"/>
            <w:bottom w:val="none" w:sz="0" w:space="0" w:color="auto"/>
            <w:right w:val="none" w:sz="0" w:space="0" w:color="auto"/>
          </w:divBdr>
        </w:div>
      </w:divsChild>
    </w:div>
    <w:div w:id="167408229">
      <w:bodyDiv w:val="1"/>
      <w:marLeft w:val="0"/>
      <w:marRight w:val="0"/>
      <w:marTop w:val="0"/>
      <w:marBottom w:val="0"/>
      <w:divBdr>
        <w:top w:val="none" w:sz="0" w:space="0" w:color="auto"/>
        <w:left w:val="none" w:sz="0" w:space="0" w:color="auto"/>
        <w:bottom w:val="none" w:sz="0" w:space="0" w:color="auto"/>
        <w:right w:val="none" w:sz="0" w:space="0" w:color="auto"/>
      </w:divBdr>
    </w:div>
    <w:div w:id="176846081">
      <w:bodyDiv w:val="1"/>
      <w:marLeft w:val="0"/>
      <w:marRight w:val="0"/>
      <w:marTop w:val="0"/>
      <w:marBottom w:val="0"/>
      <w:divBdr>
        <w:top w:val="none" w:sz="0" w:space="0" w:color="auto"/>
        <w:left w:val="none" w:sz="0" w:space="0" w:color="auto"/>
        <w:bottom w:val="none" w:sz="0" w:space="0" w:color="auto"/>
        <w:right w:val="none" w:sz="0" w:space="0" w:color="auto"/>
      </w:divBdr>
    </w:div>
    <w:div w:id="181163974">
      <w:bodyDiv w:val="1"/>
      <w:marLeft w:val="0"/>
      <w:marRight w:val="0"/>
      <w:marTop w:val="0"/>
      <w:marBottom w:val="0"/>
      <w:divBdr>
        <w:top w:val="none" w:sz="0" w:space="0" w:color="auto"/>
        <w:left w:val="none" w:sz="0" w:space="0" w:color="auto"/>
        <w:bottom w:val="none" w:sz="0" w:space="0" w:color="auto"/>
        <w:right w:val="none" w:sz="0" w:space="0" w:color="auto"/>
      </w:divBdr>
    </w:div>
    <w:div w:id="191916688">
      <w:bodyDiv w:val="1"/>
      <w:marLeft w:val="0"/>
      <w:marRight w:val="0"/>
      <w:marTop w:val="0"/>
      <w:marBottom w:val="0"/>
      <w:divBdr>
        <w:top w:val="none" w:sz="0" w:space="0" w:color="auto"/>
        <w:left w:val="none" w:sz="0" w:space="0" w:color="auto"/>
        <w:bottom w:val="none" w:sz="0" w:space="0" w:color="auto"/>
        <w:right w:val="none" w:sz="0" w:space="0" w:color="auto"/>
      </w:divBdr>
    </w:div>
    <w:div w:id="207182861">
      <w:bodyDiv w:val="1"/>
      <w:marLeft w:val="0"/>
      <w:marRight w:val="0"/>
      <w:marTop w:val="0"/>
      <w:marBottom w:val="0"/>
      <w:divBdr>
        <w:top w:val="none" w:sz="0" w:space="0" w:color="auto"/>
        <w:left w:val="none" w:sz="0" w:space="0" w:color="auto"/>
        <w:bottom w:val="none" w:sz="0" w:space="0" w:color="auto"/>
        <w:right w:val="none" w:sz="0" w:space="0" w:color="auto"/>
      </w:divBdr>
    </w:div>
    <w:div w:id="234055049">
      <w:bodyDiv w:val="1"/>
      <w:marLeft w:val="0"/>
      <w:marRight w:val="0"/>
      <w:marTop w:val="0"/>
      <w:marBottom w:val="0"/>
      <w:divBdr>
        <w:top w:val="none" w:sz="0" w:space="0" w:color="auto"/>
        <w:left w:val="none" w:sz="0" w:space="0" w:color="auto"/>
        <w:bottom w:val="none" w:sz="0" w:space="0" w:color="auto"/>
        <w:right w:val="none" w:sz="0" w:space="0" w:color="auto"/>
      </w:divBdr>
    </w:div>
    <w:div w:id="261886007">
      <w:bodyDiv w:val="1"/>
      <w:marLeft w:val="0"/>
      <w:marRight w:val="0"/>
      <w:marTop w:val="0"/>
      <w:marBottom w:val="0"/>
      <w:divBdr>
        <w:top w:val="none" w:sz="0" w:space="0" w:color="auto"/>
        <w:left w:val="none" w:sz="0" w:space="0" w:color="auto"/>
        <w:bottom w:val="none" w:sz="0" w:space="0" w:color="auto"/>
        <w:right w:val="none" w:sz="0" w:space="0" w:color="auto"/>
      </w:divBdr>
      <w:divsChild>
        <w:div w:id="70857996">
          <w:marLeft w:val="0"/>
          <w:marRight w:val="0"/>
          <w:marTop w:val="0"/>
          <w:marBottom w:val="0"/>
          <w:divBdr>
            <w:top w:val="none" w:sz="0" w:space="0" w:color="auto"/>
            <w:left w:val="none" w:sz="0" w:space="0" w:color="auto"/>
            <w:bottom w:val="none" w:sz="0" w:space="0" w:color="auto"/>
            <w:right w:val="none" w:sz="0" w:space="0" w:color="auto"/>
          </w:divBdr>
          <w:divsChild>
            <w:div w:id="1830290259">
              <w:marLeft w:val="0"/>
              <w:marRight w:val="0"/>
              <w:marTop w:val="0"/>
              <w:marBottom w:val="0"/>
              <w:divBdr>
                <w:top w:val="none" w:sz="0" w:space="0" w:color="auto"/>
                <w:left w:val="none" w:sz="0" w:space="0" w:color="auto"/>
                <w:bottom w:val="none" w:sz="0" w:space="0" w:color="auto"/>
                <w:right w:val="none" w:sz="0" w:space="0" w:color="auto"/>
              </w:divBdr>
            </w:div>
          </w:divsChild>
        </w:div>
        <w:div w:id="221643714">
          <w:marLeft w:val="0"/>
          <w:marRight w:val="0"/>
          <w:marTop w:val="0"/>
          <w:marBottom w:val="0"/>
          <w:divBdr>
            <w:top w:val="none" w:sz="0" w:space="0" w:color="auto"/>
            <w:left w:val="none" w:sz="0" w:space="0" w:color="auto"/>
            <w:bottom w:val="none" w:sz="0" w:space="0" w:color="auto"/>
            <w:right w:val="none" w:sz="0" w:space="0" w:color="auto"/>
          </w:divBdr>
          <w:divsChild>
            <w:div w:id="957951523">
              <w:marLeft w:val="0"/>
              <w:marRight w:val="0"/>
              <w:marTop w:val="0"/>
              <w:marBottom w:val="0"/>
              <w:divBdr>
                <w:top w:val="none" w:sz="0" w:space="0" w:color="auto"/>
                <w:left w:val="none" w:sz="0" w:space="0" w:color="auto"/>
                <w:bottom w:val="none" w:sz="0" w:space="0" w:color="auto"/>
                <w:right w:val="none" w:sz="0" w:space="0" w:color="auto"/>
              </w:divBdr>
            </w:div>
          </w:divsChild>
        </w:div>
        <w:div w:id="308174657">
          <w:marLeft w:val="0"/>
          <w:marRight w:val="0"/>
          <w:marTop w:val="0"/>
          <w:marBottom w:val="0"/>
          <w:divBdr>
            <w:top w:val="none" w:sz="0" w:space="0" w:color="auto"/>
            <w:left w:val="none" w:sz="0" w:space="0" w:color="auto"/>
            <w:bottom w:val="none" w:sz="0" w:space="0" w:color="auto"/>
            <w:right w:val="none" w:sz="0" w:space="0" w:color="auto"/>
          </w:divBdr>
          <w:divsChild>
            <w:div w:id="879364072">
              <w:marLeft w:val="0"/>
              <w:marRight w:val="0"/>
              <w:marTop w:val="0"/>
              <w:marBottom w:val="0"/>
              <w:divBdr>
                <w:top w:val="none" w:sz="0" w:space="0" w:color="auto"/>
                <w:left w:val="none" w:sz="0" w:space="0" w:color="auto"/>
                <w:bottom w:val="none" w:sz="0" w:space="0" w:color="auto"/>
                <w:right w:val="none" w:sz="0" w:space="0" w:color="auto"/>
              </w:divBdr>
            </w:div>
            <w:div w:id="1538271412">
              <w:marLeft w:val="0"/>
              <w:marRight w:val="0"/>
              <w:marTop w:val="0"/>
              <w:marBottom w:val="0"/>
              <w:divBdr>
                <w:top w:val="none" w:sz="0" w:space="0" w:color="auto"/>
                <w:left w:val="none" w:sz="0" w:space="0" w:color="auto"/>
                <w:bottom w:val="none" w:sz="0" w:space="0" w:color="auto"/>
                <w:right w:val="none" w:sz="0" w:space="0" w:color="auto"/>
              </w:divBdr>
            </w:div>
          </w:divsChild>
        </w:div>
        <w:div w:id="320475918">
          <w:marLeft w:val="0"/>
          <w:marRight w:val="0"/>
          <w:marTop w:val="0"/>
          <w:marBottom w:val="0"/>
          <w:divBdr>
            <w:top w:val="none" w:sz="0" w:space="0" w:color="auto"/>
            <w:left w:val="none" w:sz="0" w:space="0" w:color="auto"/>
            <w:bottom w:val="none" w:sz="0" w:space="0" w:color="auto"/>
            <w:right w:val="none" w:sz="0" w:space="0" w:color="auto"/>
          </w:divBdr>
          <w:divsChild>
            <w:div w:id="176701331">
              <w:marLeft w:val="0"/>
              <w:marRight w:val="0"/>
              <w:marTop w:val="0"/>
              <w:marBottom w:val="0"/>
              <w:divBdr>
                <w:top w:val="none" w:sz="0" w:space="0" w:color="auto"/>
                <w:left w:val="none" w:sz="0" w:space="0" w:color="auto"/>
                <w:bottom w:val="none" w:sz="0" w:space="0" w:color="auto"/>
                <w:right w:val="none" w:sz="0" w:space="0" w:color="auto"/>
              </w:divBdr>
            </w:div>
          </w:divsChild>
        </w:div>
        <w:div w:id="454103947">
          <w:marLeft w:val="0"/>
          <w:marRight w:val="0"/>
          <w:marTop w:val="0"/>
          <w:marBottom w:val="0"/>
          <w:divBdr>
            <w:top w:val="none" w:sz="0" w:space="0" w:color="auto"/>
            <w:left w:val="none" w:sz="0" w:space="0" w:color="auto"/>
            <w:bottom w:val="none" w:sz="0" w:space="0" w:color="auto"/>
            <w:right w:val="none" w:sz="0" w:space="0" w:color="auto"/>
          </w:divBdr>
          <w:divsChild>
            <w:div w:id="243758666">
              <w:marLeft w:val="0"/>
              <w:marRight w:val="0"/>
              <w:marTop w:val="0"/>
              <w:marBottom w:val="0"/>
              <w:divBdr>
                <w:top w:val="none" w:sz="0" w:space="0" w:color="auto"/>
                <w:left w:val="none" w:sz="0" w:space="0" w:color="auto"/>
                <w:bottom w:val="none" w:sz="0" w:space="0" w:color="auto"/>
                <w:right w:val="none" w:sz="0" w:space="0" w:color="auto"/>
              </w:divBdr>
            </w:div>
            <w:div w:id="1430155362">
              <w:marLeft w:val="0"/>
              <w:marRight w:val="0"/>
              <w:marTop w:val="0"/>
              <w:marBottom w:val="0"/>
              <w:divBdr>
                <w:top w:val="none" w:sz="0" w:space="0" w:color="auto"/>
                <w:left w:val="none" w:sz="0" w:space="0" w:color="auto"/>
                <w:bottom w:val="none" w:sz="0" w:space="0" w:color="auto"/>
                <w:right w:val="none" w:sz="0" w:space="0" w:color="auto"/>
              </w:divBdr>
            </w:div>
          </w:divsChild>
        </w:div>
        <w:div w:id="712466883">
          <w:marLeft w:val="0"/>
          <w:marRight w:val="0"/>
          <w:marTop w:val="0"/>
          <w:marBottom w:val="0"/>
          <w:divBdr>
            <w:top w:val="none" w:sz="0" w:space="0" w:color="auto"/>
            <w:left w:val="none" w:sz="0" w:space="0" w:color="auto"/>
            <w:bottom w:val="none" w:sz="0" w:space="0" w:color="auto"/>
            <w:right w:val="none" w:sz="0" w:space="0" w:color="auto"/>
          </w:divBdr>
          <w:divsChild>
            <w:div w:id="613026601">
              <w:marLeft w:val="0"/>
              <w:marRight w:val="0"/>
              <w:marTop w:val="0"/>
              <w:marBottom w:val="0"/>
              <w:divBdr>
                <w:top w:val="none" w:sz="0" w:space="0" w:color="auto"/>
                <w:left w:val="none" w:sz="0" w:space="0" w:color="auto"/>
                <w:bottom w:val="none" w:sz="0" w:space="0" w:color="auto"/>
                <w:right w:val="none" w:sz="0" w:space="0" w:color="auto"/>
              </w:divBdr>
            </w:div>
            <w:div w:id="748036436">
              <w:marLeft w:val="0"/>
              <w:marRight w:val="0"/>
              <w:marTop w:val="0"/>
              <w:marBottom w:val="0"/>
              <w:divBdr>
                <w:top w:val="none" w:sz="0" w:space="0" w:color="auto"/>
                <w:left w:val="none" w:sz="0" w:space="0" w:color="auto"/>
                <w:bottom w:val="none" w:sz="0" w:space="0" w:color="auto"/>
                <w:right w:val="none" w:sz="0" w:space="0" w:color="auto"/>
              </w:divBdr>
            </w:div>
          </w:divsChild>
        </w:div>
        <w:div w:id="746615926">
          <w:marLeft w:val="0"/>
          <w:marRight w:val="0"/>
          <w:marTop w:val="0"/>
          <w:marBottom w:val="0"/>
          <w:divBdr>
            <w:top w:val="none" w:sz="0" w:space="0" w:color="auto"/>
            <w:left w:val="none" w:sz="0" w:space="0" w:color="auto"/>
            <w:bottom w:val="none" w:sz="0" w:space="0" w:color="auto"/>
            <w:right w:val="none" w:sz="0" w:space="0" w:color="auto"/>
          </w:divBdr>
          <w:divsChild>
            <w:div w:id="896356008">
              <w:marLeft w:val="0"/>
              <w:marRight w:val="0"/>
              <w:marTop w:val="0"/>
              <w:marBottom w:val="0"/>
              <w:divBdr>
                <w:top w:val="none" w:sz="0" w:space="0" w:color="auto"/>
                <w:left w:val="none" w:sz="0" w:space="0" w:color="auto"/>
                <w:bottom w:val="none" w:sz="0" w:space="0" w:color="auto"/>
                <w:right w:val="none" w:sz="0" w:space="0" w:color="auto"/>
              </w:divBdr>
            </w:div>
          </w:divsChild>
        </w:div>
        <w:div w:id="1079207679">
          <w:marLeft w:val="0"/>
          <w:marRight w:val="0"/>
          <w:marTop w:val="0"/>
          <w:marBottom w:val="0"/>
          <w:divBdr>
            <w:top w:val="none" w:sz="0" w:space="0" w:color="auto"/>
            <w:left w:val="none" w:sz="0" w:space="0" w:color="auto"/>
            <w:bottom w:val="none" w:sz="0" w:space="0" w:color="auto"/>
            <w:right w:val="none" w:sz="0" w:space="0" w:color="auto"/>
          </w:divBdr>
          <w:divsChild>
            <w:div w:id="1042440557">
              <w:marLeft w:val="0"/>
              <w:marRight w:val="0"/>
              <w:marTop w:val="0"/>
              <w:marBottom w:val="0"/>
              <w:divBdr>
                <w:top w:val="none" w:sz="0" w:space="0" w:color="auto"/>
                <w:left w:val="none" w:sz="0" w:space="0" w:color="auto"/>
                <w:bottom w:val="none" w:sz="0" w:space="0" w:color="auto"/>
                <w:right w:val="none" w:sz="0" w:space="0" w:color="auto"/>
              </w:divBdr>
            </w:div>
            <w:div w:id="1626892030">
              <w:marLeft w:val="0"/>
              <w:marRight w:val="0"/>
              <w:marTop w:val="0"/>
              <w:marBottom w:val="0"/>
              <w:divBdr>
                <w:top w:val="none" w:sz="0" w:space="0" w:color="auto"/>
                <w:left w:val="none" w:sz="0" w:space="0" w:color="auto"/>
                <w:bottom w:val="none" w:sz="0" w:space="0" w:color="auto"/>
                <w:right w:val="none" w:sz="0" w:space="0" w:color="auto"/>
              </w:divBdr>
            </w:div>
          </w:divsChild>
        </w:div>
        <w:div w:id="1094133793">
          <w:marLeft w:val="0"/>
          <w:marRight w:val="0"/>
          <w:marTop w:val="0"/>
          <w:marBottom w:val="0"/>
          <w:divBdr>
            <w:top w:val="none" w:sz="0" w:space="0" w:color="auto"/>
            <w:left w:val="none" w:sz="0" w:space="0" w:color="auto"/>
            <w:bottom w:val="none" w:sz="0" w:space="0" w:color="auto"/>
            <w:right w:val="none" w:sz="0" w:space="0" w:color="auto"/>
          </w:divBdr>
          <w:divsChild>
            <w:div w:id="1468351845">
              <w:marLeft w:val="0"/>
              <w:marRight w:val="0"/>
              <w:marTop w:val="0"/>
              <w:marBottom w:val="0"/>
              <w:divBdr>
                <w:top w:val="none" w:sz="0" w:space="0" w:color="auto"/>
                <w:left w:val="none" w:sz="0" w:space="0" w:color="auto"/>
                <w:bottom w:val="none" w:sz="0" w:space="0" w:color="auto"/>
                <w:right w:val="none" w:sz="0" w:space="0" w:color="auto"/>
              </w:divBdr>
            </w:div>
            <w:div w:id="2000500148">
              <w:marLeft w:val="0"/>
              <w:marRight w:val="0"/>
              <w:marTop w:val="0"/>
              <w:marBottom w:val="0"/>
              <w:divBdr>
                <w:top w:val="none" w:sz="0" w:space="0" w:color="auto"/>
                <w:left w:val="none" w:sz="0" w:space="0" w:color="auto"/>
                <w:bottom w:val="none" w:sz="0" w:space="0" w:color="auto"/>
                <w:right w:val="none" w:sz="0" w:space="0" w:color="auto"/>
              </w:divBdr>
            </w:div>
          </w:divsChild>
        </w:div>
        <w:div w:id="1096367009">
          <w:marLeft w:val="0"/>
          <w:marRight w:val="0"/>
          <w:marTop w:val="0"/>
          <w:marBottom w:val="0"/>
          <w:divBdr>
            <w:top w:val="none" w:sz="0" w:space="0" w:color="auto"/>
            <w:left w:val="none" w:sz="0" w:space="0" w:color="auto"/>
            <w:bottom w:val="none" w:sz="0" w:space="0" w:color="auto"/>
            <w:right w:val="none" w:sz="0" w:space="0" w:color="auto"/>
          </w:divBdr>
          <w:divsChild>
            <w:div w:id="817889285">
              <w:marLeft w:val="0"/>
              <w:marRight w:val="0"/>
              <w:marTop w:val="0"/>
              <w:marBottom w:val="0"/>
              <w:divBdr>
                <w:top w:val="none" w:sz="0" w:space="0" w:color="auto"/>
                <w:left w:val="none" w:sz="0" w:space="0" w:color="auto"/>
                <w:bottom w:val="none" w:sz="0" w:space="0" w:color="auto"/>
                <w:right w:val="none" w:sz="0" w:space="0" w:color="auto"/>
              </w:divBdr>
            </w:div>
            <w:div w:id="1657418717">
              <w:marLeft w:val="0"/>
              <w:marRight w:val="0"/>
              <w:marTop w:val="0"/>
              <w:marBottom w:val="0"/>
              <w:divBdr>
                <w:top w:val="none" w:sz="0" w:space="0" w:color="auto"/>
                <w:left w:val="none" w:sz="0" w:space="0" w:color="auto"/>
                <w:bottom w:val="none" w:sz="0" w:space="0" w:color="auto"/>
                <w:right w:val="none" w:sz="0" w:space="0" w:color="auto"/>
              </w:divBdr>
            </w:div>
          </w:divsChild>
        </w:div>
        <w:div w:id="1214461716">
          <w:marLeft w:val="0"/>
          <w:marRight w:val="0"/>
          <w:marTop w:val="0"/>
          <w:marBottom w:val="0"/>
          <w:divBdr>
            <w:top w:val="none" w:sz="0" w:space="0" w:color="auto"/>
            <w:left w:val="none" w:sz="0" w:space="0" w:color="auto"/>
            <w:bottom w:val="none" w:sz="0" w:space="0" w:color="auto"/>
            <w:right w:val="none" w:sz="0" w:space="0" w:color="auto"/>
          </w:divBdr>
          <w:divsChild>
            <w:div w:id="1929537979">
              <w:marLeft w:val="0"/>
              <w:marRight w:val="0"/>
              <w:marTop w:val="0"/>
              <w:marBottom w:val="0"/>
              <w:divBdr>
                <w:top w:val="none" w:sz="0" w:space="0" w:color="auto"/>
                <w:left w:val="none" w:sz="0" w:space="0" w:color="auto"/>
                <w:bottom w:val="none" w:sz="0" w:space="0" w:color="auto"/>
                <w:right w:val="none" w:sz="0" w:space="0" w:color="auto"/>
              </w:divBdr>
            </w:div>
          </w:divsChild>
        </w:div>
        <w:div w:id="1276717614">
          <w:marLeft w:val="0"/>
          <w:marRight w:val="0"/>
          <w:marTop w:val="0"/>
          <w:marBottom w:val="0"/>
          <w:divBdr>
            <w:top w:val="none" w:sz="0" w:space="0" w:color="auto"/>
            <w:left w:val="none" w:sz="0" w:space="0" w:color="auto"/>
            <w:bottom w:val="none" w:sz="0" w:space="0" w:color="auto"/>
            <w:right w:val="none" w:sz="0" w:space="0" w:color="auto"/>
          </w:divBdr>
          <w:divsChild>
            <w:div w:id="424350983">
              <w:marLeft w:val="0"/>
              <w:marRight w:val="0"/>
              <w:marTop w:val="0"/>
              <w:marBottom w:val="0"/>
              <w:divBdr>
                <w:top w:val="none" w:sz="0" w:space="0" w:color="auto"/>
                <w:left w:val="none" w:sz="0" w:space="0" w:color="auto"/>
                <w:bottom w:val="none" w:sz="0" w:space="0" w:color="auto"/>
                <w:right w:val="none" w:sz="0" w:space="0" w:color="auto"/>
              </w:divBdr>
            </w:div>
            <w:div w:id="1444838299">
              <w:marLeft w:val="0"/>
              <w:marRight w:val="0"/>
              <w:marTop w:val="0"/>
              <w:marBottom w:val="0"/>
              <w:divBdr>
                <w:top w:val="none" w:sz="0" w:space="0" w:color="auto"/>
                <w:left w:val="none" w:sz="0" w:space="0" w:color="auto"/>
                <w:bottom w:val="none" w:sz="0" w:space="0" w:color="auto"/>
                <w:right w:val="none" w:sz="0" w:space="0" w:color="auto"/>
              </w:divBdr>
            </w:div>
          </w:divsChild>
        </w:div>
        <w:div w:id="1308705521">
          <w:marLeft w:val="0"/>
          <w:marRight w:val="0"/>
          <w:marTop w:val="0"/>
          <w:marBottom w:val="0"/>
          <w:divBdr>
            <w:top w:val="none" w:sz="0" w:space="0" w:color="auto"/>
            <w:left w:val="none" w:sz="0" w:space="0" w:color="auto"/>
            <w:bottom w:val="none" w:sz="0" w:space="0" w:color="auto"/>
            <w:right w:val="none" w:sz="0" w:space="0" w:color="auto"/>
          </w:divBdr>
          <w:divsChild>
            <w:div w:id="1022633101">
              <w:marLeft w:val="0"/>
              <w:marRight w:val="0"/>
              <w:marTop w:val="0"/>
              <w:marBottom w:val="0"/>
              <w:divBdr>
                <w:top w:val="none" w:sz="0" w:space="0" w:color="auto"/>
                <w:left w:val="none" w:sz="0" w:space="0" w:color="auto"/>
                <w:bottom w:val="none" w:sz="0" w:space="0" w:color="auto"/>
                <w:right w:val="none" w:sz="0" w:space="0" w:color="auto"/>
              </w:divBdr>
            </w:div>
          </w:divsChild>
        </w:div>
        <w:div w:id="1338535608">
          <w:marLeft w:val="0"/>
          <w:marRight w:val="0"/>
          <w:marTop w:val="0"/>
          <w:marBottom w:val="0"/>
          <w:divBdr>
            <w:top w:val="none" w:sz="0" w:space="0" w:color="auto"/>
            <w:left w:val="none" w:sz="0" w:space="0" w:color="auto"/>
            <w:bottom w:val="none" w:sz="0" w:space="0" w:color="auto"/>
            <w:right w:val="none" w:sz="0" w:space="0" w:color="auto"/>
          </w:divBdr>
          <w:divsChild>
            <w:div w:id="501625044">
              <w:marLeft w:val="0"/>
              <w:marRight w:val="0"/>
              <w:marTop w:val="0"/>
              <w:marBottom w:val="0"/>
              <w:divBdr>
                <w:top w:val="none" w:sz="0" w:space="0" w:color="auto"/>
                <w:left w:val="none" w:sz="0" w:space="0" w:color="auto"/>
                <w:bottom w:val="none" w:sz="0" w:space="0" w:color="auto"/>
                <w:right w:val="none" w:sz="0" w:space="0" w:color="auto"/>
              </w:divBdr>
            </w:div>
          </w:divsChild>
        </w:div>
        <w:div w:id="1378578826">
          <w:marLeft w:val="0"/>
          <w:marRight w:val="0"/>
          <w:marTop w:val="0"/>
          <w:marBottom w:val="0"/>
          <w:divBdr>
            <w:top w:val="none" w:sz="0" w:space="0" w:color="auto"/>
            <w:left w:val="none" w:sz="0" w:space="0" w:color="auto"/>
            <w:bottom w:val="none" w:sz="0" w:space="0" w:color="auto"/>
            <w:right w:val="none" w:sz="0" w:space="0" w:color="auto"/>
          </w:divBdr>
          <w:divsChild>
            <w:div w:id="262307284">
              <w:marLeft w:val="0"/>
              <w:marRight w:val="0"/>
              <w:marTop w:val="0"/>
              <w:marBottom w:val="0"/>
              <w:divBdr>
                <w:top w:val="none" w:sz="0" w:space="0" w:color="auto"/>
                <w:left w:val="none" w:sz="0" w:space="0" w:color="auto"/>
                <w:bottom w:val="none" w:sz="0" w:space="0" w:color="auto"/>
                <w:right w:val="none" w:sz="0" w:space="0" w:color="auto"/>
              </w:divBdr>
            </w:div>
            <w:div w:id="1314065196">
              <w:marLeft w:val="0"/>
              <w:marRight w:val="0"/>
              <w:marTop w:val="0"/>
              <w:marBottom w:val="0"/>
              <w:divBdr>
                <w:top w:val="none" w:sz="0" w:space="0" w:color="auto"/>
                <w:left w:val="none" w:sz="0" w:space="0" w:color="auto"/>
                <w:bottom w:val="none" w:sz="0" w:space="0" w:color="auto"/>
                <w:right w:val="none" w:sz="0" w:space="0" w:color="auto"/>
              </w:divBdr>
            </w:div>
          </w:divsChild>
        </w:div>
        <w:div w:id="1392539108">
          <w:marLeft w:val="0"/>
          <w:marRight w:val="0"/>
          <w:marTop w:val="0"/>
          <w:marBottom w:val="0"/>
          <w:divBdr>
            <w:top w:val="none" w:sz="0" w:space="0" w:color="auto"/>
            <w:left w:val="none" w:sz="0" w:space="0" w:color="auto"/>
            <w:bottom w:val="none" w:sz="0" w:space="0" w:color="auto"/>
            <w:right w:val="none" w:sz="0" w:space="0" w:color="auto"/>
          </w:divBdr>
          <w:divsChild>
            <w:div w:id="721514659">
              <w:marLeft w:val="0"/>
              <w:marRight w:val="0"/>
              <w:marTop w:val="0"/>
              <w:marBottom w:val="0"/>
              <w:divBdr>
                <w:top w:val="none" w:sz="0" w:space="0" w:color="auto"/>
                <w:left w:val="none" w:sz="0" w:space="0" w:color="auto"/>
                <w:bottom w:val="none" w:sz="0" w:space="0" w:color="auto"/>
                <w:right w:val="none" w:sz="0" w:space="0" w:color="auto"/>
              </w:divBdr>
            </w:div>
          </w:divsChild>
        </w:div>
        <w:div w:id="1535390269">
          <w:marLeft w:val="0"/>
          <w:marRight w:val="0"/>
          <w:marTop w:val="0"/>
          <w:marBottom w:val="0"/>
          <w:divBdr>
            <w:top w:val="none" w:sz="0" w:space="0" w:color="auto"/>
            <w:left w:val="none" w:sz="0" w:space="0" w:color="auto"/>
            <w:bottom w:val="none" w:sz="0" w:space="0" w:color="auto"/>
            <w:right w:val="none" w:sz="0" w:space="0" w:color="auto"/>
          </w:divBdr>
          <w:divsChild>
            <w:div w:id="741368030">
              <w:marLeft w:val="0"/>
              <w:marRight w:val="0"/>
              <w:marTop w:val="0"/>
              <w:marBottom w:val="0"/>
              <w:divBdr>
                <w:top w:val="none" w:sz="0" w:space="0" w:color="auto"/>
                <w:left w:val="none" w:sz="0" w:space="0" w:color="auto"/>
                <w:bottom w:val="none" w:sz="0" w:space="0" w:color="auto"/>
                <w:right w:val="none" w:sz="0" w:space="0" w:color="auto"/>
              </w:divBdr>
            </w:div>
          </w:divsChild>
        </w:div>
        <w:div w:id="1539001608">
          <w:marLeft w:val="0"/>
          <w:marRight w:val="0"/>
          <w:marTop w:val="0"/>
          <w:marBottom w:val="0"/>
          <w:divBdr>
            <w:top w:val="none" w:sz="0" w:space="0" w:color="auto"/>
            <w:left w:val="none" w:sz="0" w:space="0" w:color="auto"/>
            <w:bottom w:val="none" w:sz="0" w:space="0" w:color="auto"/>
            <w:right w:val="none" w:sz="0" w:space="0" w:color="auto"/>
          </w:divBdr>
          <w:divsChild>
            <w:div w:id="1581019857">
              <w:marLeft w:val="0"/>
              <w:marRight w:val="0"/>
              <w:marTop w:val="0"/>
              <w:marBottom w:val="0"/>
              <w:divBdr>
                <w:top w:val="none" w:sz="0" w:space="0" w:color="auto"/>
                <w:left w:val="none" w:sz="0" w:space="0" w:color="auto"/>
                <w:bottom w:val="none" w:sz="0" w:space="0" w:color="auto"/>
                <w:right w:val="none" w:sz="0" w:space="0" w:color="auto"/>
              </w:divBdr>
            </w:div>
          </w:divsChild>
        </w:div>
        <w:div w:id="1628589391">
          <w:marLeft w:val="0"/>
          <w:marRight w:val="0"/>
          <w:marTop w:val="0"/>
          <w:marBottom w:val="0"/>
          <w:divBdr>
            <w:top w:val="none" w:sz="0" w:space="0" w:color="auto"/>
            <w:left w:val="none" w:sz="0" w:space="0" w:color="auto"/>
            <w:bottom w:val="none" w:sz="0" w:space="0" w:color="auto"/>
            <w:right w:val="none" w:sz="0" w:space="0" w:color="auto"/>
          </w:divBdr>
          <w:divsChild>
            <w:div w:id="533426280">
              <w:marLeft w:val="0"/>
              <w:marRight w:val="0"/>
              <w:marTop w:val="0"/>
              <w:marBottom w:val="0"/>
              <w:divBdr>
                <w:top w:val="none" w:sz="0" w:space="0" w:color="auto"/>
                <w:left w:val="none" w:sz="0" w:space="0" w:color="auto"/>
                <w:bottom w:val="none" w:sz="0" w:space="0" w:color="auto"/>
                <w:right w:val="none" w:sz="0" w:space="0" w:color="auto"/>
              </w:divBdr>
            </w:div>
          </w:divsChild>
        </w:div>
        <w:div w:id="1867017496">
          <w:marLeft w:val="0"/>
          <w:marRight w:val="0"/>
          <w:marTop w:val="0"/>
          <w:marBottom w:val="0"/>
          <w:divBdr>
            <w:top w:val="none" w:sz="0" w:space="0" w:color="auto"/>
            <w:left w:val="none" w:sz="0" w:space="0" w:color="auto"/>
            <w:bottom w:val="none" w:sz="0" w:space="0" w:color="auto"/>
            <w:right w:val="none" w:sz="0" w:space="0" w:color="auto"/>
          </w:divBdr>
          <w:divsChild>
            <w:div w:id="2136480432">
              <w:marLeft w:val="0"/>
              <w:marRight w:val="0"/>
              <w:marTop w:val="0"/>
              <w:marBottom w:val="0"/>
              <w:divBdr>
                <w:top w:val="none" w:sz="0" w:space="0" w:color="auto"/>
                <w:left w:val="none" w:sz="0" w:space="0" w:color="auto"/>
                <w:bottom w:val="none" w:sz="0" w:space="0" w:color="auto"/>
                <w:right w:val="none" w:sz="0" w:space="0" w:color="auto"/>
              </w:divBdr>
            </w:div>
          </w:divsChild>
        </w:div>
        <w:div w:id="2070493864">
          <w:marLeft w:val="0"/>
          <w:marRight w:val="0"/>
          <w:marTop w:val="0"/>
          <w:marBottom w:val="0"/>
          <w:divBdr>
            <w:top w:val="none" w:sz="0" w:space="0" w:color="auto"/>
            <w:left w:val="none" w:sz="0" w:space="0" w:color="auto"/>
            <w:bottom w:val="none" w:sz="0" w:space="0" w:color="auto"/>
            <w:right w:val="none" w:sz="0" w:space="0" w:color="auto"/>
          </w:divBdr>
          <w:divsChild>
            <w:div w:id="340550775">
              <w:marLeft w:val="0"/>
              <w:marRight w:val="0"/>
              <w:marTop w:val="0"/>
              <w:marBottom w:val="0"/>
              <w:divBdr>
                <w:top w:val="none" w:sz="0" w:space="0" w:color="auto"/>
                <w:left w:val="none" w:sz="0" w:space="0" w:color="auto"/>
                <w:bottom w:val="none" w:sz="0" w:space="0" w:color="auto"/>
                <w:right w:val="none" w:sz="0" w:space="0" w:color="auto"/>
              </w:divBdr>
            </w:div>
            <w:div w:id="1326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0633">
      <w:bodyDiv w:val="1"/>
      <w:marLeft w:val="0"/>
      <w:marRight w:val="0"/>
      <w:marTop w:val="0"/>
      <w:marBottom w:val="0"/>
      <w:divBdr>
        <w:top w:val="none" w:sz="0" w:space="0" w:color="auto"/>
        <w:left w:val="none" w:sz="0" w:space="0" w:color="auto"/>
        <w:bottom w:val="none" w:sz="0" w:space="0" w:color="auto"/>
        <w:right w:val="none" w:sz="0" w:space="0" w:color="auto"/>
      </w:divBdr>
    </w:div>
    <w:div w:id="294483579">
      <w:bodyDiv w:val="1"/>
      <w:marLeft w:val="0"/>
      <w:marRight w:val="0"/>
      <w:marTop w:val="0"/>
      <w:marBottom w:val="0"/>
      <w:divBdr>
        <w:top w:val="none" w:sz="0" w:space="0" w:color="auto"/>
        <w:left w:val="none" w:sz="0" w:space="0" w:color="auto"/>
        <w:bottom w:val="none" w:sz="0" w:space="0" w:color="auto"/>
        <w:right w:val="none" w:sz="0" w:space="0" w:color="auto"/>
      </w:divBdr>
    </w:div>
    <w:div w:id="301233598">
      <w:bodyDiv w:val="1"/>
      <w:marLeft w:val="0"/>
      <w:marRight w:val="0"/>
      <w:marTop w:val="0"/>
      <w:marBottom w:val="0"/>
      <w:divBdr>
        <w:top w:val="none" w:sz="0" w:space="0" w:color="auto"/>
        <w:left w:val="none" w:sz="0" w:space="0" w:color="auto"/>
        <w:bottom w:val="none" w:sz="0" w:space="0" w:color="auto"/>
        <w:right w:val="none" w:sz="0" w:space="0" w:color="auto"/>
      </w:divBdr>
      <w:divsChild>
        <w:div w:id="94441718">
          <w:marLeft w:val="0"/>
          <w:marRight w:val="0"/>
          <w:marTop w:val="0"/>
          <w:marBottom w:val="0"/>
          <w:divBdr>
            <w:top w:val="none" w:sz="0" w:space="0" w:color="auto"/>
            <w:left w:val="none" w:sz="0" w:space="0" w:color="auto"/>
            <w:bottom w:val="none" w:sz="0" w:space="0" w:color="auto"/>
            <w:right w:val="none" w:sz="0" w:space="0" w:color="auto"/>
          </w:divBdr>
          <w:divsChild>
            <w:div w:id="1069040158">
              <w:marLeft w:val="-75"/>
              <w:marRight w:val="0"/>
              <w:marTop w:val="30"/>
              <w:marBottom w:val="30"/>
              <w:divBdr>
                <w:top w:val="none" w:sz="0" w:space="0" w:color="auto"/>
                <w:left w:val="none" w:sz="0" w:space="0" w:color="auto"/>
                <w:bottom w:val="none" w:sz="0" w:space="0" w:color="auto"/>
                <w:right w:val="none" w:sz="0" w:space="0" w:color="auto"/>
              </w:divBdr>
            </w:div>
          </w:divsChild>
        </w:div>
        <w:div w:id="171842773">
          <w:marLeft w:val="0"/>
          <w:marRight w:val="0"/>
          <w:marTop w:val="0"/>
          <w:marBottom w:val="0"/>
          <w:divBdr>
            <w:top w:val="none" w:sz="0" w:space="0" w:color="auto"/>
            <w:left w:val="none" w:sz="0" w:space="0" w:color="auto"/>
            <w:bottom w:val="none" w:sz="0" w:space="0" w:color="auto"/>
            <w:right w:val="none" w:sz="0" w:space="0" w:color="auto"/>
          </w:divBdr>
        </w:div>
        <w:div w:id="291712575">
          <w:marLeft w:val="0"/>
          <w:marRight w:val="0"/>
          <w:marTop w:val="0"/>
          <w:marBottom w:val="0"/>
          <w:divBdr>
            <w:top w:val="none" w:sz="0" w:space="0" w:color="auto"/>
            <w:left w:val="none" w:sz="0" w:space="0" w:color="auto"/>
            <w:bottom w:val="none" w:sz="0" w:space="0" w:color="auto"/>
            <w:right w:val="none" w:sz="0" w:space="0" w:color="auto"/>
          </w:divBdr>
          <w:divsChild>
            <w:div w:id="127625629">
              <w:marLeft w:val="0"/>
              <w:marRight w:val="0"/>
              <w:marTop w:val="0"/>
              <w:marBottom w:val="0"/>
              <w:divBdr>
                <w:top w:val="none" w:sz="0" w:space="0" w:color="auto"/>
                <w:left w:val="none" w:sz="0" w:space="0" w:color="auto"/>
                <w:bottom w:val="none" w:sz="0" w:space="0" w:color="auto"/>
                <w:right w:val="none" w:sz="0" w:space="0" w:color="auto"/>
              </w:divBdr>
            </w:div>
            <w:div w:id="273026249">
              <w:marLeft w:val="0"/>
              <w:marRight w:val="0"/>
              <w:marTop w:val="0"/>
              <w:marBottom w:val="0"/>
              <w:divBdr>
                <w:top w:val="none" w:sz="0" w:space="0" w:color="auto"/>
                <w:left w:val="none" w:sz="0" w:space="0" w:color="auto"/>
                <w:bottom w:val="none" w:sz="0" w:space="0" w:color="auto"/>
                <w:right w:val="none" w:sz="0" w:space="0" w:color="auto"/>
              </w:divBdr>
            </w:div>
            <w:div w:id="544681013">
              <w:marLeft w:val="0"/>
              <w:marRight w:val="0"/>
              <w:marTop w:val="0"/>
              <w:marBottom w:val="0"/>
              <w:divBdr>
                <w:top w:val="none" w:sz="0" w:space="0" w:color="auto"/>
                <w:left w:val="none" w:sz="0" w:space="0" w:color="auto"/>
                <w:bottom w:val="none" w:sz="0" w:space="0" w:color="auto"/>
                <w:right w:val="none" w:sz="0" w:space="0" w:color="auto"/>
              </w:divBdr>
            </w:div>
            <w:div w:id="576784997">
              <w:marLeft w:val="0"/>
              <w:marRight w:val="0"/>
              <w:marTop w:val="0"/>
              <w:marBottom w:val="0"/>
              <w:divBdr>
                <w:top w:val="none" w:sz="0" w:space="0" w:color="auto"/>
                <w:left w:val="none" w:sz="0" w:space="0" w:color="auto"/>
                <w:bottom w:val="none" w:sz="0" w:space="0" w:color="auto"/>
                <w:right w:val="none" w:sz="0" w:space="0" w:color="auto"/>
              </w:divBdr>
            </w:div>
            <w:div w:id="692456259">
              <w:marLeft w:val="0"/>
              <w:marRight w:val="0"/>
              <w:marTop w:val="0"/>
              <w:marBottom w:val="0"/>
              <w:divBdr>
                <w:top w:val="none" w:sz="0" w:space="0" w:color="auto"/>
                <w:left w:val="none" w:sz="0" w:space="0" w:color="auto"/>
                <w:bottom w:val="none" w:sz="0" w:space="0" w:color="auto"/>
                <w:right w:val="none" w:sz="0" w:space="0" w:color="auto"/>
              </w:divBdr>
            </w:div>
            <w:div w:id="859589866">
              <w:marLeft w:val="0"/>
              <w:marRight w:val="0"/>
              <w:marTop w:val="0"/>
              <w:marBottom w:val="0"/>
              <w:divBdr>
                <w:top w:val="none" w:sz="0" w:space="0" w:color="auto"/>
                <w:left w:val="none" w:sz="0" w:space="0" w:color="auto"/>
                <w:bottom w:val="none" w:sz="0" w:space="0" w:color="auto"/>
                <w:right w:val="none" w:sz="0" w:space="0" w:color="auto"/>
              </w:divBdr>
            </w:div>
            <w:div w:id="886800164">
              <w:marLeft w:val="0"/>
              <w:marRight w:val="0"/>
              <w:marTop w:val="0"/>
              <w:marBottom w:val="0"/>
              <w:divBdr>
                <w:top w:val="none" w:sz="0" w:space="0" w:color="auto"/>
                <w:left w:val="none" w:sz="0" w:space="0" w:color="auto"/>
                <w:bottom w:val="none" w:sz="0" w:space="0" w:color="auto"/>
                <w:right w:val="none" w:sz="0" w:space="0" w:color="auto"/>
              </w:divBdr>
            </w:div>
            <w:div w:id="994991127">
              <w:marLeft w:val="0"/>
              <w:marRight w:val="0"/>
              <w:marTop w:val="0"/>
              <w:marBottom w:val="0"/>
              <w:divBdr>
                <w:top w:val="none" w:sz="0" w:space="0" w:color="auto"/>
                <w:left w:val="none" w:sz="0" w:space="0" w:color="auto"/>
                <w:bottom w:val="none" w:sz="0" w:space="0" w:color="auto"/>
                <w:right w:val="none" w:sz="0" w:space="0" w:color="auto"/>
              </w:divBdr>
            </w:div>
            <w:div w:id="1312297100">
              <w:marLeft w:val="0"/>
              <w:marRight w:val="0"/>
              <w:marTop w:val="0"/>
              <w:marBottom w:val="0"/>
              <w:divBdr>
                <w:top w:val="none" w:sz="0" w:space="0" w:color="auto"/>
                <w:left w:val="none" w:sz="0" w:space="0" w:color="auto"/>
                <w:bottom w:val="none" w:sz="0" w:space="0" w:color="auto"/>
                <w:right w:val="none" w:sz="0" w:space="0" w:color="auto"/>
              </w:divBdr>
            </w:div>
            <w:div w:id="1620182987">
              <w:marLeft w:val="0"/>
              <w:marRight w:val="0"/>
              <w:marTop w:val="0"/>
              <w:marBottom w:val="0"/>
              <w:divBdr>
                <w:top w:val="none" w:sz="0" w:space="0" w:color="auto"/>
                <w:left w:val="none" w:sz="0" w:space="0" w:color="auto"/>
                <w:bottom w:val="none" w:sz="0" w:space="0" w:color="auto"/>
                <w:right w:val="none" w:sz="0" w:space="0" w:color="auto"/>
              </w:divBdr>
            </w:div>
            <w:div w:id="1631396136">
              <w:marLeft w:val="0"/>
              <w:marRight w:val="0"/>
              <w:marTop w:val="0"/>
              <w:marBottom w:val="0"/>
              <w:divBdr>
                <w:top w:val="none" w:sz="0" w:space="0" w:color="auto"/>
                <w:left w:val="none" w:sz="0" w:space="0" w:color="auto"/>
                <w:bottom w:val="none" w:sz="0" w:space="0" w:color="auto"/>
                <w:right w:val="none" w:sz="0" w:space="0" w:color="auto"/>
              </w:divBdr>
            </w:div>
            <w:div w:id="1819565715">
              <w:marLeft w:val="0"/>
              <w:marRight w:val="0"/>
              <w:marTop w:val="0"/>
              <w:marBottom w:val="0"/>
              <w:divBdr>
                <w:top w:val="none" w:sz="0" w:space="0" w:color="auto"/>
                <w:left w:val="none" w:sz="0" w:space="0" w:color="auto"/>
                <w:bottom w:val="none" w:sz="0" w:space="0" w:color="auto"/>
                <w:right w:val="none" w:sz="0" w:space="0" w:color="auto"/>
              </w:divBdr>
            </w:div>
            <w:div w:id="1910072933">
              <w:marLeft w:val="0"/>
              <w:marRight w:val="0"/>
              <w:marTop w:val="0"/>
              <w:marBottom w:val="0"/>
              <w:divBdr>
                <w:top w:val="none" w:sz="0" w:space="0" w:color="auto"/>
                <w:left w:val="none" w:sz="0" w:space="0" w:color="auto"/>
                <w:bottom w:val="none" w:sz="0" w:space="0" w:color="auto"/>
                <w:right w:val="none" w:sz="0" w:space="0" w:color="auto"/>
              </w:divBdr>
            </w:div>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 w:id="445394258">
          <w:marLeft w:val="0"/>
          <w:marRight w:val="0"/>
          <w:marTop w:val="0"/>
          <w:marBottom w:val="0"/>
          <w:divBdr>
            <w:top w:val="none" w:sz="0" w:space="0" w:color="auto"/>
            <w:left w:val="none" w:sz="0" w:space="0" w:color="auto"/>
            <w:bottom w:val="none" w:sz="0" w:space="0" w:color="auto"/>
            <w:right w:val="none" w:sz="0" w:space="0" w:color="auto"/>
          </w:divBdr>
          <w:divsChild>
            <w:div w:id="124467924">
              <w:marLeft w:val="0"/>
              <w:marRight w:val="0"/>
              <w:marTop w:val="0"/>
              <w:marBottom w:val="0"/>
              <w:divBdr>
                <w:top w:val="none" w:sz="0" w:space="0" w:color="auto"/>
                <w:left w:val="none" w:sz="0" w:space="0" w:color="auto"/>
                <w:bottom w:val="none" w:sz="0" w:space="0" w:color="auto"/>
                <w:right w:val="none" w:sz="0" w:space="0" w:color="auto"/>
              </w:divBdr>
            </w:div>
            <w:div w:id="518659443">
              <w:marLeft w:val="0"/>
              <w:marRight w:val="0"/>
              <w:marTop w:val="0"/>
              <w:marBottom w:val="0"/>
              <w:divBdr>
                <w:top w:val="none" w:sz="0" w:space="0" w:color="auto"/>
                <w:left w:val="none" w:sz="0" w:space="0" w:color="auto"/>
                <w:bottom w:val="none" w:sz="0" w:space="0" w:color="auto"/>
                <w:right w:val="none" w:sz="0" w:space="0" w:color="auto"/>
              </w:divBdr>
            </w:div>
            <w:div w:id="711881003">
              <w:marLeft w:val="0"/>
              <w:marRight w:val="0"/>
              <w:marTop w:val="0"/>
              <w:marBottom w:val="0"/>
              <w:divBdr>
                <w:top w:val="none" w:sz="0" w:space="0" w:color="auto"/>
                <w:left w:val="none" w:sz="0" w:space="0" w:color="auto"/>
                <w:bottom w:val="none" w:sz="0" w:space="0" w:color="auto"/>
                <w:right w:val="none" w:sz="0" w:space="0" w:color="auto"/>
              </w:divBdr>
            </w:div>
            <w:div w:id="902375331">
              <w:marLeft w:val="0"/>
              <w:marRight w:val="0"/>
              <w:marTop w:val="0"/>
              <w:marBottom w:val="0"/>
              <w:divBdr>
                <w:top w:val="none" w:sz="0" w:space="0" w:color="auto"/>
                <w:left w:val="none" w:sz="0" w:space="0" w:color="auto"/>
                <w:bottom w:val="none" w:sz="0" w:space="0" w:color="auto"/>
                <w:right w:val="none" w:sz="0" w:space="0" w:color="auto"/>
              </w:divBdr>
            </w:div>
            <w:div w:id="979264332">
              <w:marLeft w:val="0"/>
              <w:marRight w:val="0"/>
              <w:marTop w:val="0"/>
              <w:marBottom w:val="0"/>
              <w:divBdr>
                <w:top w:val="none" w:sz="0" w:space="0" w:color="auto"/>
                <w:left w:val="none" w:sz="0" w:space="0" w:color="auto"/>
                <w:bottom w:val="none" w:sz="0" w:space="0" w:color="auto"/>
                <w:right w:val="none" w:sz="0" w:space="0" w:color="auto"/>
              </w:divBdr>
            </w:div>
            <w:div w:id="1623878498">
              <w:marLeft w:val="0"/>
              <w:marRight w:val="0"/>
              <w:marTop w:val="0"/>
              <w:marBottom w:val="0"/>
              <w:divBdr>
                <w:top w:val="none" w:sz="0" w:space="0" w:color="auto"/>
                <w:left w:val="none" w:sz="0" w:space="0" w:color="auto"/>
                <w:bottom w:val="none" w:sz="0" w:space="0" w:color="auto"/>
                <w:right w:val="none" w:sz="0" w:space="0" w:color="auto"/>
              </w:divBdr>
            </w:div>
            <w:div w:id="1837114371">
              <w:marLeft w:val="0"/>
              <w:marRight w:val="0"/>
              <w:marTop w:val="0"/>
              <w:marBottom w:val="0"/>
              <w:divBdr>
                <w:top w:val="none" w:sz="0" w:space="0" w:color="auto"/>
                <w:left w:val="none" w:sz="0" w:space="0" w:color="auto"/>
                <w:bottom w:val="none" w:sz="0" w:space="0" w:color="auto"/>
                <w:right w:val="none" w:sz="0" w:space="0" w:color="auto"/>
              </w:divBdr>
            </w:div>
            <w:div w:id="2124349481">
              <w:marLeft w:val="0"/>
              <w:marRight w:val="0"/>
              <w:marTop w:val="0"/>
              <w:marBottom w:val="0"/>
              <w:divBdr>
                <w:top w:val="none" w:sz="0" w:space="0" w:color="auto"/>
                <w:left w:val="none" w:sz="0" w:space="0" w:color="auto"/>
                <w:bottom w:val="none" w:sz="0" w:space="0" w:color="auto"/>
                <w:right w:val="none" w:sz="0" w:space="0" w:color="auto"/>
              </w:divBdr>
            </w:div>
          </w:divsChild>
        </w:div>
        <w:div w:id="520164597">
          <w:marLeft w:val="0"/>
          <w:marRight w:val="0"/>
          <w:marTop w:val="0"/>
          <w:marBottom w:val="0"/>
          <w:divBdr>
            <w:top w:val="none" w:sz="0" w:space="0" w:color="auto"/>
            <w:left w:val="none" w:sz="0" w:space="0" w:color="auto"/>
            <w:bottom w:val="none" w:sz="0" w:space="0" w:color="auto"/>
            <w:right w:val="none" w:sz="0" w:space="0" w:color="auto"/>
          </w:divBdr>
        </w:div>
        <w:div w:id="647367430">
          <w:marLeft w:val="0"/>
          <w:marRight w:val="0"/>
          <w:marTop w:val="0"/>
          <w:marBottom w:val="0"/>
          <w:divBdr>
            <w:top w:val="none" w:sz="0" w:space="0" w:color="auto"/>
            <w:left w:val="none" w:sz="0" w:space="0" w:color="auto"/>
            <w:bottom w:val="none" w:sz="0" w:space="0" w:color="auto"/>
            <w:right w:val="none" w:sz="0" w:space="0" w:color="auto"/>
          </w:divBdr>
        </w:div>
        <w:div w:id="676157300">
          <w:marLeft w:val="0"/>
          <w:marRight w:val="0"/>
          <w:marTop w:val="0"/>
          <w:marBottom w:val="0"/>
          <w:divBdr>
            <w:top w:val="none" w:sz="0" w:space="0" w:color="auto"/>
            <w:left w:val="none" w:sz="0" w:space="0" w:color="auto"/>
            <w:bottom w:val="none" w:sz="0" w:space="0" w:color="auto"/>
            <w:right w:val="none" w:sz="0" w:space="0" w:color="auto"/>
          </w:divBdr>
        </w:div>
        <w:div w:id="1090810825">
          <w:marLeft w:val="0"/>
          <w:marRight w:val="0"/>
          <w:marTop w:val="0"/>
          <w:marBottom w:val="0"/>
          <w:divBdr>
            <w:top w:val="none" w:sz="0" w:space="0" w:color="auto"/>
            <w:left w:val="none" w:sz="0" w:space="0" w:color="auto"/>
            <w:bottom w:val="none" w:sz="0" w:space="0" w:color="auto"/>
            <w:right w:val="none" w:sz="0" w:space="0" w:color="auto"/>
          </w:divBdr>
        </w:div>
      </w:divsChild>
    </w:div>
    <w:div w:id="311448977">
      <w:bodyDiv w:val="1"/>
      <w:marLeft w:val="0"/>
      <w:marRight w:val="0"/>
      <w:marTop w:val="0"/>
      <w:marBottom w:val="0"/>
      <w:divBdr>
        <w:top w:val="none" w:sz="0" w:space="0" w:color="auto"/>
        <w:left w:val="none" w:sz="0" w:space="0" w:color="auto"/>
        <w:bottom w:val="none" w:sz="0" w:space="0" w:color="auto"/>
        <w:right w:val="none" w:sz="0" w:space="0" w:color="auto"/>
      </w:divBdr>
    </w:div>
    <w:div w:id="312637825">
      <w:bodyDiv w:val="1"/>
      <w:marLeft w:val="0"/>
      <w:marRight w:val="0"/>
      <w:marTop w:val="0"/>
      <w:marBottom w:val="0"/>
      <w:divBdr>
        <w:top w:val="none" w:sz="0" w:space="0" w:color="auto"/>
        <w:left w:val="none" w:sz="0" w:space="0" w:color="auto"/>
        <w:bottom w:val="none" w:sz="0" w:space="0" w:color="auto"/>
        <w:right w:val="none" w:sz="0" w:space="0" w:color="auto"/>
      </w:divBdr>
    </w:div>
    <w:div w:id="323358026">
      <w:bodyDiv w:val="1"/>
      <w:marLeft w:val="0"/>
      <w:marRight w:val="0"/>
      <w:marTop w:val="0"/>
      <w:marBottom w:val="0"/>
      <w:divBdr>
        <w:top w:val="none" w:sz="0" w:space="0" w:color="auto"/>
        <w:left w:val="none" w:sz="0" w:space="0" w:color="auto"/>
        <w:bottom w:val="none" w:sz="0" w:space="0" w:color="auto"/>
        <w:right w:val="none" w:sz="0" w:space="0" w:color="auto"/>
      </w:divBdr>
    </w:div>
    <w:div w:id="335615581">
      <w:bodyDiv w:val="1"/>
      <w:marLeft w:val="0"/>
      <w:marRight w:val="0"/>
      <w:marTop w:val="0"/>
      <w:marBottom w:val="0"/>
      <w:divBdr>
        <w:top w:val="none" w:sz="0" w:space="0" w:color="auto"/>
        <w:left w:val="none" w:sz="0" w:space="0" w:color="auto"/>
        <w:bottom w:val="none" w:sz="0" w:space="0" w:color="auto"/>
        <w:right w:val="none" w:sz="0" w:space="0" w:color="auto"/>
      </w:divBdr>
      <w:divsChild>
        <w:div w:id="39015524">
          <w:marLeft w:val="0"/>
          <w:marRight w:val="0"/>
          <w:marTop w:val="0"/>
          <w:marBottom w:val="0"/>
          <w:divBdr>
            <w:top w:val="none" w:sz="0" w:space="0" w:color="auto"/>
            <w:left w:val="none" w:sz="0" w:space="0" w:color="auto"/>
            <w:bottom w:val="none" w:sz="0" w:space="0" w:color="auto"/>
            <w:right w:val="none" w:sz="0" w:space="0" w:color="auto"/>
          </w:divBdr>
        </w:div>
        <w:div w:id="210653090">
          <w:marLeft w:val="0"/>
          <w:marRight w:val="0"/>
          <w:marTop w:val="0"/>
          <w:marBottom w:val="0"/>
          <w:divBdr>
            <w:top w:val="none" w:sz="0" w:space="0" w:color="auto"/>
            <w:left w:val="none" w:sz="0" w:space="0" w:color="auto"/>
            <w:bottom w:val="none" w:sz="0" w:space="0" w:color="auto"/>
            <w:right w:val="none" w:sz="0" w:space="0" w:color="auto"/>
          </w:divBdr>
          <w:divsChild>
            <w:div w:id="165169215">
              <w:marLeft w:val="0"/>
              <w:marRight w:val="0"/>
              <w:marTop w:val="0"/>
              <w:marBottom w:val="0"/>
              <w:divBdr>
                <w:top w:val="none" w:sz="0" w:space="0" w:color="auto"/>
                <w:left w:val="none" w:sz="0" w:space="0" w:color="auto"/>
                <w:bottom w:val="none" w:sz="0" w:space="0" w:color="auto"/>
                <w:right w:val="none" w:sz="0" w:space="0" w:color="auto"/>
              </w:divBdr>
            </w:div>
            <w:div w:id="173502219">
              <w:marLeft w:val="0"/>
              <w:marRight w:val="0"/>
              <w:marTop w:val="0"/>
              <w:marBottom w:val="0"/>
              <w:divBdr>
                <w:top w:val="none" w:sz="0" w:space="0" w:color="auto"/>
                <w:left w:val="none" w:sz="0" w:space="0" w:color="auto"/>
                <w:bottom w:val="none" w:sz="0" w:space="0" w:color="auto"/>
                <w:right w:val="none" w:sz="0" w:space="0" w:color="auto"/>
              </w:divBdr>
            </w:div>
            <w:div w:id="509412674">
              <w:marLeft w:val="0"/>
              <w:marRight w:val="0"/>
              <w:marTop w:val="0"/>
              <w:marBottom w:val="0"/>
              <w:divBdr>
                <w:top w:val="none" w:sz="0" w:space="0" w:color="auto"/>
                <w:left w:val="none" w:sz="0" w:space="0" w:color="auto"/>
                <w:bottom w:val="none" w:sz="0" w:space="0" w:color="auto"/>
                <w:right w:val="none" w:sz="0" w:space="0" w:color="auto"/>
              </w:divBdr>
            </w:div>
            <w:div w:id="521867618">
              <w:marLeft w:val="0"/>
              <w:marRight w:val="0"/>
              <w:marTop w:val="0"/>
              <w:marBottom w:val="0"/>
              <w:divBdr>
                <w:top w:val="none" w:sz="0" w:space="0" w:color="auto"/>
                <w:left w:val="none" w:sz="0" w:space="0" w:color="auto"/>
                <w:bottom w:val="none" w:sz="0" w:space="0" w:color="auto"/>
                <w:right w:val="none" w:sz="0" w:space="0" w:color="auto"/>
              </w:divBdr>
            </w:div>
            <w:div w:id="583729939">
              <w:marLeft w:val="0"/>
              <w:marRight w:val="0"/>
              <w:marTop w:val="0"/>
              <w:marBottom w:val="0"/>
              <w:divBdr>
                <w:top w:val="none" w:sz="0" w:space="0" w:color="auto"/>
                <w:left w:val="none" w:sz="0" w:space="0" w:color="auto"/>
                <w:bottom w:val="none" w:sz="0" w:space="0" w:color="auto"/>
                <w:right w:val="none" w:sz="0" w:space="0" w:color="auto"/>
              </w:divBdr>
            </w:div>
            <w:div w:id="611714453">
              <w:marLeft w:val="0"/>
              <w:marRight w:val="0"/>
              <w:marTop w:val="0"/>
              <w:marBottom w:val="0"/>
              <w:divBdr>
                <w:top w:val="none" w:sz="0" w:space="0" w:color="auto"/>
                <w:left w:val="none" w:sz="0" w:space="0" w:color="auto"/>
                <w:bottom w:val="none" w:sz="0" w:space="0" w:color="auto"/>
                <w:right w:val="none" w:sz="0" w:space="0" w:color="auto"/>
              </w:divBdr>
            </w:div>
            <w:div w:id="633146463">
              <w:marLeft w:val="0"/>
              <w:marRight w:val="0"/>
              <w:marTop w:val="0"/>
              <w:marBottom w:val="0"/>
              <w:divBdr>
                <w:top w:val="none" w:sz="0" w:space="0" w:color="auto"/>
                <w:left w:val="none" w:sz="0" w:space="0" w:color="auto"/>
                <w:bottom w:val="none" w:sz="0" w:space="0" w:color="auto"/>
                <w:right w:val="none" w:sz="0" w:space="0" w:color="auto"/>
              </w:divBdr>
              <w:divsChild>
                <w:div w:id="155074695">
                  <w:marLeft w:val="-75"/>
                  <w:marRight w:val="0"/>
                  <w:marTop w:val="30"/>
                  <w:marBottom w:val="30"/>
                  <w:divBdr>
                    <w:top w:val="none" w:sz="0" w:space="0" w:color="auto"/>
                    <w:left w:val="none" w:sz="0" w:space="0" w:color="auto"/>
                    <w:bottom w:val="none" w:sz="0" w:space="0" w:color="auto"/>
                    <w:right w:val="none" w:sz="0" w:space="0" w:color="auto"/>
                  </w:divBdr>
                </w:div>
              </w:divsChild>
            </w:div>
            <w:div w:id="705787572">
              <w:marLeft w:val="0"/>
              <w:marRight w:val="0"/>
              <w:marTop w:val="0"/>
              <w:marBottom w:val="0"/>
              <w:divBdr>
                <w:top w:val="none" w:sz="0" w:space="0" w:color="auto"/>
                <w:left w:val="none" w:sz="0" w:space="0" w:color="auto"/>
                <w:bottom w:val="none" w:sz="0" w:space="0" w:color="auto"/>
                <w:right w:val="none" w:sz="0" w:space="0" w:color="auto"/>
              </w:divBdr>
            </w:div>
            <w:div w:id="950092843">
              <w:marLeft w:val="0"/>
              <w:marRight w:val="0"/>
              <w:marTop w:val="0"/>
              <w:marBottom w:val="0"/>
              <w:divBdr>
                <w:top w:val="none" w:sz="0" w:space="0" w:color="auto"/>
                <w:left w:val="none" w:sz="0" w:space="0" w:color="auto"/>
                <w:bottom w:val="none" w:sz="0" w:space="0" w:color="auto"/>
                <w:right w:val="none" w:sz="0" w:space="0" w:color="auto"/>
              </w:divBdr>
            </w:div>
            <w:div w:id="1048215255">
              <w:marLeft w:val="0"/>
              <w:marRight w:val="0"/>
              <w:marTop w:val="0"/>
              <w:marBottom w:val="0"/>
              <w:divBdr>
                <w:top w:val="none" w:sz="0" w:space="0" w:color="auto"/>
                <w:left w:val="none" w:sz="0" w:space="0" w:color="auto"/>
                <w:bottom w:val="none" w:sz="0" w:space="0" w:color="auto"/>
                <w:right w:val="none" w:sz="0" w:space="0" w:color="auto"/>
              </w:divBdr>
            </w:div>
            <w:div w:id="1267274139">
              <w:marLeft w:val="0"/>
              <w:marRight w:val="0"/>
              <w:marTop w:val="0"/>
              <w:marBottom w:val="0"/>
              <w:divBdr>
                <w:top w:val="none" w:sz="0" w:space="0" w:color="auto"/>
                <w:left w:val="none" w:sz="0" w:space="0" w:color="auto"/>
                <w:bottom w:val="none" w:sz="0" w:space="0" w:color="auto"/>
                <w:right w:val="none" w:sz="0" w:space="0" w:color="auto"/>
              </w:divBdr>
            </w:div>
            <w:div w:id="1282954700">
              <w:marLeft w:val="0"/>
              <w:marRight w:val="0"/>
              <w:marTop w:val="0"/>
              <w:marBottom w:val="0"/>
              <w:divBdr>
                <w:top w:val="none" w:sz="0" w:space="0" w:color="auto"/>
                <w:left w:val="none" w:sz="0" w:space="0" w:color="auto"/>
                <w:bottom w:val="none" w:sz="0" w:space="0" w:color="auto"/>
                <w:right w:val="none" w:sz="0" w:space="0" w:color="auto"/>
              </w:divBdr>
            </w:div>
            <w:div w:id="1291550527">
              <w:marLeft w:val="0"/>
              <w:marRight w:val="0"/>
              <w:marTop w:val="0"/>
              <w:marBottom w:val="0"/>
              <w:divBdr>
                <w:top w:val="none" w:sz="0" w:space="0" w:color="auto"/>
                <w:left w:val="none" w:sz="0" w:space="0" w:color="auto"/>
                <w:bottom w:val="none" w:sz="0" w:space="0" w:color="auto"/>
                <w:right w:val="none" w:sz="0" w:space="0" w:color="auto"/>
              </w:divBdr>
            </w:div>
            <w:div w:id="1374766525">
              <w:marLeft w:val="0"/>
              <w:marRight w:val="0"/>
              <w:marTop w:val="0"/>
              <w:marBottom w:val="0"/>
              <w:divBdr>
                <w:top w:val="none" w:sz="0" w:space="0" w:color="auto"/>
                <w:left w:val="none" w:sz="0" w:space="0" w:color="auto"/>
                <w:bottom w:val="none" w:sz="0" w:space="0" w:color="auto"/>
                <w:right w:val="none" w:sz="0" w:space="0" w:color="auto"/>
              </w:divBdr>
            </w:div>
            <w:div w:id="1401437353">
              <w:marLeft w:val="0"/>
              <w:marRight w:val="0"/>
              <w:marTop w:val="0"/>
              <w:marBottom w:val="0"/>
              <w:divBdr>
                <w:top w:val="none" w:sz="0" w:space="0" w:color="auto"/>
                <w:left w:val="none" w:sz="0" w:space="0" w:color="auto"/>
                <w:bottom w:val="none" w:sz="0" w:space="0" w:color="auto"/>
                <w:right w:val="none" w:sz="0" w:space="0" w:color="auto"/>
              </w:divBdr>
            </w:div>
            <w:div w:id="1577325782">
              <w:marLeft w:val="0"/>
              <w:marRight w:val="0"/>
              <w:marTop w:val="0"/>
              <w:marBottom w:val="0"/>
              <w:divBdr>
                <w:top w:val="none" w:sz="0" w:space="0" w:color="auto"/>
                <w:left w:val="none" w:sz="0" w:space="0" w:color="auto"/>
                <w:bottom w:val="none" w:sz="0" w:space="0" w:color="auto"/>
                <w:right w:val="none" w:sz="0" w:space="0" w:color="auto"/>
              </w:divBdr>
            </w:div>
            <w:div w:id="1641837646">
              <w:marLeft w:val="0"/>
              <w:marRight w:val="0"/>
              <w:marTop w:val="0"/>
              <w:marBottom w:val="0"/>
              <w:divBdr>
                <w:top w:val="none" w:sz="0" w:space="0" w:color="auto"/>
                <w:left w:val="none" w:sz="0" w:space="0" w:color="auto"/>
                <w:bottom w:val="none" w:sz="0" w:space="0" w:color="auto"/>
                <w:right w:val="none" w:sz="0" w:space="0" w:color="auto"/>
              </w:divBdr>
            </w:div>
            <w:div w:id="1729106725">
              <w:marLeft w:val="0"/>
              <w:marRight w:val="0"/>
              <w:marTop w:val="0"/>
              <w:marBottom w:val="0"/>
              <w:divBdr>
                <w:top w:val="none" w:sz="0" w:space="0" w:color="auto"/>
                <w:left w:val="none" w:sz="0" w:space="0" w:color="auto"/>
                <w:bottom w:val="none" w:sz="0" w:space="0" w:color="auto"/>
                <w:right w:val="none" w:sz="0" w:space="0" w:color="auto"/>
              </w:divBdr>
            </w:div>
            <w:div w:id="1767729925">
              <w:marLeft w:val="0"/>
              <w:marRight w:val="0"/>
              <w:marTop w:val="0"/>
              <w:marBottom w:val="0"/>
              <w:divBdr>
                <w:top w:val="none" w:sz="0" w:space="0" w:color="auto"/>
                <w:left w:val="none" w:sz="0" w:space="0" w:color="auto"/>
                <w:bottom w:val="none" w:sz="0" w:space="0" w:color="auto"/>
                <w:right w:val="none" w:sz="0" w:space="0" w:color="auto"/>
              </w:divBdr>
            </w:div>
            <w:div w:id="1778138251">
              <w:marLeft w:val="0"/>
              <w:marRight w:val="0"/>
              <w:marTop w:val="0"/>
              <w:marBottom w:val="0"/>
              <w:divBdr>
                <w:top w:val="none" w:sz="0" w:space="0" w:color="auto"/>
                <w:left w:val="none" w:sz="0" w:space="0" w:color="auto"/>
                <w:bottom w:val="none" w:sz="0" w:space="0" w:color="auto"/>
                <w:right w:val="none" w:sz="0" w:space="0" w:color="auto"/>
              </w:divBdr>
            </w:div>
            <w:div w:id="1779983736">
              <w:marLeft w:val="0"/>
              <w:marRight w:val="0"/>
              <w:marTop w:val="0"/>
              <w:marBottom w:val="0"/>
              <w:divBdr>
                <w:top w:val="none" w:sz="0" w:space="0" w:color="auto"/>
                <w:left w:val="none" w:sz="0" w:space="0" w:color="auto"/>
                <w:bottom w:val="none" w:sz="0" w:space="0" w:color="auto"/>
                <w:right w:val="none" w:sz="0" w:space="0" w:color="auto"/>
              </w:divBdr>
            </w:div>
            <w:div w:id="1914194840">
              <w:marLeft w:val="0"/>
              <w:marRight w:val="0"/>
              <w:marTop w:val="0"/>
              <w:marBottom w:val="0"/>
              <w:divBdr>
                <w:top w:val="none" w:sz="0" w:space="0" w:color="auto"/>
                <w:left w:val="none" w:sz="0" w:space="0" w:color="auto"/>
                <w:bottom w:val="none" w:sz="0" w:space="0" w:color="auto"/>
                <w:right w:val="none" w:sz="0" w:space="0" w:color="auto"/>
              </w:divBdr>
            </w:div>
            <w:div w:id="1923759278">
              <w:marLeft w:val="0"/>
              <w:marRight w:val="0"/>
              <w:marTop w:val="0"/>
              <w:marBottom w:val="0"/>
              <w:divBdr>
                <w:top w:val="none" w:sz="0" w:space="0" w:color="auto"/>
                <w:left w:val="none" w:sz="0" w:space="0" w:color="auto"/>
                <w:bottom w:val="none" w:sz="0" w:space="0" w:color="auto"/>
                <w:right w:val="none" w:sz="0" w:space="0" w:color="auto"/>
              </w:divBdr>
            </w:div>
            <w:div w:id="2000037159">
              <w:marLeft w:val="0"/>
              <w:marRight w:val="0"/>
              <w:marTop w:val="0"/>
              <w:marBottom w:val="0"/>
              <w:divBdr>
                <w:top w:val="none" w:sz="0" w:space="0" w:color="auto"/>
                <w:left w:val="none" w:sz="0" w:space="0" w:color="auto"/>
                <w:bottom w:val="none" w:sz="0" w:space="0" w:color="auto"/>
                <w:right w:val="none" w:sz="0" w:space="0" w:color="auto"/>
              </w:divBdr>
            </w:div>
            <w:div w:id="2035572267">
              <w:marLeft w:val="0"/>
              <w:marRight w:val="0"/>
              <w:marTop w:val="0"/>
              <w:marBottom w:val="0"/>
              <w:divBdr>
                <w:top w:val="none" w:sz="0" w:space="0" w:color="auto"/>
                <w:left w:val="none" w:sz="0" w:space="0" w:color="auto"/>
                <w:bottom w:val="none" w:sz="0" w:space="0" w:color="auto"/>
                <w:right w:val="none" w:sz="0" w:space="0" w:color="auto"/>
              </w:divBdr>
            </w:div>
          </w:divsChild>
        </w:div>
        <w:div w:id="336809591">
          <w:marLeft w:val="0"/>
          <w:marRight w:val="0"/>
          <w:marTop w:val="0"/>
          <w:marBottom w:val="0"/>
          <w:divBdr>
            <w:top w:val="none" w:sz="0" w:space="0" w:color="auto"/>
            <w:left w:val="none" w:sz="0" w:space="0" w:color="auto"/>
            <w:bottom w:val="none" w:sz="0" w:space="0" w:color="auto"/>
            <w:right w:val="none" w:sz="0" w:space="0" w:color="auto"/>
          </w:divBdr>
        </w:div>
        <w:div w:id="396704013">
          <w:marLeft w:val="0"/>
          <w:marRight w:val="0"/>
          <w:marTop w:val="0"/>
          <w:marBottom w:val="0"/>
          <w:divBdr>
            <w:top w:val="none" w:sz="0" w:space="0" w:color="auto"/>
            <w:left w:val="none" w:sz="0" w:space="0" w:color="auto"/>
            <w:bottom w:val="none" w:sz="0" w:space="0" w:color="auto"/>
            <w:right w:val="none" w:sz="0" w:space="0" w:color="auto"/>
          </w:divBdr>
        </w:div>
        <w:div w:id="731274319">
          <w:marLeft w:val="0"/>
          <w:marRight w:val="0"/>
          <w:marTop w:val="0"/>
          <w:marBottom w:val="0"/>
          <w:divBdr>
            <w:top w:val="none" w:sz="0" w:space="0" w:color="auto"/>
            <w:left w:val="none" w:sz="0" w:space="0" w:color="auto"/>
            <w:bottom w:val="none" w:sz="0" w:space="0" w:color="auto"/>
            <w:right w:val="none" w:sz="0" w:space="0" w:color="auto"/>
          </w:divBdr>
        </w:div>
        <w:div w:id="860707595">
          <w:marLeft w:val="0"/>
          <w:marRight w:val="0"/>
          <w:marTop w:val="0"/>
          <w:marBottom w:val="0"/>
          <w:divBdr>
            <w:top w:val="none" w:sz="0" w:space="0" w:color="auto"/>
            <w:left w:val="none" w:sz="0" w:space="0" w:color="auto"/>
            <w:bottom w:val="none" w:sz="0" w:space="0" w:color="auto"/>
            <w:right w:val="none" w:sz="0" w:space="0" w:color="auto"/>
          </w:divBdr>
        </w:div>
        <w:div w:id="1305236226">
          <w:marLeft w:val="0"/>
          <w:marRight w:val="0"/>
          <w:marTop w:val="0"/>
          <w:marBottom w:val="0"/>
          <w:divBdr>
            <w:top w:val="none" w:sz="0" w:space="0" w:color="auto"/>
            <w:left w:val="none" w:sz="0" w:space="0" w:color="auto"/>
            <w:bottom w:val="none" w:sz="0" w:space="0" w:color="auto"/>
            <w:right w:val="none" w:sz="0" w:space="0" w:color="auto"/>
          </w:divBdr>
        </w:div>
        <w:div w:id="1472405206">
          <w:marLeft w:val="0"/>
          <w:marRight w:val="0"/>
          <w:marTop w:val="0"/>
          <w:marBottom w:val="0"/>
          <w:divBdr>
            <w:top w:val="none" w:sz="0" w:space="0" w:color="auto"/>
            <w:left w:val="none" w:sz="0" w:space="0" w:color="auto"/>
            <w:bottom w:val="none" w:sz="0" w:space="0" w:color="auto"/>
            <w:right w:val="none" w:sz="0" w:space="0" w:color="auto"/>
          </w:divBdr>
        </w:div>
      </w:divsChild>
    </w:div>
    <w:div w:id="349992805">
      <w:bodyDiv w:val="1"/>
      <w:marLeft w:val="0"/>
      <w:marRight w:val="0"/>
      <w:marTop w:val="0"/>
      <w:marBottom w:val="0"/>
      <w:divBdr>
        <w:top w:val="none" w:sz="0" w:space="0" w:color="auto"/>
        <w:left w:val="none" w:sz="0" w:space="0" w:color="auto"/>
        <w:bottom w:val="none" w:sz="0" w:space="0" w:color="auto"/>
        <w:right w:val="none" w:sz="0" w:space="0" w:color="auto"/>
      </w:divBdr>
    </w:div>
    <w:div w:id="354967616">
      <w:bodyDiv w:val="1"/>
      <w:marLeft w:val="0"/>
      <w:marRight w:val="0"/>
      <w:marTop w:val="0"/>
      <w:marBottom w:val="0"/>
      <w:divBdr>
        <w:top w:val="none" w:sz="0" w:space="0" w:color="auto"/>
        <w:left w:val="none" w:sz="0" w:space="0" w:color="auto"/>
        <w:bottom w:val="none" w:sz="0" w:space="0" w:color="auto"/>
        <w:right w:val="none" w:sz="0" w:space="0" w:color="auto"/>
      </w:divBdr>
    </w:div>
    <w:div w:id="392511251">
      <w:bodyDiv w:val="1"/>
      <w:marLeft w:val="0"/>
      <w:marRight w:val="0"/>
      <w:marTop w:val="0"/>
      <w:marBottom w:val="0"/>
      <w:divBdr>
        <w:top w:val="none" w:sz="0" w:space="0" w:color="auto"/>
        <w:left w:val="none" w:sz="0" w:space="0" w:color="auto"/>
        <w:bottom w:val="none" w:sz="0" w:space="0" w:color="auto"/>
        <w:right w:val="none" w:sz="0" w:space="0" w:color="auto"/>
      </w:divBdr>
    </w:div>
    <w:div w:id="437287721">
      <w:bodyDiv w:val="1"/>
      <w:marLeft w:val="0"/>
      <w:marRight w:val="0"/>
      <w:marTop w:val="0"/>
      <w:marBottom w:val="0"/>
      <w:divBdr>
        <w:top w:val="none" w:sz="0" w:space="0" w:color="auto"/>
        <w:left w:val="none" w:sz="0" w:space="0" w:color="auto"/>
        <w:bottom w:val="none" w:sz="0" w:space="0" w:color="auto"/>
        <w:right w:val="none" w:sz="0" w:space="0" w:color="auto"/>
      </w:divBdr>
    </w:div>
    <w:div w:id="439646124">
      <w:bodyDiv w:val="1"/>
      <w:marLeft w:val="0"/>
      <w:marRight w:val="0"/>
      <w:marTop w:val="0"/>
      <w:marBottom w:val="0"/>
      <w:divBdr>
        <w:top w:val="none" w:sz="0" w:space="0" w:color="auto"/>
        <w:left w:val="none" w:sz="0" w:space="0" w:color="auto"/>
        <w:bottom w:val="none" w:sz="0" w:space="0" w:color="auto"/>
        <w:right w:val="none" w:sz="0" w:space="0" w:color="auto"/>
      </w:divBdr>
      <w:divsChild>
        <w:div w:id="221714372">
          <w:marLeft w:val="0"/>
          <w:marRight w:val="0"/>
          <w:marTop w:val="0"/>
          <w:marBottom w:val="0"/>
          <w:divBdr>
            <w:top w:val="none" w:sz="0" w:space="0" w:color="auto"/>
            <w:left w:val="none" w:sz="0" w:space="0" w:color="auto"/>
            <w:bottom w:val="none" w:sz="0" w:space="0" w:color="auto"/>
            <w:right w:val="none" w:sz="0" w:space="0" w:color="auto"/>
          </w:divBdr>
        </w:div>
        <w:div w:id="240335284">
          <w:marLeft w:val="0"/>
          <w:marRight w:val="0"/>
          <w:marTop w:val="0"/>
          <w:marBottom w:val="0"/>
          <w:divBdr>
            <w:top w:val="none" w:sz="0" w:space="0" w:color="auto"/>
            <w:left w:val="none" w:sz="0" w:space="0" w:color="auto"/>
            <w:bottom w:val="none" w:sz="0" w:space="0" w:color="auto"/>
            <w:right w:val="none" w:sz="0" w:space="0" w:color="auto"/>
          </w:divBdr>
        </w:div>
        <w:div w:id="384836408">
          <w:marLeft w:val="0"/>
          <w:marRight w:val="0"/>
          <w:marTop w:val="0"/>
          <w:marBottom w:val="0"/>
          <w:divBdr>
            <w:top w:val="none" w:sz="0" w:space="0" w:color="auto"/>
            <w:left w:val="none" w:sz="0" w:space="0" w:color="auto"/>
            <w:bottom w:val="none" w:sz="0" w:space="0" w:color="auto"/>
            <w:right w:val="none" w:sz="0" w:space="0" w:color="auto"/>
          </w:divBdr>
        </w:div>
        <w:div w:id="580068674">
          <w:marLeft w:val="0"/>
          <w:marRight w:val="0"/>
          <w:marTop w:val="0"/>
          <w:marBottom w:val="0"/>
          <w:divBdr>
            <w:top w:val="none" w:sz="0" w:space="0" w:color="auto"/>
            <w:left w:val="none" w:sz="0" w:space="0" w:color="auto"/>
            <w:bottom w:val="none" w:sz="0" w:space="0" w:color="auto"/>
            <w:right w:val="none" w:sz="0" w:space="0" w:color="auto"/>
          </w:divBdr>
        </w:div>
        <w:div w:id="965743540">
          <w:marLeft w:val="0"/>
          <w:marRight w:val="0"/>
          <w:marTop w:val="0"/>
          <w:marBottom w:val="0"/>
          <w:divBdr>
            <w:top w:val="none" w:sz="0" w:space="0" w:color="auto"/>
            <w:left w:val="none" w:sz="0" w:space="0" w:color="auto"/>
            <w:bottom w:val="none" w:sz="0" w:space="0" w:color="auto"/>
            <w:right w:val="none" w:sz="0" w:space="0" w:color="auto"/>
          </w:divBdr>
        </w:div>
        <w:div w:id="981732303">
          <w:marLeft w:val="0"/>
          <w:marRight w:val="0"/>
          <w:marTop w:val="0"/>
          <w:marBottom w:val="0"/>
          <w:divBdr>
            <w:top w:val="none" w:sz="0" w:space="0" w:color="auto"/>
            <w:left w:val="none" w:sz="0" w:space="0" w:color="auto"/>
            <w:bottom w:val="none" w:sz="0" w:space="0" w:color="auto"/>
            <w:right w:val="none" w:sz="0" w:space="0" w:color="auto"/>
          </w:divBdr>
        </w:div>
        <w:div w:id="1123302091">
          <w:marLeft w:val="0"/>
          <w:marRight w:val="0"/>
          <w:marTop w:val="0"/>
          <w:marBottom w:val="0"/>
          <w:divBdr>
            <w:top w:val="none" w:sz="0" w:space="0" w:color="auto"/>
            <w:left w:val="none" w:sz="0" w:space="0" w:color="auto"/>
            <w:bottom w:val="none" w:sz="0" w:space="0" w:color="auto"/>
            <w:right w:val="none" w:sz="0" w:space="0" w:color="auto"/>
          </w:divBdr>
        </w:div>
        <w:div w:id="1230968821">
          <w:marLeft w:val="0"/>
          <w:marRight w:val="0"/>
          <w:marTop w:val="0"/>
          <w:marBottom w:val="0"/>
          <w:divBdr>
            <w:top w:val="none" w:sz="0" w:space="0" w:color="auto"/>
            <w:left w:val="none" w:sz="0" w:space="0" w:color="auto"/>
            <w:bottom w:val="none" w:sz="0" w:space="0" w:color="auto"/>
            <w:right w:val="none" w:sz="0" w:space="0" w:color="auto"/>
          </w:divBdr>
        </w:div>
        <w:div w:id="1556694012">
          <w:marLeft w:val="0"/>
          <w:marRight w:val="0"/>
          <w:marTop w:val="0"/>
          <w:marBottom w:val="0"/>
          <w:divBdr>
            <w:top w:val="none" w:sz="0" w:space="0" w:color="auto"/>
            <w:left w:val="none" w:sz="0" w:space="0" w:color="auto"/>
            <w:bottom w:val="none" w:sz="0" w:space="0" w:color="auto"/>
            <w:right w:val="none" w:sz="0" w:space="0" w:color="auto"/>
          </w:divBdr>
        </w:div>
        <w:div w:id="1868054633">
          <w:marLeft w:val="0"/>
          <w:marRight w:val="0"/>
          <w:marTop w:val="0"/>
          <w:marBottom w:val="0"/>
          <w:divBdr>
            <w:top w:val="none" w:sz="0" w:space="0" w:color="auto"/>
            <w:left w:val="none" w:sz="0" w:space="0" w:color="auto"/>
            <w:bottom w:val="none" w:sz="0" w:space="0" w:color="auto"/>
            <w:right w:val="none" w:sz="0" w:space="0" w:color="auto"/>
          </w:divBdr>
        </w:div>
      </w:divsChild>
    </w:div>
    <w:div w:id="448277922">
      <w:bodyDiv w:val="1"/>
      <w:marLeft w:val="0"/>
      <w:marRight w:val="0"/>
      <w:marTop w:val="0"/>
      <w:marBottom w:val="0"/>
      <w:divBdr>
        <w:top w:val="none" w:sz="0" w:space="0" w:color="auto"/>
        <w:left w:val="none" w:sz="0" w:space="0" w:color="auto"/>
        <w:bottom w:val="none" w:sz="0" w:space="0" w:color="auto"/>
        <w:right w:val="none" w:sz="0" w:space="0" w:color="auto"/>
      </w:divBdr>
    </w:div>
    <w:div w:id="458303546">
      <w:bodyDiv w:val="1"/>
      <w:marLeft w:val="0"/>
      <w:marRight w:val="0"/>
      <w:marTop w:val="0"/>
      <w:marBottom w:val="0"/>
      <w:divBdr>
        <w:top w:val="none" w:sz="0" w:space="0" w:color="auto"/>
        <w:left w:val="none" w:sz="0" w:space="0" w:color="auto"/>
        <w:bottom w:val="none" w:sz="0" w:space="0" w:color="auto"/>
        <w:right w:val="none" w:sz="0" w:space="0" w:color="auto"/>
      </w:divBdr>
    </w:div>
    <w:div w:id="466167330">
      <w:bodyDiv w:val="1"/>
      <w:marLeft w:val="0"/>
      <w:marRight w:val="0"/>
      <w:marTop w:val="0"/>
      <w:marBottom w:val="0"/>
      <w:divBdr>
        <w:top w:val="none" w:sz="0" w:space="0" w:color="auto"/>
        <w:left w:val="none" w:sz="0" w:space="0" w:color="auto"/>
        <w:bottom w:val="none" w:sz="0" w:space="0" w:color="auto"/>
        <w:right w:val="none" w:sz="0" w:space="0" w:color="auto"/>
      </w:divBdr>
    </w:div>
    <w:div w:id="479930168">
      <w:bodyDiv w:val="1"/>
      <w:marLeft w:val="0"/>
      <w:marRight w:val="0"/>
      <w:marTop w:val="0"/>
      <w:marBottom w:val="0"/>
      <w:divBdr>
        <w:top w:val="none" w:sz="0" w:space="0" w:color="auto"/>
        <w:left w:val="none" w:sz="0" w:space="0" w:color="auto"/>
        <w:bottom w:val="none" w:sz="0" w:space="0" w:color="auto"/>
        <w:right w:val="none" w:sz="0" w:space="0" w:color="auto"/>
      </w:divBdr>
    </w:div>
    <w:div w:id="480849112">
      <w:bodyDiv w:val="1"/>
      <w:marLeft w:val="0"/>
      <w:marRight w:val="0"/>
      <w:marTop w:val="0"/>
      <w:marBottom w:val="0"/>
      <w:divBdr>
        <w:top w:val="none" w:sz="0" w:space="0" w:color="auto"/>
        <w:left w:val="none" w:sz="0" w:space="0" w:color="auto"/>
        <w:bottom w:val="none" w:sz="0" w:space="0" w:color="auto"/>
        <w:right w:val="none" w:sz="0" w:space="0" w:color="auto"/>
      </w:divBdr>
    </w:div>
    <w:div w:id="496698513">
      <w:bodyDiv w:val="1"/>
      <w:marLeft w:val="0"/>
      <w:marRight w:val="0"/>
      <w:marTop w:val="0"/>
      <w:marBottom w:val="0"/>
      <w:divBdr>
        <w:top w:val="none" w:sz="0" w:space="0" w:color="auto"/>
        <w:left w:val="none" w:sz="0" w:space="0" w:color="auto"/>
        <w:bottom w:val="none" w:sz="0" w:space="0" w:color="auto"/>
        <w:right w:val="none" w:sz="0" w:space="0" w:color="auto"/>
      </w:divBdr>
    </w:div>
    <w:div w:id="499660415">
      <w:bodyDiv w:val="1"/>
      <w:marLeft w:val="0"/>
      <w:marRight w:val="0"/>
      <w:marTop w:val="0"/>
      <w:marBottom w:val="0"/>
      <w:divBdr>
        <w:top w:val="none" w:sz="0" w:space="0" w:color="auto"/>
        <w:left w:val="none" w:sz="0" w:space="0" w:color="auto"/>
        <w:bottom w:val="none" w:sz="0" w:space="0" w:color="auto"/>
        <w:right w:val="none" w:sz="0" w:space="0" w:color="auto"/>
      </w:divBdr>
      <w:divsChild>
        <w:div w:id="730231463">
          <w:marLeft w:val="0"/>
          <w:marRight w:val="0"/>
          <w:marTop w:val="0"/>
          <w:marBottom w:val="0"/>
          <w:divBdr>
            <w:top w:val="none" w:sz="0" w:space="0" w:color="auto"/>
            <w:left w:val="none" w:sz="0" w:space="0" w:color="auto"/>
            <w:bottom w:val="none" w:sz="0" w:space="0" w:color="auto"/>
            <w:right w:val="none" w:sz="0" w:space="0" w:color="auto"/>
          </w:divBdr>
        </w:div>
        <w:div w:id="730882622">
          <w:marLeft w:val="0"/>
          <w:marRight w:val="0"/>
          <w:marTop w:val="0"/>
          <w:marBottom w:val="0"/>
          <w:divBdr>
            <w:top w:val="none" w:sz="0" w:space="0" w:color="auto"/>
            <w:left w:val="none" w:sz="0" w:space="0" w:color="auto"/>
            <w:bottom w:val="none" w:sz="0" w:space="0" w:color="auto"/>
            <w:right w:val="none" w:sz="0" w:space="0" w:color="auto"/>
          </w:divBdr>
        </w:div>
        <w:div w:id="2043482544">
          <w:marLeft w:val="0"/>
          <w:marRight w:val="0"/>
          <w:marTop w:val="0"/>
          <w:marBottom w:val="0"/>
          <w:divBdr>
            <w:top w:val="none" w:sz="0" w:space="0" w:color="auto"/>
            <w:left w:val="none" w:sz="0" w:space="0" w:color="auto"/>
            <w:bottom w:val="none" w:sz="0" w:space="0" w:color="auto"/>
            <w:right w:val="none" w:sz="0" w:space="0" w:color="auto"/>
          </w:divBdr>
        </w:div>
      </w:divsChild>
    </w:div>
    <w:div w:id="508908881">
      <w:bodyDiv w:val="1"/>
      <w:marLeft w:val="0"/>
      <w:marRight w:val="0"/>
      <w:marTop w:val="0"/>
      <w:marBottom w:val="0"/>
      <w:divBdr>
        <w:top w:val="none" w:sz="0" w:space="0" w:color="auto"/>
        <w:left w:val="none" w:sz="0" w:space="0" w:color="auto"/>
        <w:bottom w:val="none" w:sz="0" w:space="0" w:color="auto"/>
        <w:right w:val="none" w:sz="0" w:space="0" w:color="auto"/>
      </w:divBdr>
      <w:divsChild>
        <w:div w:id="2039116259">
          <w:marLeft w:val="0"/>
          <w:marRight w:val="0"/>
          <w:marTop w:val="0"/>
          <w:marBottom w:val="120"/>
          <w:divBdr>
            <w:top w:val="none" w:sz="0" w:space="0" w:color="auto"/>
            <w:left w:val="none" w:sz="0" w:space="0" w:color="auto"/>
            <w:bottom w:val="none" w:sz="0" w:space="0" w:color="auto"/>
            <w:right w:val="none" w:sz="0" w:space="0" w:color="auto"/>
          </w:divBdr>
        </w:div>
      </w:divsChild>
    </w:div>
    <w:div w:id="512695564">
      <w:bodyDiv w:val="1"/>
      <w:marLeft w:val="0"/>
      <w:marRight w:val="0"/>
      <w:marTop w:val="0"/>
      <w:marBottom w:val="0"/>
      <w:divBdr>
        <w:top w:val="none" w:sz="0" w:space="0" w:color="auto"/>
        <w:left w:val="none" w:sz="0" w:space="0" w:color="auto"/>
        <w:bottom w:val="none" w:sz="0" w:space="0" w:color="auto"/>
        <w:right w:val="none" w:sz="0" w:space="0" w:color="auto"/>
      </w:divBdr>
    </w:div>
    <w:div w:id="514080571">
      <w:bodyDiv w:val="1"/>
      <w:marLeft w:val="0"/>
      <w:marRight w:val="0"/>
      <w:marTop w:val="0"/>
      <w:marBottom w:val="0"/>
      <w:divBdr>
        <w:top w:val="none" w:sz="0" w:space="0" w:color="auto"/>
        <w:left w:val="none" w:sz="0" w:space="0" w:color="auto"/>
        <w:bottom w:val="none" w:sz="0" w:space="0" w:color="auto"/>
        <w:right w:val="none" w:sz="0" w:space="0" w:color="auto"/>
      </w:divBdr>
      <w:divsChild>
        <w:div w:id="20012596">
          <w:marLeft w:val="0"/>
          <w:marRight w:val="0"/>
          <w:marTop w:val="0"/>
          <w:marBottom w:val="0"/>
          <w:divBdr>
            <w:top w:val="none" w:sz="0" w:space="0" w:color="auto"/>
            <w:left w:val="none" w:sz="0" w:space="0" w:color="auto"/>
            <w:bottom w:val="none" w:sz="0" w:space="0" w:color="auto"/>
            <w:right w:val="none" w:sz="0" w:space="0" w:color="auto"/>
          </w:divBdr>
        </w:div>
        <w:div w:id="55712395">
          <w:marLeft w:val="0"/>
          <w:marRight w:val="0"/>
          <w:marTop w:val="0"/>
          <w:marBottom w:val="0"/>
          <w:divBdr>
            <w:top w:val="none" w:sz="0" w:space="0" w:color="auto"/>
            <w:left w:val="none" w:sz="0" w:space="0" w:color="auto"/>
            <w:bottom w:val="none" w:sz="0" w:space="0" w:color="auto"/>
            <w:right w:val="none" w:sz="0" w:space="0" w:color="auto"/>
          </w:divBdr>
        </w:div>
        <w:div w:id="318459613">
          <w:marLeft w:val="0"/>
          <w:marRight w:val="0"/>
          <w:marTop w:val="0"/>
          <w:marBottom w:val="0"/>
          <w:divBdr>
            <w:top w:val="none" w:sz="0" w:space="0" w:color="auto"/>
            <w:left w:val="none" w:sz="0" w:space="0" w:color="auto"/>
            <w:bottom w:val="none" w:sz="0" w:space="0" w:color="auto"/>
            <w:right w:val="none" w:sz="0" w:space="0" w:color="auto"/>
          </w:divBdr>
        </w:div>
        <w:div w:id="335307140">
          <w:marLeft w:val="0"/>
          <w:marRight w:val="0"/>
          <w:marTop w:val="0"/>
          <w:marBottom w:val="0"/>
          <w:divBdr>
            <w:top w:val="none" w:sz="0" w:space="0" w:color="auto"/>
            <w:left w:val="none" w:sz="0" w:space="0" w:color="auto"/>
            <w:bottom w:val="none" w:sz="0" w:space="0" w:color="auto"/>
            <w:right w:val="none" w:sz="0" w:space="0" w:color="auto"/>
          </w:divBdr>
        </w:div>
        <w:div w:id="557908749">
          <w:marLeft w:val="0"/>
          <w:marRight w:val="0"/>
          <w:marTop w:val="0"/>
          <w:marBottom w:val="0"/>
          <w:divBdr>
            <w:top w:val="none" w:sz="0" w:space="0" w:color="auto"/>
            <w:left w:val="none" w:sz="0" w:space="0" w:color="auto"/>
            <w:bottom w:val="none" w:sz="0" w:space="0" w:color="auto"/>
            <w:right w:val="none" w:sz="0" w:space="0" w:color="auto"/>
          </w:divBdr>
        </w:div>
        <w:div w:id="695539127">
          <w:marLeft w:val="0"/>
          <w:marRight w:val="0"/>
          <w:marTop w:val="0"/>
          <w:marBottom w:val="0"/>
          <w:divBdr>
            <w:top w:val="none" w:sz="0" w:space="0" w:color="auto"/>
            <w:left w:val="none" w:sz="0" w:space="0" w:color="auto"/>
            <w:bottom w:val="none" w:sz="0" w:space="0" w:color="auto"/>
            <w:right w:val="none" w:sz="0" w:space="0" w:color="auto"/>
          </w:divBdr>
          <w:divsChild>
            <w:div w:id="88626416">
              <w:marLeft w:val="0"/>
              <w:marRight w:val="0"/>
              <w:marTop w:val="0"/>
              <w:marBottom w:val="0"/>
              <w:divBdr>
                <w:top w:val="none" w:sz="0" w:space="0" w:color="auto"/>
                <w:left w:val="none" w:sz="0" w:space="0" w:color="auto"/>
                <w:bottom w:val="none" w:sz="0" w:space="0" w:color="auto"/>
                <w:right w:val="none" w:sz="0" w:space="0" w:color="auto"/>
              </w:divBdr>
            </w:div>
            <w:div w:id="299194997">
              <w:marLeft w:val="0"/>
              <w:marRight w:val="0"/>
              <w:marTop w:val="0"/>
              <w:marBottom w:val="0"/>
              <w:divBdr>
                <w:top w:val="none" w:sz="0" w:space="0" w:color="auto"/>
                <w:left w:val="none" w:sz="0" w:space="0" w:color="auto"/>
                <w:bottom w:val="none" w:sz="0" w:space="0" w:color="auto"/>
                <w:right w:val="none" w:sz="0" w:space="0" w:color="auto"/>
              </w:divBdr>
            </w:div>
            <w:div w:id="306589553">
              <w:marLeft w:val="0"/>
              <w:marRight w:val="0"/>
              <w:marTop w:val="0"/>
              <w:marBottom w:val="0"/>
              <w:divBdr>
                <w:top w:val="none" w:sz="0" w:space="0" w:color="auto"/>
                <w:left w:val="none" w:sz="0" w:space="0" w:color="auto"/>
                <w:bottom w:val="none" w:sz="0" w:space="0" w:color="auto"/>
                <w:right w:val="none" w:sz="0" w:space="0" w:color="auto"/>
              </w:divBdr>
            </w:div>
            <w:div w:id="355161290">
              <w:marLeft w:val="0"/>
              <w:marRight w:val="0"/>
              <w:marTop w:val="0"/>
              <w:marBottom w:val="0"/>
              <w:divBdr>
                <w:top w:val="none" w:sz="0" w:space="0" w:color="auto"/>
                <w:left w:val="none" w:sz="0" w:space="0" w:color="auto"/>
                <w:bottom w:val="none" w:sz="0" w:space="0" w:color="auto"/>
                <w:right w:val="none" w:sz="0" w:space="0" w:color="auto"/>
              </w:divBdr>
            </w:div>
            <w:div w:id="534657570">
              <w:marLeft w:val="0"/>
              <w:marRight w:val="0"/>
              <w:marTop w:val="0"/>
              <w:marBottom w:val="0"/>
              <w:divBdr>
                <w:top w:val="none" w:sz="0" w:space="0" w:color="auto"/>
                <w:left w:val="none" w:sz="0" w:space="0" w:color="auto"/>
                <w:bottom w:val="none" w:sz="0" w:space="0" w:color="auto"/>
                <w:right w:val="none" w:sz="0" w:space="0" w:color="auto"/>
              </w:divBdr>
            </w:div>
            <w:div w:id="636684102">
              <w:marLeft w:val="0"/>
              <w:marRight w:val="0"/>
              <w:marTop w:val="0"/>
              <w:marBottom w:val="0"/>
              <w:divBdr>
                <w:top w:val="none" w:sz="0" w:space="0" w:color="auto"/>
                <w:left w:val="none" w:sz="0" w:space="0" w:color="auto"/>
                <w:bottom w:val="none" w:sz="0" w:space="0" w:color="auto"/>
                <w:right w:val="none" w:sz="0" w:space="0" w:color="auto"/>
              </w:divBdr>
            </w:div>
            <w:div w:id="749930570">
              <w:marLeft w:val="0"/>
              <w:marRight w:val="0"/>
              <w:marTop w:val="0"/>
              <w:marBottom w:val="0"/>
              <w:divBdr>
                <w:top w:val="none" w:sz="0" w:space="0" w:color="auto"/>
                <w:left w:val="none" w:sz="0" w:space="0" w:color="auto"/>
                <w:bottom w:val="none" w:sz="0" w:space="0" w:color="auto"/>
                <w:right w:val="none" w:sz="0" w:space="0" w:color="auto"/>
              </w:divBdr>
            </w:div>
            <w:div w:id="986475776">
              <w:marLeft w:val="0"/>
              <w:marRight w:val="0"/>
              <w:marTop w:val="0"/>
              <w:marBottom w:val="0"/>
              <w:divBdr>
                <w:top w:val="none" w:sz="0" w:space="0" w:color="auto"/>
                <w:left w:val="none" w:sz="0" w:space="0" w:color="auto"/>
                <w:bottom w:val="none" w:sz="0" w:space="0" w:color="auto"/>
                <w:right w:val="none" w:sz="0" w:space="0" w:color="auto"/>
              </w:divBdr>
            </w:div>
            <w:div w:id="1186940747">
              <w:marLeft w:val="0"/>
              <w:marRight w:val="0"/>
              <w:marTop w:val="0"/>
              <w:marBottom w:val="0"/>
              <w:divBdr>
                <w:top w:val="none" w:sz="0" w:space="0" w:color="auto"/>
                <w:left w:val="none" w:sz="0" w:space="0" w:color="auto"/>
                <w:bottom w:val="none" w:sz="0" w:space="0" w:color="auto"/>
                <w:right w:val="none" w:sz="0" w:space="0" w:color="auto"/>
              </w:divBdr>
            </w:div>
            <w:div w:id="1337997729">
              <w:marLeft w:val="0"/>
              <w:marRight w:val="0"/>
              <w:marTop w:val="0"/>
              <w:marBottom w:val="0"/>
              <w:divBdr>
                <w:top w:val="none" w:sz="0" w:space="0" w:color="auto"/>
                <w:left w:val="none" w:sz="0" w:space="0" w:color="auto"/>
                <w:bottom w:val="none" w:sz="0" w:space="0" w:color="auto"/>
                <w:right w:val="none" w:sz="0" w:space="0" w:color="auto"/>
              </w:divBdr>
            </w:div>
            <w:div w:id="1668678932">
              <w:marLeft w:val="0"/>
              <w:marRight w:val="0"/>
              <w:marTop w:val="0"/>
              <w:marBottom w:val="0"/>
              <w:divBdr>
                <w:top w:val="none" w:sz="0" w:space="0" w:color="auto"/>
                <w:left w:val="none" w:sz="0" w:space="0" w:color="auto"/>
                <w:bottom w:val="none" w:sz="0" w:space="0" w:color="auto"/>
                <w:right w:val="none" w:sz="0" w:space="0" w:color="auto"/>
              </w:divBdr>
            </w:div>
            <w:div w:id="1708682901">
              <w:marLeft w:val="0"/>
              <w:marRight w:val="0"/>
              <w:marTop w:val="0"/>
              <w:marBottom w:val="0"/>
              <w:divBdr>
                <w:top w:val="none" w:sz="0" w:space="0" w:color="auto"/>
                <w:left w:val="none" w:sz="0" w:space="0" w:color="auto"/>
                <w:bottom w:val="none" w:sz="0" w:space="0" w:color="auto"/>
                <w:right w:val="none" w:sz="0" w:space="0" w:color="auto"/>
              </w:divBdr>
            </w:div>
            <w:div w:id="1733384807">
              <w:marLeft w:val="0"/>
              <w:marRight w:val="0"/>
              <w:marTop w:val="0"/>
              <w:marBottom w:val="0"/>
              <w:divBdr>
                <w:top w:val="none" w:sz="0" w:space="0" w:color="auto"/>
                <w:left w:val="none" w:sz="0" w:space="0" w:color="auto"/>
                <w:bottom w:val="none" w:sz="0" w:space="0" w:color="auto"/>
                <w:right w:val="none" w:sz="0" w:space="0" w:color="auto"/>
              </w:divBdr>
            </w:div>
            <w:div w:id="2035687008">
              <w:marLeft w:val="0"/>
              <w:marRight w:val="0"/>
              <w:marTop w:val="0"/>
              <w:marBottom w:val="0"/>
              <w:divBdr>
                <w:top w:val="none" w:sz="0" w:space="0" w:color="auto"/>
                <w:left w:val="none" w:sz="0" w:space="0" w:color="auto"/>
                <w:bottom w:val="none" w:sz="0" w:space="0" w:color="auto"/>
                <w:right w:val="none" w:sz="0" w:space="0" w:color="auto"/>
              </w:divBdr>
            </w:div>
          </w:divsChild>
        </w:div>
        <w:div w:id="1406105716">
          <w:marLeft w:val="0"/>
          <w:marRight w:val="0"/>
          <w:marTop w:val="0"/>
          <w:marBottom w:val="0"/>
          <w:divBdr>
            <w:top w:val="none" w:sz="0" w:space="0" w:color="auto"/>
            <w:left w:val="none" w:sz="0" w:space="0" w:color="auto"/>
            <w:bottom w:val="none" w:sz="0" w:space="0" w:color="auto"/>
            <w:right w:val="none" w:sz="0" w:space="0" w:color="auto"/>
          </w:divBdr>
        </w:div>
        <w:div w:id="1800419185">
          <w:marLeft w:val="0"/>
          <w:marRight w:val="0"/>
          <w:marTop w:val="0"/>
          <w:marBottom w:val="0"/>
          <w:divBdr>
            <w:top w:val="none" w:sz="0" w:space="0" w:color="auto"/>
            <w:left w:val="none" w:sz="0" w:space="0" w:color="auto"/>
            <w:bottom w:val="none" w:sz="0" w:space="0" w:color="auto"/>
            <w:right w:val="none" w:sz="0" w:space="0" w:color="auto"/>
          </w:divBdr>
          <w:divsChild>
            <w:div w:id="439497080">
              <w:marLeft w:val="0"/>
              <w:marRight w:val="0"/>
              <w:marTop w:val="0"/>
              <w:marBottom w:val="0"/>
              <w:divBdr>
                <w:top w:val="none" w:sz="0" w:space="0" w:color="auto"/>
                <w:left w:val="none" w:sz="0" w:space="0" w:color="auto"/>
                <w:bottom w:val="none" w:sz="0" w:space="0" w:color="auto"/>
                <w:right w:val="none" w:sz="0" w:space="0" w:color="auto"/>
              </w:divBdr>
            </w:div>
            <w:div w:id="477186848">
              <w:marLeft w:val="0"/>
              <w:marRight w:val="0"/>
              <w:marTop w:val="0"/>
              <w:marBottom w:val="0"/>
              <w:divBdr>
                <w:top w:val="none" w:sz="0" w:space="0" w:color="auto"/>
                <w:left w:val="none" w:sz="0" w:space="0" w:color="auto"/>
                <w:bottom w:val="none" w:sz="0" w:space="0" w:color="auto"/>
                <w:right w:val="none" w:sz="0" w:space="0" w:color="auto"/>
              </w:divBdr>
            </w:div>
            <w:div w:id="518354294">
              <w:marLeft w:val="0"/>
              <w:marRight w:val="0"/>
              <w:marTop w:val="0"/>
              <w:marBottom w:val="0"/>
              <w:divBdr>
                <w:top w:val="none" w:sz="0" w:space="0" w:color="auto"/>
                <w:left w:val="none" w:sz="0" w:space="0" w:color="auto"/>
                <w:bottom w:val="none" w:sz="0" w:space="0" w:color="auto"/>
                <w:right w:val="none" w:sz="0" w:space="0" w:color="auto"/>
              </w:divBdr>
            </w:div>
            <w:div w:id="637875297">
              <w:marLeft w:val="0"/>
              <w:marRight w:val="0"/>
              <w:marTop w:val="0"/>
              <w:marBottom w:val="0"/>
              <w:divBdr>
                <w:top w:val="none" w:sz="0" w:space="0" w:color="auto"/>
                <w:left w:val="none" w:sz="0" w:space="0" w:color="auto"/>
                <w:bottom w:val="none" w:sz="0" w:space="0" w:color="auto"/>
                <w:right w:val="none" w:sz="0" w:space="0" w:color="auto"/>
              </w:divBdr>
            </w:div>
            <w:div w:id="654187399">
              <w:marLeft w:val="0"/>
              <w:marRight w:val="0"/>
              <w:marTop w:val="0"/>
              <w:marBottom w:val="0"/>
              <w:divBdr>
                <w:top w:val="none" w:sz="0" w:space="0" w:color="auto"/>
                <w:left w:val="none" w:sz="0" w:space="0" w:color="auto"/>
                <w:bottom w:val="none" w:sz="0" w:space="0" w:color="auto"/>
                <w:right w:val="none" w:sz="0" w:space="0" w:color="auto"/>
              </w:divBdr>
            </w:div>
            <w:div w:id="850493191">
              <w:marLeft w:val="0"/>
              <w:marRight w:val="0"/>
              <w:marTop w:val="0"/>
              <w:marBottom w:val="0"/>
              <w:divBdr>
                <w:top w:val="none" w:sz="0" w:space="0" w:color="auto"/>
                <w:left w:val="none" w:sz="0" w:space="0" w:color="auto"/>
                <w:bottom w:val="none" w:sz="0" w:space="0" w:color="auto"/>
                <w:right w:val="none" w:sz="0" w:space="0" w:color="auto"/>
              </w:divBdr>
            </w:div>
            <w:div w:id="962492347">
              <w:marLeft w:val="0"/>
              <w:marRight w:val="0"/>
              <w:marTop w:val="0"/>
              <w:marBottom w:val="0"/>
              <w:divBdr>
                <w:top w:val="none" w:sz="0" w:space="0" w:color="auto"/>
                <w:left w:val="none" w:sz="0" w:space="0" w:color="auto"/>
                <w:bottom w:val="none" w:sz="0" w:space="0" w:color="auto"/>
                <w:right w:val="none" w:sz="0" w:space="0" w:color="auto"/>
              </w:divBdr>
            </w:div>
            <w:div w:id="1142695174">
              <w:marLeft w:val="0"/>
              <w:marRight w:val="0"/>
              <w:marTop w:val="0"/>
              <w:marBottom w:val="0"/>
              <w:divBdr>
                <w:top w:val="none" w:sz="0" w:space="0" w:color="auto"/>
                <w:left w:val="none" w:sz="0" w:space="0" w:color="auto"/>
                <w:bottom w:val="none" w:sz="0" w:space="0" w:color="auto"/>
                <w:right w:val="none" w:sz="0" w:space="0" w:color="auto"/>
              </w:divBdr>
            </w:div>
            <w:div w:id="1288076238">
              <w:marLeft w:val="0"/>
              <w:marRight w:val="0"/>
              <w:marTop w:val="0"/>
              <w:marBottom w:val="0"/>
              <w:divBdr>
                <w:top w:val="none" w:sz="0" w:space="0" w:color="auto"/>
                <w:left w:val="none" w:sz="0" w:space="0" w:color="auto"/>
                <w:bottom w:val="none" w:sz="0" w:space="0" w:color="auto"/>
                <w:right w:val="none" w:sz="0" w:space="0" w:color="auto"/>
              </w:divBdr>
            </w:div>
            <w:div w:id="1319572300">
              <w:marLeft w:val="0"/>
              <w:marRight w:val="0"/>
              <w:marTop w:val="0"/>
              <w:marBottom w:val="0"/>
              <w:divBdr>
                <w:top w:val="none" w:sz="0" w:space="0" w:color="auto"/>
                <w:left w:val="none" w:sz="0" w:space="0" w:color="auto"/>
                <w:bottom w:val="none" w:sz="0" w:space="0" w:color="auto"/>
                <w:right w:val="none" w:sz="0" w:space="0" w:color="auto"/>
              </w:divBdr>
            </w:div>
            <w:div w:id="1353342492">
              <w:marLeft w:val="0"/>
              <w:marRight w:val="0"/>
              <w:marTop w:val="0"/>
              <w:marBottom w:val="0"/>
              <w:divBdr>
                <w:top w:val="none" w:sz="0" w:space="0" w:color="auto"/>
                <w:left w:val="none" w:sz="0" w:space="0" w:color="auto"/>
                <w:bottom w:val="none" w:sz="0" w:space="0" w:color="auto"/>
                <w:right w:val="none" w:sz="0" w:space="0" w:color="auto"/>
              </w:divBdr>
            </w:div>
            <w:div w:id="1434856160">
              <w:marLeft w:val="0"/>
              <w:marRight w:val="0"/>
              <w:marTop w:val="0"/>
              <w:marBottom w:val="0"/>
              <w:divBdr>
                <w:top w:val="none" w:sz="0" w:space="0" w:color="auto"/>
                <w:left w:val="none" w:sz="0" w:space="0" w:color="auto"/>
                <w:bottom w:val="none" w:sz="0" w:space="0" w:color="auto"/>
                <w:right w:val="none" w:sz="0" w:space="0" w:color="auto"/>
              </w:divBdr>
            </w:div>
            <w:div w:id="1476600145">
              <w:marLeft w:val="0"/>
              <w:marRight w:val="0"/>
              <w:marTop w:val="0"/>
              <w:marBottom w:val="0"/>
              <w:divBdr>
                <w:top w:val="none" w:sz="0" w:space="0" w:color="auto"/>
                <w:left w:val="none" w:sz="0" w:space="0" w:color="auto"/>
                <w:bottom w:val="none" w:sz="0" w:space="0" w:color="auto"/>
                <w:right w:val="none" w:sz="0" w:space="0" w:color="auto"/>
              </w:divBdr>
            </w:div>
            <w:div w:id="1510414896">
              <w:marLeft w:val="0"/>
              <w:marRight w:val="0"/>
              <w:marTop w:val="0"/>
              <w:marBottom w:val="0"/>
              <w:divBdr>
                <w:top w:val="none" w:sz="0" w:space="0" w:color="auto"/>
                <w:left w:val="none" w:sz="0" w:space="0" w:color="auto"/>
                <w:bottom w:val="none" w:sz="0" w:space="0" w:color="auto"/>
                <w:right w:val="none" w:sz="0" w:space="0" w:color="auto"/>
              </w:divBdr>
            </w:div>
            <w:div w:id="1536036855">
              <w:marLeft w:val="0"/>
              <w:marRight w:val="0"/>
              <w:marTop w:val="0"/>
              <w:marBottom w:val="0"/>
              <w:divBdr>
                <w:top w:val="none" w:sz="0" w:space="0" w:color="auto"/>
                <w:left w:val="none" w:sz="0" w:space="0" w:color="auto"/>
                <w:bottom w:val="none" w:sz="0" w:space="0" w:color="auto"/>
                <w:right w:val="none" w:sz="0" w:space="0" w:color="auto"/>
              </w:divBdr>
            </w:div>
            <w:div w:id="1644121830">
              <w:marLeft w:val="0"/>
              <w:marRight w:val="0"/>
              <w:marTop w:val="0"/>
              <w:marBottom w:val="0"/>
              <w:divBdr>
                <w:top w:val="none" w:sz="0" w:space="0" w:color="auto"/>
                <w:left w:val="none" w:sz="0" w:space="0" w:color="auto"/>
                <w:bottom w:val="none" w:sz="0" w:space="0" w:color="auto"/>
                <w:right w:val="none" w:sz="0" w:space="0" w:color="auto"/>
              </w:divBdr>
            </w:div>
            <w:div w:id="1855607769">
              <w:marLeft w:val="0"/>
              <w:marRight w:val="0"/>
              <w:marTop w:val="0"/>
              <w:marBottom w:val="0"/>
              <w:divBdr>
                <w:top w:val="none" w:sz="0" w:space="0" w:color="auto"/>
                <w:left w:val="none" w:sz="0" w:space="0" w:color="auto"/>
                <w:bottom w:val="none" w:sz="0" w:space="0" w:color="auto"/>
                <w:right w:val="none" w:sz="0" w:space="0" w:color="auto"/>
              </w:divBdr>
            </w:div>
            <w:div w:id="2015181336">
              <w:marLeft w:val="0"/>
              <w:marRight w:val="0"/>
              <w:marTop w:val="0"/>
              <w:marBottom w:val="0"/>
              <w:divBdr>
                <w:top w:val="none" w:sz="0" w:space="0" w:color="auto"/>
                <w:left w:val="none" w:sz="0" w:space="0" w:color="auto"/>
                <w:bottom w:val="none" w:sz="0" w:space="0" w:color="auto"/>
                <w:right w:val="none" w:sz="0" w:space="0" w:color="auto"/>
              </w:divBdr>
            </w:div>
            <w:div w:id="21433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2524">
      <w:bodyDiv w:val="1"/>
      <w:marLeft w:val="0"/>
      <w:marRight w:val="0"/>
      <w:marTop w:val="0"/>
      <w:marBottom w:val="0"/>
      <w:divBdr>
        <w:top w:val="none" w:sz="0" w:space="0" w:color="auto"/>
        <w:left w:val="none" w:sz="0" w:space="0" w:color="auto"/>
        <w:bottom w:val="none" w:sz="0" w:space="0" w:color="auto"/>
        <w:right w:val="none" w:sz="0" w:space="0" w:color="auto"/>
      </w:divBdr>
      <w:divsChild>
        <w:div w:id="239485120">
          <w:marLeft w:val="0"/>
          <w:marRight w:val="0"/>
          <w:marTop w:val="0"/>
          <w:marBottom w:val="0"/>
          <w:divBdr>
            <w:top w:val="none" w:sz="0" w:space="0" w:color="auto"/>
            <w:left w:val="none" w:sz="0" w:space="0" w:color="auto"/>
            <w:bottom w:val="none" w:sz="0" w:space="0" w:color="auto"/>
            <w:right w:val="none" w:sz="0" w:space="0" w:color="auto"/>
          </w:divBdr>
        </w:div>
        <w:div w:id="438330446">
          <w:marLeft w:val="0"/>
          <w:marRight w:val="0"/>
          <w:marTop w:val="0"/>
          <w:marBottom w:val="0"/>
          <w:divBdr>
            <w:top w:val="none" w:sz="0" w:space="0" w:color="auto"/>
            <w:left w:val="none" w:sz="0" w:space="0" w:color="auto"/>
            <w:bottom w:val="none" w:sz="0" w:space="0" w:color="auto"/>
            <w:right w:val="none" w:sz="0" w:space="0" w:color="auto"/>
          </w:divBdr>
        </w:div>
        <w:div w:id="898320056">
          <w:marLeft w:val="0"/>
          <w:marRight w:val="0"/>
          <w:marTop w:val="0"/>
          <w:marBottom w:val="0"/>
          <w:divBdr>
            <w:top w:val="none" w:sz="0" w:space="0" w:color="auto"/>
            <w:left w:val="none" w:sz="0" w:space="0" w:color="auto"/>
            <w:bottom w:val="none" w:sz="0" w:space="0" w:color="auto"/>
            <w:right w:val="none" w:sz="0" w:space="0" w:color="auto"/>
          </w:divBdr>
        </w:div>
      </w:divsChild>
    </w:div>
    <w:div w:id="542444237">
      <w:bodyDiv w:val="1"/>
      <w:marLeft w:val="0"/>
      <w:marRight w:val="0"/>
      <w:marTop w:val="0"/>
      <w:marBottom w:val="0"/>
      <w:divBdr>
        <w:top w:val="none" w:sz="0" w:space="0" w:color="auto"/>
        <w:left w:val="none" w:sz="0" w:space="0" w:color="auto"/>
        <w:bottom w:val="none" w:sz="0" w:space="0" w:color="auto"/>
        <w:right w:val="none" w:sz="0" w:space="0" w:color="auto"/>
      </w:divBdr>
    </w:div>
    <w:div w:id="548078680">
      <w:bodyDiv w:val="1"/>
      <w:marLeft w:val="0"/>
      <w:marRight w:val="0"/>
      <w:marTop w:val="0"/>
      <w:marBottom w:val="0"/>
      <w:divBdr>
        <w:top w:val="none" w:sz="0" w:space="0" w:color="auto"/>
        <w:left w:val="none" w:sz="0" w:space="0" w:color="auto"/>
        <w:bottom w:val="none" w:sz="0" w:space="0" w:color="auto"/>
        <w:right w:val="none" w:sz="0" w:space="0" w:color="auto"/>
      </w:divBdr>
    </w:div>
    <w:div w:id="575284773">
      <w:bodyDiv w:val="1"/>
      <w:marLeft w:val="0"/>
      <w:marRight w:val="0"/>
      <w:marTop w:val="0"/>
      <w:marBottom w:val="0"/>
      <w:divBdr>
        <w:top w:val="none" w:sz="0" w:space="0" w:color="auto"/>
        <w:left w:val="none" w:sz="0" w:space="0" w:color="auto"/>
        <w:bottom w:val="none" w:sz="0" w:space="0" w:color="auto"/>
        <w:right w:val="none" w:sz="0" w:space="0" w:color="auto"/>
      </w:divBdr>
    </w:div>
    <w:div w:id="605622886">
      <w:bodyDiv w:val="1"/>
      <w:marLeft w:val="0"/>
      <w:marRight w:val="0"/>
      <w:marTop w:val="0"/>
      <w:marBottom w:val="0"/>
      <w:divBdr>
        <w:top w:val="none" w:sz="0" w:space="0" w:color="auto"/>
        <w:left w:val="none" w:sz="0" w:space="0" w:color="auto"/>
        <w:bottom w:val="none" w:sz="0" w:space="0" w:color="auto"/>
        <w:right w:val="none" w:sz="0" w:space="0" w:color="auto"/>
      </w:divBdr>
    </w:div>
    <w:div w:id="620377675">
      <w:bodyDiv w:val="1"/>
      <w:marLeft w:val="0"/>
      <w:marRight w:val="0"/>
      <w:marTop w:val="0"/>
      <w:marBottom w:val="0"/>
      <w:divBdr>
        <w:top w:val="none" w:sz="0" w:space="0" w:color="auto"/>
        <w:left w:val="none" w:sz="0" w:space="0" w:color="auto"/>
        <w:bottom w:val="none" w:sz="0" w:space="0" w:color="auto"/>
        <w:right w:val="none" w:sz="0" w:space="0" w:color="auto"/>
      </w:divBdr>
    </w:div>
    <w:div w:id="623777109">
      <w:bodyDiv w:val="1"/>
      <w:marLeft w:val="0"/>
      <w:marRight w:val="0"/>
      <w:marTop w:val="0"/>
      <w:marBottom w:val="0"/>
      <w:divBdr>
        <w:top w:val="none" w:sz="0" w:space="0" w:color="auto"/>
        <w:left w:val="none" w:sz="0" w:space="0" w:color="auto"/>
        <w:bottom w:val="none" w:sz="0" w:space="0" w:color="auto"/>
        <w:right w:val="none" w:sz="0" w:space="0" w:color="auto"/>
      </w:divBdr>
    </w:div>
    <w:div w:id="624232675">
      <w:bodyDiv w:val="1"/>
      <w:marLeft w:val="0"/>
      <w:marRight w:val="0"/>
      <w:marTop w:val="0"/>
      <w:marBottom w:val="0"/>
      <w:divBdr>
        <w:top w:val="none" w:sz="0" w:space="0" w:color="auto"/>
        <w:left w:val="none" w:sz="0" w:space="0" w:color="auto"/>
        <w:bottom w:val="none" w:sz="0" w:space="0" w:color="auto"/>
        <w:right w:val="none" w:sz="0" w:space="0" w:color="auto"/>
      </w:divBdr>
      <w:divsChild>
        <w:div w:id="475236">
          <w:marLeft w:val="0"/>
          <w:marRight w:val="0"/>
          <w:marTop w:val="0"/>
          <w:marBottom w:val="0"/>
          <w:divBdr>
            <w:top w:val="none" w:sz="0" w:space="0" w:color="auto"/>
            <w:left w:val="none" w:sz="0" w:space="0" w:color="auto"/>
            <w:bottom w:val="none" w:sz="0" w:space="0" w:color="auto"/>
            <w:right w:val="none" w:sz="0" w:space="0" w:color="auto"/>
          </w:divBdr>
        </w:div>
        <w:div w:id="28721825">
          <w:marLeft w:val="0"/>
          <w:marRight w:val="0"/>
          <w:marTop w:val="0"/>
          <w:marBottom w:val="0"/>
          <w:divBdr>
            <w:top w:val="none" w:sz="0" w:space="0" w:color="auto"/>
            <w:left w:val="none" w:sz="0" w:space="0" w:color="auto"/>
            <w:bottom w:val="none" w:sz="0" w:space="0" w:color="auto"/>
            <w:right w:val="none" w:sz="0" w:space="0" w:color="auto"/>
          </w:divBdr>
        </w:div>
        <w:div w:id="101847146">
          <w:marLeft w:val="0"/>
          <w:marRight w:val="0"/>
          <w:marTop w:val="0"/>
          <w:marBottom w:val="0"/>
          <w:divBdr>
            <w:top w:val="none" w:sz="0" w:space="0" w:color="auto"/>
            <w:left w:val="none" w:sz="0" w:space="0" w:color="auto"/>
            <w:bottom w:val="none" w:sz="0" w:space="0" w:color="auto"/>
            <w:right w:val="none" w:sz="0" w:space="0" w:color="auto"/>
          </w:divBdr>
        </w:div>
        <w:div w:id="254899725">
          <w:marLeft w:val="0"/>
          <w:marRight w:val="0"/>
          <w:marTop w:val="0"/>
          <w:marBottom w:val="0"/>
          <w:divBdr>
            <w:top w:val="none" w:sz="0" w:space="0" w:color="auto"/>
            <w:left w:val="none" w:sz="0" w:space="0" w:color="auto"/>
            <w:bottom w:val="none" w:sz="0" w:space="0" w:color="auto"/>
            <w:right w:val="none" w:sz="0" w:space="0" w:color="auto"/>
          </w:divBdr>
        </w:div>
        <w:div w:id="262686763">
          <w:marLeft w:val="0"/>
          <w:marRight w:val="0"/>
          <w:marTop w:val="0"/>
          <w:marBottom w:val="0"/>
          <w:divBdr>
            <w:top w:val="none" w:sz="0" w:space="0" w:color="auto"/>
            <w:left w:val="none" w:sz="0" w:space="0" w:color="auto"/>
            <w:bottom w:val="none" w:sz="0" w:space="0" w:color="auto"/>
            <w:right w:val="none" w:sz="0" w:space="0" w:color="auto"/>
          </w:divBdr>
        </w:div>
        <w:div w:id="404111550">
          <w:marLeft w:val="0"/>
          <w:marRight w:val="0"/>
          <w:marTop w:val="0"/>
          <w:marBottom w:val="0"/>
          <w:divBdr>
            <w:top w:val="none" w:sz="0" w:space="0" w:color="auto"/>
            <w:left w:val="none" w:sz="0" w:space="0" w:color="auto"/>
            <w:bottom w:val="none" w:sz="0" w:space="0" w:color="auto"/>
            <w:right w:val="none" w:sz="0" w:space="0" w:color="auto"/>
          </w:divBdr>
        </w:div>
        <w:div w:id="432752906">
          <w:marLeft w:val="0"/>
          <w:marRight w:val="0"/>
          <w:marTop w:val="0"/>
          <w:marBottom w:val="0"/>
          <w:divBdr>
            <w:top w:val="none" w:sz="0" w:space="0" w:color="auto"/>
            <w:left w:val="none" w:sz="0" w:space="0" w:color="auto"/>
            <w:bottom w:val="none" w:sz="0" w:space="0" w:color="auto"/>
            <w:right w:val="none" w:sz="0" w:space="0" w:color="auto"/>
          </w:divBdr>
        </w:div>
        <w:div w:id="563226155">
          <w:marLeft w:val="0"/>
          <w:marRight w:val="0"/>
          <w:marTop w:val="0"/>
          <w:marBottom w:val="0"/>
          <w:divBdr>
            <w:top w:val="none" w:sz="0" w:space="0" w:color="auto"/>
            <w:left w:val="none" w:sz="0" w:space="0" w:color="auto"/>
            <w:bottom w:val="none" w:sz="0" w:space="0" w:color="auto"/>
            <w:right w:val="none" w:sz="0" w:space="0" w:color="auto"/>
          </w:divBdr>
        </w:div>
        <w:div w:id="718549941">
          <w:marLeft w:val="0"/>
          <w:marRight w:val="0"/>
          <w:marTop w:val="0"/>
          <w:marBottom w:val="0"/>
          <w:divBdr>
            <w:top w:val="none" w:sz="0" w:space="0" w:color="auto"/>
            <w:left w:val="none" w:sz="0" w:space="0" w:color="auto"/>
            <w:bottom w:val="none" w:sz="0" w:space="0" w:color="auto"/>
            <w:right w:val="none" w:sz="0" w:space="0" w:color="auto"/>
          </w:divBdr>
        </w:div>
        <w:div w:id="742028791">
          <w:marLeft w:val="0"/>
          <w:marRight w:val="0"/>
          <w:marTop w:val="0"/>
          <w:marBottom w:val="0"/>
          <w:divBdr>
            <w:top w:val="none" w:sz="0" w:space="0" w:color="auto"/>
            <w:left w:val="none" w:sz="0" w:space="0" w:color="auto"/>
            <w:bottom w:val="none" w:sz="0" w:space="0" w:color="auto"/>
            <w:right w:val="none" w:sz="0" w:space="0" w:color="auto"/>
          </w:divBdr>
        </w:div>
        <w:div w:id="743603899">
          <w:marLeft w:val="0"/>
          <w:marRight w:val="0"/>
          <w:marTop w:val="0"/>
          <w:marBottom w:val="0"/>
          <w:divBdr>
            <w:top w:val="none" w:sz="0" w:space="0" w:color="auto"/>
            <w:left w:val="none" w:sz="0" w:space="0" w:color="auto"/>
            <w:bottom w:val="none" w:sz="0" w:space="0" w:color="auto"/>
            <w:right w:val="none" w:sz="0" w:space="0" w:color="auto"/>
          </w:divBdr>
        </w:div>
        <w:div w:id="753093093">
          <w:marLeft w:val="0"/>
          <w:marRight w:val="0"/>
          <w:marTop w:val="0"/>
          <w:marBottom w:val="0"/>
          <w:divBdr>
            <w:top w:val="none" w:sz="0" w:space="0" w:color="auto"/>
            <w:left w:val="none" w:sz="0" w:space="0" w:color="auto"/>
            <w:bottom w:val="none" w:sz="0" w:space="0" w:color="auto"/>
            <w:right w:val="none" w:sz="0" w:space="0" w:color="auto"/>
          </w:divBdr>
        </w:div>
        <w:div w:id="782072737">
          <w:marLeft w:val="0"/>
          <w:marRight w:val="0"/>
          <w:marTop w:val="0"/>
          <w:marBottom w:val="0"/>
          <w:divBdr>
            <w:top w:val="none" w:sz="0" w:space="0" w:color="auto"/>
            <w:left w:val="none" w:sz="0" w:space="0" w:color="auto"/>
            <w:bottom w:val="none" w:sz="0" w:space="0" w:color="auto"/>
            <w:right w:val="none" w:sz="0" w:space="0" w:color="auto"/>
          </w:divBdr>
        </w:div>
        <w:div w:id="799036433">
          <w:marLeft w:val="0"/>
          <w:marRight w:val="0"/>
          <w:marTop w:val="0"/>
          <w:marBottom w:val="0"/>
          <w:divBdr>
            <w:top w:val="none" w:sz="0" w:space="0" w:color="auto"/>
            <w:left w:val="none" w:sz="0" w:space="0" w:color="auto"/>
            <w:bottom w:val="none" w:sz="0" w:space="0" w:color="auto"/>
            <w:right w:val="none" w:sz="0" w:space="0" w:color="auto"/>
          </w:divBdr>
        </w:div>
        <w:div w:id="819229770">
          <w:marLeft w:val="0"/>
          <w:marRight w:val="0"/>
          <w:marTop w:val="0"/>
          <w:marBottom w:val="0"/>
          <w:divBdr>
            <w:top w:val="none" w:sz="0" w:space="0" w:color="auto"/>
            <w:left w:val="none" w:sz="0" w:space="0" w:color="auto"/>
            <w:bottom w:val="none" w:sz="0" w:space="0" w:color="auto"/>
            <w:right w:val="none" w:sz="0" w:space="0" w:color="auto"/>
          </w:divBdr>
        </w:div>
        <w:div w:id="832795548">
          <w:marLeft w:val="0"/>
          <w:marRight w:val="0"/>
          <w:marTop w:val="0"/>
          <w:marBottom w:val="0"/>
          <w:divBdr>
            <w:top w:val="none" w:sz="0" w:space="0" w:color="auto"/>
            <w:left w:val="none" w:sz="0" w:space="0" w:color="auto"/>
            <w:bottom w:val="none" w:sz="0" w:space="0" w:color="auto"/>
            <w:right w:val="none" w:sz="0" w:space="0" w:color="auto"/>
          </w:divBdr>
        </w:div>
        <w:div w:id="970787296">
          <w:marLeft w:val="0"/>
          <w:marRight w:val="0"/>
          <w:marTop w:val="0"/>
          <w:marBottom w:val="0"/>
          <w:divBdr>
            <w:top w:val="none" w:sz="0" w:space="0" w:color="auto"/>
            <w:left w:val="none" w:sz="0" w:space="0" w:color="auto"/>
            <w:bottom w:val="none" w:sz="0" w:space="0" w:color="auto"/>
            <w:right w:val="none" w:sz="0" w:space="0" w:color="auto"/>
          </w:divBdr>
        </w:div>
        <w:div w:id="970790690">
          <w:marLeft w:val="0"/>
          <w:marRight w:val="0"/>
          <w:marTop w:val="0"/>
          <w:marBottom w:val="0"/>
          <w:divBdr>
            <w:top w:val="none" w:sz="0" w:space="0" w:color="auto"/>
            <w:left w:val="none" w:sz="0" w:space="0" w:color="auto"/>
            <w:bottom w:val="none" w:sz="0" w:space="0" w:color="auto"/>
            <w:right w:val="none" w:sz="0" w:space="0" w:color="auto"/>
          </w:divBdr>
        </w:div>
        <w:div w:id="1194071232">
          <w:marLeft w:val="0"/>
          <w:marRight w:val="0"/>
          <w:marTop w:val="0"/>
          <w:marBottom w:val="0"/>
          <w:divBdr>
            <w:top w:val="none" w:sz="0" w:space="0" w:color="auto"/>
            <w:left w:val="none" w:sz="0" w:space="0" w:color="auto"/>
            <w:bottom w:val="none" w:sz="0" w:space="0" w:color="auto"/>
            <w:right w:val="none" w:sz="0" w:space="0" w:color="auto"/>
          </w:divBdr>
        </w:div>
        <w:div w:id="1289509410">
          <w:marLeft w:val="0"/>
          <w:marRight w:val="0"/>
          <w:marTop w:val="0"/>
          <w:marBottom w:val="0"/>
          <w:divBdr>
            <w:top w:val="none" w:sz="0" w:space="0" w:color="auto"/>
            <w:left w:val="none" w:sz="0" w:space="0" w:color="auto"/>
            <w:bottom w:val="none" w:sz="0" w:space="0" w:color="auto"/>
            <w:right w:val="none" w:sz="0" w:space="0" w:color="auto"/>
          </w:divBdr>
        </w:div>
        <w:div w:id="1304852979">
          <w:marLeft w:val="0"/>
          <w:marRight w:val="0"/>
          <w:marTop w:val="0"/>
          <w:marBottom w:val="0"/>
          <w:divBdr>
            <w:top w:val="none" w:sz="0" w:space="0" w:color="auto"/>
            <w:left w:val="none" w:sz="0" w:space="0" w:color="auto"/>
            <w:bottom w:val="none" w:sz="0" w:space="0" w:color="auto"/>
            <w:right w:val="none" w:sz="0" w:space="0" w:color="auto"/>
          </w:divBdr>
        </w:div>
        <w:div w:id="1337995067">
          <w:marLeft w:val="0"/>
          <w:marRight w:val="0"/>
          <w:marTop w:val="0"/>
          <w:marBottom w:val="0"/>
          <w:divBdr>
            <w:top w:val="none" w:sz="0" w:space="0" w:color="auto"/>
            <w:left w:val="none" w:sz="0" w:space="0" w:color="auto"/>
            <w:bottom w:val="none" w:sz="0" w:space="0" w:color="auto"/>
            <w:right w:val="none" w:sz="0" w:space="0" w:color="auto"/>
          </w:divBdr>
        </w:div>
        <w:div w:id="1356035678">
          <w:marLeft w:val="0"/>
          <w:marRight w:val="0"/>
          <w:marTop w:val="0"/>
          <w:marBottom w:val="0"/>
          <w:divBdr>
            <w:top w:val="none" w:sz="0" w:space="0" w:color="auto"/>
            <w:left w:val="none" w:sz="0" w:space="0" w:color="auto"/>
            <w:bottom w:val="none" w:sz="0" w:space="0" w:color="auto"/>
            <w:right w:val="none" w:sz="0" w:space="0" w:color="auto"/>
          </w:divBdr>
        </w:div>
        <w:div w:id="1387727756">
          <w:marLeft w:val="0"/>
          <w:marRight w:val="0"/>
          <w:marTop w:val="0"/>
          <w:marBottom w:val="0"/>
          <w:divBdr>
            <w:top w:val="none" w:sz="0" w:space="0" w:color="auto"/>
            <w:left w:val="none" w:sz="0" w:space="0" w:color="auto"/>
            <w:bottom w:val="none" w:sz="0" w:space="0" w:color="auto"/>
            <w:right w:val="none" w:sz="0" w:space="0" w:color="auto"/>
          </w:divBdr>
        </w:div>
        <w:div w:id="1411848961">
          <w:marLeft w:val="0"/>
          <w:marRight w:val="0"/>
          <w:marTop w:val="0"/>
          <w:marBottom w:val="0"/>
          <w:divBdr>
            <w:top w:val="none" w:sz="0" w:space="0" w:color="auto"/>
            <w:left w:val="none" w:sz="0" w:space="0" w:color="auto"/>
            <w:bottom w:val="none" w:sz="0" w:space="0" w:color="auto"/>
            <w:right w:val="none" w:sz="0" w:space="0" w:color="auto"/>
          </w:divBdr>
        </w:div>
        <w:div w:id="1413314426">
          <w:marLeft w:val="0"/>
          <w:marRight w:val="0"/>
          <w:marTop w:val="0"/>
          <w:marBottom w:val="0"/>
          <w:divBdr>
            <w:top w:val="none" w:sz="0" w:space="0" w:color="auto"/>
            <w:left w:val="none" w:sz="0" w:space="0" w:color="auto"/>
            <w:bottom w:val="none" w:sz="0" w:space="0" w:color="auto"/>
            <w:right w:val="none" w:sz="0" w:space="0" w:color="auto"/>
          </w:divBdr>
        </w:div>
        <w:div w:id="1437409036">
          <w:marLeft w:val="0"/>
          <w:marRight w:val="0"/>
          <w:marTop w:val="0"/>
          <w:marBottom w:val="0"/>
          <w:divBdr>
            <w:top w:val="none" w:sz="0" w:space="0" w:color="auto"/>
            <w:left w:val="none" w:sz="0" w:space="0" w:color="auto"/>
            <w:bottom w:val="none" w:sz="0" w:space="0" w:color="auto"/>
            <w:right w:val="none" w:sz="0" w:space="0" w:color="auto"/>
          </w:divBdr>
        </w:div>
        <w:div w:id="1585409747">
          <w:marLeft w:val="0"/>
          <w:marRight w:val="0"/>
          <w:marTop w:val="0"/>
          <w:marBottom w:val="0"/>
          <w:divBdr>
            <w:top w:val="none" w:sz="0" w:space="0" w:color="auto"/>
            <w:left w:val="none" w:sz="0" w:space="0" w:color="auto"/>
            <w:bottom w:val="none" w:sz="0" w:space="0" w:color="auto"/>
            <w:right w:val="none" w:sz="0" w:space="0" w:color="auto"/>
          </w:divBdr>
        </w:div>
        <w:div w:id="1597444235">
          <w:marLeft w:val="0"/>
          <w:marRight w:val="0"/>
          <w:marTop w:val="0"/>
          <w:marBottom w:val="0"/>
          <w:divBdr>
            <w:top w:val="none" w:sz="0" w:space="0" w:color="auto"/>
            <w:left w:val="none" w:sz="0" w:space="0" w:color="auto"/>
            <w:bottom w:val="none" w:sz="0" w:space="0" w:color="auto"/>
            <w:right w:val="none" w:sz="0" w:space="0" w:color="auto"/>
          </w:divBdr>
        </w:div>
        <w:div w:id="1636371862">
          <w:marLeft w:val="0"/>
          <w:marRight w:val="0"/>
          <w:marTop w:val="0"/>
          <w:marBottom w:val="0"/>
          <w:divBdr>
            <w:top w:val="none" w:sz="0" w:space="0" w:color="auto"/>
            <w:left w:val="none" w:sz="0" w:space="0" w:color="auto"/>
            <w:bottom w:val="none" w:sz="0" w:space="0" w:color="auto"/>
            <w:right w:val="none" w:sz="0" w:space="0" w:color="auto"/>
          </w:divBdr>
        </w:div>
        <w:div w:id="1685400264">
          <w:marLeft w:val="0"/>
          <w:marRight w:val="0"/>
          <w:marTop w:val="0"/>
          <w:marBottom w:val="0"/>
          <w:divBdr>
            <w:top w:val="none" w:sz="0" w:space="0" w:color="auto"/>
            <w:left w:val="none" w:sz="0" w:space="0" w:color="auto"/>
            <w:bottom w:val="none" w:sz="0" w:space="0" w:color="auto"/>
            <w:right w:val="none" w:sz="0" w:space="0" w:color="auto"/>
          </w:divBdr>
        </w:div>
        <w:div w:id="1844929125">
          <w:marLeft w:val="0"/>
          <w:marRight w:val="0"/>
          <w:marTop w:val="0"/>
          <w:marBottom w:val="0"/>
          <w:divBdr>
            <w:top w:val="none" w:sz="0" w:space="0" w:color="auto"/>
            <w:left w:val="none" w:sz="0" w:space="0" w:color="auto"/>
            <w:bottom w:val="none" w:sz="0" w:space="0" w:color="auto"/>
            <w:right w:val="none" w:sz="0" w:space="0" w:color="auto"/>
          </w:divBdr>
        </w:div>
        <w:div w:id="1881822643">
          <w:marLeft w:val="0"/>
          <w:marRight w:val="0"/>
          <w:marTop w:val="0"/>
          <w:marBottom w:val="0"/>
          <w:divBdr>
            <w:top w:val="none" w:sz="0" w:space="0" w:color="auto"/>
            <w:left w:val="none" w:sz="0" w:space="0" w:color="auto"/>
            <w:bottom w:val="none" w:sz="0" w:space="0" w:color="auto"/>
            <w:right w:val="none" w:sz="0" w:space="0" w:color="auto"/>
          </w:divBdr>
        </w:div>
        <w:div w:id="1946502016">
          <w:marLeft w:val="0"/>
          <w:marRight w:val="0"/>
          <w:marTop w:val="0"/>
          <w:marBottom w:val="0"/>
          <w:divBdr>
            <w:top w:val="none" w:sz="0" w:space="0" w:color="auto"/>
            <w:left w:val="none" w:sz="0" w:space="0" w:color="auto"/>
            <w:bottom w:val="none" w:sz="0" w:space="0" w:color="auto"/>
            <w:right w:val="none" w:sz="0" w:space="0" w:color="auto"/>
          </w:divBdr>
        </w:div>
        <w:div w:id="1968124795">
          <w:marLeft w:val="0"/>
          <w:marRight w:val="0"/>
          <w:marTop w:val="0"/>
          <w:marBottom w:val="0"/>
          <w:divBdr>
            <w:top w:val="none" w:sz="0" w:space="0" w:color="auto"/>
            <w:left w:val="none" w:sz="0" w:space="0" w:color="auto"/>
            <w:bottom w:val="none" w:sz="0" w:space="0" w:color="auto"/>
            <w:right w:val="none" w:sz="0" w:space="0" w:color="auto"/>
          </w:divBdr>
        </w:div>
        <w:div w:id="2014259477">
          <w:marLeft w:val="0"/>
          <w:marRight w:val="0"/>
          <w:marTop w:val="0"/>
          <w:marBottom w:val="0"/>
          <w:divBdr>
            <w:top w:val="none" w:sz="0" w:space="0" w:color="auto"/>
            <w:left w:val="none" w:sz="0" w:space="0" w:color="auto"/>
            <w:bottom w:val="none" w:sz="0" w:space="0" w:color="auto"/>
            <w:right w:val="none" w:sz="0" w:space="0" w:color="auto"/>
          </w:divBdr>
        </w:div>
        <w:div w:id="2014794137">
          <w:marLeft w:val="0"/>
          <w:marRight w:val="0"/>
          <w:marTop w:val="0"/>
          <w:marBottom w:val="0"/>
          <w:divBdr>
            <w:top w:val="none" w:sz="0" w:space="0" w:color="auto"/>
            <w:left w:val="none" w:sz="0" w:space="0" w:color="auto"/>
            <w:bottom w:val="none" w:sz="0" w:space="0" w:color="auto"/>
            <w:right w:val="none" w:sz="0" w:space="0" w:color="auto"/>
          </w:divBdr>
        </w:div>
        <w:div w:id="2031100246">
          <w:marLeft w:val="0"/>
          <w:marRight w:val="0"/>
          <w:marTop w:val="0"/>
          <w:marBottom w:val="0"/>
          <w:divBdr>
            <w:top w:val="none" w:sz="0" w:space="0" w:color="auto"/>
            <w:left w:val="none" w:sz="0" w:space="0" w:color="auto"/>
            <w:bottom w:val="none" w:sz="0" w:space="0" w:color="auto"/>
            <w:right w:val="none" w:sz="0" w:space="0" w:color="auto"/>
          </w:divBdr>
        </w:div>
        <w:div w:id="2050256943">
          <w:marLeft w:val="0"/>
          <w:marRight w:val="0"/>
          <w:marTop w:val="0"/>
          <w:marBottom w:val="0"/>
          <w:divBdr>
            <w:top w:val="none" w:sz="0" w:space="0" w:color="auto"/>
            <w:left w:val="none" w:sz="0" w:space="0" w:color="auto"/>
            <w:bottom w:val="none" w:sz="0" w:space="0" w:color="auto"/>
            <w:right w:val="none" w:sz="0" w:space="0" w:color="auto"/>
          </w:divBdr>
        </w:div>
        <w:div w:id="2051569996">
          <w:marLeft w:val="0"/>
          <w:marRight w:val="0"/>
          <w:marTop w:val="0"/>
          <w:marBottom w:val="0"/>
          <w:divBdr>
            <w:top w:val="none" w:sz="0" w:space="0" w:color="auto"/>
            <w:left w:val="none" w:sz="0" w:space="0" w:color="auto"/>
            <w:bottom w:val="none" w:sz="0" w:space="0" w:color="auto"/>
            <w:right w:val="none" w:sz="0" w:space="0" w:color="auto"/>
          </w:divBdr>
        </w:div>
        <w:div w:id="2059165973">
          <w:marLeft w:val="0"/>
          <w:marRight w:val="0"/>
          <w:marTop w:val="0"/>
          <w:marBottom w:val="0"/>
          <w:divBdr>
            <w:top w:val="none" w:sz="0" w:space="0" w:color="auto"/>
            <w:left w:val="none" w:sz="0" w:space="0" w:color="auto"/>
            <w:bottom w:val="none" w:sz="0" w:space="0" w:color="auto"/>
            <w:right w:val="none" w:sz="0" w:space="0" w:color="auto"/>
          </w:divBdr>
        </w:div>
        <w:div w:id="2128886854">
          <w:marLeft w:val="0"/>
          <w:marRight w:val="0"/>
          <w:marTop w:val="0"/>
          <w:marBottom w:val="0"/>
          <w:divBdr>
            <w:top w:val="none" w:sz="0" w:space="0" w:color="auto"/>
            <w:left w:val="none" w:sz="0" w:space="0" w:color="auto"/>
            <w:bottom w:val="none" w:sz="0" w:space="0" w:color="auto"/>
            <w:right w:val="none" w:sz="0" w:space="0" w:color="auto"/>
          </w:divBdr>
        </w:div>
      </w:divsChild>
    </w:div>
    <w:div w:id="645276998">
      <w:bodyDiv w:val="1"/>
      <w:marLeft w:val="0"/>
      <w:marRight w:val="0"/>
      <w:marTop w:val="0"/>
      <w:marBottom w:val="0"/>
      <w:divBdr>
        <w:top w:val="none" w:sz="0" w:space="0" w:color="auto"/>
        <w:left w:val="none" w:sz="0" w:space="0" w:color="auto"/>
        <w:bottom w:val="none" w:sz="0" w:space="0" w:color="auto"/>
        <w:right w:val="none" w:sz="0" w:space="0" w:color="auto"/>
      </w:divBdr>
      <w:divsChild>
        <w:div w:id="786386657">
          <w:marLeft w:val="0"/>
          <w:marRight w:val="0"/>
          <w:marTop w:val="0"/>
          <w:marBottom w:val="0"/>
          <w:divBdr>
            <w:top w:val="none" w:sz="0" w:space="0" w:color="auto"/>
            <w:left w:val="none" w:sz="0" w:space="0" w:color="auto"/>
            <w:bottom w:val="none" w:sz="0" w:space="0" w:color="auto"/>
            <w:right w:val="none" w:sz="0" w:space="0" w:color="auto"/>
          </w:divBdr>
        </w:div>
        <w:div w:id="1296135064">
          <w:marLeft w:val="0"/>
          <w:marRight w:val="0"/>
          <w:marTop w:val="0"/>
          <w:marBottom w:val="0"/>
          <w:divBdr>
            <w:top w:val="none" w:sz="0" w:space="0" w:color="auto"/>
            <w:left w:val="none" w:sz="0" w:space="0" w:color="auto"/>
            <w:bottom w:val="none" w:sz="0" w:space="0" w:color="auto"/>
            <w:right w:val="none" w:sz="0" w:space="0" w:color="auto"/>
          </w:divBdr>
        </w:div>
        <w:div w:id="2048289294">
          <w:marLeft w:val="0"/>
          <w:marRight w:val="0"/>
          <w:marTop w:val="0"/>
          <w:marBottom w:val="0"/>
          <w:divBdr>
            <w:top w:val="none" w:sz="0" w:space="0" w:color="auto"/>
            <w:left w:val="none" w:sz="0" w:space="0" w:color="auto"/>
            <w:bottom w:val="none" w:sz="0" w:space="0" w:color="auto"/>
            <w:right w:val="none" w:sz="0" w:space="0" w:color="auto"/>
          </w:divBdr>
        </w:div>
      </w:divsChild>
    </w:div>
    <w:div w:id="652027039">
      <w:bodyDiv w:val="1"/>
      <w:marLeft w:val="0"/>
      <w:marRight w:val="0"/>
      <w:marTop w:val="0"/>
      <w:marBottom w:val="0"/>
      <w:divBdr>
        <w:top w:val="none" w:sz="0" w:space="0" w:color="auto"/>
        <w:left w:val="none" w:sz="0" w:space="0" w:color="auto"/>
        <w:bottom w:val="none" w:sz="0" w:space="0" w:color="auto"/>
        <w:right w:val="none" w:sz="0" w:space="0" w:color="auto"/>
      </w:divBdr>
    </w:div>
    <w:div w:id="652418023">
      <w:bodyDiv w:val="1"/>
      <w:marLeft w:val="0"/>
      <w:marRight w:val="0"/>
      <w:marTop w:val="0"/>
      <w:marBottom w:val="0"/>
      <w:divBdr>
        <w:top w:val="none" w:sz="0" w:space="0" w:color="auto"/>
        <w:left w:val="none" w:sz="0" w:space="0" w:color="auto"/>
        <w:bottom w:val="none" w:sz="0" w:space="0" w:color="auto"/>
        <w:right w:val="none" w:sz="0" w:space="0" w:color="auto"/>
      </w:divBdr>
    </w:div>
    <w:div w:id="668750641">
      <w:bodyDiv w:val="1"/>
      <w:marLeft w:val="0"/>
      <w:marRight w:val="0"/>
      <w:marTop w:val="0"/>
      <w:marBottom w:val="0"/>
      <w:divBdr>
        <w:top w:val="none" w:sz="0" w:space="0" w:color="auto"/>
        <w:left w:val="none" w:sz="0" w:space="0" w:color="auto"/>
        <w:bottom w:val="none" w:sz="0" w:space="0" w:color="auto"/>
        <w:right w:val="none" w:sz="0" w:space="0" w:color="auto"/>
      </w:divBdr>
    </w:div>
    <w:div w:id="691806348">
      <w:bodyDiv w:val="1"/>
      <w:marLeft w:val="0"/>
      <w:marRight w:val="0"/>
      <w:marTop w:val="0"/>
      <w:marBottom w:val="0"/>
      <w:divBdr>
        <w:top w:val="none" w:sz="0" w:space="0" w:color="auto"/>
        <w:left w:val="none" w:sz="0" w:space="0" w:color="auto"/>
        <w:bottom w:val="none" w:sz="0" w:space="0" w:color="auto"/>
        <w:right w:val="none" w:sz="0" w:space="0" w:color="auto"/>
      </w:divBdr>
    </w:div>
    <w:div w:id="693767475">
      <w:bodyDiv w:val="1"/>
      <w:marLeft w:val="0"/>
      <w:marRight w:val="0"/>
      <w:marTop w:val="0"/>
      <w:marBottom w:val="0"/>
      <w:divBdr>
        <w:top w:val="none" w:sz="0" w:space="0" w:color="auto"/>
        <w:left w:val="none" w:sz="0" w:space="0" w:color="auto"/>
        <w:bottom w:val="none" w:sz="0" w:space="0" w:color="auto"/>
        <w:right w:val="none" w:sz="0" w:space="0" w:color="auto"/>
      </w:divBdr>
      <w:divsChild>
        <w:div w:id="1135877248">
          <w:marLeft w:val="0"/>
          <w:marRight w:val="0"/>
          <w:marTop w:val="0"/>
          <w:marBottom w:val="0"/>
          <w:divBdr>
            <w:top w:val="none" w:sz="0" w:space="0" w:color="auto"/>
            <w:left w:val="none" w:sz="0" w:space="0" w:color="auto"/>
            <w:bottom w:val="none" w:sz="0" w:space="0" w:color="auto"/>
            <w:right w:val="none" w:sz="0" w:space="0" w:color="auto"/>
          </w:divBdr>
          <w:divsChild>
            <w:div w:id="279187589">
              <w:marLeft w:val="-75"/>
              <w:marRight w:val="0"/>
              <w:marTop w:val="30"/>
              <w:marBottom w:val="30"/>
              <w:divBdr>
                <w:top w:val="none" w:sz="0" w:space="0" w:color="auto"/>
                <w:left w:val="none" w:sz="0" w:space="0" w:color="auto"/>
                <w:bottom w:val="none" w:sz="0" w:space="0" w:color="auto"/>
                <w:right w:val="none" w:sz="0" w:space="0" w:color="auto"/>
              </w:divBdr>
              <w:divsChild>
                <w:div w:id="132604318">
                  <w:marLeft w:val="0"/>
                  <w:marRight w:val="0"/>
                  <w:marTop w:val="0"/>
                  <w:marBottom w:val="0"/>
                  <w:divBdr>
                    <w:top w:val="none" w:sz="0" w:space="0" w:color="auto"/>
                    <w:left w:val="none" w:sz="0" w:space="0" w:color="auto"/>
                    <w:bottom w:val="none" w:sz="0" w:space="0" w:color="auto"/>
                    <w:right w:val="none" w:sz="0" w:space="0" w:color="auto"/>
                  </w:divBdr>
                  <w:divsChild>
                    <w:div w:id="694499342">
                      <w:marLeft w:val="0"/>
                      <w:marRight w:val="0"/>
                      <w:marTop w:val="0"/>
                      <w:marBottom w:val="0"/>
                      <w:divBdr>
                        <w:top w:val="none" w:sz="0" w:space="0" w:color="auto"/>
                        <w:left w:val="none" w:sz="0" w:space="0" w:color="auto"/>
                        <w:bottom w:val="none" w:sz="0" w:space="0" w:color="auto"/>
                        <w:right w:val="none" w:sz="0" w:space="0" w:color="auto"/>
                      </w:divBdr>
                    </w:div>
                  </w:divsChild>
                </w:div>
                <w:div w:id="169295334">
                  <w:marLeft w:val="0"/>
                  <w:marRight w:val="0"/>
                  <w:marTop w:val="0"/>
                  <w:marBottom w:val="0"/>
                  <w:divBdr>
                    <w:top w:val="none" w:sz="0" w:space="0" w:color="auto"/>
                    <w:left w:val="none" w:sz="0" w:space="0" w:color="auto"/>
                    <w:bottom w:val="none" w:sz="0" w:space="0" w:color="auto"/>
                    <w:right w:val="none" w:sz="0" w:space="0" w:color="auto"/>
                  </w:divBdr>
                  <w:divsChild>
                    <w:div w:id="1997227433">
                      <w:marLeft w:val="0"/>
                      <w:marRight w:val="0"/>
                      <w:marTop w:val="0"/>
                      <w:marBottom w:val="0"/>
                      <w:divBdr>
                        <w:top w:val="none" w:sz="0" w:space="0" w:color="auto"/>
                        <w:left w:val="none" w:sz="0" w:space="0" w:color="auto"/>
                        <w:bottom w:val="none" w:sz="0" w:space="0" w:color="auto"/>
                        <w:right w:val="none" w:sz="0" w:space="0" w:color="auto"/>
                      </w:divBdr>
                    </w:div>
                  </w:divsChild>
                </w:div>
                <w:div w:id="265845402">
                  <w:marLeft w:val="0"/>
                  <w:marRight w:val="0"/>
                  <w:marTop w:val="0"/>
                  <w:marBottom w:val="0"/>
                  <w:divBdr>
                    <w:top w:val="none" w:sz="0" w:space="0" w:color="auto"/>
                    <w:left w:val="none" w:sz="0" w:space="0" w:color="auto"/>
                    <w:bottom w:val="none" w:sz="0" w:space="0" w:color="auto"/>
                    <w:right w:val="none" w:sz="0" w:space="0" w:color="auto"/>
                  </w:divBdr>
                  <w:divsChild>
                    <w:div w:id="432625480">
                      <w:marLeft w:val="0"/>
                      <w:marRight w:val="0"/>
                      <w:marTop w:val="0"/>
                      <w:marBottom w:val="0"/>
                      <w:divBdr>
                        <w:top w:val="none" w:sz="0" w:space="0" w:color="auto"/>
                        <w:left w:val="none" w:sz="0" w:space="0" w:color="auto"/>
                        <w:bottom w:val="none" w:sz="0" w:space="0" w:color="auto"/>
                        <w:right w:val="none" w:sz="0" w:space="0" w:color="auto"/>
                      </w:divBdr>
                    </w:div>
                  </w:divsChild>
                </w:div>
                <w:div w:id="394275813">
                  <w:marLeft w:val="0"/>
                  <w:marRight w:val="0"/>
                  <w:marTop w:val="0"/>
                  <w:marBottom w:val="0"/>
                  <w:divBdr>
                    <w:top w:val="none" w:sz="0" w:space="0" w:color="auto"/>
                    <w:left w:val="none" w:sz="0" w:space="0" w:color="auto"/>
                    <w:bottom w:val="none" w:sz="0" w:space="0" w:color="auto"/>
                    <w:right w:val="none" w:sz="0" w:space="0" w:color="auto"/>
                  </w:divBdr>
                  <w:divsChild>
                    <w:div w:id="285435193">
                      <w:marLeft w:val="0"/>
                      <w:marRight w:val="0"/>
                      <w:marTop w:val="0"/>
                      <w:marBottom w:val="0"/>
                      <w:divBdr>
                        <w:top w:val="none" w:sz="0" w:space="0" w:color="auto"/>
                        <w:left w:val="none" w:sz="0" w:space="0" w:color="auto"/>
                        <w:bottom w:val="none" w:sz="0" w:space="0" w:color="auto"/>
                        <w:right w:val="none" w:sz="0" w:space="0" w:color="auto"/>
                      </w:divBdr>
                    </w:div>
                    <w:div w:id="328680193">
                      <w:marLeft w:val="0"/>
                      <w:marRight w:val="0"/>
                      <w:marTop w:val="0"/>
                      <w:marBottom w:val="0"/>
                      <w:divBdr>
                        <w:top w:val="none" w:sz="0" w:space="0" w:color="auto"/>
                        <w:left w:val="none" w:sz="0" w:space="0" w:color="auto"/>
                        <w:bottom w:val="none" w:sz="0" w:space="0" w:color="auto"/>
                        <w:right w:val="none" w:sz="0" w:space="0" w:color="auto"/>
                      </w:divBdr>
                    </w:div>
                    <w:div w:id="929628876">
                      <w:marLeft w:val="0"/>
                      <w:marRight w:val="0"/>
                      <w:marTop w:val="0"/>
                      <w:marBottom w:val="0"/>
                      <w:divBdr>
                        <w:top w:val="none" w:sz="0" w:space="0" w:color="auto"/>
                        <w:left w:val="none" w:sz="0" w:space="0" w:color="auto"/>
                        <w:bottom w:val="none" w:sz="0" w:space="0" w:color="auto"/>
                        <w:right w:val="none" w:sz="0" w:space="0" w:color="auto"/>
                      </w:divBdr>
                    </w:div>
                    <w:div w:id="1347898879">
                      <w:marLeft w:val="0"/>
                      <w:marRight w:val="0"/>
                      <w:marTop w:val="0"/>
                      <w:marBottom w:val="0"/>
                      <w:divBdr>
                        <w:top w:val="none" w:sz="0" w:space="0" w:color="auto"/>
                        <w:left w:val="none" w:sz="0" w:space="0" w:color="auto"/>
                        <w:bottom w:val="none" w:sz="0" w:space="0" w:color="auto"/>
                        <w:right w:val="none" w:sz="0" w:space="0" w:color="auto"/>
                      </w:divBdr>
                    </w:div>
                    <w:div w:id="1411079182">
                      <w:marLeft w:val="0"/>
                      <w:marRight w:val="0"/>
                      <w:marTop w:val="0"/>
                      <w:marBottom w:val="0"/>
                      <w:divBdr>
                        <w:top w:val="none" w:sz="0" w:space="0" w:color="auto"/>
                        <w:left w:val="none" w:sz="0" w:space="0" w:color="auto"/>
                        <w:bottom w:val="none" w:sz="0" w:space="0" w:color="auto"/>
                        <w:right w:val="none" w:sz="0" w:space="0" w:color="auto"/>
                      </w:divBdr>
                    </w:div>
                    <w:div w:id="1595629372">
                      <w:marLeft w:val="0"/>
                      <w:marRight w:val="0"/>
                      <w:marTop w:val="0"/>
                      <w:marBottom w:val="0"/>
                      <w:divBdr>
                        <w:top w:val="none" w:sz="0" w:space="0" w:color="auto"/>
                        <w:left w:val="none" w:sz="0" w:space="0" w:color="auto"/>
                        <w:bottom w:val="none" w:sz="0" w:space="0" w:color="auto"/>
                        <w:right w:val="none" w:sz="0" w:space="0" w:color="auto"/>
                      </w:divBdr>
                    </w:div>
                    <w:div w:id="1894999861">
                      <w:marLeft w:val="0"/>
                      <w:marRight w:val="0"/>
                      <w:marTop w:val="0"/>
                      <w:marBottom w:val="0"/>
                      <w:divBdr>
                        <w:top w:val="none" w:sz="0" w:space="0" w:color="auto"/>
                        <w:left w:val="none" w:sz="0" w:space="0" w:color="auto"/>
                        <w:bottom w:val="none" w:sz="0" w:space="0" w:color="auto"/>
                        <w:right w:val="none" w:sz="0" w:space="0" w:color="auto"/>
                      </w:divBdr>
                    </w:div>
                  </w:divsChild>
                </w:div>
                <w:div w:id="408161230">
                  <w:marLeft w:val="0"/>
                  <w:marRight w:val="0"/>
                  <w:marTop w:val="0"/>
                  <w:marBottom w:val="0"/>
                  <w:divBdr>
                    <w:top w:val="none" w:sz="0" w:space="0" w:color="auto"/>
                    <w:left w:val="none" w:sz="0" w:space="0" w:color="auto"/>
                    <w:bottom w:val="none" w:sz="0" w:space="0" w:color="auto"/>
                    <w:right w:val="none" w:sz="0" w:space="0" w:color="auto"/>
                  </w:divBdr>
                  <w:divsChild>
                    <w:div w:id="252708064">
                      <w:marLeft w:val="0"/>
                      <w:marRight w:val="0"/>
                      <w:marTop w:val="0"/>
                      <w:marBottom w:val="0"/>
                      <w:divBdr>
                        <w:top w:val="none" w:sz="0" w:space="0" w:color="auto"/>
                        <w:left w:val="none" w:sz="0" w:space="0" w:color="auto"/>
                        <w:bottom w:val="none" w:sz="0" w:space="0" w:color="auto"/>
                        <w:right w:val="none" w:sz="0" w:space="0" w:color="auto"/>
                      </w:divBdr>
                    </w:div>
                  </w:divsChild>
                </w:div>
                <w:div w:id="561524734">
                  <w:marLeft w:val="0"/>
                  <w:marRight w:val="0"/>
                  <w:marTop w:val="0"/>
                  <w:marBottom w:val="0"/>
                  <w:divBdr>
                    <w:top w:val="none" w:sz="0" w:space="0" w:color="auto"/>
                    <w:left w:val="none" w:sz="0" w:space="0" w:color="auto"/>
                    <w:bottom w:val="none" w:sz="0" w:space="0" w:color="auto"/>
                    <w:right w:val="none" w:sz="0" w:space="0" w:color="auto"/>
                  </w:divBdr>
                  <w:divsChild>
                    <w:div w:id="321738479">
                      <w:marLeft w:val="0"/>
                      <w:marRight w:val="0"/>
                      <w:marTop w:val="0"/>
                      <w:marBottom w:val="0"/>
                      <w:divBdr>
                        <w:top w:val="none" w:sz="0" w:space="0" w:color="auto"/>
                        <w:left w:val="none" w:sz="0" w:space="0" w:color="auto"/>
                        <w:bottom w:val="none" w:sz="0" w:space="0" w:color="auto"/>
                        <w:right w:val="none" w:sz="0" w:space="0" w:color="auto"/>
                      </w:divBdr>
                    </w:div>
                    <w:div w:id="833453465">
                      <w:marLeft w:val="0"/>
                      <w:marRight w:val="0"/>
                      <w:marTop w:val="0"/>
                      <w:marBottom w:val="0"/>
                      <w:divBdr>
                        <w:top w:val="none" w:sz="0" w:space="0" w:color="auto"/>
                        <w:left w:val="none" w:sz="0" w:space="0" w:color="auto"/>
                        <w:bottom w:val="none" w:sz="0" w:space="0" w:color="auto"/>
                        <w:right w:val="none" w:sz="0" w:space="0" w:color="auto"/>
                      </w:divBdr>
                    </w:div>
                    <w:div w:id="1237323177">
                      <w:marLeft w:val="0"/>
                      <w:marRight w:val="0"/>
                      <w:marTop w:val="0"/>
                      <w:marBottom w:val="0"/>
                      <w:divBdr>
                        <w:top w:val="none" w:sz="0" w:space="0" w:color="auto"/>
                        <w:left w:val="none" w:sz="0" w:space="0" w:color="auto"/>
                        <w:bottom w:val="none" w:sz="0" w:space="0" w:color="auto"/>
                        <w:right w:val="none" w:sz="0" w:space="0" w:color="auto"/>
                      </w:divBdr>
                    </w:div>
                    <w:div w:id="1461653824">
                      <w:marLeft w:val="0"/>
                      <w:marRight w:val="0"/>
                      <w:marTop w:val="0"/>
                      <w:marBottom w:val="0"/>
                      <w:divBdr>
                        <w:top w:val="none" w:sz="0" w:space="0" w:color="auto"/>
                        <w:left w:val="none" w:sz="0" w:space="0" w:color="auto"/>
                        <w:bottom w:val="none" w:sz="0" w:space="0" w:color="auto"/>
                        <w:right w:val="none" w:sz="0" w:space="0" w:color="auto"/>
                      </w:divBdr>
                    </w:div>
                    <w:div w:id="1639918803">
                      <w:marLeft w:val="0"/>
                      <w:marRight w:val="0"/>
                      <w:marTop w:val="0"/>
                      <w:marBottom w:val="0"/>
                      <w:divBdr>
                        <w:top w:val="none" w:sz="0" w:space="0" w:color="auto"/>
                        <w:left w:val="none" w:sz="0" w:space="0" w:color="auto"/>
                        <w:bottom w:val="none" w:sz="0" w:space="0" w:color="auto"/>
                        <w:right w:val="none" w:sz="0" w:space="0" w:color="auto"/>
                      </w:divBdr>
                    </w:div>
                    <w:div w:id="1733233805">
                      <w:marLeft w:val="0"/>
                      <w:marRight w:val="0"/>
                      <w:marTop w:val="0"/>
                      <w:marBottom w:val="0"/>
                      <w:divBdr>
                        <w:top w:val="none" w:sz="0" w:space="0" w:color="auto"/>
                        <w:left w:val="none" w:sz="0" w:space="0" w:color="auto"/>
                        <w:bottom w:val="none" w:sz="0" w:space="0" w:color="auto"/>
                        <w:right w:val="none" w:sz="0" w:space="0" w:color="auto"/>
                      </w:divBdr>
                    </w:div>
                    <w:div w:id="1875147387">
                      <w:marLeft w:val="0"/>
                      <w:marRight w:val="0"/>
                      <w:marTop w:val="0"/>
                      <w:marBottom w:val="0"/>
                      <w:divBdr>
                        <w:top w:val="none" w:sz="0" w:space="0" w:color="auto"/>
                        <w:left w:val="none" w:sz="0" w:space="0" w:color="auto"/>
                        <w:bottom w:val="none" w:sz="0" w:space="0" w:color="auto"/>
                        <w:right w:val="none" w:sz="0" w:space="0" w:color="auto"/>
                      </w:divBdr>
                    </w:div>
                    <w:div w:id="2110470519">
                      <w:marLeft w:val="0"/>
                      <w:marRight w:val="0"/>
                      <w:marTop w:val="0"/>
                      <w:marBottom w:val="0"/>
                      <w:divBdr>
                        <w:top w:val="none" w:sz="0" w:space="0" w:color="auto"/>
                        <w:left w:val="none" w:sz="0" w:space="0" w:color="auto"/>
                        <w:bottom w:val="none" w:sz="0" w:space="0" w:color="auto"/>
                        <w:right w:val="none" w:sz="0" w:space="0" w:color="auto"/>
                      </w:divBdr>
                    </w:div>
                    <w:div w:id="2111462036">
                      <w:marLeft w:val="0"/>
                      <w:marRight w:val="0"/>
                      <w:marTop w:val="0"/>
                      <w:marBottom w:val="0"/>
                      <w:divBdr>
                        <w:top w:val="none" w:sz="0" w:space="0" w:color="auto"/>
                        <w:left w:val="none" w:sz="0" w:space="0" w:color="auto"/>
                        <w:bottom w:val="none" w:sz="0" w:space="0" w:color="auto"/>
                        <w:right w:val="none" w:sz="0" w:space="0" w:color="auto"/>
                      </w:divBdr>
                    </w:div>
                  </w:divsChild>
                </w:div>
                <w:div w:id="564729850">
                  <w:marLeft w:val="0"/>
                  <w:marRight w:val="0"/>
                  <w:marTop w:val="0"/>
                  <w:marBottom w:val="0"/>
                  <w:divBdr>
                    <w:top w:val="none" w:sz="0" w:space="0" w:color="auto"/>
                    <w:left w:val="none" w:sz="0" w:space="0" w:color="auto"/>
                    <w:bottom w:val="none" w:sz="0" w:space="0" w:color="auto"/>
                    <w:right w:val="none" w:sz="0" w:space="0" w:color="auto"/>
                  </w:divBdr>
                  <w:divsChild>
                    <w:div w:id="1079522438">
                      <w:marLeft w:val="0"/>
                      <w:marRight w:val="0"/>
                      <w:marTop w:val="0"/>
                      <w:marBottom w:val="0"/>
                      <w:divBdr>
                        <w:top w:val="none" w:sz="0" w:space="0" w:color="auto"/>
                        <w:left w:val="none" w:sz="0" w:space="0" w:color="auto"/>
                        <w:bottom w:val="none" w:sz="0" w:space="0" w:color="auto"/>
                        <w:right w:val="none" w:sz="0" w:space="0" w:color="auto"/>
                      </w:divBdr>
                    </w:div>
                  </w:divsChild>
                </w:div>
                <w:div w:id="747848992">
                  <w:marLeft w:val="0"/>
                  <w:marRight w:val="0"/>
                  <w:marTop w:val="0"/>
                  <w:marBottom w:val="0"/>
                  <w:divBdr>
                    <w:top w:val="none" w:sz="0" w:space="0" w:color="auto"/>
                    <w:left w:val="none" w:sz="0" w:space="0" w:color="auto"/>
                    <w:bottom w:val="none" w:sz="0" w:space="0" w:color="auto"/>
                    <w:right w:val="none" w:sz="0" w:space="0" w:color="auto"/>
                  </w:divBdr>
                  <w:divsChild>
                    <w:div w:id="986976912">
                      <w:marLeft w:val="0"/>
                      <w:marRight w:val="0"/>
                      <w:marTop w:val="0"/>
                      <w:marBottom w:val="0"/>
                      <w:divBdr>
                        <w:top w:val="none" w:sz="0" w:space="0" w:color="auto"/>
                        <w:left w:val="none" w:sz="0" w:space="0" w:color="auto"/>
                        <w:bottom w:val="none" w:sz="0" w:space="0" w:color="auto"/>
                        <w:right w:val="none" w:sz="0" w:space="0" w:color="auto"/>
                      </w:divBdr>
                    </w:div>
                  </w:divsChild>
                </w:div>
                <w:div w:id="797185059">
                  <w:marLeft w:val="0"/>
                  <w:marRight w:val="0"/>
                  <w:marTop w:val="0"/>
                  <w:marBottom w:val="0"/>
                  <w:divBdr>
                    <w:top w:val="none" w:sz="0" w:space="0" w:color="auto"/>
                    <w:left w:val="none" w:sz="0" w:space="0" w:color="auto"/>
                    <w:bottom w:val="none" w:sz="0" w:space="0" w:color="auto"/>
                    <w:right w:val="none" w:sz="0" w:space="0" w:color="auto"/>
                  </w:divBdr>
                  <w:divsChild>
                    <w:div w:id="683215690">
                      <w:marLeft w:val="0"/>
                      <w:marRight w:val="0"/>
                      <w:marTop w:val="0"/>
                      <w:marBottom w:val="0"/>
                      <w:divBdr>
                        <w:top w:val="none" w:sz="0" w:space="0" w:color="auto"/>
                        <w:left w:val="none" w:sz="0" w:space="0" w:color="auto"/>
                        <w:bottom w:val="none" w:sz="0" w:space="0" w:color="auto"/>
                        <w:right w:val="none" w:sz="0" w:space="0" w:color="auto"/>
                      </w:divBdr>
                    </w:div>
                    <w:div w:id="1417675436">
                      <w:marLeft w:val="0"/>
                      <w:marRight w:val="0"/>
                      <w:marTop w:val="0"/>
                      <w:marBottom w:val="0"/>
                      <w:divBdr>
                        <w:top w:val="none" w:sz="0" w:space="0" w:color="auto"/>
                        <w:left w:val="none" w:sz="0" w:space="0" w:color="auto"/>
                        <w:bottom w:val="none" w:sz="0" w:space="0" w:color="auto"/>
                        <w:right w:val="none" w:sz="0" w:space="0" w:color="auto"/>
                      </w:divBdr>
                    </w:div>
                    <w:div w:id="1729263532">
                      <w:marLeft w:val="0"/>
                      <w:marRight w:val="0"/>
                      <w:marTop w:val="0"/>
                      <w:marBottom w:val="0"/>
                      <w:divBdr>
                        <w:top w:val="none" w:sz="0" w:space="0" w:color="auto"/>
                        <w:left w:val="none" w:sz="0" w:space="0" w:color="auto"/>
                        <w:bottom w:val="none" w:sz="0" w:space="0" w:color="auto"/>
                        <w:right w:val="none" w:sz="0" w:space="0" w:color="auto"/>
                      </w:divBdr>
                    </w:div>
                    <w:div w:id="1904675203">
                      <w:marLeft w:val="0"/>
                      <w:marRight w:val="0"/>
                      <w:marTop w:val="0"/>
                      <w:marBottom w:val="0"/>
                      <w:divBdr>
                        <w:top w:val="none" w:sz="0" w:space="0" w:color="auto"/>
                        <w:left w:val="none" w:sz="0" w:space="0" w:color="auto"/>
                        <w:bottom w:val="none" w:sz="0" w:space="0" w:color="auto"/>
                        <w:right w:val="none" w:sz="0" w:space="0" w:color="auto"/>
                      </w:divBdr>
                    </w:div>
                    <w:div w:id="2004430522">
                      <w:marLeft w:val="0"/>
                      <w:marRight w:val="0"/>
                      <w:marTop w:val="0"/>
                      <w:marBottom w:val="0"/>
                      <w:divBdr>
                        <w:top w:val="none" w:sz="0" w:space="0" w:color="auto"/>
                        <w:left w:val="none" w:sz="0" w:space="0" w:color="auto"/>
                        <w:bottom w:val="none" w:sz="0" w:space="0" w:color="auto"/>
                        <w:right w:val="none" w:sz="0" w:space="0" w:color="auto"/>
                      </w:divBdr>
                    </w:div>
                  </w:divsChild>
                </w:div>
                <w:div w:id="934554963">
                  <w:marLeft w:val="0"/>
                  <w:marRight w:val="0"/>
                  <w:marTop w:val="0"/>
                  <w:marBottom w:val="0"/>
                  <w:divBdr>
                    <w:top w:val="none" w:sz="0" w:space="0" w:color="auto"/>
                    <w:left w:val="none" w:sz="0" w:space="0" w:color="auto"/>
                    <w:bottom w:val="none" w:sz="0" w:space="0" w:color="auto"/>
                    <w:right w:val="none" w:sz="0" w:space="0" w:color="auto"/>
                  </w:divBdr>
                  <w:divsChild>
                    <w:div w:id="61757284">
                      <w:marLeft w:val="0"/>
                      <w:marRight w:val="0"/>
                      <w:marTop w:val="0"/>
                      <w:marBottom w:val="0"/>
                      <w:divBdr>
                        <w:top w:val="none" w:sz="0" w:space="0" w:color="auto"/>
                        <w:left w:val="none" w:sz="0" w:space="0" w:color="auto"/>
                        <w:bottom w:val="none" w:sz="0" w:space="0" w:color="auto"/>
                        <w:right w:val="none" w:sz="0" w:space="0" w:color="auto"/>
                      </w:divBdr>
                    </w:div>
                  </w:divsChild>
                </w:div>
                <w:div w:id="1083717906">
                  <w:marLeft w:val="0"/>
                  <w:marRight w:val="0"/>
                  <w:marTop w:val="0"/>
                  <w:marBottom w:val="0"/>
                  <w:divBdr>
                    <w:top w:val="none" w:sz="0" w:space="0" w:color="auto"/>
                    <w:left w:val="none" w:sz="0" w:space="0" w:color="auto"/>
                    <w:bottom w:val="none" w:sz="0" w:space="0" w:color="auto"/>
                    <w:right w:val="none" w:sz="0" w:space="0" w:color="auto"/>
                  </w:divBdr>
                  <w:divsChild>
                    <w:div w:id="41566164">
                      <w:marLeft w:val="0"/>
                      <w:marRight w:val="0"/>
                      <w:marTop w:val="0"/>
                      <w:marBottom w:val="0"/>
                      <w:divBdr>
                        <w:top w:val="none" w:sz="0" w:space="0" w:color="auto"/>
                        <w:left w:val="none" w:sz="0" w:space="0" w:color="auto"/>
                        <w:bottom w:val="none" w:sz="0" w:space="0" w:color="auto"/>
                        <w:right w:val="none" w:sz="0" w:space="0" w:color="auto"/>
                      </w:divBdr>
                    </w:div>
                  </w:divsChild>
                </w:div>
                <w:div w:id="1118795321">
                  <w:marLeft w:val="0"/>
                  <w:marRight w:val="0"/>
                  <w:marTop w:val="0"/>
                  <w:marBottom w:val="0"/>
                  <w:divBdr>
                    <w:top w:val="none" w:sz="0" w:space="0" w:color="auto"/>
                    <w:left w:val="none" w:sz="0" w:space="0" w:color="auto"/>
                    <w:bottom w:val="none" w:sz="0" w:space="0" w:color="auto"/>
                    <w:right w:val="none" w:sz="0" w:space="0" w:color="auto"/>
                  </w:divBdr>
                  <w:divsChild>
                    <w:div w:id="155725892">
                      <w:marLeft w:val="0"/>
                      <w:marRight w:val="0"/>
                      <w:marTop w:val="0"/>
                      <w:marBottom w:val="0"/>
                      <w:divBdr>
                        <w:top w:val="none" w:sz="0" w:space="0" w:color="auto"/>
                        <w:left w:val="none" w:sz="0" w:space="0" w:color="auto"/>
                        <w:bottom w:val="none" w:sz="0" w:space="0" w:color="auto"/>
                        <w:right w:val="none" w:sz="0" w:space="0" w:color="auto"/>
                      </w:divBdr>
                    </w:div>
                    <w:div w:id="694499362">
                      <w:marLeft w:val="0"/>
                      <w:marRight w:val="0"/>
                      <w:marTop w:val="0"/>
                      <w:marBottom w:val="0"/>
                      <w:divBdr>
                        <w:top w:val="none" w:sz="0" w:space="0" w:color="auto"/>
                        <w:left w:val="none" w:sz="0" w:space="0" w:color="auto"/>
                        <w:bottom w:val="none" w:sz="0" w:space="0" w:color="auto"/>
                        <w:right w:val="none" w:sz="0" w:space="0" w:color="auto"/>
                      </w:divBdr>
                    </w:div>
                    <w:div w:id="697893753">
                      <w:marLeft w:val="0"/>
                      <w:marRight w:val="0"/>
                      <w:marTop w:val="0"/>
                      <w:marBottom w:val="0"/>
                      <w:divBdr>
                        <w:top w:val="none" w:sz="0" w:space="0" w:color="auto"/>
                        <w:left w:val="none" w:sz="0" w:space="0" w:color="auto"/>
                        <w:bottom w:val="none" w:sz="0" w:space="0" w:color="auto"/>
                        <w:right w:val="none" w:sz="0" w:space="0" w:color="auto"/>
                      </w:divBdr>
                    </w:div>
                    <w:div w:id="973095045">
                      <w:marLeft w:val="0"/>
                      <w:marRight w:val="0"/>
                      <w:marTop w:val="0"/>
                      <w:marBottom w:val="0"/>
                      <w:divBdr>
                        <w:top w:val="none" w:sz="0" w:space="0" w:color="auto"/>
                        <w:left w:val="none" w:sz="0" w:space="0" w:color="auto"/>
                        <w:bottom w:val="none" w:sz="0" w:space="0" w:color="auto"/>
                        <w:right w:val="none" w:sz="0" w:space="0" w:color="auto"/>
                      </w:divBdr>
                    </w:div>
                    <w:div w:id="1135176803">
                      <w:marLeft w:val="0"/>
                      <w:marRight w:val="0"/>
                      <w:marTop w:val="0"/>
                      <w:marBottom w:val="0"/>
                      <w:divBdr>
                        <w:top w:val="none" w:sz="0" w:space="0" w:color="auto"/>
                        <w:left w:val="none" w:sz="0" w:space="0" w:color="auto"/>
                        <w:bottom w:val="none" w:sz="0" w:space="0" w:color="auto"/>
                        <w:right w:val="none" w:sz="0" w:space="0" w:color="auto"/>
                      </w:divBdr>
                    </w:div>
                  </w:divsChild>
                </w:div>
                <w:div w:id="1289704909">
                  <w:marLeft w:val="0"/>
                  <w:marRight w:val="0"/>
                  <w:marTop w:val="0"/>
                  <w:marBottom w:val="0"/>
                  <w:divBdr>
                    <w:top w:val="none" w:sz="0" w:space="0" w:color="auto"/>
                    <w:left w:val="none" w:sz="0" w:space="0" w:color="auto"/>
                    <w:bottom w:val="none" w:sz="0" w:space="0" w:color="auto"/>
                    <w:right w:val="none" w:sz="0" w:space="0" w:color="auto"/>
                  </w:divBdr>
                  <w:divsChild>
                    <w:div w:id="88358022">
                      <w:marLeft w:val="0"/>
                      <w:marRight w:val="0"/>
                      <w:marTop w:val="0"/>
                      <w:marBottom w:val="0"/>
                      <w:divBdr>
                        <w:top w:val="none" w:sz="0" w:space="0" w:color="auto"/>
                        <w:left w:val="none" w:sz="0" w:space="0" w:color="auto"/>
                        <w:bottom w:val="none" w:sz="0" w:space="0" w:color="auto"/>
                        <w:right w:val="none" w:sz="0" w:space="0" w:color="auto"/>
                      </w:divBdr>
                    </w:div>
                    <w:div w:id="104471904">
                      <w:marLeft w:val="0"/>
                      <w:marRight w:val="0"/>
                      <w:marTop w:val="0"/>
                      <w:marBottom w:val="0"/>
                      <w:divBdr>
                        <w:top w:val="none" w:sz="0" w:space="0" w:color="auto"/>
                        <w:left w:val="none" w:sz="0" w:space="0" w:color="auto"/>
                        <w:bottom w:val="none" w:sz="0" w:space="0" w:color="auto"/>
                        <w:right w:val="none" w:sz="0" w:space="0" w:color="auto"/>
                      </w:divBdr>
                    </w:div>
                    <w:div w:id="104616404">
                      <w:marLeft w:val="0"/>
                      <w:marRight w:val="0"/>
                      <w:marTop w:val="0"/>
                      <w:marBottom w:val="0"/>
                      <w:divBdr>
                        <w:top w:val="none" w:sz="0" w:space="0" w:color="auto"/>
                        <w:left w:val="none" w:sz="0" w:space="0" w:color="auto"/>
                        <w:bottom w:val="none" w:sz="0" w:space="0" w:color="auto"/>
                        <w:right w:val="none" w:sz="0" w:space="0" w:color="auto"/>
                      </w:divBdr>
                    </w:div>
                    <w:div w:id="192696028">
                      <w:marLeft w:val="0"/>
                      <w:marRight w:val="0"/>
                      <w:marTop w:val="0"/>
                      <w:marBottom w:val="0"/>
                      <w:divBdr>
                        <w:top w:val="none" w:sz="0" w:space="0" w:color="auto"/>
                        <w:left w:val="none" w:sz="0" w:space="0" w:color="auto"/>
                        <w:bottom w:val="none" w:sz="0" w:space="0" w:color="auto"/>
                        <w:right w:val="none" w:sz="0" w:space="0" w:color="auto"/>
                      </w:divBdr>
                    </w:div>
                    <w:div w:id="1322348831">
                      <w:marLeft w:val="0"/>
                      <w:marRight w:val="0"/>
                      <w:marTop w:val="0"/>
                      <w:marBottom w:val="0"/>
                      <w:divBdr>
                        <w:top w:val="none" w:sz="0" w:space="0" w:color="auto"/>
                        <w:left w:val="none" w:sz="0" w:space="0" w:color="auto"/>
                        <w:bottom w:val="none" w:sz="0" w:space="0" w:color="auto"/>
                        <w:right w:val="none" w:sz="0" w:space="0" w:color="auto"/>
                      </w:divBdr>
                    </w:div>
                    <w:div w:id="1456408386">
                      <w:marLeft w:val="0"/>
                      <w:marRight w:val="0"/>
                      <w:marTop w:val="0"/>
                      <w:marBottom w:val="0"/>
                      <w:divBdr>
                        <w:top w:val="none" w:sz="0" w:space="0" w:color="auto"/>
                        <w:left w:val="none" w:sz="0" w:space="0" w:color="auto"/>
                        <w:bottom w:val="none" w:sz="0" w:space="0" w:color="auto"/>
                        <w:right w:val="none" w:sz="0" w:space="0" w:color="auto"/>
                      </w:divBdr>
                    </w:div>
                    <w:div w:id="1780562567">
                      <w:marLeft w:val="0"/>
                      <w:marRight w:val="0"/>
                      <w:marTop w:val="0"/>
                      <w:marBottom w:val="0"/>
                      <w:divBdr>
                        <w:top w:val="none" w:sz="0" w:space="0" w:color="auto"/>
                        <w:left w:val="none" w:sz="0" w:space="0" w:color="auto"/>
                        <w:bottom w:val="none" w:sz="0" w:space="0" w:color="auto"/>
                        <w:right w:val="none" w:sz="0" w:space="0" w:color="auto"/>
                      </w:divBdr>
                    </w:div>
                    <w:div w:id="1831404260">
                      <w:marLeft w:val="0"/>
                      <w:marRight w:val="0"/>
                      <w:marTop w:val="0"/>
                      <w:marBottom w:val="0"/>
                      <w:divBdr>
                        <w:top w:val="none" w:sz="0" w:space="0" w:color="auto"/>
                        <w:left w:val="none" w:sz="0" w:space="0" w:color="auto"/>
                        <w:bottom w:val="none" w:sz="0" w:space="0" w:color="auto"/>
                        <w:right w:val="none" w:sz="0" w:space="0" w:color="auto"/>
                      </w:divBdr>
                    </w:div>
                    <w:div w:id="1919245592">
                      <w:marLeft w:val="0"/>
                      <w:marRight w:val="0"/>
                      <w:marTop w:val="0"/>
                      <w:marBottom w:val="0"/>
                      <w:divBdr>
                        <w:top w:val="none" w:sz="0" w:space="0" w:color="auto"/>
                        <w:left w:val="none" w:sz="0" w:space="0" w:color="auto"/>
                        <w:bottom w:val="none" w:sz="0" w:space="0" w:color="auto"/>
                        <w:right w:val="none" w:sz="0" w:space="0" w:color="auto"/>
                      </w:divBdr>
                    </w:div>
                    <w:div w:id="1954750499">
                      <w:marLeft w:val="0"/>
                      <w:marRight w:val="0"/>
                      <w:marTop w:val="0"/>
                      <w:marBottom w:val="0"/>
                      <w:divBdr>
                        <w:top w:val="none" w:sz="0" w:space="0" w:color="auto"/>
                        <w:left w:val="none" w:sz="0" w:space="0" w:color="auto"/>
                        <w:bottom w:val="none" w:sz="0" w:space="0" w:color="auto"/>
                        <w:right w:val="none" w:sz="0" w:space="0" w:color="auto"/>
                      </w:divBdr>
                    </w:div>
                  </w:divsChild>
                </w:div>
                <w:div w:id="1378704578">
                  <w:marLeft w:val="0"/>
                  <w:marRight w:val="0"/>
                  <w:marTop w:val="0"/>
                  <w:marBottom w:val="0"/>
                  <w:divBdr>
                    <w:top w:val="none" w:sz="0" w:space="0" w:color="auto"/>
                    <w:left w:val="none" w:sz="0" w:space="0" w:color="auto"/>
                    <w:bottom w:val="none" w:sz="0" w:space="0" w:color="auto"/>
                    <w:right w:val="none" w:sz="0" w:space="0" w:color="auto"/>
                  </w:divBdr>
                  <w:divsChild>
                    <w:div w:id="898520876">
                      <w:marLeft w:val="0"/>
                      <w:marRight w:val="0"/>
                      <w:marTop w:val="0"/>
                      <w:marBottom w:val="0"/>
                      <w:divBdr>
                        <w:top w:val="none" w:sz="0" w:space="0" w:color="auto"/>
                        <w:left w:val="none" w:sz="0" w:space="0" w:color="auto"/>
                        <w:bottom w:val="none" w:sz="0" w:space="0" w:color="auto"/>
                        <w:right w:val="none" w:sz="0" w:space="0" w:color="auto"/>
                      </w:divBdr>
                    </w:div>
                  </w:divsChild>
                </w:div>
                <w:div w:id="1523323283">
                  <w:marLeft w:val="0"/>
                  <w:marRight w:val="0"/>
                  <w:marTop w:val="0"/>
                  <w:marBottom w:val="0"/>
                  <w:divBdr>
                    <w:top w:val="none" w:sz="0" w:space="0" w:color="auto"/>
                    <w:left w:val="none" w:sz="0" w:space="0" w:color="auto"/>
                    <w:bottom w:val="none" w:sz="0" w:space="0" w:color="auto"/>
                    <w:right w:val="none" w:sz="0" w:space="0" w:color="auto"/>
                  </w:divBdr>
                  <w:divsChild>
                    <w:div w:id="32317511">
                      <w:marLeft w:val="0"/>
                      <w:marRight w:val="0"/>
                      <w:marTop w:val="0"/>
                      <w:marBottom w:val="0"/>
                      <w:divBdr>
                        <w:top w:val="none" w:sz="0" w:space="0" w:color="auto"/>
                        <w:left w:val="none" w:sz="0" w:space="0" w:color="auto"/>
                        <w:bottom w:val="none" w:sz="0" w:space="0" w:color="auto"/>
                        <w:right w:val="none" w:sz="0" w:space="0" w:color="auto"/>
                      </w:divBdr>
                    </w:div>
                  </w:divsChild>
                </w:div>
                <w:div w:id="1607881554">
                  <w:marLeft w:val="0"/>
                  <w:marRight w:val="0"/>
                  <w:marTop w:val="0"/>
                  <w:marBottom w:val="0"/>
                  <w:divBdr>
                    <w:top w:val="none" w:sz="0" w:space="0" w:color="auto"/>
                    <w:left w:val="none" w:sz="0" w:space="0" w:color="auto"/>
                    <w:bottom w:val="none" w:sz="0" w:space="0" w:color="auto"/>
                    <w:right w:val="none" w:sz="0" w:space="0" w:color="auto"/>
                  </w:divBdr>
                  <w:divsChild>
                    <w:div w:id="624852393">
                      <w:marLeft w:val="0"/>
                      <w:marRight w:val="0"/>
                      <w:marTop w:val="0"/>
                      <w:marBottom w:val="0"/>
                      <w:divBdr>
                        <w:top w:val="none" w:sz="0" w:space="0" w:color="auto"/>
                        <w:left w:val="none" w:sz="0" w:space="0" w:color="auto"/>
                        <w:bottom w:val="none" w:sz="0" w:space="0" w:color="auto"/>
                        <w:right w:val="none" w:sz="0" w:space="0" w:color="auto"/>
                      </w:divBdr>
                    </w:div>
                  </w:divsChild>
                </w:div>
                <w:div w:id="1677923034">
                  <w:marLeft w:val="0"/>
                  <w:marRight w:val="0"/>
                  <w:marTop w:val="0"/>
                  <w:marBottom w:val="0"/>
                  <w:divBdr>
                    <w:top w:val="none" w:sz="0" w:space="0" w:color="auto"/>
                    <w:left w:val="none" w:sz="0" w:space="0" w:color="auto"/>
                    <w:bottom w:val="none" w:sz="0" w:space="0" w:color="auto"/>
                    <w:right w:val="none" w:sz="0" w:space="0" w:color="auto"/>
                  </w:divBdr>
                  <w:divsChild>
                    <w:div w:id="16079884">
                      <w:marLeft w:val="0"/>
                      <w:marRight w:val="0"/>
                      <w:marTop w:val="0"/>
                      <w:marBottom w:val="0"/>
                      <w:divBdr>
                        <w:top w:val="none" w:sz="0" w:space="0" w:color="auto"/>
                        <w:left w:val="none" w:sz="0" w:space="0" w:color="auto"/>
                        <w:bottom w:val="none" w:sz="0" w:space="0" w:color="auto"/>
                        <w:right w:val="none" w:sz="0" w:space="0" w:color="auto"/>
                      </w:divBdr>
                    </w:div>
                  </w:divsChild>
                </w:div>
                <w:div w:id="1701392791">
                  <w:marLeft w:val="0"/>
                  <w:marRight w:val="0"/>
                  <w:marTop w:val="0"/>
                  <w:marBottom w:val="0"/>
                  <w:divBdr>
                    <w:top w:val="none" w:sz="0" w:space="0" w:color="auto"/>
                    <w:left w:val="none" w:sz="0" w:space="0" w:color="auto"/>
                    <w:bottom w:val="none" w:sz="0" w:space="0" w:color="auto"/>
                    <w:right w:val="none" w:sz="0" w:space="0" w:color="auto"/>
                  </w:divBdr>
                  <w:divsChild>
                    <w:div w:id="152645027">
                      <w:marLeft w:val="0"/>
                      <w:marRight w:val="0"/>
                      <w:marTop w:val="0"/>
                      <w:marBottom w:val="0"/>
                      <w:divBdr>
                        <w:top w:val="none" w:sz="0" w:space="0" w:color="auto"/>
                        <w:left w:val="none" w:sz="0" w:space="0" w:color="auto"/>
                        <w:bottom w:val="none" w:sz="0" w:space="0" w:color="auto"/>
                        <w:right w:val="none" w:sz="0" w:space="0" w:color="auto"/>
                      </w:divBdr>
                    </w:div>
                    <w:div w:id="474225488">
                      <w:marLeft w:val="0"/>
                      <w:marRight w:val="0"/>
                      <w:marTop w:val="0"/>
                      <w:marBottom w:val="0"/>
                      <w:divBdr>
                        <w:top w:val="none" w:sz="0" w:space="0" w:color="auto"/>
                        <w:left w:val="none" w:sz="0" w:space="0" w:color="auto"/>
                        <w:bottom w:val="none" w:sz="0" w:space="0" w:color="auto"/>
                        <w:right w:val="none" w:sz="0" w:space="0" w:color="auto"/>
                      </w:divBdr>
                    </w:div>
                    <w:div w:id="793788630">
                      <w:marLeft w:val="0"/>
                      <w:marRight w:val="0"/>
                      <w:marTop w:val="0"/>
                      <w:marBottom w:val="0"/>
                      <w:divBdr>
                        <w:top w:val="none" w:sz="0" w:space="0" w:color="auto"/>
                        <w:left w:val="none" w:sz="0" w:space="0" w:color="auto"/>
                        <w:bottom w:val="none" w:sz="0" w:space="0" w:color="auto"/>
                        <w:right w:val="none" w:sz="0" w:space="0" w:color="auto"/>
                      </w:divBdr>
                    </w:div>
                    <w:div w:id="818376408">
                      <w:marLeft w:val="0"/>
                      <w:marRight w:val="0"/>
                      <w:marTop w:val="0"/>
                      <w:marBottom w:val="0"/>
                      <w:divBdr>
                        <w:top w:val="none" w:sz="0" w:space="0" w:color="auto"/>
                        <w:left w:val="none" w:sz="0" w:space="0" w:color="auto"/>
                        <w:bottom w:val="none" w:sz="0" w:space="0" w:color="auto"/>
                        <w:right w:val="none" w:sz="0" w:space="0" w:color="auto"/>
                      </w:divBdr>
                    </w:div>
                    <w:div w:id="1120294906">
                      <w:marLeft w:val="0"/>
                      <w:marRight w:val="0"/>
                      <w:marTop w:val="0"/>
                      <w:marBottom w:val="0"/>
                      <w:divBdr>
                        <w:top w:val="none" w:sz="0" w:space="0" w:color="auto"/>
                        <w:left w:val="none" w:sz="0" w:space="0" w:color="auto"/>
                        <w:bottom w:val="none" w:sz="0" w:space="0" w:color="auto"/>
                        <w:right w:val="none" w:sz="0" w:space="0" w:color="auto"/>
                      </w:divBdr>
                    </w:div>
                    <w:div w:id="1315910410">
                      <w:marLeft w:val="0"/>
                      <w:marRight w:val="0"/>
                      <w:marTop w:val="0"/>
                      <w:marBottom w:val="0"/>
                      <w:divBdr>
                        <w:top w:val="none" w:sz="0" w:space="0" w:color="auto"/>
                        <w:left w:val="none" w:sz="0" w:space="0" w:color="auto"/>
                        <w:bottom w:val="none" w:sz="0" w:space="0" w:color="auto"/>
                        <w:right w:val="none" w:sz="0" w:space="0" w:color="auto"/>
                      </w:divBdr>
                    </w:div>
                    <w:div w:id="1407872990">
                      <w:marLeft w:val="0"/>
                      <w:marRight w:val="0"/>
                      <w:marTop w:val="0"/>
                      <w:marBottom w:val="0"/>
                      <w:divBdr>
                        <w:top w:val="none" w:sz="0" w:space="0" w:color="auto"/>
                        <w:left w:val="none" w:sz="0" w:space="0" w:color="auto"/>
                        <w:bottom w:val="none" w:sz="0" w:space="0" w:color="auto"/>
                        <w:right w:val="none" w:sz="0" w:space="0" w:color="auto"/>
                      </w:divBdr>
                    </w:div>
                    <w:div w:id="1889031258">
                      <w:marLeft w:val="0"/>
                      <w:marRight w:val="0"/>
                      <w:marTop w:val="0"/>
                      <w:marBottom w:val="0"/>
                      <w:divBdr>
                        <w:top w:val="none" w:sz="0" w:space="0" w:color="auto"/>
                        <w:left w:val="none" w:sz="0" w:space="0" w:color="auto"/>
                        <w:bottom w:val="none" w:sz="0" w:space="0" w:color="auto"/>
                        <w:right w:val="none" w:sz="0" w:space="0" w:color="auto"/>
                      </w:divBdr>
                    </w:div>
                    <w:div w:id="1906329399">
                      <w:marLeft w:val="0"/>
                      <w:marRight w:val="0"/>
                      <w:marTop w:val="0"/>
                      <w:marBottom w:val="0"/>
                      <w:divBdr>
                        <w:top w:val="none" w:sz="0" w:space="0" w:color="auto"/>
                        <w:left w:val="none" w:sz="0" w:space="0" w:color="auto"/>
                        <w:bottom w:val="none" w:sz="0" w:space="0" w:color="auto"/>
                        <w:right w:val="none" w:sz="0" w:space="0" w:color="auto"/>
                      </w:divBdr>
                    </w:div>
                    <w:div w:id="2092920111">
                      <w:marLeft w:val="0"/>
                      <w:marRight w:val="0"/>
                      <w:marTop w:val="0"/>
                      <w:marBottom w:val="0"/>
                      <w:divBdr>
                        <w:top w:val="none" w:sz="0" w:space="0" w:color="auto"/>
                        <w:left w:val="none" w:sz="0" w:space="0" w:color="auto"/>
                        <w:bottom w:val="none" w:sz="0" w:space="0" w:color="auto"/>
                        <w:right w:val="none" w:sz="0" w:space="0" w:color="auto"/>
                      </w:divBdr>
                    </w:div>
                  </w:divsChild>
                </w:div>
                <w:div w:id="1749843793">
                  <w:marLeft w:val="0"/>
                  <w:marRight w:val="0"/>
                  <w:marTop w:val="0"/>
                  <w:marBottom w:val="0"/>
                  <w:divBdr>
                    <w:top w:val="none" w:sz="0" w:space="0" w:color="auto"/>
                    <w:left w:val="none" w:sz="0" w:space="0" w:color="auto"/>
                    <w:bottom w:val="none" w:sz="0" w:space="0" w:color="auto"/>
                    <w:right w:val="none" w:sz="0" w:space="0" w:color="auto"/>
                  </w:divBdr>
                  <w:divsChild>
                    <w:div w:id="161630956">
                      <w:marLeft w:val="0"/>
                      <w:marRight w:val="0"/>
                      <w:marTop w:val="0"/>
                      <w:marBottom w:val="0"/>
                      <w:divBdr>
                        <w:top w:val="none" w:sz="0" w:space="0" w:color="auto"/>
                        <w:left w:val="none" w:sz="0" w:space="0" w:color="auto"/>
                        <w:bottom w:val="none" w:sz="0" w:space="0" w:color="auto"/>
                        <w:right w:val="none" w:sz="0" w:space="0" w:color="auto"/>
                      </w:divBdr>
                    </w:div>
                  </w:divsChild>
                </w:div>
                <w:div w:id="1852987334">
                  <w:marLeft w:val="0"/>
                  <w:marRight w:val="0"/>
                  <w:marTop w:val="0"/>
                  <w:marBottom w:val="0"/>
                  <w:divBdr>
                    <w:top w:val="none" w:sz="0" w:space="0" w:color="auto"/>
                    <w:left w:val="none" w:sz="0" w:space="0" w:color="auto"/>
                    <w:bottom w:val="none" w:sz="0" w:space="0" w:color="auto"/>
                    <w:right w:val="none" w:sz="0" w:space="0" w:color="auto"/>
                  </w:divBdr>
                  <w:divsChild>
                    <w:div w:id="250117345">
                      <w:marLeft w:val="0"/>
                      <w:marRight w:val="0"/>
                      <w:marTop w:val="0"/>
                      <w:marBottom w:val="0"/>
                      <w:divBdr>
                        <w:top w:val="none" w:sz="0" w:space="0" w:color="auto"/>
                        <w:left w:val="none" w:sz="0" w:space="0" w:color="auto"/>
                        <w:bottom w:val="none" w:sz="0" w:space="0" w:color="auto"/>
                        <w:right w:val="none" w:sz="0" w:space="0" w:color="auto"/>
                      </w:divBdr>
                    </w:div>
                  </w:divsChild>
                </w:div>
                <w:div w:id="2039239457">
                  <w:marLeft w:val="0"/>
                  <w:marRight w:val="0"/>
                  <w:marTop w:val="0"/>
                  <w:marBottom w:val="0"/>
                  <w:divBdr>
                    <w:top w:val="none" w:sz="0" w:space="0" w:color="auto"/>
                    <w:left w:val="none" w:sz="0" w:space="0" w:color="auto"/>
                    <w:bottom w:val="none" w:sz="0" w:space="0" w:color="auto"/>
                    <w:right w:val="none" w:sz="0" w:space="0" w:color="auto"/>
                  </w:divBdr>
                  <w:divsChild>
                    <w:div w:id="17530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51891">
          <w:marLeft w:val="0"/>
          <w:marRight w:val="0"/>
          <w:marTop w:val="0"/>
          <w:marBottom w:val="0"/>
          <w:divBdr>
            <w:top w:val="none" w:sz="0" w:space="0" w:color="auto"/>
            <w:left w:val="none" w:sz="0" w:space="0" w:color="auto"/>
            <w:bottom w:val="none" w:sz="0" w:space="0" w:color="auto"/>
            <w:right w:val="none" w:sz="0" w:space="0" w:color="auto"/>
          </w:divBdr>
        </w:div>
        <w:div w:id="2069105129">
          <w:marLeft w:val="0"/>
          <w:marRight w:val="0"/>
          <w:marTop w:val="0"/>
          <w:marBottom w:val="0"/>
          <w:divBdr>
            <w:top w:val="none" w:sz="0" w:space="0" w:color="auto"/>
            <w:left w:val="none" w:sz="0" w:space="0" w:color="auto"/>
            <w:bottom w:val="none" w:sz="0" w:space="0" w:color="auto"/>
            <w:right w:val="none" w:sz="0" w:space="0" w:color="auto"/>
          </w:divBdr>
        </w:div>
        <w:div w:id="2116711858">
          <w:marLeft w:val="0"/>
          <w:marRight w:val="0"/>
          <w:marTop w:val="0"/>
          <w:marBottom w:val="0"/>
          <w:divBdr>
            <w:top w:val="none" w:sz="0" w:space="0" w:color="auto"/>
            <w:left w:val="none" w:sz="0" w:space="0" w:color="auto"/>
            <w:bottom w:val="none" w:sz="0" w:space="0" w:color="auto"/>
            <w:right w:val="none" w:sz="0" w:space="0" w:color="auto"/>
          </w:divBdr>
        </w:div>
      </w:divsChild>
    </w:div>
    <w:div w:id="702097958">
      <w:bodyDiv w:val="1"/>
      <w:marLeft w:val="0"/>
      <w:marRight w:val="0"/>
      <w:marTop w:val="0"/>
      <w:marBottom w:val="0"/>
      <w:divBdr>
        <w:top w:val="none" w:sz="0" w:space="0" w:color="auto"/>
        <w:left w:val="none" w:sz="0" w:space="0" w:color="auto"/>
        <w:bottom w:val="none" w:sz="0" w:space="0" w:color="auto"/>
        <w:right w:val="none" w:sz="0" w:space="0" w:color="auto"/>
      </w:divBdr>
      <w:divsChild>
        <w:div w:id="211618873">
          <w:marLeft w:val="0"/>
          <w:marRight w:val="0"/>
          <w:marTop w:val="0"/>
          <w:marBottom w:val="0"/>
          <w:divBdr>
            <w:top w:val="none" w:sz="0" w:space="0" w:color="auto"/>
            <w:left w:val="none" w:sz="0" w:space="0" w:color="auto"/>
            <w:bottom w:val="none" w:sz="0" w:space="0" w:color="auto"/>
            <w:right w:val="none" w:sz="0" w:space="0" w:color="auto"/>
          </w:divBdr>
        </w:div>
        <w:div w:id="1782384134">
          <w:marLeft w:val="0"/>
          <w:marRight w:val="0"/>
          <w:marTop w:val="0"/>
          <w:marBottom w:val="0"/>
          <w:divBdr>
            <w:top w:val="none" w:sz="0" w:space="0" w:color="auto"/>
            <w:left w:val="none" w:sz="0" w:space="0" w:color="auto"/>
            <w:bottom w:val="none" w:sz="0" w:space="0" w:color="auto"/>
            <w:right w:val="none" w:sz="0" w:space="0" w:color="auto"/>
          </w:divBdr>
        </w:div>
      </w:divsChild>
    </w:div>
    <w:div w:id="703285068">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sChild>
        <w:div w:id="4329954">
          <w:marLeft w:val="0"/>
          <w:marRight w:val="0"/>
          <w:marTop w:val="0"/>
          <w:marBottom w:val="0"/>
          <w:divBdr>
            <w:top w:val="none" w:sz="0" w:space="0" w:color="auto"/>
            <w:left w:val="none" w:sz="0" w:space="0" w:color="auto"/>
            <w:bottom w:val="none" w:sz="0" w:space="0" w:color="auto"/>
            <w:right w:val="none" w:sz="0" w:space="0" w:color="auto"/>
          </w:divBdr>
        </w:div>
        <w:div w:id="12615339">
          <w:marLeft w:val="0"/>
          <w:marRight w:val="0"/>
          <w:marTop w:val="0"/>
          <w:marBottom w:val="0"/>
          <w:divBdr>
            <w:top w:val="none" w:sz="0" w:space="0" w:color="auto"/>
            <w:left w:val="none" w:sz="0" w:space="0" w:color="auto"/>
            <w:bottom w:val="none" w:sz="0" w:space="0" w:color="auto"/>
            <w:right w:val="none" w:sz="0" w:space="0" w:color="auto"/>
          </w:divBdr>
        </w:div>
        <w:div w:id="587429020">
          <w:marLeft w:val="0"/>
          <w:marRight w:val="0"/>
          <w:marTop w:val="0"/>
          <w:marBottom w:val="0"/>
          <w:divBdr>
            <w:top w:val="none" w:sz="0" w:space="0" w:color="auto"/>
            <w:left w:val="none" w:sz="0" w:space="0" w:color="auto"/>
            <w:bottom w:val="none" w:sz="0" w:space="0" w:color="auto"/>
            <w:right w:val="none" w:sz="0" w:space="0" w:color="auto"/>
          </w:divBdr>
        </w:div>
        <w:div w:id="836768012">
          <w:marLeft w:val="0"/>
          <w:marRight w:val="0"/>
          <w:marTop w:val="0"/>
          <w:marBottom w:val="0"/>
          <w:divBdr>
            <w:top w:val="none" w:sz="0" w:space="0" w:color="auto"/>
            <w:left w:val="none" w:sz="0" w:space="0" w:color="auto"/>
            <w:bottom w:val="none" w:sz="0" w:space="0" w:color="auto"/>
            <w:right w:val="none" w:sz="0" w:space="0" w:color="auto"/>
          </w:divBdr>
        </w:div>
        <w:div w:id="888301531">
          <w:marLeft w:val="0"/>
          <w:marRight w:val="0"/>
          <w:marTop w:val="0"/>
          <w:marBottom w:val="0"/>
          <w:divBdr>
            <w:top w:val="none" w:sz="0" w:space="0" w:color="auto"/>
            <w:left w:val="none" w:sz="0" w:space="0" w:color="auto"/>
            <w:bottom w:val="none" w:sz="0" w:space="0" w:color="auto"/>
            <w:right w:val="none" w:sz="0" w:space="0" w:color="auto"/>
          </w:divBdr>
          <w:divsChild>
            <w:div w:id="2172967">
              <w:marLeft w:val="0"/>
              <w:marRight w:val="0"/>
              <w:marTop w:val="0"/>
              <w:marBottom w:val="0"/>
              <w:divBdr>
                <w:top w:val="none" w:sz="0" w:space="0" w:color="auto"/>
                <w:left w:val="none" w:sz="0" w:space="0" w:color="auto"/>
                <w:bottom w:val="none" w:sz="0" w:space="0" w:color="auto"/>
                <w:right w:val="none" w:sz="0" w:space="0" w:color="auto"/>
              </w:divBdr>
            </w:div>
            <w:div w:id="286161046">
              <w:marLeft w:val="0"/>
              <w:marRight w:val="0"/>
              <w:marTop w:val="0"/>
              <w:marBottom w:val="0"/>
              <w:divBdr>
                <w:top w:val="none" w:sz="0" w:space="0" w:color="auto"/>
                <w:left w:val="none" w:sz="0" w:space="0" w:color="auto"/>
                <w:bottom w:val="none" w:sz="0" w:space="0" w:color="auto"/>
                <w:right w:val="none" w:sz="0" w:space="0" w:color="auto"/>
              </w:divBdr>
            </w:div>
            <w:div w:id="472406836">
              <w:marLeft w:val="0"/>
              <w:marRight w:val="0"/>
              <w:marTop w:val="0"/>
              <w:marBottom w:val="0"/>
              <w:divBdr>
                <w:top w:val="none" w:sz="0" w:space="0" w:color="auto"/>
                <w:left w:val="none" w:sz="0" w:space="0" w:color="auto"/>
                <w:bottom w:val="none" w:sz="0" w:space="0" w:color="auto"/>
                <w:right w:val="none" w:sz="0" w:space="0" w:color="auto"/>
              </w:divBdr>
            </w:div>
            <w:div w:id="787941493">
              <w:marLeft w:val="0"/>
              <w:marRight w:val="0"/>
              <w:marTop w:val="0"/>
              <w:marBottom w:val="0"/>
              <w:divBdr>
                <w:top w:val="none" w:sz="0" w:space="0" w:color="auto"/>
                <w:left w:val="none" w:sz="0" w:space="0" w:color="auto"/>
                <w:bottom w:val="none" w:sz="0" w:space="0" w:color="auto"/>
                <w:right w:val="none" w:sz="0" w:space="0" w:color="auto"/>
              </w:divBdr>
            </w:div>
            <w:div w:id="887689149">
              <w:marLeft w:val="0"/>
              <w:marRight w:val="0"/>
              <w:marTop w:val="0"/>
              <w:marBottom w:val="0"/>
              <w:divBdr>
                <w:top w:val="none" w:sz="0" w:space="0" w:color="auto"/>
                <w:left w:val="none" w:sz="0" w:space="0" w:color="auto"/>
                <w:bottom w:val="none" w:sz="0" w:space="0" w:color="auto"/>
                <w:right w:val="none" w:sz="0" w:space="0" w:color="auto"/>
              </w:divBdr>
            </w:div>
            <w:div w:id="1127429889">
              <w:marLeft w:val="0"/>
              <w:marRight w:val="0"/>
              <w:marTop w:val="0"/>
              <w:marBottom w:val="0"/>
              <w:divBdr>
                <w:top w:val="none" w:sz="0" w:space="0" w:color="auto"/>
                <w:left w:val="none" w:sz="0" w:space="0" w:color="auto"/>
                <w:bottom w:val="none" w:sz="0" w:space="0" w:color="auto"/>
                <w:right w:val="none" w:sz="0" w:space="0" w:color="auto"/>
              </w:divBdr>
            </w:div>
            <w:div w:id="1192036190">
              <w:marLeft w:val="0"/>
              <w:marRight w:val="0"/>
              <w:marTop w:val="0"/>
              <w:marBottom w:val="0"/>
              <w:divBdr>
                <w:top w:val="none" w:sz="0" w:space="0" w:color="auto"/>
                <w:left w:val="none" w:sz="0" w:space="0" w:color="auto"/>
                <w:bottom w:val="none" w:sz="0" w:space="0" w:color="auto"/>
                <w:right w:val="none" w:sz="0" w:space="0" w:color="auto"/>
              </w:divBdr>
            </w:div>
            <w:div w:id="1491410546">
              <w:marLeft w:val="0"/>
              <w:marRight w:val="0"/>
              <w:marTop w:val="0"/>
              <w:marBottom w:val="0"/>
              <w:divBdr>
                <w:top w:val="none" w:sz="0" w:space="0" w:color="auto"/>
                <w:left w:val="none" w:sz="0" w:space="0" w:color="auto"/>
                <w:bottom w:val="none" w:sz="0" w:space="0" w:color="auto"/>
                <w:right w:val="none" w:sz="0" w:space="0" w:color="auto"/>
              </w:divBdr>
            </w:div>
            <w:div w:id="1509713642">
              <w:marLeft w:val="0"/>
              <w:marRight w:val="0"/>
              <w:marTop w:val="0"/>
              <w:marBottom w:val="0"/>
              <w:divBdr>
                <w:top w:val="none" w:sz="0" w:space="0" w:color="auto"/>
                <w:left w:val="none" w:sz="0" w:space="0" w:color="auto"/>
                <w:bottom w:val="none" w:sz="0" w:space="0" w:color="auto"/>
                <w:right w:val="none" w:sz="0" w:space="0" w:color="auto"/>
              </w:divBdr>
            </w:div>
            <w:div w:id="1596089606">
              <w:marLeft w:val="0"/>
              <w:marRight w:val="0"/>
              <w:marTop w:val="0"/>
              <w:marBottom w:val="0"/>
              <w:divBdr>
                <w:top w:val="none" w:sz="0" w:space="0" w:color="auto"/>
                <w:left w:val="none" w:sz="0" w:space="0" w:color="auto"/>
                <w:bottom w:val="none" w:sz="0" w:space="0" w:color="auto"/>
                <w:right w:val="none" w:sz="0" w:space="0" w:color="auto"/>
              </w:divBdr>
            </w:div>
            <w:div w:id="1609846341">
              <w:marLeft w:val="0"/>
              <w:marRight w:val="0"/>
              <w:marTop w:val="0"/>
              <w:marBottom w:val="0"/>
              <w:divBdr>
                <w:top w:val="none" w:sz="0" w:space="0" w:color="auto"/>
                <w:left w:val="none" w:sz="0" w:space="0" w:color="auto"/>
                <w:bottom w:val="none" w:sz="0" w:space="0" w:color="auto"/>
                <w:right w:val="none" w:sz="0" w:space="0" w:color="auto"/>
              </w:divBdr>
            </w:div>
            <w:div w:id="1629311359">
              <w:marLeft w:val="0"/>
              <w:marRight w:val="0"/>
              <w:marTop w:val="0"/>
              <w:marBottom w:val="0"/>
              <w:divBdr>
                <w:top w:val="none" w:sz="0" w:space="0" w:color="auto"/>
                <w:left w:val="none" w:sz="0" w:space="0" w:color="auto"/>
                <w:bottom w:val="none" w:sz="0" w:space="0" w:color="auto"/>
                <w:right w:val="none" w:sz="0" w:space="0" w:color="auto"/>
              </w:divBdr>
            </w:div>
            <w:div w:id="1807353211">
              <w:marLeft w:val="0"/>
              <w:marRight w:val="0"/>
              <w:marTop w:val="0"/>
              <w:marBottom w:val="0"/>
              <w:divBdr>
                <w:top w:val="none" w:sz="0" w:space="0" w:color="auto"/>
                <w:left w:val="none" w:sz="0" w:space="0" w:color="auto"/>
                <w:bottom w:val="none" w:sz="0" w:space="0" w:color="auto"/>
                <w:right w:val="none" w:sz="0" w:space="0" w:color="auto"/>
              </w:divBdr>
            </w:div>
            <w:div w:id="2036154981">
              <w:marLeft w:val="0"/>
              <w:marRight w:val="0"/>
              <w:marTop w:val="0"/>
              <w:marBottom w:val="0"/>
              <w:divBdr>
                <w:top w:val="none" w:sz="0" w:space="0" w:color="auto"/>
                <w:left w:val="none" w:sz="0" w:space="0" w:color="auto"/>
                <w:bottom w:val="none" w:sz="0" w:space="0" w:color="auto"/>
                <w:right w:val="none" w:sz="0" w:space="0" w:color="auto"/>
              </w:divBdr>
            </w:div>
          </w:divsChild>
        </w:div>
        <w:div w:id="1031803718">
          <w:marLeft w:val="0"/>
          <w:marRight w:val="0"/>
          <w:marTop w:val="0"/>
          <w:marBottom w:val="0"/>
          <w:divBdr>
            <w:top w:val="none" w:sz="0" w:space="0" w:color="auto"/>
            <w:left w:val="none" w:sz="0" w:space="0" w:color="auto"/>
            <w:bottom w:val="none" w:sz="0" w:space="0" w:color="auto"/>
            <w:right w:val="none" w:sz="0" w:space="0" w:color="auto"/>
          </w:divBdr>
        </w:div>
        <w:div w:id="1178540001">
          <w:marLeft w:val="0"/>
          <w:marRight w:val="0"/>
          <w:marTop w:val="0"/>
          <w:marBottom w:val="0"/>
          <w:divBdr>
            <w:top w:val="none" w:sz="0" w:space="0" w:color="auto"/>
            <w:left w:val="none" w:sz="0" w:space="0" w:color="auto"/>
            <w:bottom w:val="none" w:sz="0" w:space="0" w:color="auto"/>
            <w:right w:val="none" w:sz="0" w:space="0" w:color="auto"/>
          </w:divBdr>
          <w:divsChild>
            <w:div w:id="145904763">
              <w:marLeft w:val="0"/>
              <w:marRight w:val="0"/>
              <w:marTop w:val="0"/>
              <w:marBottom w:val="0"/>
              <w:divBdr>
                <w:top w:val="none" w:sz="0" w:space="0" w:color="auto"/>
                <w:left w:val="none" w:sz="0" w:space="0" w:color="auto"/>
                <w:bottom w:val="none" w:sz="0" w:space="0" w:color="auto"/>
                <w:right w:val="none" w:sz="0" w:space="0" w:color="auto"/>
              </w:divBdr>
            </w:div>
            <w:div w:id="196163281">
              <w:marLeft w:val="0"/>
              <w:marRight w:val="0"/>
              <w:marTop w:val="0"/>
              <w:marBottom w:val="0"/>
              <w:divBdr>
                <w:top w:val="none" w:sz="0" w:space="0" w:color="auto"/>
                <w:left w:val="none" w:sz="0" w:space="0" w:color="auto"/>
                <w:bottom w:val="none" w:sz="0" w:space="0" w:color="auto"/>
                <w:right w:val="none" w:sz="0" w:space="0" w:color="auto"/>
              </w:divBdr>
            </w:div>
            <w:div w:id="529804331">
              <w:marLeft w:val="0"/>
              <w:marRight w:val="0"/>
              <w:marTop w:val="0"/>
              <w:marBottom w:val="0"/>
              <w:divBdr>
                <w:top w:val="none" w:sz="0" w:space="0" w:color="auto"/>
                <w:left w:val="none" w:sz="0" w:space="0" w:color="auto"/>
                <w:bottom w:val="none" w:sz="0" w:space="0" w:color="auto"/>
                <w:right w:val="none" w:sz="0" w:space="0" w:color="auto"/>
              </w:divBdr>
            </w:div>
            <w:div w:id="593906234">
              <w:marLeft w:val="0"/>
              <w:marRight w:val="0"/>
              <w:marTop w:val="0"/>
              <w:marBottom w:val="0"/>
              <w:divBdr>
                <w:top w:val="none" w:sz="0" w:space="0" w:color="auto"/>
                <w:left w:val="none" w:sz="0" w:space="0" w:color="auto"/>
                <w:bottom w:val="none" w:sz="0" w:space="0" w:color="auto"/>
                <w:right w:val="none" w:sz="0" w:space="0" w:color="auto"/>
              </w:divBdr>
            </w:div>
            <w:div w:id="785927858">
              <w:marLeft w:val="0"/>
              <w:marRight w:val="0"/>
              <w:marTop w:val="0"/>
              <w:marBottom w:val="0"/>
              <w:divBdr>
                <w:top w:val="none" w:sz="0" w:space="0" w:color="auto"/>
                <w:left w:val="none" w:sz="0" w:space="0" w:color="auto"/>
                <w:bottom w:val="none" w:sz="0" w:space="0" w:color="auto"/>
                <w:right w:val="none" w:sz="0" w:space="0" w:color="auto"/>
              </w:divBdr>
            </w:div>
            <w:div w:id="820582010">
              <w:marLeft w:val="0"/>
              <w:marRight w:val="0"/>
              <w:marTop w:val="0"/>
              <w:marBottom w:val="0"/>
              <w:divBdr>
                <w:top w:val="none" w:sz="0" w:space="0" w:color="auto"/>
                <w:left w:val="none" w:sz="0" w:space="0" w:color="auto"/>
                <w:bottom w:val="none" w:sz="0" w:space="0" w:color="auto"/>
                <w:right w:val="none" w:sz="0" w:space="0" w:color="auto"/>
              </w:divBdr>
            </w:div>
            <w:div w:id="917208704">
              <w:marLeft w:val="0"/>
              <w:marRight w:val="0"/>
              <w:marTop w:val="0"/>
              <w:marBottom w:val="0"/>
              <w:divBdr>
                <w:top w:val="none" w:sz="0" w:space="0" w:color="auto"/>
                <w:left w:val="none" w:sz="0" w:space="0" w:color="auto"/>
                <w:bottom w:val="none" w:sz="0" w:space="0" w:color="auto"/>
                <w:right w:val="none" w:sz="0" w:space="0" w:color="auto"/>
              </w:divBdr>
            </w:div>
            <w:div w:id="983898142">
              <w:marLeft w:val="0"/>
              <w:marRight w:val="0"/>
              <w:marTop w:val="0"/>
              <w:marBottom w:val="0"/>
              <w:divBdr>
                <w:top w:val="none" w:sz="0" w:space="0" w:color="auto"/>
                <w:left w:val="none" w:sz="0" w:space="0" w:color="auto"/>
                <w:bottom w:val="none" w:sz="0" w:space="0" w:color="auto"/>
                <w:right w:val="none" w:sz="0" w:space="0" w:color="auto"/>
              </w:divBdr>
            </w:div>
            <w:div w:id="1080325426">
              <w:marLeft w:val="0"/>
              <w:marRight w:val="0"/>
              <w:marTop w:val="0"/>
              <w:marBottom w:val="0"/>
              <w:divBdr>
                <w:top w:val="none" w:sz="0" w:space="0" w:color="auto"/>
                <w:left w:val="none" w:sz="0" w:space="0" w:color="auto"/>
                <w:bottom w:val="none" w:sz="0" w:space="0" w:color="auto"/>
                <w:right w:val="none" w:sz="0" w:space="0" w:color="auto"/>
              </w:divBdr>
            </w:div>
            <w:div w:id="1089227867">
              <w:marLeft w:val="0"/>
              <w:marRight w:val="0"/>
              <w:marTop w:val="0"/>
              <w:marBottom w:val="0"/>
              <w:divBdr>
                <w:top w:val="none" w:sz="0" w:space="0" w:color="auto"/>
                <w:left w:val="none" w:sz="0" w:space="0" w:color="auto"/>
                <w:bottom w:val="none" w:sz="0" w:space="0" w:color="auto"/>
                <w:right w:val="none" w:sz="0" w:space="0" w:color="auto"/>
              </w:divBdr>
            </w:div>
            <w:div w:id="1193762092">
              <w:marLeft w:val="0"/>
              <w:marRight w:val="0"/>
              <w:marTop w:val="0"/>
              <w:marBottom w:val="0"/>
              <w:divBdr>
                <w:top w:val="none" w:sz="0" w:space="0" w:color="auto"/>
                <w:left w:val="none" w:sz="0" w:space="0" w:color="auto"/>
                <w:bottom w:val="none" w:sz="0" w:space="0" w:color="auto"/>
                <w:right w:val="none" w:sz="0" w:space="0" w:color="auto"/>
              </w:divBdr>
            </w:div>
            <w:div w:id="1227957452">
              <w:marLeft w:val="0"/>
              <w:marRight w:val="0"/>
              <w:marTop w:val="0"/>
              <w:marBottom w:val="0"/>
              <w:divBdr>
                <w:top w:val="none" w:sz="0" w:space="0" w:color="auto"/>
                <w:left w:val="none" w:sz="0" w:space="0" w:color="auto"/>
                <w:bottom w:val="none" w:sz="0" w:space="0" w:color="auto"/>
                <w:right w:val="none" w:sz="0" w:space="0" w:color="auto"/>
              </w:divBdr>
            </w:div>
            <w:div w:id="1586378908">
              <w:marLeft w:val="0"/>
              <w:marRight w:val="0"/>
              <w:marTop w:val="0"/>
              <w:marBottom w:val="0"/>
              <w:divBdr>
                <w:top w:val="none" w:sz="0" w:space="0" w:color="auto"/>
                <w:left w:val="none" w:sz="0" w:space="0" w:color="auto"/>
                <w:bottom w:val="none" w:sz="0" w:space="0" w:color="auto"/>
                <w:right w:val="none" w:sz="0" w:space="0" w:color="auto"/>
              </w:divBdr>
            </w:div>
            <w:div w:id="1818261174">
              <w:marLeft w:val="0"/>
              <w:marRight w:val="0"/>
              <w:marTop w:val="0"/>
              <w:marBottom w:val="0"/>
              <w:divBdr>
                <w:top w:val="none" w:sz="0" w:space="0" w:color="auto"/>
                <w:left w:val="none" w:sz="0" w:space="0" w:color="auto"/>
                <w:bottom w:val="none" w:sz="0" w:space="0" w:color="auto"/>
                <w:right w:val="none" w:sz="0" w:space="0" w:color="auto"/>
              </w:divBdr>
            </w:div>
            <w:div w:id="1842549663">
              <w:marLeft w:val="0"/>
              <w:marRight w:val="0"/>
              <w:marTop w:val="0"/>
              <w:marBottom w:val="0"/>
              <w:divBdr>
                <w:top w:val="none" w:sz="0" w:space="0" w:color="auto"/>
                <w:left w:val="none" w:sz="0" w:space="0" w:color="auto"/>
                <w:bottom w:val="none" w:sz="0" w:space="0" w:color="auto"/>
                <w:right w:val="none" w:sz="0" w:space="0" w:color="auto"/>
              </w:divBdr>
            </w:div>
            <w:div w:id="1916276078">
              <w:marLeft w:val="0"/>
              <w:marRight w:val="0"/>
              <w:marTop w:val="0"/>
              <w:marBottom w:val="0"/>
              <w:divBdr>
                <w:top w:val="none" w:sz="0" w:space="0" w:color="auto"/>
                <w:left w:val="none" w:sz="0" w:space="0" w:color="auto"/>
                <w:bottom w:val="none" w:sz="0" w:space="0" w:color="auto"/>
                <w:right w:val="none" w:sz="0" w:space="0" w:color="auto"/>
              </w:divBdr>
            </w:div>
            <w:div w:id="1968587592">
              <w:marLeft w:val="0"/>
              <w:marRight w:val="0"/>
              <w:marTop w:val="0"/>
              <w:marBottom w:val="0"/>
              <w:divBdr>
                <w:top w:val="none" w:sz="0" w:space="0" w:color="auto"/>
                <w:left w:val="none" w:sz="0" w:space="0" w:color="auto"/>
                <w:bottom w:val="none" w:sz="0" w:space="0" w:color="auto"/>
                <w:right w:val="none" w:sz="0" w:space="0" w:color="auto"/>
              </w:divBdr>
            </w:div>
            <w:div w:id="2070809937">
              <w:marLeft w:val="0"/>
              <w:marRight w:val="0"/>
              <w:marTop w:val="0"/>
              <w:marBottom w:val="0"/>
              <w:divBdr>
                <w:top w:val="none" w:sz="0" w:space="0" w:color="auto"/>
                <w:left w:val="none" w:sz="0" w:space="0" w:color="auto"/>
                <w:bottom w:val="none" w:sz="0" w:space="0" w:color="auto"/>
                <w:right w:val="none" w:sz="0" w:space="0" w:color="auto"/>
              </w:divBdr>
            </w:div>
            <w:div w:id="2112579154">
              <w:marLeft w:val="0"/>
              <w:marRight w:val="0"/>
              <w:marTop w:val="0"/>
              <w:marBottom w:val="0"/>
              <w:divBdr>
                <w:top w:val="none" w:sz="0" w:space="0" w:color="auto"/>
                <w:left w:val="none" w:sz="0" w:space="0" w:color="auto"/>
                <w:bottom w:val="none" w:sz="0" w:space="0" w:color="auto"/>
                <w:right w:val="none" w:sz="0" w:space="0" w:color="auto"/>
              </w:divBdr>
            </w:div>
          </w:divsChild>
        </w:div>
        <w:div w:id="2060592385">
          <w:marLeft w:val="0"/>
          <w:marRight w:val="0"/>
          <w:marTop w:val="0"/>
          <w:marBottom w:val="0"/>
          <w:divBdr>
            <w:top w:val="none" w:sz="0" w:space="0" w:color="auto"/>
            <w:left w:val="none" w:sz="0" w:space="0" w:color="auto"/>
            <w:bottom w:val="none" w:sz="0" w:space="0" w:color="auto"/>
            <w:right w:val="none" w:sz="0" w:space="0" w:color="auto"/>
          </w:divBdr>
        </w:div>
      </w:divsChild>
    </w:div>
    <w:div w:id="712577229">
      <w:bodyDiv w:val="1"/>
      <w:marLeft w:val="0"/>
      <w:marRight w:val="0"/>
      <w:marTop w:val="0"/>
      <w:marBottom w:val="0"/>
      <w:divBdr>
        <w:top w:val="none" w:sz="0" w:space="0" w:color="auto"/>
        <w:left w:val="none" w:sz="0" w:space="0" w:color="auto"/>
        <w:bottom w:val="none" w:sz="0" w:space="0" w:color="auto"/>
        <w:right w:val="none" w:sz="0" w:space="0" w:color="auto"/>
      </w:divBdr>
    </w:div>
    <w:div w:id="726952509">
      <w:bodyDiv w:val="1"/>
      <w:marLeft w:val="0"/>
      <w:marRight w:val="0"/>
      <w:marTop w:val="0"/>
      <w:marBottom w:val="0"/>
      <w:divBdr>
        <w:top w:val="none" w:sz="0" w:space="0" w:color="auto"/>
        <w:left w:val="none" w:sz="0" w:space="0" w:color="auto"/>
        <w:bottom w:val="none" w:sz="0" w:space="0" w:color="auto"/>
        <w:right w:val="none" w:sz="0" w:space="0" w:color="auto"/>
      </w:divBdr>
    </w:div>
    <w:div w:id="751969052">
      <w:bodyDiv w:val="1"/>
      <w:marLeft w:val="0"/>
      <w:marRight w:val="0"/>
      <w:marTop w:val="0"/>
      <w:marBottom w:val="0"/>
      <w:divBdr>
        <w:top w:val="none" w:sz="0" w:space="0" w:color="auto"/>
        <w:left w:val="none" w:sz="0" w:space="0" w:color="auto"/>
        <w:bottom w:val="none" w:sz="0" w:space="0" w:color="auto"/>
        <w:right w:val="none" w:sz="0" w:space="0" w:color="auto"/>
      </w:divBdr>
    </w:div>
    <w:div w:id="758021153">
      <w:bodyDiv w:val="1"/>
      <w:marLeft w:val="0"/>
      <w:marRight w:val="0"/>
      <w:marTop w:val="0"/>
      <w:marBottom w:val="0"/>
      <w:divBdr>
        <w:top w:val="none" w:sz="0" w:space="0" w:color="auto"/>
        <w:left w:val="none" w:sz="0" w:space="0" w:color="auto"/>
        <w:bottom w:val="none" w:sz="0" w:space="0" w:color="auto"/>
        <w:right w:val="none" w:sz="0" w:space="0" w:color="auto"/>
      </w:divBdr>
    </w:div>
    <w:div w:id="761606566">
      <w:bodyDiv w:val="1"/>
      <w:marLeft w:val="0"/>
      <w:marRight w:val="0"/>
      <w:marTop w:val="0"/>
      <w:marBottom w:val="0"/>
      <w:divBdr>
        <w:top w:val="none" w:sz="0" w:space="0" w:color="auto"/>
        <w:left w:val="none" w:sz="0" w:space="0" w:color="auto"/>
        <w:bottom w:val="none" w:sz="0" w:space="0" w:color="auto"/>
        <w:right w:val="none" w:sz="0" w:space="0" w:color="auto"/>
      </w:divBdr>
    </w:div>
    <w:div w:id="793059227">
      <w:bodyDiv w:val="1"/>
      <w:marLeft w:val="0"/>
      <w:marRight w:val="0"/>
      <w:marTop w:val="0"/>
      <w:marBottom w:val="0"/>
      <w:divBdr>
        <w:top w:val="none" w:sz="0" w:space="0" w:color="auto"/>
        <w:left w:val="none" w:sz="0" w:space="0" w:color="auto"/>
        <w:bottom w:val="none" w:sz="0" w:space="0" w:color="auto"/>
        <w:right w:val="none" w:sz="0" w:space="0" w:color="auto"/>
      </w:divBdr>
    </w:div>
    <w:div w:id="844562509">
      <w:bodyDiv w:val="1"/>
      <w:marLeft w:val="0"/>
      <w:marRight w:val="0"/>
      <w:marTop w:val="0"/>
      <w:marBottom w:val="0"/>
      <w:divBdr>
        <w:top w:val="none" w:sz="0" w:space="0" w:color="auto"/>
        <w:left w:val="none" w:sz="0" w:space="0" w:color="auto"/>
        <w:bottom w:val="none" w:sz="0" w:space="0" w:color="auto"/>
        <w:right w:val="none" w:sz="0" w:space="0" w:color="auto"/>
      </w:divBdr>
    </w:div>
    <w:div w:id="844709259">
      <w:bodyDiv w:val="1"/>
      <w:marLeft w:val="0"/>
      <w:marRight w:val="0"/>
      <w:marTop w:val="0"/>
      <w:marBottom w:val="0"/>
      <w:divBdr>
        <w:top w:val="none" w:sz="0" w:space="0" w:color="auto"/>
        <w:left w:val="none" w:sz="0" w:space="0" w:color="auto"/>
        <w:bottom w:val="none" w:sz="0" w:space="0" w:color="auto"/>
        <w:right w:val="none" w:sz="0" w:space="0" w:color="auto"/>
      </w:divBdr>
    </w:div>
    <w:div w:id="846552915">
      <w:bodyDiv w:val="1"/>
      <w:marLeft w:val="0"/>
      <w:marRight w:val="0"/>
      <w:marTop w:val="0"/>
      <w:marBottom w:val="0"/>
      <w:divBdr>
        <w:top w:val="none" w:sz="0" w:space="0" w:color="auto"/>
        <w:left w:val="none" w:sz="0" w:space="0" w:color="auto"/>
        <w:bottom w:val="none" w:sz="0" w:space="0" w:color="auto"/>
        <w:right w:val="none" w:sz="0" w:space="0" w:color="auto"/>
      </w:divBdr>
    </w:div>
    <w:div w:id="851605058">
      <w:bodyDiv w:val="1"/>
      <w:marLeft w:val="0"/>
      <w:marRight w:val="0"/>
      <w:marTop w:val="0"/>
      <w:marBottom w:val="0"/>
      <w:divBdr>
        <w:top w:val="none" w:sz="0" w:space="0" w:color="auto"/>
        <w:left w:val="none" w:sz="0" w:space="0" w:color="auto"/>
        <w:bottom w:val="none" w:sz="0" w:space="0" w:color="auto"/>
        <w:right w:val="none" w:sz="0" w:space="0" w:color="auto"/>
      </w:divBdr>
    </w:div>
    <w:div w:id="852718921">
      <w:bodyDiv w:val="1"/>
      <w:marLeft w:val="0"/>
      <w:marRight w:val="0"/>
      <w:marTop w:val="0"/>
      <w:marBottom w:val="0"/>
      <w:divBdr>
        <w:top w:val="none" w:sz="0" w:space="0" w:color="auto"/>
        <w:left w:val="none" w:sz="0" w:space="0" w:color="auto"/>
        <w:bottom w:val="none" w:sz="0" w:space="0" w:color="auto"/>
        <w:right w:val="none" w:sz="0" w:space="0" w:color="auto"/>
      </w:divBdr>
    </w:div>
    <w:div w:id="864248441">
      <w:bodyDiv w:val="1"/>
      <w:marLeft w:val="0"/>
      <w:marRight w:val="0"/>
      <w:marTop w:val="0"/>
      <w:marBottom w:val="0"/>
      <w:divBdr>
        <w:top w:val="none" w:sz="0" w:space="0" w:color="auto"/>
        <w:left w:val="none" w:sz="0" w:space="0" w:color="auto"/>
        <w:bottom w:val="none" w:sz="0" w:space="0" w:color="auto"/>
        <w:right w:val="none" w:sz="0" w:space="0" w:color="auto"/>
      </w:divBdr>
      <w:divsChild>
        <w:div w:id="1686707073">
          <w:marLeft w:val="0"/>
          <w:marRight w:val="0"/>
          <w:marTop w:val="0"/>
          <w:marBottom w:val="0"/>
          <w:divBdr>
            <w:top w:val="none" w:sz="0" w:space="0" w:color="auto"/>
            <w:left w:val="none" w:sz="0" w:space="0" w:color="auto"/>
            <w:bottom w:val="none" w:sz="0" w:space="0" w:color="auto"/>
            <w:right w:val="none" w:sz="0" w:space="0" w:color="auto"/>
          </w:divBdr>
        </w:div>
      </w:divsChild>
    </w:div>
    <w:div w:id="881091016">
      <w:bodyDiv w:val="1"/>
      <w:marLeft w:val="0"/>
      <w:marRight w:val="0"/>
      <w:marTop w:val="0"/>
      <w:marBottom w:val="0"/>
      <w:divBdr>
        <w:top w:val="none" w:sz="0" w:space="0" w:color="auto"/>
        <w:left w:val="none" w:sz="0" w:space="0" w:color="auto"/>
        <w:bottom w:val="none" w:sz="0" w:space="0" w:color="auto"/>
        <w:right w:val="none" w:sz="0" w:space="0" w:color="auto"/>
      </w:divBdr>
    </w:div>
    <w:div w:id="885989501">
      <w:bodyDiv w:val="1"/>
      <w:marLeft w:val="0"/>
      <w:marRight w:val="0"/>
      <w:marTop w:val="0"/>
      <w:marBottom w:val="0"/>
      <w:divBdr>
        <w:top w:val="none" w:sz="0" w:space="0" w:color="auto"/>
        <w:left w:val="none" w:sz="0" w:space="0" w:color="auto"/>
        <w:bottom w:val="none" w:sz="0" w:space="0" w:color="auto"/>
        <w:right w:val="none" w:sz="0" w:space="0" w:color="auto"/>
      </w:divBdr>
    </w:div>
    <w:div w:id="891649747">
      <w:bodyDiv w:val="1"/>
      <w:marLeft w:val="0"/>
      <w:marRight w:val="0"/>
      <w:marTop w:val="0"/>
      <w:marBottom w:val="0"/>
      <w:divBdr>
        <w:top w:val="none" w:sz="0" w:space="0" w:color="auto"/>
        <w:left w:val="none" w:sz="0" w:space="0" w:color="auto"/>
        <w:bottom w:val="none" w:sz="0" w:space="0" w:color="auto"/>
        <w:right w:val="none" w:sz="0" w:space="0" w:color="auto"/>
      </w:divBdr>
    </w:div>
    <w:div w:id="894852240">
      <w:bodyDiv w:val="1"/>
      <w:marLeft w:val="0"/>
      <w:marRight w:val="0"/>
      <w:marTop w:val="0"/>
      <w:marBottom w:val="0"/>
      <w:divBdr>
        <w:top w:val="none" w:sz="0" w:space="0" w:color="auto"/>
        <w:left w:val="none" w:sz="0" w:space="0" w:color="auto"/>
        <w:bottom w:val="none" w:sz="0" w:space="0" w:color="auto"/>
        <w:right w:val="none" w:sz="0" w:space="0" w:color="auto"/>
      </w:divBdr>
    </w:div>
    <w:div w:id="908925635">
      <w:bodyDiv w:val="1"/>
      <w:marLeft w:val="0"/>
      <w:marRight w:val="0"/>
      <w:marTop w:val="0"/>
      <w:marBottom w:val="0"/>
      <w:divBdr>
        <w:top w:val="none" w:sz="0" w:space="0" w:color="auto"/>
        <w:left w:val="none" w:sz="0" w:space="0" w:color="auto"/>
        <w:bottom w:val="none" w:sz="0" w:space="0" w:color="auto"/>
        <w:right w:val="none" w:sz="0" w:space="0" w:color="auto"/>
      </w:divBdr>
    </w:div>
    <w:div w:id="913197621">
      <w:bodyDiv w:val="1"/>
      <w:marLeft w:val="0"/>
      <w:marRight w:val="0"/>
      <w:marTop w:val="0"/>
      <w:marBottom w:val="0"/>
      <w:divBdr>
        <w:top w:val="none" w:sz="0" w:space="0" w:color="auto"/>
        <w:left w:val="none" w:sz="0" w:space="0" w:color="auto"/>
        <w:bottom w:val="none" w:sz="0" w:space="0" w:color="auto"/>
        <w:right w:val="none" w:sz="0" w:space="0" w:color="auto"/>
      </w:divBdr>
    </w:div>
    <w:div w:id="965476856">
      <w:bodyDiv w:val="1"/>
      <w:marLeft w:val="0"/>
      <w:marRight w:val="0"/>
      <w:marTop w:val="0"/>
      <w:marBottom w:val="0"/>
      <w:divBdr>
        <w:top w:val="none" w:sz="0" w:space="0" w:color="auto"/>
        <w:left w:val="none" w:sz="0" w:space="0" w:color="auto"/>
        <w:bottom w:val="none" w:sz="0" w:space="0" w:color="auto"/>
        <w:right w:val="none" w:sz="0" w:space="0" w:color="auto"/>
      </w:divBdr>
    </w:div>
    <w:div w:id="965770895">
      <w:bodyDiv w:val="1"/>
      <w:marLeft w:val="0"/>
      <w:marRight w:val="0"/>
      <w:marTop w:val="0"/>
      <w:marBottom w:val="0"/>
      <w:divBdr>
        <w:top w:val="none" w:sz="0" w:space="0" w:color="auto"/>
        <w:left w:val="none" w:sz="0" w:space="0" w:color="auto"/>
        <w:bottom w:val="none" w:sz="0" w:space="0" w:color="auto"/>
        <w:right w:val="none" w:sz="0" w:space="0" w:color="auto"/>
      </w:divBdr>
    </w:div>
    <w:div w:id="968436194">
      <w:bodyDiv w:val="1"/>
      <w:marLeft w:val="0"/>
      <w:marRight w:val="0"/>
      <w:marTop w:val="0"/>
      <w:marBottom w:val="0"/>
      <w:divBdr>
        <w:top w:val="none" w:sz="0" w:space="0" w:color="auto"/>
        <w:left w:val="none" w:sz="0" w:space="0" w:color="auto"/>
        <w:bottom w:val="none" w:sz="0" w:space="0" w:color="auto"/>
        <w:right w:val="none" w:sz="0" w:space="0" w:color="auto"/>
      </w:divBdr>
    </w:div>
    <w:div w:id="980428855">
      <w:bodyDiv w:val="1"/>
      <w:marLeft w:val="0"/>
      <w:marRight w:val="0"/>
      <w:marTop w:val="0"/>
      <w:marBottom w:val="0"/>
      <w:divBdr>
        <w:top w:val="none" w:sz="0" w:space="0" w:color="auto"/>
        <w:left w:val="none" w:sz="0" w:space="0" w:color="auto"/>
        <w:bottom w:val="none" w:sz="0" w:space="0" w:color="auto"/>
        <w:right w:val="none" w:sz="0" w:space="0" w:color="auto"/>
      </w:divBdr>
    </w:div>
    <w:div w:id="983239266">
      <w:bodyDiv w:val="1"/>
      <w:marLeft w:val="0"/>
      <w:marRight w:val="0"/>
      <w:marTop w:val="0"/>
      <w:marBottom w:val="0"/>
      <w:divBdr>
        <w:top w:val="none" w:sz="0" w:space="0" w:color="auto"/>
        <w:left w:val="none" w:sz="0" w:space="0" w:color="auto"/>
        <w:bottom w:val="none" w:sz="0" w:space="0" w:color="auto"/>
        <w:right w:val="none" w:sz="0" w:space="0" w:color="auto"/>
      </w:divBdr>
    </w:div>
    <w:div w:id="997462504">
      <w:bodyDiv w:val="1"/>
      <w:marLeft w:val="0"/>
      <w:marRight w:val="0"/>
      <w:marTop w:val="0"/>
      <w:marBottom w:val="0"/>
      <w:divBdr>
        <w:top w:val="none" w:sz="0" w:space="0" w:color="auto"/>
        <w:left w:val="none" w:sz="0" w:space="0" w:color="auto"/>
        <w:bottom w:val="none" w:sz="0" w:space="0" w:color="auto"/>
        <w:right w:val="none" w:sz="0" w:space="0" w:color="auto"/>
      </w:divBdr>
    </w:div>
    <w:div w:id="1002319367">
      <w:bodyDiv w:val="1"/>
      <w:marLeft w:val="0"/>
      <w:marRight w:val="0"/>
      <w:marTop w:val="0"/>
      <w:marBottom w:val="0"/>
      <w:divBdr>
        <w:top w:val="none" w:sz="0" w:space="0" w:color="auto"/>
        <w:left w:val="none" w:sz="0" w:space="0" w:color="auto"/>
        <w:bottom w:val="none" w:sz="0" w:space="0" w:color="auto"/>
        <w:right w:val="none" w:sz="0" w:space="0" w:color="auto"/>
      </w:divBdr>
    </w:div>
    <w:div w:id="1010063663">
      <w:bodyDiv w:val="1"/>
      <w:marLeft w:val="0"/>
      <w:marRight w:val="0"/>
      <w:marTop w:val="0"/>
      <w:marBottom w:val="0"/>
      <w:divBdr>
        <w:top w:val="none" w:sz="0" w:space="0" w:color="auto"/>
        <w:left w:val="none" w:sz="0" w:space="0" w:color="auto"/>
        <w:bottom w:val="none" w:sz="0" w:space="0" w:color="auto"/>
        <w:right w:val="none" w:sz="0" w:space="0" w:color="auto"/>
      </w:divBdr>
      <w:divsChild>
        <w:div w:id="222521020">
          <w:marLeft w:val="0"/>
          <w:marRight w:val="0"/>
          <w:marTop w:val="0"/>
          <w:marBottom w:val="0"/>
          <w:divBdr>
            <w:top w:val="none" w:sz="0" w:space="0" w:color="auto"/>
            <w:left w:val="none" w:sz="0" w:space="0" w:color="auto"/>
            <w:bottom w:val="none" w:sz="0" w:space="0" w:color="auto"/>
            <w:right w:val="none" w:sz="0" w:space="0" w:color="auto"/>
          </w:divBdr>
        </w:div>
        <w:div w:id="1455251074">
          <w:marLeft w:val="0"/>
          <w:marRight w:val="0"/>
          <w:marTop w:val="0"/>
          <w:marBottom w:val="0"/>
          <w:divBdr>
            <w:top w:val="none" w:sz="0" w:space="0" w:color="auto"/>
            <w:left w:val="none" w:sz="0" w:space="0" w:color="auto"/>
            <w:bottom w:val="none" w:sz="0" w:space="0" w:color="auto"/>
            <w:right w:val="none" w:sz="0" w:space="0" w:color="auto"/>
          </w:divBdr>
        </w:div>
      </w:divsChild>
    </w:div>
    <w:div w:id="1011182821">
      <w:bodyDiv w:val="1"/>
      <w:marLeft w:val="0"/>
      <w:marRight w:val="0"/>
      <w:marTop w:val="0"/>
      <w:marBottom w:val="0"/>
      <w:divBdr>
        <w:top w:val="none" w:sz="0" w:space="0" w:color="auto"/>
        <w:left w:val="none" w:sz="0" w:space="0" w:color="auto"/>
        <w:bottom w:val="none" w:sz="0" w:space="0" w:color="auto"/>
        <w:right w:val="none" w:sz="0" w:space="0" w:color="auto"/>
      </w:divBdr>
      <w:divsChild>
        <w:div w:id="294214259">
          <w:marLeft w:val="0"/>
          <w:marRight w:val="0"/>
          <w:marTop w:val="0"/>
          <w:marBottom w:val="0"/>
          <w:divBdr>
            <w:top w:val="none" w:sz="0" w:space="0" w:color="auto"/>
            <w:left w:val="none" w:sz="0" w:space="0" w:color="auto"/>
            <w:bottom w:val="none" w:sz="0" w:space="0" w:color="auto"/>
            <w:right w:val="none" w:sz="0" w:space="0" w:color="auto"/>
          </w:divBdr>
        </w:div>
        <w:div w:id="522595983">
          <w:marLeft w:val="0"/>
          <w:marRight w:val="0"/>
          <w:marTop w:val="0"/>
          <w:marBottom w:val="0"/>
          <w:divBdr>
            <w:top w:val="none" w:sz="0" w:space="0" w:color="auto"/>
            <w:left w:val="none" w:sz="0" w:space="0" w:color="auto"/>
            <w:bottom w:val="none" w:sz="0" w:space="0" w:color="auto"/>
            <w:right w:val="none" w:sz="0" w:space="0" w:color="auto"/>
          </w:divBdr>
        </w:div>
        <w:div w:id="606817855">
          <w:marLeft w:val="0"/>
          <w:marRight w:val="0"/>
          <w:marTop w:val="0"/>
          <w:marBottom w:val="0"/>
          <w:divBdr>
            <w:top w:val="none" w:sz="0" w:space="0" w:color="auto"/>
            <w:left w:val="none" w:sz="0" w:space="0" w:color="auto"/>
            <w:bottom w:val="none" w:sz="0" w:space="0" w:color="auto"/>
            <w:right w:val="none" w:sz="0" w:space="0" w:color="auto"/>
          </w:divBdr>
        </w:div>
        <w:div w:id="827987404">
          <w:marLeft w:val="0"/>
          <w:marRight w:val="0"/>
          <w:marTop w:val="0"/>
          <w:marBottom w:val="0"/>
          <w:divBdr>
            <w:top w:val="none" w:sz="0" w:space="0" w:color="auto"/>
            <w:left w:val="none" w:sz="0" w:space="0" w:color="auto"/>
            <w:bottom w:val="none" w:sz="0" w:space="0" w:color="auto"/>
            <w:right w:val="none" w:sz="0" w:space="0" w:color="auto"/>
          </w:divBdr>
        </w:div>
        <w:div w:id="841699206">
          <w:marLeft w:val="0"/>
          <w:marRight w:val="0"/>
          <w:marTop w:val="0"/>
          <w:marBottom w:val="0"/>
          <w:divBdr>
            <w:top w:val="none" w:sz="0" w:space="0" w:color="auto"/>
            <w:left w:val="none" w:sz="0" w:space="0" w:color="auto"/>
            <w:bottom w:val="none" w:sz="0" w:space="0" w:color="auto"/>
            <w:right w:val="none" w:sz="0" w:space="0" w:color="auto"/>
          </w:divBdr>
        </w:div>
        <w:div w:id="1173759029">
          <w:marLeft w:val="0"/>
          <w:marRight w:val="0"/>
          <w:marTop w:val="0"/>
          <w:marBottom w:val="0"/>
          <w:divBdr>
            <w:top w:val="none" w:sz="0" w:space="0" w:color="auto"/>
            <w:left w:val="none" w:sz="0" w:space="0" w:color="auto"/>
            <w:bottom w:val="none" w:sz="0" w:space="0" w:color="auto"/>
            <w:right w:val="none" w:sz="0" w:space="0" w:color="auto"/>
          </w:divBdr>
        </w:div>
        <w:div w:id="1525172115">
          <w:marLeft w:val="0"/>
          <w:marRight w:val="0"/>
          <w:marTop w:val="0"/>
          <w:marBottom w:val="0"/>
          <w:divBdr>
            <w:top w:val="none" w:sz="0" w:space="0" w:color="auto"/>
            <w:left w:val="none" w:sz="0" w:space="0" w:color="auto"/>
            <w:bottom w:val="none" w:sz="0" w:space="0" w:color="auto"/>
            <w:right w:val="none" w:sz="0" w:space="0" w:color="auto"/>
          </w:divBdr>
        </w:div>
        <w:div w:id="1805004563">
          <w:marLeft w:val="0"/>
          <w:marRight w:val="0"/>
          <w:marTop w:val="0"/>
          <w:marBottom w:val="0"/>
          <w:divBdr>
            <w:top w:val="none" w:sz="0" w:space="0" w:color="auto"/>
            <w:left w:val="none" w:sz="0" w:space="0" w:color="auto"/>
            <w:bottom w:val="none" w:sz="0" w:space="0" w:color="auto"/>
            <w:right w:val="none" w:sz="0" w:space="0" w:color="auto"/>
          </w:divBdr>
        </w:div>
        <w:div w:id="1838109442">
          <w:marLeft w:val="0"/>
          <w:marRight w:val="0"/>
          <w:marTop w:val="0"/>
          <w:marBottom w:val="0"/>
          <w:divBdr>
            <w:top w:val="none" w:sz="0" w:space="0" w:color="auto"/>
            <w:left w:val="none" w:sz="0" w:space="0" w:color="auto"/>
            <w:bottom w:val="none" w:sz="0" w:space="0" w:color="auto"/>
            <w:right w:val="none" w:sz="0" w:space="0" w:color="auto"/>
          </w:divBdr>
        </w:div>
        <w:div w:id="1928687503">
          <w:marLeft w:val="0"/>
          <w:marRight w:val="0"/>
          <w:marTop w:val="0"/>
          <w:marBottom w:val="0"/>
          <w:divBdr>
            <w:top w:val="none" w:sz="0" w:space="0" w:color="auto"/>
            <w:left w:val="none" w:sz="0" w:space="0" w:color="auto"/>
            <w:bottom w:val="none" w:sz="0" w:space="0" w:color="auto"/>
            <w:right w:val="none" w:sz="0" w:space="0" w:color="auto"/>
          </w:divBdr>
          <w:divsChild>
            <w:div w:id="463236904">
              <w:marLeft w:val="-75"/>
              <w:marRight w:val="0"/>
              <w:marTop w:val="30"/>
              <w:marBottom w:val="30"/>
              <w:divBdr>
                <w:top w:val="none" w:sz="0" w:space="0" w:color="auto"/>
                <w:left w:val="none" w:sz="0" w:space="0" w:color="auto"/>
                <w:bottom w:val="none" w:sz="0" w:space="0" w:color="auto"/>
                <w:right w:val="none" w:sz="0" w:space="0" w:color="auto"/>
              </w:divBdr>
              <w:divsChild>
                <w:div w:id="77869279">
                  <w:marLeft w:val="0"/>
                  <w:marRight w:val="0"/>
                  <w:marTop w:val="0"/>
                  <w:marBottom w:val="0"/>
                  <w:divBdr>
                    <w:top w:val="none" w:sz="0" w:space="0" w:color="auto"/>
                    <w:left w:val="none" w:sz="0" w:space="0" w:color="auto"/>
                    <w:bottom w:val="none" w:sz="0" w:space="0" w:color="auto"/>
                    <w:right w:val="none" w:sz="0" w:space="0" w:color="auto"/>
                  </w:divBdr>
                  <w:divsChild>
                    <w:div w:id="255291862">
                      <w:marLeft w:val="0"/>
                      <w:marRight w:val="0"/>
                      <w:marTop w:val="0"/>
                      <w:marBottom w:val="0"/>
                      <w:divBdr>
                        <w:top w:val="none" w:sz="0" w:space="0" w:color="auto"/>
                        <w:left w:val="none" w:sz="0" w:space="0" w:color="auto"/>
                        <w:bottom w:val="none" w:sz="0" w:space="0" w:color="auto"/>
                        <w:right w:val="none" w:sz="0" w:space="0" w:color="auto"/>
                      </w:divBdr>
                    </w:div>
                    <w:div w:id="414518193">
                      <w:marLeft w:val="0"/>
                      <w:marRight w:val="0"/>
                      <w:marTop w:val="0"/>
                      <w:marBottom w:val="0"/>
                      <w:divBdr>
                        <w:top w:val="none" w:sz="0" w:space="0" w:color="auto"/>
                        <w:left w:val="none" w:sz="0" w:space="0" w:color="auto"/>
                        <w:bottom w:val="none" w:sz="0" w:space="0" w:color="auto"/>
                        <w:right w:val="none" w:sz="0" w:space="0" w:color="auto"/>
                      </w:divBdr>
                    </w:div>
                    <w:div w:id="1122262387">
                      <w:marLeft w:val="0"/>
                      <w:marRight w:val="0"/>
                      <w:marTop w:val="0"/>
                      <w:marBottom w:val="0"/>
                      <w:divBdr>
                        <w:top w:val="none" w:sz="0" w:space="0" w:color="auto"/>
                        <w:left w:val="none" w:sz="0" w:space="0" w:color="auto"/>
                        <w:bottom w:val="none" w:sz="0" w:space="0" w:color="auto"/>
                        <w:right w:val="none" w:sz="0" w:space="0" w:color="auto"/>
                      </w:divBdr>
                    </w:div>
                    <w:div w:id="2017033368">
                      <w:marLeft w:val="0"/>
                      <w:marRight w:val="0"/>
                      <w:marTop w:val="0"/>
                      <w:marBottom w:val="0"/>
                      <w:divBdr>
                        <w:top w:val="none" w:sz="0" w:space="0" w:color="auto"/>
                        <w:left w:val="none" w:sz="0" w:space="0" w:color="auto"/>
                        <w:bottom w:val="none" w:sz="0" w:space="0" w:color="auto"/>
                        <w:right w:val="none" w:sz="0" w:space="0" w:color="auto"/>
                      </w:divBdr>
                    </w:div>
                    <w:div w:id="2115973120">
                      <w:marLeft w:val="0"/>
                      <w:marRight w:val="0"/>
                      <w:marTop w:val="0"/>
                      <w:marBottom w:val="0"/>
                      <w:divBdr>
                        <w:top w:val="none" w:sz="0" w:space="0" w:color="auto"/>
                        <w:left w:val="none" w:sz="0" w:space="0" w:color="auto"/>
                        <w:bottom w:val="none" w:sz="0" w:space="0" w:color="auto"/>
                        <w:right w:val="none" w:sz="0" w:space="0" w:color="auto"/>
                      </w:divBdr>
                    </w:div>
                  </w:divsChild>
                </w:div>
                <w:div w:id="130490240">
                  <w:marLeft w:val="0"/>
                  <w:marRight w:val="0"/>
                  <w:marTop w:val="0"/>
                  <w:marBottom w:val="0"/>
                  <w:divBdr>
                    <w:top w:val="none" w:sz="0" w:space="0" w:color="auto"/>
                    <w:left w:val="none" w:sz="0" w:space="0" w:color="auto"/>
                    <w:bottom w:val="none" w:sz="0" w:space="0" w:color="auto"/>
                    <w:right w:val="none" w:sz="0" w:space="0" w:color="auto"/>
                  </w:divBdr>
                  <w:divsChild>
                    <w:div w:id="1819414216">
                      <w:marLeft w:val="0"/>
                      <w:marRight w:val="0"/>
                      <w:marTop w:val="0"/>
                      <w:marBottom w:val="0"/>
                      <w:divBdr>
                        <w:top w:val="none" w:sz="0" w:space="0" w:color="auto"/>
                        <w:left w:val="none" w:sz="0" w:space="0" w:color="auto"/>
                        <w:bottom w:val="none" w:sz="0" w:space="0" w:color="auto"/>
                        <w:right w:val="none" w:sz="0" w:space="0" w:color="auto"/>
                      </w:divBdr>
                    </w:div>
                  </w:divsChild>
                </w:div>
                <w:div w:id="134419741">
                  <w:marLeft w:val="0"/>
                  <w:marRight w:val="0"/>
                  <w:marTop w:val="0"/>
                  <w:marBottom w:val="0"/>
                  <w:divBdr>
                    <w:top w:val="none" w:sz="0" w:space="0" w:color="auto"/>
                    <w:left w:val="none" w:sz="0" w:space="0" w:color="auto"/>
                    <w:bottom w:val="none" w:sz="0" w:space="0" w:color="auto"/>
                    <w:right w:val="none" w:sz="0" w:space="0" w:color="auto"/>
                  </w:divBdr>
                  <w:divsChild>
                    <w:div w:id="950555794">
                      <w:marLeft w:val="0"/>
                      <w:marRight w:val="0"/>
                      <w:marTop w:val="0"/>
                      <w:marBottom w:val="0"/>
                      <w:divBdr>
                        <w:top w:val="none" w:sz="0" w:space="0" w:color="auto"/>
                        <w:left w:val="none" w:sz="0" w:space="0" w:color="auto"/>
                        <w:bottom w:val="none" w:sz="0" w:space="0" w:color="auto"/>
                        <w:right w:val="none" w:sz="0" w:space="0" w:color="auto"/>
                      </w:divBdr>
                    </w:div>
                  </w:divsChild>
                </w:div>
                <w:div w:id="164128600">
                  <w:marLeft w:val="0"/>
                  <w:marRight w:val="0"/>
                  <w:marTop w:val="0"/>
                  <w:marBottom w:val="0"/>
                  <w:divBdr>
                    <w:top w:val="none" w:sz="0" w:space="0" w:color="auto"/>
                    <w:left w:val="none" w:sz="0" w:space="0" w:color="auto"/>
                    <w:bottom w:val="none" w:sz="0" w:space="0" w:color="auto"/>
                    <w:right w:val="none" w:sz="0" w:space="0" w:color="auto"/>
                  </w:divBdr>
                  <w:divsChild>
                    <w:div w:id="435684440">
                      <w:marLeft w:val="0"/>
                      <w:marRight w:val="0"/>
                      <w:marTop w:val="0"/>
                      <w:marBottom w:val="0"/>
                      <w:divBdr>
                        <w:top w:val="none" w:sz="0" w:space="0" w:color="auto"/>
                        <w:left w:val="none" w:sz="0" w:space="0" w:color="auto"/>
                        <w:bottom w:val="none" w:sz="0" w:space="0" w:color="auto"/>
                        <w:right w:val="none" w:sz="0" w:space="0" w:color="auto"/>
                      </w:divBdr>
                    </w:div>
                    <w:div w:id="479152035">
                      <w:marLeft w:val="0"/>
                      <w:marRight w:val="0"/>
                      <w:marTop w:val="0"/>
                      <w:marBottom w:val="0"/>
                      <w:divBdr>
                        <w:top w:val="none" w:sz="0" w:space="0" w:color="auto"/>
                        <w:left w:val="none" w:sz="0" w:space="0" w:color="auto"/>
                        <w:bottom w:val="none" w:sz="0" w:space="0" w:color="auto"/>
                        <w:right w:val="none" w:sz="0" w:space="0" w:color="auto"/>
                      </w:divBdr>
                    </w:div>
                    <w:div w:id="609354886">
                      <w:marLeft w:val="0"/>
                      <w:marRight w:val="0"/>
                      <w:marTop w:val="0"/>
                      <w:marBottom w:val="0"/>
                      <w:divBdr>
                        <w:top w:val="none" w:sz="0" w:space="0" w:color="auto"/>
                        <w:left w:val="none" w:sz="0" w:space="0" w:color="auto"/>
                        <w:bottom w:val="none" w:sz="0" w:space="0" w:color="auto"/>
                        <w:right w:val="none" w:sz="0" w:space="0" w:color="auto"/>
                      </w:divBdr>
                    </w:div>
                    <w:div w:id="774591982">
                      <w:marLeft w:val="0"/>
                      <w:marRight w:val="0"/>
                      <w:marTop w:val="0"/>
                      <w:marBottom w:val="0"/>
                      <w:divBdr>
                        <w:top w:val="none" w:sz="0" w:space="0" w:color="auto"/>
                        <w:left w:val="none" w:sz="0" w:space="0" w:color="auto"/>
                        <w:bottom w:val="none" w:sz="0" w:space="0" w:color="auto"/>
                        <w:right w:val="none" w:sz="0" w:space="0" w:color="auto"/>
                      </w:divBdr>
                    </w:div>
                    <w:div w:id="1073508035">
                      <w:marLeft w:val="0"/>
                      <w:marRight w:val="0"/>
                      <w:marTop w:val="0"/>
                      <w:marBottom w:val="0"/>
                      <w:divBdr>
                        <w:top w:val="none" w:sz="0" w:space="0" w:color="auto"/>
                        <w:left w:val="none" w:sz="0" w:space="0" w:color="auto"/>
                        <w:bottom w:val="none" w:sz="0" w:space="0" w:color="auto"/>
                        <w:right w:val="none" w:sz="0" w:space="0" w:color="auto"/>
                      </w:divBdr>
                    </w:div>
                    <w:div w:id="1567298636">
                      <w:marLeft w:val="0"/>
                      <w:marRight w:val="0"/>
                      <w:marTop w:val="0"/>
                      <w:marBottom w:val="0"/>
                      <w:divBdr>
                        <w:top w:val="none" w:sz="0" w:space="0" w:color="auto"/>
                        <w:left w:val="none" w:sz="0" w:space="0" w:color="auto"/>
                        <w:bottom w:val="none" w:sz="0" w:space="0" w:color="auto"/>
                        <w:right w:val="none" w:sz="0" w:space="0" w:color="auto"/>
                      </w:divBdr>
                    </w:div>
                    <w:div w:id="1641496440">
                      <w:marLeft w:val="0"/>
                      <w:marRight w:val="0"/>
                      <w:marTop w:val="0"/>
                      <w:marBottom w:val="0"/>
                      <w:divBdr>
                        <w:top w:val="none" w:sz="0" w:space="0" w:color="auto"/>
                        <w:left w:val="none" w:sz="0" w:space="0" w:color="auto"/>
                        <w:bottom w:val="none" w:sz="0" w:space="0" w:color="auto"/>
                        <w:right w:val="none" w:sz="0" w:space="0" w:color="auto"/>
                      </w:divBdr>
                    </w:div>
                  </w:divsChild>
                </w:div>
                <w:div w:id="236015547">
                  <w:marLeft w:val="0"/>
                  <w:marRight w:val="0"/>
                  <w:marTop w:val="0"/>
                  <w:marBottom w:val="0"/>
                  <w:divBdr>
                    <w:top w:val="none" w:sz="0" w:space="0" w:color="auto"/>
                    <w:left w:val="none" w:sz="0" w:space="0" w:color="auto"/>
                    <w:bottom w:val="none" w:sz="0" w:space="0" w:color="auto"/>
                    <w:right w:val="none" w:sz="0" w:space="0" w:color="auto"/>
                  </w:divBdr>
                  <w:divsChild>
                    <w:div w:id="1970502575">
                      <w:marLeft w:val="0"/>
                      <w:marRight w:val="0"/>
                      <w:marTop w:val="0"/>
                      <w:marBottom w:val="0"/>
                      <w:divBdr>
                        <w:top w:val="none" w:sz="0" w:space="0" w:color="auto"/>
                        <w:left w:val="none" w:sz="0" w:space="0" w:color="auto"/>
                        <w:bottom w:val="none" w:sz="0" w:space="0" w:color="auto"/>
                        <w:right w:val="none" w:sz="0" w:space="0" w:color="auto"/>
                      </w:divBdr>
                    </w:div>
                  </w:divsChild>
                </w:div>
                <w:div w:id="243493060">
                  <w:marLeft w:val="0"/>
                  <w:marRight w:val="0"/>
                  <w:marTop w:val="0"/>
                  <w:marBottom w:val="0"/>
                  <w:divBdr>
                    <w:top w:val="none" w:sz="0" w:space="0" w:color="auto"/>
                    <w:left w:val="none" w:sz="0" w:space="0" w:color="auto"/>
                    <w:bottom w:val="none" w:sz="0" w:space="0" w:color="auto"/>
                    <w:right w:val="none" w:sz="0" w:space="0" w:color="auto"/>
                  </w:divBdr>
                  <w:divsChild>
                    <w:div w:id="686517840">
                      <w:marLeft w:val="0"/>
                      <w:marRight w:val="0"/>
                      <w:marTop w:val="0"/>
                      <w:marBottom w:val="0"/>
                      <w:divBdr>
                        <w:top w:val="none" w:sz="0" w:space="0" w:color="auto"/>
                        <w:left w:val="none" w:sz="0" w:space="0" w:color="auto"/>
                        <w:bottom w:val="none" w:sz="0" w:space="0" w:color="auto"/>
                        <w:right w:val="none" w:sz="0" w:space="0" w:color="auto"/>
                      </w:divBdr>
                    </w:div>
                  </w:divsChild>
                </w:div>
                <w:div w:id="330833193">
                  <w:marLeft w:val="0"/>
                  <w:marRight w:val="0"/>
                  <w:marTop w:val="0"/>
                  <w:marBottom w:val="0"/>
                  <w:divBdr>
                    <w:top w:val="none" w:sz="0" w:space="0" w:color="auto"/>
                    <w:left w:val="none" w:sz="0" w:space="0" w:color="auto"/>
                    <w:bottom w:val="none" w:sz="0" w:space="0" w:color="auto"/>
                    <w:right w:val="none" w:sz="0" w:space="0" w:color="auto"/>
                  </w:divBdr>
                  <w:divsChild>
                    <w:div w:id="280042257">
                      <w:marLeft w:val="0"/>
                      <w:marRight w:val="0"/>
                      <w:marTop w:val="0"/>
                      <w:marBottom w:val="0"/>
                      <w:divBdr>
                        <w:top w:val="none" w:sz="0" w:space="0" w:color="auto"/>
                        <w:left w:val="none" w:sz="0" w:space="0" w:color="auto"/>
                        <w:bottom w:val="none" w:sz="0" w:space="0" w:color="auto"/>
                        <w:right w:val="none" w:sz="0" w:space="0" w:color="auto"/>
                      </w:divBdr>
                    </w:div>
                    <w:div w:id="399400859">
                      <w:marLeft w:val="0"/>
                      <w:marRight w:val="0"/>
                      <w:marTop w:val="0"/>
                      <w:marBottom w:val="0"/>
                      <w:divBdr>
                        <w:top w:val="none" w:sz="0" w:space="0" w:color="auto"/>
                        <w:left w:val="none" w:sz="0" w:space="0" w:color="auto"/>
                        <w:bottom w:val="none" w:sz="0" w:space="0" w:color="auto"/>
                        <w:right w:val="none" w:sz="0" w:space="0" w:color="auto"/>
                      </w:divBdr>
                    </w:div>
                    <w:div w:id="569652542">
                      <w:marLeft w:val="0"/>
                      <w:marRight w:val="0"/>
                      <w:marTop w:val="0"/>
                      <w:marBottom w:val="0"/>
                      <w:divBdr>
                        <w:top w:val="none" w:sz="0" w:space="0" w:color="auto"/>
                        <w:left w:val="none" w:sz="0" w:space="0" w:color="auto"/>
                        <w:bottom w:val="none" w:sz="0" w:space="0" w:color="auto"/>
                        <w:right w:val="none" w:sz="0" w:space="0" w:color="auto"/>
                      </w:divBdr>
                    </w:div>
                    <w:div w:id="643241568">
                      <w:marLeft w:val="0"/>
                      <w:marRight w:val="0"/>
                      <w:marTop w:val="0"/>
                      <w:marBottom w:val="0"/>
                      <w:divBdr>
                        <w:top w:val="none" w:sz="0" w:space="0" w:color="auto"/>
                        <w:left w:val="none" w:sz="0" w:space="0" w:color="auto"/>
                        <w:bottom w:val="none" w:sz="0" w:space="0" w:color="auto"/>
                        <w:right w:val="none" w:sz="0" w:space="0" w:color="auto"/>
                      </w:divBdr>
                    </w:div>
                    <w:div w:id="666597749">
                      <w:marLeft w:val="0"/>
                      <w:marRight w:val="0"/>
                      <w:marTop w:val="0"/>
                      <w:marBottom w:val="0"/>
                      <w:divBdr>
                        <w:top w:val="none" w:sz="0" w:space="0" w:color="auto"/>
                        <w:left w:val="none" w:sz="0" w:space="0" w:color="auto"/>
                        <w:bottom w:val="none" w:sz="0" w:space="0" w:color="auto"/>
                        <w:right w:val="none" w:sz="0" w:space="0" w:color="auto"/>
                      </w:divBdr>
                    </w:div>
                    <w:div w:id="816262251">
                      <w:marLeft w:val="0"/>
                      <w:marRight w:val="0"/>
                      <w:marTop w:val="0"/>
                      <w:marBottom w:val="0"/>
                      <w:divBdr>
                        <w:top w:val="none" w:sz="0" w:space="0" w:color="auto"/>
                        <w:left w:val="none" w:sz="0" w:space="0" w:color="auto"/>
                        <w:bottom w:val="none" w:sz="0" w:space="0" w:color="auto"/>
                        <w:right w:val="none" w:sz="0" w:space="0" w:color="auto"/>
                      </w:divBdr>
                    </w:div>
                    <w:div w:id="950747360">
                      <w:marLeft w:val="0"/>
                      <w:marRight w:val="0"/>
                      <w:marTop w:val="0"/>
                      <w:marBottom w:val="0"/>
                      <w:divBdr>
                        <w:top w:val="none" w:sz="0" w:space="0" w:color="auto"/>
                        <w:left w:val="none" w:sz="0" w:space="0" w:color="auto"/>
                        <w:bottom w:val="none" w:sz="0" w:space="0" w:color="auto"/>
                        <w:right w:val="none" w:sz="0" w:space="0" w:color="auto"/>
                      </w:divBdr>
                    </w:div>
                    <w:div w:id="1088621427">
                      <w:marLeft w:val="0"/>
                      <w:marRight w:val="0"/>
                      <w:marTop w:val="0"/>
                      <w:marBottom w:val="0"/>
                      <w:divBdr>
                        <w:top w:val="none" w:sz="0" w:space="0" w:color="auto"/>
                        <w:left w:val="none" w:sz="0" w:space="0" w:color="auto"/>
                        <w:bottom w:val="none" w:sz="0" w:space="0" w:color="auto"/>
                        <w:right w:val="none" w:sz="0" w:space="0" w:color="auto"/>
                      </w:divBdr>
                    </w:div>
                    <w:div w:id="1100488938">
                      <w:marLeft w:val="0"/>
                      <w:marRight w:val="0"/>
                      <w:marTop w:val="0"/>
                      <w:marBottom w:val="0"/>
                      <w:divBdr>
                        <w:top w:val="none" w:sz="0" w:space="0" w:color="auto"/>
                        <w:left w:val="none" w:sz="0" w:space="0" w:color="auto"/>
                        <w:bottom w:val="none" w:sz="0" w:space="0" w:color="auto"/>
                        <w:right w:val="none" w:sz="0" w:space="0" w:color="auto"/>
                      </w:divBdr>
                    </w:div>
                    <w:div w:id="1396932505">
                      <w:marLeft w:val="0"/>
                      <w:marRight w:val="0"/>
                      <w:marTop w:val="0"/>
                      <w:marBottom w:val="0"/>
                      <w:divBdr>
                        <w:top w:val="none" w:sz="0" w:space="0" w:color="auto"/>
                        <w:left w:val="none" w:sz="0" w:space="0" w:color="auto"/>
                        <w:bottom w:val="none" w:sz="0" w:space="0" w:color="auto"/>
                        <w:right w:val="none" w:sz="0" w:space="0" w:color="auto"/>
                      </w:divBdr>
                    </w:div>
                    <w:div w:id="1398014493">
                      <w:marLeft w:val="0"/>
                      <w:marRight w:val="0"/>
                      <w:marTop w:val="0"/>
                      <w:marBottom w:val="0"/>
                      <w:divBdr>
                        <w:top w:val="none" w:sz="0" w:space="0" w:color="auto"/>
                        <w:left w:val="none" w:sz="0" w:space="0" w:color="auto"/>
                        <w:bottom w:val="none" w:sz="0" w:space="0" w:color="auto"/>
                        <w:right w:val="none" w:sz="0" w:space="0" w:color="auto"/>
                      </w:divBdr>
                    </w:div>
                    <w:div w:id="1418399663">
                      <w:marLeft w:val="0"/>
                      <w:marRight w:val="0"/>
                      <w:marTop w:val="0"/>
                      <w:marBottom w:val="0"/>
                      <w:divBdr>
                        <w:top w:val="none" w:sz="0" w:space="0" w:color="auto"/>
                        <w:left w:val="none" w:sz="0" w:space="0" w:color="auto"/>
                        <w:bottom w:val="none" w:sz="0" w:space="0" w:color="auto"/>
                        <w:right w:val="none" w:sz="0" w:space="0" w:color="auto"/>
                      </w:divBdr>
                    </w:div>
                    <w:div w:id="1938713336">
                      <w:marLeft w:val="0"/>
                      <w:marRight w:val="0"/>
                      <w:marTop w:val="0"/>
                      <w:marBottom w:val="0"/>
                      <w:divBdr>
                        <w:top w:val="none" w:sz="0" w:space="0" w:color="auto"/>
                        <w:left w:val="none" w:sz="0" w:space="0" w:color="auto"/>
                        <w:bottom w:val="none" w:sz="0" w:space="0" w:color="auto"/>
                        <w:right w:val="none" w:sz="0" w:space="0" w:color="auto"/>
                      </w:divBdr>
                    </w:div>
                    <w:div w:id="1978294803">
                      <w:marLeft w:val="0"/>
                      <w:marRight w:val="0"/>
                      <w:marTop w:val="0"/>
                      <w:marBottom w:val="0"/>
                      <w:divBdr>
                        <w:top w:val="none" w:sz="0" w:space="0" w:color="auto"/>
                        <w:left w:val="none" w:sz="0" w:space="0" w:color="auto"/>
                        <w:bottom w:val="none" w:sz="0" w:space="0" w:color="auto"/>
                        <w:right w:val="none" w:sz="0" w:space="0" w:color="auto"/>
                      </w:divBdr>
                    </w:div>
                  </w:divsChild>
                </w:div>
                <w:div w:id="347606500">
                  <w:marLeft w:val="0"/>
                  <w:marRight w:val="0"/>
                  <w:marTop w:val="0"/>
                  <w:marBottom w:val="0"/>
                  <w:divBdr>
                    <w:top w:val="none" w:sz="0" w:space="0" w:color="auto"/>
                    <w:left w:val="none" w:sz="0" w:space="0" w:color="auto"/>
                    <w:bottom w:val="none" w:sz="0" w:space="0" w:color="auto"/>
                    <w:right w:val="none" w:sz="0" w:space="0" w:color="auto"/>
                  </w:divBdr>
                  <w:divsChild>
                    <w:div w:id="2107579551">
                      <w:marLeft w:val="0"/>
                      <w:marRight w:val="0"/>
                      <w:marTop w:val="0"/>
                      <w:marBottom w:val="0"/>
                      <w:divBdr>
                        <w:top w:val="none" w:sz="0" w:space="0" w:color="auto"/>
                        <w:left w:val="none" w:sz="0" w:space="0" w:color="auto"/>
                        <w:bottom w:val="none" w:sz="0" w:space="0" w:color="auto"/>
                        <w:right w:val="none" w:sz="0" w:space="0" w:color="auto"/>
                      </w:divBdr>
                    </w:div>
                  </w:divsChild>
                </w:div>
                <w:div w:id="439909660">
                  <w:marLeft w:val="0"/>
                  <w:marRight w:val="0"/>
                  <w:marTop w:val="0"/>
                  <w:marBottom w:val="0"/>
                  <w:divBdr>
                    <w:top w:val="none" w:sz="0" w:space="0" w:color="auto"/>
                    <w:left w:val="none" w:sz="0" w:space="0" w:color="auto"/>
                    <w:bottom w:val="none" w:sz="0" w:space="0" w:color="auto"/>
                    <w:right w:val="none" w:sz="0" w:space="0" w:color="auto"/>
                  </w:divBdr>
                  <w:divsChild>
                    <w:div w:id="1667322369">
                      <w:marLeft w:val="0"/>
                      <w:marRight w:val="0"/>
                      <w:marTop w:val="0"/>
                      <w:marBottom w:val="0"/>
                      <w:divBdr>
                        <w:top w:val="none" w:sz="0" w:space="0" w:color="auto"/>
                        <w:left w:val="none" w:sz="0" w:space="0" w:color="auto"/>
                        <w:bottom w:val="none" w:sz="0" w:space="0" w:color="auto"/>
                        <w:right w:val="none" w:sz="0" w:space="0" w:color="auto"/>
                      </w:divBdr>
                    </w:div>
                  </w:divsChild>
                </w:div>
                <w:div w:id="498084727">
                  <w:marLeft w:val="0"/>
                  <w:marRight w:val="0"/>
                  <w:marTop w:val="0"/>
                  <w:marBottom w:val="0"/>
                  <w:divBdr>
                    <w:top w:val="none" w:sz="0" w:space="0" w:color="auto"/>
                    <w:left w:val="none" w:sz="0" w:space="0" w:color="auto"/>
                    <w:bottom w:val="none" w:sz="0" w:space="0" w:color="auto"/>
                    <w:right w:val="none" w:sz="0" w:space="0" w:color="auto"/>
                  </w:divBdr>
                  <w:divsChild>
                    <w:div w:id="261568932">
                      <w:marLeft w:val="0"/>
                      <w:marRight w:val="0"/>
                      <w:marTop w:val="0"/>
                      <w:marBottom w:val="0"/>
                      <w:divBdr>
                        <w:top w:val="none" w:sz="0" w:space="0" w:color="auto"/>
                        <w:left w:val="none" w:sz="0" w:space="0" w:color="auto"/>
                        <w:bottom w:val="none" w:sz="0" w:space="0" w:color="auto"/>
                        <w:right w:val="none" w:sz="0" w:space="0" w:color="auto"/>
                      </w:divBdr>
                    </w:div>
                    <w:div w:id="272639623">
                      <w:marLeft w:val="0"/>
                      <w:marRight w:val="0"/>
                      <w:marTop w:val="0"/>
                      <w:marBottom w:val="0"/>
                      <w:divBdr>
                        <w:top w:val="none" w:sz="0" w:space="0" w:color="auto"/>
                        <w:left w:val="none" w:sz="0" w:space="0" w:color="auto"/>
                        <w:bottom w:val="none" w:sz="0" w:space="0" w:color="auto"/>
                        <w:right w:val="none" w:sz="0" w:space="0" w:color="auto"/>
                      </w:divBdr>
                    </w:div>
                    <w:div w:id="1137264247">
                      <w:marLeft w:val="0"/>
                      <w:marRight w:val="0"/>
                      <w:marTop w:val="0"/>
                      <w:marBottom w:val="0"/>
                      <w:divBdr>
                        <w:top w:val="none" w:sz="0" w:space="0" w:color="auto"/>
                        <w:left w:val="none" w:sz="0" w:space="0" w:color="auto"/>
                        <w:bottom w:val="none" w:sz="0" w:space="0" w:color="auto"/>
                        <w:right w:val="none" w:sz="0" w:space="0" w:color="auto"/>
                      </w:divBdr>
                    </w:div>
                    <w:div w:id="1432899308">
                      <w:marLeft w:val="0"/>
                      <w:marRight w:val="0"/>
                      <w:marTop w:val="0"/>
                      <w:marBottom w:val="0"/>
                      <w:divBdr>
                        <w:top w:val="none" w:sz="0" w:space="0" w:color="auto"/>
                        <w:left w:val="none" w:sz="0" w:space="0" w:color="auto"/>
                        <w:bottom w:val="none" w:sz="0" w:space="0" w:color="auto"/>
                        <w:right w:val="none" w:sz="0" w:space="0" w:color="auto"/>
                      </w:divBdr>
                    </w:div>
                    <w:div w:id="1493834147">
                      <w:marLeft w:val="0"/>
                      <w:marRight w:val="0"/>
                      <w:marTop w:val="0"/>
                      <w:marBottom w:val="0"/>
                      <w:divBdr>
                        <w:top w:val="none" w:sz="0" w:space="0" w:color="auto"/>
                        <w:left w:val="none" w:sz="0" w:space="0" w:color="auto"/>
                        <w:bottom w:val="none" w:sz="0" w:space="0" w:color="auto"/>
                        <w:right w:val="none" w:sz="0" w:space="0" w:color="auto"/>
                      </w:divBdr>
                    </w:div>
                  </w:divsChild>
                </w:div>
                <w:div w:id="577515646">
                  <w:marLeft w:val="0"/>
                  <w:marRight w:val="0"/>
                  <w:marTop w:val="0"/>
                  <w:marBottom w:val="0"/>
                  <w:divBdr>
                    <w:top w:val="none" w:sz="0" w:space="0" w:color="auto"/>
                    <w:left w:val="none" w:sz="0" w:space="0" w:color="auto"/>
                    <w:bottom w:val="none" w:sz="0" w:space="0" w:color="auto"/>
                    <w:right w:val="none" w:sz="0" w:space="0" w:color="auto"/>
                  </w:divBdr>
                  <w:divsChild>
                    <w:div w:id="1525246534">
                      <w:marLeft w:val="0"/>
                      <w:marRight w:val="0"/>
                      <w:marTop w:val="0"/>
                      <w:marBottom w:val="0"/>
                      <w:divBdr>
                        <w:top w:val="none" w:sz="0" w:space="0" w:color="auto"/>
                        <w:left w:val="none" w:sz="0" w:space="0" w:color="auto"/>
                        <w:bottom w:val="none" w:sz="0" w:space="0" w:color="auto"/>
                        <w:right w:val="none" w:sz="0" w:space="0" w:color="auto"/>
                      </w:divBdr>
                    </w:div>
                  </w:divsChild>
                </w:div>
                <w:div w:id="584650830">
                  <w:marLeft w:val="0"/>
                  <w:marRight w:val="0"/>
                  <w:marTop w:val="0"/>
                  <w:marBottom w:val="0"/>
                  <w:divBdr>
                    <w:top w:val="none" w:sz="0" w:space="0" w:color="auto"/>
                    <w:left w:val="none" w:sz="0" w:space="0" w:color="auto"/>
                    <w:bottom w:val="none" w:sz="0" w:space="0" w:color="auto"/>
                    <w:right w:val="none" w:sz="0" w:space="0" w:color="auto"/>
                  </w:divBdr>
                  <w:divsChild>
                    <w:div w:id="1209492572">
                      <w:marLeft w:val="0"/>
                      <w:marRight w:val="0"/>
                      <w:marTop w:val="0"/>
                      <w:marBottom w:val="0"/>
                      <w:divBdr>
                        <w:top w:val="none" w:sz="0" w:space="0" w:color="auto"/>
                        <w:left w:val="none" w:sz="0" w:space="0" w:color="auto"/>
                        <w:bottom w:val="none" w:sz="0" w:space="0" w:color="auto"/>
                        <w:right w:val="none" w:sz="0" w:space="0" w:color="auto"/>
                      </w:divBdr>
                    </w:div>
                    <w:div w:id="1223322970">
                      <w:marLeft w:val="0"/>
                      <w:marRight w:val="0"/>
                      <w:marTop w:val="0"/>
                      <w:marBottom w:val="0"/>
                      <w:divBdr>
                        <w:top w:val="none" w:sz="0" w:space="0" w:color="auto"/>
                        <w:left w:val="none" w:sz="0" w:space="0" w:color="auto"/>
                        <w:bottom w:val="none" w:sz="0" w:space="0" w:color="auto"/>
                        <w:right w:val="none" w:sz="0" w:space="0" w:color="auto"/>
                      </w:divBdr>
                    </w:div>
                    <w:div w:id="1226835556">
                      <w:marLeft w:val="0"/>
                      <w:marRight w:val="0"/>
                      <w:marTop w:val="0"/>
                      <w:marBottom w:val="0"/>
                      <w:divBdr>
                        <w:top w:val="none" w:sz="0" w:space="0" w:color="auto"/>
                        <w:left w:val="none" w:sz="0" w:space="0" w:color="auto"/>
                        <w:bottom w:val="none" w:sz="0" w:space="0" w:color="auto"/>
                        <w:right w:val="none" w:sz="0" w:space="0" w:color="auto"/>
                      </w:divBdr>
                    </w:div>
                  </w:divsChild>
                </w:div>
                <w:div w:id="659818000">
                  <w:marLeft w:val="0"/>
                  <w:marRight w:val="0"/>
                  <w:marTop w:val="0"/>
                  <w:marBottom w:val="0"/>
                  <w:divBdr>
                    <w:top w:val="none" w:sz="0" w:space="0" w:color="auto"/>
                    <w:left w:val="none" w:sz="0" w:space="0" w:color="auto"/>
                    <w:bottom w:val="none" w:sz="0" w:space="0" w:color="auto"/>
                    <w:right w:val="none" w:sz="0" w:space="0" w:color="auto"/>
                  </w:divBdr>
                  <w:divsChild>
                    <w:div w:id="1975481366">
                      <w:marLeft w:val="0"/>
                      <w:marRight w:val="0"/>
                      <w:marTop w:val="0"/>
                      <w:marBottom w:val="0"/>
                      <w:divBdr>
                        <w:top w:val="none" w:sz="0" w:space="0" w:color="auto"/>
                        <w:left w:val="none" w:sz="0" w:space="0" w:color="auto"/>
                        <w:bottom w:val="none" w:sz="0" w:space="0" w:color="auto"/>
                        <w:right w:val="none" w:sz="0" w:space="0" w:color="auto"/>
                      </w:divBdr>
                    </w:div>
                  </w:divsChild>
                </w:div>
                <w:div w:id="665131736">
                  <w:marLeft w:val="0"/>
                  <w:marRight w:val="0"/>
                  <w:marTop w:val="0"/>
                  <w:marBottom w:val="0"/>
                  <w:divBdr>
                    <w:top w:val="none" w:sz="0" w:space="0" w:color="auto"/>
                    <w:left w:val="none" w:sz="0" w:space="0" w:color="auto"/>
                    <w:bottom w:val="none" w:sz="0" w:space="0" w:color="auto"/>
                    <w:right w:val="none" w:sz="0" w:space="0" w:color="auto"/>
                  </w:divBdr>
                  <w:divsChild>
                    <w:div w:id="155535603">
                      <w:marLeft w:val="0"/>
                      <w:marRight w:val="0"/>
                      <w:marTop w:val="0"/>
                      <w:marBottom w:val="0"/>
                      <w:divBdr>
                        <w:top w:val="none" w:sz="0" w:space="0" w:color="auto"/>
                        <w:left w:val="none" w:sz="0" w:space="0" w:color="auto"/>
                        <w:bottom w:val="none" w:sz="0" w:space="0" w:color="auto"/>
                        <w:right w:val="none" w:sz="0" w:space="0" w:color="auto"/>
                      </w:divBdr>
                    </w:div>
                  </w:divsChild>
                </w:div>
                <w:div w:id="719941701">
                  <w:marLeft w:val="0"/>
                  <w:marRight w:val="0"/>
                  <w:marTop w:val="0"/>
                  <w:marBottom w:val="0"/>
                  <w:divBdr>
                    <w:top w:val="none" w:sz="0" w:space="0" w:color="auto"/>
                    <w:left w:val="none" w:sz="0" w:space="0" w:color="auto"/>
                    <w:bottom w:val="none" w:sz="0" w:space="0" w:color="auto"/>
                    <w:right w:val="none" w:sz="0" w:space="0" w:color="auto"/>
                  </w:divBdr>
                  <w:divsChild>
                    <w:div w:id="1975209213">
                      <w:marLeft w:val="0"/>
                      <w:marRight w:val="0"/>
                      <w:marTop w:val="0"/>
                      <w:marBottom w:val="0"/>
                      <w:divBdr>
                        <w:top w:val="none" w:sz="0" w:space="0" w:color="auto"/>
                        <w:left w:val="none" w:sz="0" w:space="0" w:color="auto"/>
                        <w:bottom w:val="none" w:sz="0" w:space="0" w:color="auto"/>
                        <w:right w:val="none" w:sz="0" w:space="0" w:color="auto"/>
                      </w:divBdr>
                    </w:div>
                  </w:divsChild>
                </w:div>
                <w:div w:id="768235882">
                  <w:marLeft w:val="0"/>
                  <w:marRight w:val="0"/>
                  <w:marTop w:val="0"/>
                  <w:marBottom w:val="0"/>
                  <w:divBdr>
                    <w:top w:val="none" w:sz="0" w:space="0" w:color="auto"/>
                    <w:left w:val="none" w:sz="0" w:space="0" w:color="auto"/>
                    <w:bottom w:val="none" w:sz="0" w:space="0" w:color="auto"/>
                    <w:right w:val="none" w:sz="0" w:space="0" w:color="auto"/>
                  </w:divBdr>
                  <w:divsChild>
                    <w:div w:id="115832047">
                      <w:marLeft w:val="0"/>
                      <w:marRight w:val="0"/>
                      <w:marTop w:val="0"/>
                      <w:marBottom w:val="0"/>
                      <w:divBdr>
                        <w:top w:val="none" w:sz="0" w:space="0" w:color="auto"/>
                        <w:left w:val="none" w:sz="0" w:space="0" w:color="auto"/>
                        <w:bottom w:val="none" w:sz="0" w:space="0" w:color="auto"/>
                        <w:right w:val="none" w:sz="0" w:space="0" w:color="auto"/>
                      </w:divBdr>
                    </w:div>
                  </w:divsChild>
                </w:div>
                <w:div w:id="795834512">
                  <w:marLeft w:val="0"/>
                  <w:marRight w:val="0"/>
                  <w:marTop w:val="0"/>
                  <w:marBottom w:val="0"/>
                  <w:divBdr>
                    <w:top w:val="none" w:sz="0" w:space="0" w:color="auto"/>
                    <w:left w:val="none" w:sz="0" w:space="0" w:color="auto"/>
                    <w:bottom w:val="none" w:sz="0" w:space="0" w:color="auto"/>
                    <w:right w:val="none" w:sz="0" w:space="0" w:color="auto"/>
                  </w:divBdr>
                  <w:divsChild>
                    <w:div w:id="600837075">
                      <w:marLeft w:val="0"/>
                      <w:marRight w:val="0"/>
                      <w:marTop w:val="0"/>
                      <w:marBottom w:val="0"/>
                      <w:divBdr>
                        <w:top w:val="none" w:sz="0" w:space="0" w:color="auto"/>
                        <w:left w:val="none" w:sz="0" w:space="0" w:color="auto"/>
                        <w:bottom w:val="none" w:sz="0" w:space="0" w:color="auto"/>
                        <w:right w:val="none" w:sz="0" w:space="0" w:color="auto"/>
                      </w:divBdr>
                    </w:div>
                    <w:div w:id="728503796">
                      <w:marLeft w:val="0"/>
                      <w:marRight w:val="0"/>
                      <w:marTop w:val="0"/>
                      <w:marBottom w:val="0"/>
                      <w:divBdr>
                        <w:top w:val="none" w:sz="0" w:space="0" w:color="auto"/>
                        <w:left w:val="none" w:sz="0" w:space="0" w:color="auto"/>
                        <w:bottom w:val="none" w:sz="0" w:space="0" w:color="auto"/>
                        <w:right w:val="none" w:sz="0" w:space="0" w:color="auto"/>
                      </w:divBdr>
                    </w:div>
                    <w:div w:id="1405948867">
                      <w:marLeft w:val="0"/>
                      <w:marRight w:val="0"/>
                      <w:marTop w:val="0"/>
                      <w:marBottom w:val="0"/>
                      <w:divBdr>
                        <w:top w:val="none" w:sz="0" w:space="0" w:color="auto"/>
                        <w:left w:val="none" w:sz="0" w:space="0" w:color="auto"/>
                        <w:bottom w:val="none" w:sz="0" w:space="0" w:color="auto"/>
                        <w:right w:val="none" w:sz="0" w:space="0" w:color="auto"/>
                      </w:divBdr>
                    </w:div>
                  </w:divsChild>
                </w:div>
                <w:div w:id="889001080">
                  <w:marLeft w:val="0"/>
                  <w:marRight w:val="0"/>
                  <w:marTop w:val="0"/>
                  <w:marBottom w:val="0"/>
                  <w:divBdr>
                    <w:top w:val="none" w:sz="0" w:space="0" w:color="auto"/>
                    <w:left w:val="none" w:sz="0" w:space="0" w:color="auto"/>
                    <w:bottom w:val="none" w:sz="0" w:space="0" w:color="auto"/>
                    <w:right w:val="none" w:sz="0" w:space="0" w:color="auto"/>
                  </w:divBdr>
                  <w:divsChild>
                    <w:div w:id="2026855558">
                      <w:marLeft w:val="0"/>
                      <w:marRight w:val="0"/>
                      <w:marTop w:val="0"/>
                      <w:marBottom w:val="0"/>
                      <w:divBdr>
                        <w:top w:val="none" w:sz="0" w:space="0" w:color="auto"/>
                        <w:left w:val="none" w:sz="0" w:space="0" w:color="auto"/>
                        <w:bottom w:val="none" w:sz="0" w:space="0" w:color="auto"/>
                        <w:right w:val="none" w:sz="0" w:space="0" w:color="auto"/>
                      </w:divBdr>
                    </w:div>
                  </w:divsChild>
                </w:div>
                <w:div w:id="903105910">
                  <w:marLeft w:val="0"/>
                  <w:marRight w:val="0"/>
                  <w:marTop w:val="0"/>
                  <w:marBottom w:val="0"/>
                  <w:divBdr>
                    <w:top w:val="none" w:sz="0" w:space="0" w:color="auto"/>
                    <w:left w:val="none" w:sz="0" w:space="0" w:color="auto"/>
                    <w:bottom w:val="none" w:sz="0" w:space="0" w:color="auto"/>
                    <w:right w:val="none" w:sz="0" w:space="0" w:color="auto"/>
                  </w:divBdr>
                  <w:divsChild>
                    <w:div w:id="371733789">
                      <w:marLeft w:val="0"/>
                      <w:marRight w:val="0"/>
                      <w:marTop w:val="0"/>
                      <w:marBottom w:val="0"/>
                      <w:divBdr>
                        <w:top w:val="none" w:sz="0" w:space="0" w:color="auto"/>
                        <w:left w:val="none" w:sz="0" w:space="0" w:color="auto"/>
                        <w:bottom w:val="none" w:sz="0" w:space="0" w:color="auto"/>
                        <w:right w:val="none" w:sz="0" w:space="0" w:color="auto"/>
                      </w:divBdr>
                    </w:div>
                  </w:divsChild>
                </w:div>
                <w:div w:id="1275139210">
                  <w:marLeft w:val="0"/>
                  <w:marRight w:val="0"/>
                  <w:marTop w:val="0"/>
                  <w:marBottom w:val="0"/>
                  <w:divBdr>
                    <w:top w:val="none" w:sz="0" w:space="0" w:color="auto"/>
                    <w:left w:val="none" w:sz="0" w:space="0" w:color="auto"/>
                    <w:bottom w:val="none" w:sz="0" w:space="0" w:color="auto"/>
                    <w:right w:val="none" w:sz="0" w:space="0" w:color="auto"/>
                  </w:divBdr>
                  <w:divsChild>
                    <w:div w:id="1244340525">
                      <w:marLeft w:val="0"/>
                      <w:marRight w:val="0"/>
                      <w:marTop w:val="0"/>
                      <w:marBottom w:val="0"/>
                      <w:divBdr>
                        <w:top w:val="none" w:sz="0" w:space="0" w:color="auto"/>
                        <w:left w:val="none" w:sz="0" w:space="0" w:color="auto"/>
                        <w:bottom w:val="none" w:sz="0" w:space="0" w:color="auto"/>
                        <w:right w:val="none" w:sz="0" w:space="0" w:color="auto"/>
                      </w:divBdr>
                    </w:div>
                  </w:divsChild>
                </w:div>
                <w:div w:id="1427848900">
                  <w:marLeft w:val="0"/>
                  <w:marRight w:val="0"/>
                  <w:marTop w:val="0"/>
                  <w:marBottom w:val="0"/>
                  <w:divBdr>
                    <w:top w:val="none" w:sz="0" w:space="0" w:color="auto"/>
                    <w:left w:val="none" w:sz="0" w:space="0" w:color="auto"/>
                    <w:bottom w:val="none" w:sz="0" w:space="0" w:color="auto"/>
                    <w:right w:val="none" w:sz="0" w:space="0" w:color="auto"/>
                  </w:divBdr>
                  <w:divsChild>
                    <w:div w:id="387581800">
                      <w:marLeft w:val="0"/>
                      <w:marRight w:val="0"/>
                      <w:marTop w:val="0"/>
                      <w:marBottom w:val="0"/>
                      <w:divBdr>
                        <w:top w:val="none" w:sz="0" w:space="0" w:color="auto"/>
                        <w:left w:val="none" w:sz="0" w:space="0" w:color="auto"/>
                        <w:bottom w:val="none" w:sz="0" w:space="0" w:color="auto"/>
                        <w:right w:val="none" w:sz="0" w:space="0" w:color="auto"/>
                      </w:divBdr>
                    </w:div>
                    <w:div w:id="450129543">
                      <w:marLeft w:val="0"/>
                      <w:marRight w:val="0"/>
                      <w:marTop w:val="0"/>
                      <w:marBottom w:val="0"/>
                      <w:divBdr>
                        <w:top w:val="none" w:sz="0" w:space="0" w:color="auto"/>
                        <w:left w:val="none" w:sz="0" w:space="0" w:color="auto"/>
                        <w:bottom w:val="none" w:sz="0" w:space="0" w:color="auto"/>
                        <w:right w:val="none" w:sz="0" w:space="0" w:color="auto"/>
                      </w:divBdr>
                    </w:div>
                    <w:div w:id="462966527">
                      <w:marLeft w:val="0"/>
                      <w:marRight w:val="0"/>
                      <w:marTop w:val="0"/>
                      <w:marBottom w:val="0"/>
                      <w:divBdr>
                        <w:top w:val="none" w:sz="0" w:space="0" w:color="auto"/>
                        <w:left w:val="none" w:sz="0" w:space="0" w:color="auto"/>
                        <w:bottom w:val="none" w:sz="0" w:space="0" w:color="auto"/>
                        <w:right w:val="none" w:sz="0" w:space="0" w:color="auto"/>
                      </w:divBdr>
                    </w:div>
                    <w:div w:id="1564875980">
                      <w:marLeft w:val="0"/>
                      <w:marRight w:val="0"/>
                      <w:marTop w:val="0"/>
                      <w:marBottom w:val="0"/>
                      <w:divBdr>
                        <w:top w:val="none" w:sz="0" w:space="0" w:color="auto"/>
                        <w:left w:val="none" w:sz="0" w:space="0" w:color="auto"/>
                        <w:bottom w:val="none" w:sz="0" w:space="0" w:color="auto"/>
                        <w:right w:val="none" w:sz="0" w:space="0" w:color="auto"/>
                      </w:divBdr>
                    </w:div>
                    <w:div w:id="1797143475">
                      <w:marLeft w:val="0"/>
                      <w:marRight w:val="0"/>
                      <w:marTop w:val="0"/>
                      <w:marBottom w:val="0"/>
                      <w:divBdr>
                        <w:top w:val="none" w:sz="0" w:space="0" w:color="auto"/>
                        <w:left w:val="none" w:sz="0" w:space="0" w:color="auto"/>
                        <w:bottom w:val="none" w:sz="0" w:space="0" w:color="auto"/>
                        <w:right w:val="none" w:sz="0" w:space="0" w:color="auto"/>
                      </w:divBdr>
                    </w:div>
                  </w:divsChild>
                </w:div>
                <w:div w:id="1576479294">
                  <w:marLeft w:val="0"/>
                  <w:marRight w:val="0"/>
                  <w:marTop w:val="0"/>
                  <w:marBottom w:val="0"/>
                  <w:divBdr>
                    <w:top w:val="none" w:sz="0" w:space="0" w:color="auto"/>
                    <w:left w:val="none" w:sz="0" w:space="0" w:color="auto"/>
                    <w:bottom w:val="none" w:sz="0" w:space="0" w:color="auto"/>
                    <w:right w:val="none" w:sz="0" w:space="0" w:color="auto"/>
                  </w:divBdr>
                  <w:divsChild>
                    <w:div w:id="1597715612">
                      <w:marLeft w:val="0"/>
                      <w:marRight w:val="0"/>
                      <w:marTop w:val="0"/>
                      <w:marBottom w:val="0"/>
                      <w:divBdr>
                        <w:top w:val="none" w:sz="0" w:space="0" w:color="auto"/>
                        <w:left w:val="none" w:sz="0" w:space="0" w:color="auto"/>
                        <w:bottom w:val="none" w:sz="0" w:space="0" w:color="auto"/>
                        <w:right w:val="none" w:sz="0" w:space="0" w:color="auto"/>
                      </w:divBdr>
                    </w:div>
                  </w:divsChild>
                </w:div>
                <w:div w:id="1621953101">
                  <w:marLeft w:val="0"/>
                  <w:marRight w:val="0"/>
                  <w:marTop w:val="0"/>
                  <w:marBottom w:val="0"/>
                  <w:divBdr>
                    <w:top w:val="none" w:sz="0" w:space="0" w:color="auto"/>
                    <w:left w:val="none" w:sz="0" w:space="0" w:color="auto"/>
                    <w:bottom w:val="none" w:sz="0" w:space="0" w:color="auto"/>
                    <w:right w:val="none" w:sz="0" w:space="0" w:color="auto"/>
                  </w:divBdr>
                  <w:divsChild>
                    <w:div w:id="1907257328">
                      <w:marLeft w:val="0"/>
                      <w:marRight w:val="0"/>
                      <w:marTop w:val="0"/>
                      <w:marBottom w:val="0"/>
                      <w:divBdr>
                        <w:top w:val="none" w:sz="0" w:space="0" w:color="auto"/>
                        <w:left w:val="none" w:sz="0" w:space="0" w:color="auto"/>
                        <w:bottom w:val="none" w:sz="0" w:space="0" w:color="auto"/>
                        <w:right w:val="none" w:sz="0" w:space="0" w:color="auto"/>
                      </w:divBdr>
                    </w:div>
                  </w:divsChild>
                </w:div>
                <w:div w:id="1688174181">
                  <w:marLeft w:val="0"/>
                  <w:marRight w:val="0"/>
                  <w:marTop w:val="0"/>
                  <w:marBottom w:val="0"/>
                  <w:divBdr>
                    <w:top w:val="none" w:sz="0" w:space="0" w:color="auto"/>
                    <w:left w:val="none" w:sz="0" w:space="0" w:color="auto"/>
                    <w:bottom w:val="none" w:sz="0" w:space="0" w:color="auto"/>
                    <w:right w:val="none" w:sz="0" w:space="0" w:color="auto"/>
                  </w:divBdr>
                  <w:divsChild>
                    <w:div w:id="15742151">
                      <w:marLeft w:val="0"/>
                      <w:marRight w:val="0"/>
                      <w:marTop w:val="0"/>
                      <w:marBottom w:val="0"/>
                      <w:divBdr>
                        <w:top w:val="none" w:sz="0" w:space="0" w:color="auto"/>
                        <w:left w:val="none" w:sz="0" w:space="0" w:color="auto"/>
                        <w:bottom w:val="none" w:sz="0" w:space="0" w:color="auto"/>
                        <w:right w:val="none" w:sz="0" w:space="0" w:color="auto"/>
                      </w:divBdr>
                    </w:div>
                    <w:div w:id="174155154">
                      <w:marLeft w:val="0"/>
                      <w:marRight w:val="0"/>
                      <w:marTop w:val="0"/>
                      <w:marBottom w:val="0"/>
                      <w:divBdr>
                        <w:top w:val="none" w:sz="0" w:space="0" w:color="auto"/>
                        <w:left w:val="none" w:sz="0" w:space="0" w:color="auto"/>
                        <w:bottom w:val="none" w:sz="0" w:space="0" w:color="auto"/>
                        <w:right w:val="none" w:sz="0" w:space="0" w:color="auto"/>
                      </w:divBdr>
                    </w:div>
                    <w:div w:id="196285298">
                      <w:marLeft w:val="0"/>
                      <w:marRight w:val="0"/>
                      <w:marTop w:val="0"/>
                      <w:marBottom w:val="0"/>
                      <w:divBdr>
                        <w:top w:val="none" w:sz="0" w:space="0" w:color="auto"/>
                        <w:left w:val="none" w:sz="0" w:space="0" w:color="auto"/>
                        <w:bottom w:val="none" w:sz="0" w:space="0" w:color="auto"/>
                        <w:right w:val="none" w:sz="0" w:space="0" w:color="auto"/>
                      </w:divBdr>
                    </w:div>
                    <w:div w:id="623581741">
                      <w:marLeft w:val="0"/>
                      <w:marRight w:val="0"/>
                      <w:marTop w:val="0"/>
                      <w:marBottom w:val="0"/>
                      <w:divBdr>
                        <w:top w:val="none" w:sz="0" w:space="0" w:color="auto"/>
                        <w:left w:val="none" w:sz="0" w:space="0" w:color="auto"/>
                        <w:bottom w:val="none" w:sz="0" w:space="0" w:color="auto"/>
                        <w:right w:val="none" w:sz="0" w:space="0" w:color="auto"/>
                      </w:divBdr>
                    </w:div>
                    <w:div w:id="623660303">
                      <w:marLeft w:val="0"/>
                      <w:marRight w:val="0"/>
                      <w:marTop w:val="0"/>
                      <w:marBottom w:val="0"/>
                      <w:divBdr>
                        <w:top w:val="none" w:sz="0" w:space="0" w:color="auto"/>
                        <w:left w:val="none" w:sz="0" w:space="0" w:color="auto"/>
                        <w:bottom w:val="none" w:sz="0" w:space="0" w:color="auto"/>
                        <w:right w:val="none" w:sz="0" w:space="0" w:color="auto"/>
                      </w:divBdr>
                    </w:div>
                    <w:div w:id="968585858">
                      <w:marLeft w:val="0"/>
                      <w:marRight w:val="0"/>
                      <w:marTop w:val="0"/>
                      <w:marBottom w:val="0"/>
                      <w:divBdr>
                        <w:top w:val="none" w:sz="0" w:space="0" w:color="auto"/>
                        <w:left w:val="none" w:sz="0" w:space="0" w:color="auto"/>
                        <w:bottom w:val="none" w:sz="0" w:space="0" w:color="auto"/>
                        <w:right w:val="none" w:sz="0" w:space="0" w:color="auto"/>
                      </w:divBdr>
                    </w:div>
                    <w:div w:id="1042246603">
                      <w:marLeft w:val="0"/>
                      <w:marRight w:val="0"/>
                      <w:marTop w:val="0"/>
                      <w:marBottom w:val="0"/>
                      <w:divBdr>
                        <w:top w:val="none" w:sz="0" w:space="0" w:color="auto"/>
                        <w:left w:val="none" w:sz="0" w:space="0" w:color="auto"/>
                        <w:bottom w:val="none" w:sz="0" w:space="0" w:color="auto"/>
                        <w:right w:val="none" w:sz="0" w:space="0" w:color="auto"/>
                      </w:divBdr>
                    </w:div>
                    <w:div w:id="1053694722">
                      <w:marLeft w:val="0"/>
                      <w:marRight w:val="0"/>
                      <w:marTop w:val="0"/>
                      <w:marBottom w:val="0"/>
                      <w:divBdr>
                        <w:top w:val="none" w:sz="0" w:space="0" w:color="auto"/>
                        <w:left w:val="none" w:sz="0" w:space="0" w:color="auto"/>
                        <w:bottom w:val="none" w:sz="0" w:space="0" w:color="auto"/>
                        <w:right w:val="none" w:sz="0" w:space="0" w:color="auto"/>
                      </w:divBdr>
                    </w:div>
                    <w:div w:id="1198397897">
                      <w:marLeft w:val="0"/>
                      <w:marRight w:val="0"/>
                      <w:marTop w:val="0"/>
                      <w:marBottom w:val="0"/>
                      <w:divBdr>
                        <w:top w:val="none" w:sz="0" w:space="0" w:color="auto"/>
                        <w:left w:val="none" w:sz="0" w:space="0" w:color="auto"/>
                        <w:bottom w:val="none" w:sz="0" w:space="0" w:color="auto"/>
                        <w:right w:val="none" w:sz="0" w:space="0" w:color="auto"/>
                      </w:divBdr>
                    </w:div>
                    <w:div w:id="1301695185">
                      <w:marLeft w:val="0"/>
                      <w:marRight w:val="0"/>
                      <w:marTop w:val="0"/>
                      <w:marBottom w:val="0"/>
                      <w:divBdr>
                        <w:top w:val="none" w:sz="0" w:space="0" w:color="auto"/>
                        <w:left w:val="none" w:sz="0" w:space="0" w:color="auto"/>
                        <w:bottom w:val="none" w:sz="0" w:space="0" w:color="auto"/>
                        <w:right w:val="none" w:sz="0" w:space="0" w:color="auto"/>
                      </w:divBdr>
                    </w:div>
                    <w:div w:id="1302928906">
                      <w:marLeft w:val="0"/>
                      <w:marRight w:val="0"/>
                      <w:marTop w:val="0"/>
                      <w:marBottom w:val="0"/>
                      <w:divBdr>
                        <w:top w:val="none" w:sz="0" w:space="0" w:color="auto"/>
                        <w:left w:val="none" w:sz="0" w:space="0" w:color="auto"/>
                        <w:bottom w:val="none" w:sz="0" w:space="0" w:color="auto"/>
                        <w:right w:val="none" w:sz="0" w:space="0" w:color="auto"/>
                      </w:divBdr>
                    </w:div>
                    <w:div w:id="1373725438">
                      <w:marLeft w:val="0"/>
                      <w:marRight w:val="0"/>
                      <w:marTop w:val="0"/>
                      <w:marBottom w:val="0"/>
                      <w:divBdr>
                        <w:top w:val="none" w:sz="0" w:space="0" w:color="auto"/>
                        <w:left w:val="none" w:sz="0" w:space="0" w:color="auto"/>
                        <w:bottom w:val="none" w:sz="0" w:space="0" w:color="auto"/>
                        <w:right w:val="none" w:sz="0" w:space="0" w:color="auto"/>
                      </w:divBdr>
                    </w:div>
                    <w:div w:id="1476486097">
                      <w:marLeft w:val="0"/>
                      <w:marRight w:val="0"/>
                      <w:marTop w:val="0"/>
                      <w:marBottom w:val="0"/>
                      <w:divBdr>
                        <w:top w:val="none" w:sz="0" w:space="0" w:color="auto"/>
                        <w:left w:val="none" w:sz="0" w:space="0" w:color="auto"/>
                        <w:bottom w:val="none" w:sz="0" w:space="0" w:color="auto"/>
                        <w:right w:val="none" w:sz="0" w:space="0" w:color="auto"/>
                      </w:divBdr>
                    </w:div>
                    <w:div w:id="1569072493">
                      <w:marLeft w:val="0"/>
                      <w:marRight w:val="0"/>
                      <w:marTop w:val="0"/>
                      <w:marBottom w:val="0"/>
                      <w:divBdr>
                        <w:top w:val="none" w:sz="0" w:space="0" w:color="auto"/>
                        <w:left w:val="none" w:sz="0" w:space="0" w:color="auto"/>
                        <w:bottom w:val="none" w:sz="0" w:space="0" w:color="auto"/>
                        <w:right w:val="none" w:sz="0" w:space="0" w:color="auto"/>
                      </w:divBdr>
                    </w:div>
                    <w:div w:id="1758790103">
                      <w:marLeft w:val="0"/>
                      <w:marRight w:val="0"/>
                      <w:marTop w:val="0"/>
                      <w:marBottom w:val="0"/>
                      <w:divBdr>
                        <w:top w:val="none" w:sz="0" w:space="0" w:color="auto"/>
                        <w:left w:val="none" w:sz="0" w:space="0" w:color="auto"/>
                        <w:bottom w:val="none" w:sz="0" w:space="0" w:color="auto"/>
                        <w:right w:val="none" w:sz="0" w:space="0" w:color="auto"/>
                      </w:divBdr>
                    </w:div>
                  </w:divsChild>
                </w:div>
                <w:div w:id="1772430602">
                  <w:marLeft w:val="0"/>
                  <w:marRight w:val="0"/>
                  <w:marTop w:val="0"/>
                  <w:marBottom w:val="0"/>
                  <w:divBdr>
                    <w:top w:val="none" w:sz="0" w:space="0" w:color="auto"/>
                    <w:left w:val="none" w:sz="0" w:space="0" w:color="auto"/>
                    <w:bottom w:val="none" w:sz="0" w:space="0" w:color="auto"/>
                    <w:right w:val="none" w:sz="0" w:space="0" w:color="auto"/>
                  </w:divBdr>
                  <w:divsChild>
                    <w:div w:id="1467119697">
                      <w:marLeft w:val="0"/>
                      <w:marRight w:val="0"/>
                      <w:marTop w:val="0"/>
                      <w:marBottom w:val="0"/>
                      <w:divBdr>
                        <w:top w:val="none" w:sz="0" w:space="0" w:color="auto"/>
                        <w:left w:val="none" w:sz="0" w:space="0" w:color="auto"/>
                        <w:bottom w:val="none" w:sz="0" w:space="0" w:color="auto"/>
                        <w:right w:val="none" w:sz="0" w:space="0" w:color="auto"/>
                      </w:divBdr>
                    </w:div>
                  </w:divsChild>
                </w:div>
                <w:div w:id="1906836646">
                  <w:marLeft w:val="0"/>
                  <w:marRight w:val="0"/>
                  <w:marTop w:val="0"/>
                  <w:marBottom w:val="0"/>
                  <w:divBdr>
                    <w:top w:val="none" w:sz="0" w:space="0" w:color="auto"/>
                    <w:left w:val="none" w:sz="0" w:space="0" w:color="auto"/>
                    <w:bottom w:val="none" w:sz="0" w:space="0" w:color="auto"/>
                    <w:right w:val="none" w:sz="0" w:space="0" w:color="auto"/>
                  </w:divBdr>
                  <w:divsChild>
                    <w:div w:id="1387486711">
                      <w:marLeft w:val="0"/>
                      <w:marRight w:val="0"/>
                      <w:marTop w:val="0"/>
                      <w:marBottom w:val="0"/>
                      <w:divBdr>
                        <w:top w:val="none" w:sz="0" w:space="0" w:color="auto"/>
                        <w:left w:val="none" w:sz="0" w:space="0" w:color="auto"/>
                        <w:bottom w:val="none" w:sz="0" w:space="0" w:color="auto"/>
                        <w:right w:val="none" w:sz="0" w:space="0" w:color="auto"/>
                      </w:divBdr>
                    </w:div>
                  </w:divsChild>
                </w:div>
                <w:div w:id="1952082107">
                  <w:marLeft w:val="0"/>
                  <w:marRight w:val="0"/>
                  <w:marTop w:val="0"/>
                  <w:marBottom w:val="0"/>
                  <w:divBdr>
                    <w:top w:val="none" w:sz="0" w:space="0" w:color="auto"/>
                    <w:left w:val="none" w:sz="0" w:space="0" w:color="auto"/>
                    <w:bottom w:val="none" w:sz="0" w:space="0" w:color="auto"/>
                    <w:right w:val="none" w:sz="0" w:space="0" w:color="auto"/>
                  </w:divBdr>
                  <w:divsChild>
                    <w:div w:id="1062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2221">
          <w:marLeft w:val="0"/>
          <w:marRight w:val="0"/>
          <w:marTop w:val="0"/>
          <w:marBottom w:val="0"/>
          <w:divBdr>
            <w:top w:val="none" w:sz="0" w:space="0" w:color="auto"/>
            <w:left w:val="none" w:sz="0" w:space="0" w:color="auto"/>
            <w:bottom w:val="none" w:sz="0" w:space="0" w:color="auto"/>
            <w:right w:val="none" w:sz="0" w:space="0" w:color="auto"/>
          </w:divBdr>
        </w:div>
      </w:divsChild>
    </w:div>
    <w:div w:id="1054502354">
      <w:bodyDiv w:val="1"/>
      <w:marLeft w:val="0"/>
      <w:marRight w:val="0"/>
      <w:marTop w:val="0"/>
      <w:marBottom w:val="0"/>
      <w:divBdr>
        <w:top w:val="none" w:sz="0" w:space="0" w:color="auto"/>
        <w:left w:val="none" w:sz="0" w:space="0" w:color="auto"/>
        <w:bottom w:val="none" w:sz="0" w:space="0" w:color="auto"/>
        <w:right w:val="none" w:sz="0" w:space="0" w:color="auto"/>
      </w:divBdr>
    </w:div>
    <w:div w:id="1070930966">
      <w:bodyDiv w:val="1"/>
      <w:marLeft w:val="0"/>
      <w:marRight w:val="0"/>
      <w:marTop w:val="0"/>
      <w:marBottom w:val="0"/>
      <w:divBdr>
        <w:top w:val="none" w:sz="0" w:space="0" w:color="auto"/>
        <w:left w:val="none" w:sz="0" w:space="0" w:color="auto"/>
        <w:bottom w:val="none" w:sz="0" w:space="0" w:color="auto"/>
        <w:right w:val="none" w:sz="0" w:space="0" w:color="auto"/>
      </w:divBdr>
      <w:divsChild>
        <w:div w:id="135072551">
          <w:marLeft w:val="0"/>
          <w:marRight w:val="0"/>
          <w:marTop w:val="0"/>
          <w:marBottom w:val="0"/>
          <w:divBdr>
            <w:top w:val="none" w:sz="0" w:space="0" w:color="auto"/>
            <w:left w:val="none" w:sz="0" w:space="0" w:color="auto"/>
            <w:bottom w:val="none" w:sz="0" w:space="0" w:color="auto"/>
            <w:right w:val="none" w:sz="0" w:space="0" w:color="auto"/>
          </w:divBdr>
          <w:divsChild>
            <w:div w:id="1042897179">
              <w:marLeft w:val="0"/>
              <w:marRight w:val="0"/>
              <w:marTop w:val="0"/>
              <w:marBottom w:val="0"/>
              <w:divBdr>
                <w:top w:val="none" w:sz="0" w:space="0" w:color="auto"/>
                <w:left w:val="none" w:sz="0" w:space="0" w:color="auto"/>
                <w:bottom w:val="none" w:sz="0" w:space="0" w:color="auto"/>
                <w:right w:val="none" w:sz="0" w:space="0" w:color="auto"/>
              </w:divBdr>
            </w:div>
          </w:divsChild>
        </w:div>
        <w:div w:id="171802316">
          <w:marLeft w:val="0"/>
          <w:marRight w:val="0"/>
          <w:marTop w:val="0"/>
          <w:marBottom w:val="0"/>
          <w:divBdr>
            <w:top w:val="none" w:sz="0" w:space="0" w:color="auto"/>
            <w:left w:val="none" w:sz="0" w:space="0" w:color="auto"/>
            <w:bottom w:val="none" w:sz="0" w:space="0" w:color="auto"/>
            <w:right w:val="none" w:sz="0" w:space="0" w:color="auto"/>
          </w:divBdr>
          <w:divsChild>
            <w:div w:id="825820260">
              <w:marLeft w:val="0"/>
              <w:marRight w:val="0"/>
              <w:marTop w:val="0"/>
              <w:marBottom w:val="0"/>
              <w:divBdr>
                <w:top w:val="none" w:sz="0" w:space="0" w:color="auto"/>
                <w:left w:val="none" w:sz="0" w:space="0" w:color="auto"/>
                <w:bottom w:val="none" w:sz="0" w:space="0" w:color="auto"/>
                <w:right w:val="none" w:sz="0" w:space="0" w:color="auto"/>
              </w:divBdr>
            </w:div>
          </w:divsChild>
        </w:div>
        <w:div w:id="341054421">
          <w:marLeft w:val="0"/>
          <w:marRight w:val="0"/>
          <w:marTop w:val="0"/>
          <w:marBottom w:val="0"/>
          <w:divBdr>
            <w:top w:val="none" w:sz="0" w:space="0" w:color="auto"/>
            <w:left w:val="none" w:sz="0" w:space="0" w:color="auto"/>
            <w:bottom w:val="none" w:sz="0" w:space="0" w:color="auto"/>
            <w:right w:val="none" w:sz="0" w:space="0" w:color="auto"/>
          </w:divBdr>
          <w:divsChild>
            <w:div w:id="1880586816">
              <w:marLeft w:val="0"/>
              <w:marRight w:val="0"/>
              <w:marTop w:val="0"/>
              <w:marBottom w:val="0"/>
              <w:divBdr>
                <w:top w:val="none" w:sz="0" w:space="0" w:color="auto"/>
                <w:left w:val="none" w:sz="0" w:space="0" w:color="auto"/>
                <w:bottom w:val="none" w:sz="0" w:space="0" w:color="auto"/>
                <w:right w:val="none" w:sz="0" w:space="0" w:color="auto"/>
              </w:divBdr>
            </w:div>
          </w:divsChild>
        </w:div>
        <w:div w:id="557285284">
          <w:marLeft w:val="0"/>
          <w:marRight w:val="0"/>
          <w:marTop w:val="0"/>
          <w:marBottom w:val="0"/>
          <w:divBdr>
            <w:top w:val="none" w:sz="0" w:space="0" w:color="auto"/>
            <w:left w:val="none" w:sz="0" w:space="0" w:color="auto"/>
            <w:bottom w:val="none" w:sz="0" w:space="0" w:color="auto"/>
            <w:right w:val="none" w:sz="0" w:space="0" w:color="auto"/>
          </w:divBdr>
          <w:divsChild>
            <w:div w:id="562061241">
              <w:marLeft w:val="0"/>
              <w:marRight w:val="0"/>
              <w:marTop w:val="0"/>
              <w:marBottom w:val="0"/>
              <w:divBdr>
                <w:top w:val="none" w:sz="0" w:space="0" w:color="auto"/>
                <w:left w:val="none" w:sz="0" w:space="0" w:color="auto"/>
                <w:bottom w:val="none" w:sz="0" w:space="0" w:color="auto"/>
                <w:right w:val="none" w:sz="0" w:space="0" w:color="auto"/>
              </w:divBdr>
            </w:div>
            <w:div w:id="1519656276">
              <w:marLeft w:val="0"/>
              <w:marRight w:val="0"/>
              <w:marTop w:val="0"/>
              <w:marBottom w:val="0"/>
              <w:divBdr>
                <w:top w:val="none" w:sz="0" w:space="0" w:color="auto"/>
                <w:left w:val="none" w:sz="0" w:space="0" w:color="auto"/>
                <w:bottom w:val="none" w:sz="0" w:space="0" w:color="auto"/>
                <w:right w:val="none" w:sz="0" w:space="0" w:color="auto"/>
              </w:divBdr>
            </w:div>
          </w:divsChild>
        </w:div>
        <w:div w:id="576323829">
          <w:marLeft w:val="0"/>
          <w:marRight w:val="0"/>
          <w:marTop w:val="0"/>
          <w:marBottom w:val="0"/>
          <w:divBdr>
            <w:top w:val="none" w:sz="0" w:space="0" w:color="auto"/>
            <w:left w:val="none" w:sz="0" w:space="0" w:color="auto"/>
            <w:bottom w:val="none" w:sz="0" w:space="0" w:color="auto"/>
            <w:right w:val="none" w:sz="0" w:space="0" w:color="auto"/>
          </w:divBdr>
          <w:divsChild>
            <w:div w:id="1583368898">
              <w:marLeft w:val="0"/>
              <w:marRight w:val="0"/>
              <w:marTop w:val="0"/>
              <w:marBottom w:val="0"/>
              <w:divBdr>
                <w:top w:val="none" w:sz="0" w:space="0" w:color="auto"/>
                <w:left w:val="none" w:sz="0" w:space="0" w:color="auto"/>
                <w:bottom w:val="none" w:sz="0" w:space="0" w:color="auto"/>
                <w:right w:val="none" w:sz="0" w:space="0" w:color="auto"/>
              </w:divBdr>
            </w:div>
            <w:div w:id="1831173478">
              <w:marLeft w:val="0"/>
              <w:marRight w:val="0"/>
              <w:marTop w:val="0"/>
              <w:marBottom w:val="0"/>
              <w:divBdr>
                <w:top w:val="none" w:sz="0" w:space="0" w:color="auto"/>
                <w:left w:val="none" w:sz="0" w:space="0" w:color="auto"/>
                <w:bottom w:val="none" w:sz="0" w:space="0" w:color="auto"/>
                <w:right w:val="none" w:sz="0" w:space="0" w:color="auto"/>
              </w:divBdr>
            </w:div>
          </w:divsChild>
        </w:div>
        <w:div w:id="820853725">
          <w:marLeft w:val="0"/>
          <w:marRight w:val="0"/>
          <w:marTop w:val="0"/>
          <w:marBottom w:val="0"/>
          <w:divBdr>
            <w:top w:val="none" w:sz="0" w:space="0" w:color="auto"/>
            <w:left w:val="none" w:sz="0" w:space="0" w:color="auto"/>
            <w:bottom w:val="none" w:sz="0" w:space="0" w:color="auto"/>
            <w:right w:val="none" w:sz="0" w:space="0" w:color="auto"/>
          </w:divBdr>
          <w:divsChild>
            <w:div w:id="114754381">
              <w:marLeft w:val="0"/>
              <w:marRight w:val="0"/>
              <w:marTop w:val="0"/>
              <w:marBottom w:val="0"/>
              <w:divBdr>
                <w:top w:val="none" w:sz="0" w:space="0" w:color="auto"/>
                <w:left w:val="none" w:sz="0" w:space="0" w:color="auto"/>
                <w:bottom w:val="none" w:sz="0" w:space="0" w:color="auto"/>
                <w:right w:val="none" w:sz="0" w:space="0" w:color="auto"/>
              </w:divBdr>
            </w:div>
          </w:divsChild>
        </w:div>
        <w:div w:id="838351317">
          <w:marLeft w:val="0"/>
          <w:marRight w:val="0"/>
          <w:marTop w:val="0"/>
          <w:marBottom w:val="0"/>
          <w:divBdr>
            <w:top w:val="none" w:sz="0" w:space="0" w:color="auto"/>
            <w:left w:val="none" w:sz="0" w:space="0" w:color="auto"/>
            <w:bottom w:val="none" w:sz="0" w:space="0" w:color="auto"/>
            <w:right w:val="none" w:sz="0" w:space="0" w:color="auto"/>
          </w:divBdr>
          <w:divsChild>
            <w:div w:id="702898384">
              <w:marLeft w:val="0"/>
              <w:marRight w:val="0"/>
              <w:marTop w:val="0"/>
              <w:marBottom w:val="0"/>
              <w:divBdr>
                <w:top w:val="none" w:sz="0" w:space="0" w:color="auto"/>
                <w:left w:val="none" w:sz="0" w:space="0" w:color="auto"/>
                <w:bottom w:val="none" w:sz="0" w:space="0" w:color="auto"/>
                <w:right w:val="none" w:sz="0" w:space="0" w:color="auto"/>
              </w:divBdr>
            </w:div>
          </w:divsChild>
        </w:div>
        <w:div w:id="842281443">
          <w:marLeft w:val="0"/>
          <w:marRight w:val="0"/>
          <w:marTop w:val="0"/>
          <w:marBottom w:val="0"/>
          <w:divBdr>
            <w:top w:val="none" w:sz="0" w:space="0" w:color="auto"/>
            <w:left w:val="none" w:sz="0" w:space="0" w:color="auto"/>
            <w:bottom w:val="none" w:sz="0" w:space="0" w:color="auto"/>
            <w:right w:val="none" w:sz="0" w:space="0" w:color="auto"/>
          </w:divBdr>
          <w:divsChild>
            <w:div w:id="1735273428">
              <w:marLeft w:val="0"/>
              <w:marRight w:val="0"/>
              <w:marTop w:val="0"/>
              <w:marBottom w:val="0"/>
              <w:divBdr>
                <w:top w:val="none" w:sz="0" w:space="0" w:color="auto"/>
                <w:left w:val="none" w:sz="0" w:space="0" w:color="auto"/>
                <w:bottom w:val="none" w:sz="0" w:space="0" w:color="auto"/>
                <w:right w:val="none" w:sz="0" w:space="0" w:color="auto"/>
              </w:divBdr>
            </w:div>
            <w:div w:id="2083487080">
              <w:marLeft w:val="0"/>
              <w:marRight w:val="0"/>
              <w:marTop w:val="0"/>
              <w:marBottom w:val="0"/>
              <w:divBdr>
                <w:top w:val="none" w:sz="0" w:space="0" w:color="auto"/>
                <w:left w:val="none" w:sz="0" w:space="0" w:color="auto"/>
                <w:bottom w:val="none" w:sz="0" w:space="0" w:color="auto"/>
                <w:right w:val="none" w:sz="0" w:space="0" w:color="auto"/>
              </w:divBdr>
            </w:div>
          </w:divsChild>
        </w:div>
        <w:div w:id="1053694049">
          <w:marLeft w:val="0"/>
          <w:marRight w:val="0"/>
          <w:marTop w:val="0"/>
          <w:marBottom w:val="0"/>
          <w:divBdr>
            <w:top w:val="none" w:sz="0" w:space="0" w:color="auto"/>
            <w:left w:val="none" w:sz="0" w:space="0" w:color="auto"/>
            <w:bottom w:val="none" w:sz="0" w:space="0" w:color="auto"/>
            <w:right w:val="none" w:sz="0" w:space="0" w:color="auto"/>
          </w:divBdr>
          <w:divsChild>
            <w:div w:id="1204178284">
              <w:marLeft w:val="0"/>
              <w:marRight w:val="0"/>
              <w:marTop w:val="0"/>
              <w:marBottom w:val="0"/>
              <w:divBdr>
                <w:top w:val="none" w:sz="0" w:space="0" w:color="auto"/>
                <w:left w:val="none" w:sz="0" w:space="0" w:color="auto"/>
                <w:bottom w:val="none" w:sz="0" w:space="0" w:color="auto"/>
                <w:right w:val="none" w:sz="0" w:space="0" w:color="auto"/>
              </w:divBdr>
            </w:div>
          </w:divsChild>
        </w:div>
        <w:div w:id="1130174904">
          <w:marLeft w:val="0"/>
          <w:marRight w:val="0"/>
          <w:marTop w:val="0"/>
          <w:marBottom w:val="0"/>
          <w:divBdr>
            <w:top w:val="none" w:sz="0" w:space="0" w:color="auto"/>
            <w:left w:val="none" w:sz="0" w:space="0" w:color="auto"/>
            <w:bottom w:val="none" w:sz="0" w:space="0" w:color="auto"/>
            <w:right w:val="none" w:sz="0" w:space="0" w:color="auto"/>
          </w:divBdr>
          <w:divsChild>
            <w:div w:id="1317764430">
              <w:marLeft w:val="0"/>
              <w:marRight w:val="0"/>
              <w:marTop w:val="0"/>
              <w:marBottom w:val="0"/>
              <w:divBdr>
                <w:top w:val="none" w:sz="0" w:space="0" w:color="auto"/>
                <w:left w:val="none" w:sz="0" w:space="0" w:color="auto"/>
                <w:bottom w:val="none" w:sz="0" w:space="0" w:color="auto"/>
                <w:right w:val="none" w:sz="0" w:space="0" w:color="auto"/>
              </w:divBdr>
            </w:div>
          </w:divsChild>
        </w:div>
        <w:div w:id="1175875477">
          <w:marLeft w:val="0"/>
          <w:marRight w:val="0"/>
          <w:marTop w:val="0"/>
          <w:marBottom w:val="0"/>
          <w:divBdr>
            <w:top w:val="none" w:sz="0" w:space="0" w:color="auto"/>
            <w:left w:val="none" w:sz="0" w:space="0" w:color="auto"/>
            <w:bottom w:val="none" w:sz="0" w:space="0" w:color="auto"/>
            <w:right w:val="none" w:sz="0" w:space="0" w:color="auto"/>
          </w:divBdr>
          <w:divsChild>
            <w:div w:id="965503963">
              <w:marLeft w:val="0"/>
              <w:marRight w:val="0"/>
              <w:marTop w:val="0"/>
              <w:marBottom w:val="0"/>
              <w:divBdr>
                <w:top w:val="none" w:sz="0" w:space="0" w:color="auto"/>
                <w:left w:val="none" w:sz="0" w:space="0" w:color="auto"/>
                <w:bottom w:val="none" w:sz="0" w:space="0" w:color="auto"/>
                <w:right w:val="none" w:sz="0" w:space="0" w:color="auto"/>
              </w:divBdr>
            </w:div>
            <w:div w:id="1533880164">
              <w:marLeft w:val="0"/>
              <w:marRight w:val="0"/>
              <w:marTop w:val="0"/>
              <w:marBottom w:val="0"/>
              <w:divBdr>
                <w:top w:val="none" w:sz="0" w:space="0" w:color="auto"/>
                <w:left w:val="none" w:sz="0" w:space="0" w:color="auto"/>
                <w:bottom w:val="none" w:sz="0" w:space="0" w:color="auto"/>
                <w:right w:val="none" w:sz="0" w:space="0" w:color="auto"/>
              </w:divBdr>
            </w:div>
          </w:divsChild>
        </w:div>
        <w:div w:id="1259487361">
          <w:marLeft w:val="0"/>
          <w:marRight w:val="0"/>
          <w:marTop w:val="0"/>
          <w:marBottom w:val="0"/>
          <w:divBdr>
            <w:top w:val="none" w:sz="0" w:space="0" w:color="auto"/>
            <w:left w:val="none" w:sz="0" w:space="0" w:color="auto"/>
            <w:bottom w:val="none" w:sz="0" w:space="0" w:color="auto"/>
            <w:right w:val="none" w:sz="0" w:space="0" w:color="auto"/>
          </w:divBdr>
          <w:divsChild>
            <w:div w:id="1052002446">
              <w:marLeft w:val="0"/>
              <w:marRight w:val="0"/>
              <w:marTop w:val="0"/>
              <w:marBottom w:val="0"/>
              <w:divBdr>
                <w:top w:val="none" w:sz="0" w:space="0" w:color="auto"/>
                <w:left w:val="none" w:sz="0" w:space="0" w:color="auto"/>
                <w:bottom w:val="none" w:sz="0" w:space="0" w:color="auto"/>
                <w:right w:val="none" w:sz="0" w:space="0" w:color="auto"/>
              </w:divBdr>
            </w:div>
            <w:div w:id="2135325129">
              <w:marLeft w:val="0"/>
              <w:marRight w:val="0"/>
              <w:marTop w:val="0"/>
              <w:marBottom w:val="0"/>
              <w:divBdr>
                <w:top w:val="none" w:sz="0" w:space="0" w:color="auto"/>
                <w:left w:val="none" w:sz="0" w:space="0" w:color="auto"/>
                <w:bottom w:val="none" w:sz="0" w:space="0" w:color="auto"/>
                <w:right w:val="none" w:sz="0" w:space="0" w:color="auto"/>
              </w:divBdr>
            </w:div>
          </w:divsChild>
        </w:div>
        <w:div w:id="1440370498">
          <w:marLeft w:val="0"/>
          <w:marRight w:val="0"/>
          <w:marTop w:val="0"/>
          <w:marBottom w:val="0"/>
          <w:divBdr>
            <w:top w:val="none" w:sz="0" w:space="0" w:color="auto"/>
            <w:left w:val="none" w:sz="0" w:space="0" w:color="auto"/>
            <w:bottom w:val="none" w:sz="0" w:space="0" w:color="auto"/>
            <w:right w:val="none" w:sz="0" w:space="0" w:color="auto"/>
          </w:divBdr>
          <w:divsChild>
            <w:div w:id="120729839">
              <w:marLeft w:val="0"/>
              <w:marRight w:val="0"/>
              <w:marTop w:val="0"/>
              <w:marBottom w:val="0"/>
              <w:divBdr>
                <w:top w:val="none" w:sz="0" w:space="0" w:color="auto"/>
                <w:left w:val="none" w:sz="0" w:space="0" w:color="auto"/>
                <w:bottom w:val="none" w:sz="0" w:space="0" w:color="auto"/>
                <w:right w:val="none" w:sz="0" w:space="0" w:color="auto"/>
              </w:divBdr>
            </w:div>
            <w:div w:id="614794941">
              <w:marLeft w:val="0"/>
              <w:marRight w:val="0"/>
              <w:marTop w:val="0"/>
              <w:marBottom w:val="0"/>
              <w:divBdr>
                <w:top w:val="none" w:sz="0" w:space="0" w:color="auto"/>
                <w:left w:val="none" w:sz="0" w:space="0" w:color="auto"/>
                <w:bottom w:val="none" w:sz="0" w:space="0" w:color="auto"/>
                <w:right w:val="none" w:sz="0" w:space="0" w:color="auto"/>
              </w:divBdr>
            </w:div>
          </w:divsChild>
        </w:div>
        <w:div w:id="1468624393">
          <w:marLeft w:val="0"/>
          <w:marRight w:val="0"/>
          <w:marTop w:val="0"/>
          <w:marBottom w:val="0"/>
          <w:divBdr>
            <w:top w:val="none" w:sz="0" w:space="0" w:color="auto"/>
            <w:left w:val="none" w:sz="0" w:space="0" w:color="auto"/>
            <w:bottom w:val="none" w:sz="0" w:space="0" w:color="auto"/>
            <w:right w:val="none" w:sz="0" w:space="0" w:color="auto"/>
          </w:divBdr>
          <w:divsChild>
            <w:div w:id="1207763360">
              <w:marLeft w:val="0"/>
              <w:marRight w:val="0"/>
              <w:marTop w:val="0"/>
              <w:marBottom w:val="0"/>
              <w:divBdr>
                <w:top w:val="none" w:sz="0" w:space="0" w:color="auto"/>
                <w:left w:val="none" w:sz="0" w:space="0" w:color="auto"/>
                <w:bottom w:val="none" w:sz="0" w:space="0" w:color="auto"/>
                <w:right w:val="none" w:sz="0" w:space="0" w:color="auto"/>
              </w:divBdr>
            </w:div>
          </w:divsChild>
        </w:div>
        <w:div w:id="1562591700">
          <w:marLeft w:val="0"/>
          <w:marRight w:val="0"/>
          <w:marTop w:val="0"/>
          <w:marBottom w:val="0"/>
          <w:divBdr>
            <w:top w:val="none" w:sz="0" w:space="0" w:color="auto"/>
            <w:left w:val="none" w:sz="0" w:space="0" w:color="auto"/>
            <w:bottom w:val="none" w:sz="0" w:space="0" w:color="auto"/>
            <w:right w:val="none" w:sz="0" w:space="0" w:color="auto"/>
          </w:divBdr>
          <w:divsChild>
            <w:div w:id="1095202887">
              <w:marLeft w:val="0"/>
              <w:marRight w:val="0"/>
              <w:marTop w:val="0"/>
              <w:marBottom w:val="0"/>
              <w:divBdr>
                <w:top w:val="none" w:sz="0" w:space="0" w:color="auto"/>
                <w:left w:val="none" w:sz="0" w:space="0" w:color="auto"/>
                <w:bottom w:val="none" w:sz="0" w:space="0" w:color="auto"/>
                <w:right w:val="none" w:sz="0" w:space="0" w:color="auto"/>
              </w:divBdr>
            </w:div>
          </w:divsChild>
        </w:div>
        <w:div w:id="1617133499">
          <w:marLeft w:val="0"/>
          <w:marRight w:val="0"/>
          <w:marTop w:val="0"/>
          <w:marBottom w:val="0"/>
          <w:divBdr>
            <w:top w:val="none" w:sz="0" w:space="0" w:color="auto"/>
            <w:left w:val="none" w:sz="0" w:space="0" w:color="auto"/>
            <w:bottom w:val="none" w:sz="0" w:space="0" w:color="auto"/>
            <w:right w:val="none" w:sz="0" w:space="0" w:color="auto"/>
          </w:divBdr>
          <w:divsChild>
            <w:div w:id="1742871440">
              <w:marLeft w:val="0"/>
              <w:marRight w:val="0"/>
              <w:marTop w:val="0"/>
              <w:marBottom w:val="0"/>
              <w:divBdr>
                <w:top w:val="none" w:sz="0" w:space="0" w:color="auto"/>
                <w:left w:val="none" w:sz="0" w:space="0" w:color="auto"/>
                <w:bottom w:val="none" w:sz="0" w:space="0" w:color="auto"/>
                <w:right w:val="none" w:sz="0" w:space="0" w:color="auto"/>
              </w:divBdr>
            </w:div>
            <w:div w:id="1852404753">
              <w:marLeft w:val="0"/>
              <w:marRight w:val="0"/>
              <w:marTop w:val="0"/>
              <w:marBottom w:val="0"/>
              <w:divBdr>
                <w:top w:val="none" w:sz="0" w:space="0" w:color="auto"/>
                <w:left w:val="none" w:sz="0" w:space="0" w:color="auto"/>
                <w:bottom w:val="none" w:sz="0" w:space="0" w:color="auto"/>
                <w:right w:val="none" w:sz="0" w:space="0" w:color="auto"/>
              </w:divBdr>
            </w:div>
          </w:divsChild>
        </w:div>
        <w:div w:id="1642611814">
          <w:marLeft w:val="0"/>
          <w:marRight w:val="0"/>
          <w:marTop w:val="0"/>
          <w:marBottom w:val="0"/>
          <w:divBdr>
            <w:top w:val="none" w:sz="0" w:space="0" w:color="auto"/>
            <w:left w:val="none" w:sz="0" w:space="0" w:color="auto"/>
            <w:bottom w:val="none" w:sz="0" w:space="0" w:color="auto"/>
            <w:right w:val="none" w:sz="0" w:space="0" w:color="auto"/>
          </w:divBdr>
          <w:divsChild>
            <w:div w:id="119690065">
              <w:marLeft w:val="0"/>
              <w:marRight w:val="0"/>
              <w:marTop w:val="0"/>
              <w:marBottom w:val="0"/>
              <w:divBdr>
                <w:top w:val="none" w:sz="0" w:space="0" w:color="auto"/>
                <w:left w:val="none" w:sz="0" w:space="0" w:color="auto"/>
                <w:bottom w:val="none" w:sz="0" w:space="0" w:color="auto"/>
                <w:right w:val="none" w:sz="0" w:space="0" w:color="auto"/>
              </w:divBdr>
            </w:div>
          </w:divsChild>
        </w:div>
        <w:div w:id="1851873455">
          <w:marLeft w:val="0"/>
          <w:marRight w:val="0"/>
          <w:marTop w:val="0"/>
          <w:marBottom w:val="0"/>
          <w:divBdr>
            <w:top w:val="none" w:sz="0" w:space="0" w:color="auto"/>
            <w:left w:val="none" w:sz="0" w:space="0" w:color="auto"/>
            <w:bottom w:val="none" w:sz="0" w:space="0" w:color="auto"/>
            <w:right w:val="none" w:sz="0" w:space="0" w:color="auto"/>
          </w:divBdr>
          <w:divsChild>
            <w:div w:id="1172063003">
              <w:marLeft w:val="0"/>
              <w:marRight w:val="0"/>
              <w:marTop w:val="0"/>
              <w:marBottom w:val="0"/>
              <w:divBdr>
                <w:top w:val="none" w:sz="0" w:space="0" w:color="auto"/>
                <w:left w:val="none" w:sz="0" w:space="0" w:color="auto"/>
                <w:bottom w:val="none" w:sz="0" w:space="0" w:color="auto"/>
                <w:right w:val="none" w:sz="0" w:space="0" w:color="auto"/>
              </w:divBdr>
            </w:div>
            <w:div w:id="2026862672">
              <w:marLeft w:val="0"/>
              <w:marRight w:val="0"/>
              <w:marTop w:val="0"/>
              <w:marBottom w:val="0"/>
              <w:divBdr>
                <w:top w:val="none" w:sz="0" w:space="0" w:color="auto"/>
                <w:left w:val="none" w:sz="0" w:space="0" w:color="auto"/>
                <w:bottom w:val="none" w:sz="0" w:space="0" w:color="auto"/>
                <w:right w:val="none" w:sz="0" w:space="0" w:color="auto"/>
              </w:divBdr>
            </w:div>
          </w:divsChild>
        </w:div>
        <w:div w:id="1945841614">
          <w:marLeft w:val="0"/>
          <w:marRight w:val="0"/>
          <w:marTop w:val="0"/>
          <w:marBottom w:val="0"/>
          <w:divBdr>
            <w:top w:val="none" w:sz="0" w:space="0" w:color="auto"/>
            <w:left w:val="none" w:sz="0" w:space="0" w:color="auto"/>
            <w:bottom w:val="none" w:sz="0" w:space="0" w:color="auto"/>
            <w:right w:val="none" w:sz="0" w:space="0" w:color="auto"/>
          </w:divBdr>
          <w:divsChild>
            <w:div w:id="789400574">
              <w:marLeft w:val="0"/>
              <w:marRight w:val="0"/>
              <w:marTop w:val="0"/>
              <w:marBottom w:val="0"/>
              <w:divBdr>
                <w:top w:val="none" w:sz="0" w:space="0" w:color="auto"/>
                <w:left w:val="none" w:sz="0" w:space="0" w:color="auto"/>
                <w:bottom w:val="none" w:sz="0" w:space="0" w:color="auto"/>
                <w:right w:val="none" w:sz="0" w:space="0" w:color="auto"/>
              </w:divBdr>
            </w:div>
          </w:divsChild>
        </w:div>
        <w:div w:id="1973946510">
          <w:marLeft w:val="0"/>
          <w:marRight w:val="0"/>
          <w:marTop w:val="0"/>
          <w:marBottom w:val="0"/>
          <w:divBdr>
            <w:top w:val="none" w:sz="0" w:space="0" w:color="auto"/>
            <w:left w:val="none" w:sz="0" w:space="0" w:color="auto"/>
            <w:bottom w:val="none" w:sz="0" w:space="0" w:color="auto"/>
            <w:right w:val="none" w:sz="0" w:space="0" w:color="auto"/>
          </w:divBdr>
          <w:divsChild>
            <w:div w:id="146829327">
              <w:marLeft w:val="0"/>
              <w:marRight w:val="0"/>
              <w:marTop w:val="0"/>
              <w:marBottom w:val="0"/>
              <w:divBdr>
                <w:top w:val="none" w:sz="0" w:space="0" w:color="auto"/>
                <w:left w:val="none" w:sz="0" w:space="0" w:color="auto"/>
                <w:bottom w:val="none" w:sz="0" w:space="0" w:color="auto"/>
                <w:right w:val="none" w:sz="0" w:space="0" w:color="auto"/>
              </w:divBdr>
            </w:div>
            <w:div w:id="450056724">
              <w:marLeft w:val="0"/>
              <w:marRight w:val="0"/>
              <w:marTop w:val="0"/>
              <w:marBottom w:val="0"/>
              <w:divBdr>
                <w:top w:val="none" w:sz="0" w:space="0" w:color="auto"/>
                <w:left w:val="none" w:sz="0" w:space="0" w:color="auto"/>
                <w:bottom w:val="none" w:sz="0" w:space="0" w:color="auto"/>
                <w:right w:val="none" w:sz="0" w:space="0" w:color="auto"/>
              </w:divBdr>
            </w:div>
          </w:divsChild>
        </w:div>
        <w:div w:id="2062703342">
          <w:marLeft w:val="0"/>
          <w:marRight w:val="0"/>
          <w:marTop w:val="0"/>
          <w:marBottom w:val="0"/>
          <w:divBdr>
            <w:top w:val="none" w:sz="0" w:space="0" w:color="auto"/>
            <w:left w:val="none" w:sz="0" w:space="0" w:color="auto"/>
            <w:bottom w:val="none" w:sz="0" w:space="0" w:color="auto"/>
            <w:right w:val="none" w:sz="0" w:space="0" w:color="auto"/>
          </w:divBdr>
          <w:divsChild>
            <w:div w:id="17397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60841">
      <w:bodyDiv w:val="1"/>
      <w:marLeft w:val="0"/>
      <w:marRight w:val="0"/>
      <w:marTop w:val="0"/>
      <w:marBottom w:val="0"/>
      <w:divBdr>
        <w:top w:val="none" w:sz="0" w:space="0" w:color="auto"/>
        <w:left w:val="none" w:sz="0" w:space="0" w:color="auto"/>
        <w:bottom w:val="none" w:sz="0" w:space="0" w:color="auto"/>
        <w:right w:val="none" w:sz="0" w:space="0" w:color="auto"/>
      </w:divBdr>
      <w:divsChild>
        <w:div w:id="113140221">
          <w:marLeft w:val="0"/>
          <w:marRight w:val="0"/>
          <w:marTop w:val="0"/>
          <w:marBottom w:val="0"/>
          <w:divBdr>
            <w:top w:val="none" w:sz="0" w:space="0" w:color="auto"/>
            <w:left w:val="none" w:sz="0" w:space="0" w:color="auto"/>
            <w:bottom w:val="none" w:sz="0" w:space="0" w:color="auto"/>
            <w:right w:val="none" w:sz="0" w:space="0" w:color="auto"/>
          </w:divBdr>
          <w:divsChild>
            <w:div w:id="104929283">
              <w:marLeft w:val="0"/>
              <w:marRight w:val="0"/>
              <w:marTop w:val="0"/>
              <w:marBottom w:val="0"/>
              <w:divBdr>
                <w:top w:val="none" w:sz="0" w:space="0" w:color="auto"/>
                <w:left w:val="none" w:sz="0" w:space="0" w:color="auto"/>
                <w:bottom w:val="none" w:sz="0" w:space="0" w:color="auto"/>
                <w:right w:val="none" w:sz="0" w:space="0" w:color="auto"/>
              </w:divBdr>
            </w:div>
            <w:div w:id="235821954">
              <w:marLeft w:val="0"/>
              <w:marRight w:val="0"/>
              <w:marTop w:val="0"/>
              <w:marBottom w:val="0"/>
              <w:divBdr>
                <w:top w:val="none" w:sz="0" w:space="0" w:color="auto"/>
                <w:left w:val="none" w:sz="0" w:space="0" w:color="auto"/>
                <w:bottom w:val="none" w:sz="0" w:space="0" w:color="auto"/>
                <w:right w:val="none" w:sz="0" w:space="0" w:color="auto"/>
              </w:divBdr>
            </w:div>
            <w:div w:id="307252234">
              <w:marLeft w:val="0"/>
              <w:marRight w:val="0"/>
              <w:marTop w:val="0"/>
              <w:marBottom w:val="0"/>
              <w:divBdr>
                <w:top w:val="none" w:sz="0" w:space="0" w:color="auto"/>
                <w:left w:val="none" w:sz="0" w:space="0" w:color="auto"/>
                <w:bottom w:val="none" w:sz="0" w:space="0" w:color="auto"/>
                <w:right w:val="none" w:sz="0" w:space="0" w:color="auto"/>
              </w:divBdr>
            </w:div>
            <w:div w:id="435372933">
              <w:marLeft w:val="0"/>
              <w:marRight w:val="0"/>
              <w:marTop w:val="0"/>
              <w:marBottom w:val="0"/>
              <w:divBdr>
                <w:top w:val="none" w:sz="0" w:space="0" w:color="auto"/>
                <w:left w:val="none" w:sz="0" w:space="0" w:color="auto"/>
                <w:bottom w:val="none" w:sz="0" w:space="0" w:color="auto"/>
                <w:right w:val="none" w:sz="0" w:space="0" w:color="auto"/>
              </w:divBdr>
            </w:div>
            <w:div w:id="449788827">
              <w:marLeft w:val="0"/>
              <w:marRight w:val="0"/>
              <w:marTop w:val="0"/>
              <w:marBottom w:val="0"/>
              <w:divBdr>
                <w:top w:val="none" w:sz="0" w:space="0" w:color="auto"/>
                <w:left w:val="none" w:sz="0" w:space="0" w:color="auto"/>
                <w:bottom w:val="none" w:sz="0" w:space="0" w:color="auto"/>
                <w:right w:val="none" w:sz="0" w:space="0" w:color="auto"/>
              </w:divBdr>
            </w:div>
            <w:div w:id="591665794">
              <w:marLeft w:val="0"/>
              <w:marRight w:val="0"/>
              <w:marTop w:val="0"/>
              <w:marBottom w:val="0"/>
              <w:divBdr>
                <w:top w:val="none" w:sz="0" w:space="0" w:color="auto"/>
                <w:left w:val="none" w:sz="0" w:space="0" w:color="auto"/>
                <w:bottom w:val="none" w:sz="0" w:space="0" w:color="auto"/>
                <w:right w:val="none" w:sz="0" w:space="0" w:color="auto"/>
              </w:divBdr>
            </w:div>
            <w:div w:id="674527924">
              <w:marLeft w:val="0"/>
              <w:marRight w:val="0"/>
              <w:marTop w:val="0"/>
              <w:marBottom w:val="0"/>
              <w:divBdr>
                <w:top w:val="none" w:sz="0" w:space="0" w:color="auto"/>
                <w:left w:val="none" w:sz="0" w:space="0" w:color="auto"/>
                <w:bottom w:val="none" w:sz="0" w:space="0" w:color="auto"/>
                <w:right w:val="none" w:sz="0" w:space="0" w:color="auto"/>
              </w:divBdr>
            </w:div>
            <w:div w:id="758527421">
              <w:marLeft w:val="0"/>
              <w:marRight w:val="0"/>
              <w:marTop w:val="0"/>
              <w:marBottom w:val="0"/>
              <w:divBdr>
                <w:top w:val="none" w:sz="0" w:space="0" w:color="auto"/>
                <w:left w:val="none" w:sz="0" w:space="0" w:color="auto"/>
                <w:bottom w:val="none" w:sz="0" w:space="0" w:color="auto"/>
                <w:right w:val="none" w:sz="0" w:space="0" w:color="auto"/>
              </w:divBdr>
            </w:div>
            <w:div w:id="844247388">
              <w:marLeft w:val="0"/>
              <w:marRight w:val="0"/>
              <w:marTop w:val="0"/>
              <w:marBottom w:val="0"/>
              <w:divBdr>
                <w:top w:val="none" w:sz="0" w:space="0" w:color="auto"/>
                <w:left w:val="none" w:sz="0" w:space="0" w:color="auto"/>
                <w:bottom w:val="none" w:sz="0" w:space="0" w:color="auto"/>
                <w:right w:val="none" w:sz="0" w:space="0" w:color="auto"/>
              </w:divBdr>
            </w:div>
            <w:div w:id="937326186">
              <w:marLeft w:val="0"/>
              <w:marRight w:val="0"/>
              <w:marTop w:val="0"/>
              <w:marBottom w:val="0"/>
              <w:divBdr>
                <w:top w:val="none" w:sz="0" w:space="0" w:color="auto"/>
                <w:left w:val="none" w:sz="0" w:space="0" w:color="auto"/>
                <w:bottom w:val="none" w:sz="0" w:space="0" w:color="auto"/>
                <w:right w:val="none" w:sz="0" w:space="0" w:color="auto"/>
              </w:divBdr>
            </w:div>
            <w:div w:id="1042707094">
              <w:marLeft w:val="0"/>
              <w:marRight w:val="0"/>
              <w:marTop w:val="0"/>
              <w:marBottom w:val="0"/>
              <w:divBdr>
                <w:top w:val="none" w:sz="0" w:space="0" w:color="auto"/>
                <w:left w:val="none" w:sz="0" w:space="0" w:color="auto"/>
                <w:bottom w:val="none" w:sz="0" w:space="0" w:color="auto"/>
                <w:right w:val="none" w:sz="0" w:space="0" w:color="auto"/>
              </w:divBdr>
            </w:div>
            <w:div w:id="1276256371">
              <w:marLeft w:val="0"/>
              <w:marRight w:val="0"/>
              <w:marTop w:val="0"/>
              <w:marBottom w:val="0"/>
              <w:divBdr>
                <w:top w:val="none" w:sz="0" w:space="0" w:color="auto"/>
                <w:left w:val="none" w:sz="0" w:space="0" w:color="auto"/>
                <w:bottom w:val="none" w:sz="0" w:space="0" w:color="auto"/>
                <w:right w:val="none" w:sz="0" w:space="0" w:color="auto"/>
              </w:divBdr>
            </w:div>
            <w:div w:id="1470854668">
              <w:marLeft w:val="0"/>
              <w:marRight w:val="0"/>
              <w:marTop w:val="0"/>
              <w:marBottom w:val="0"/>
              <w:divBdr>
                <w:top w:val="none" w:sz="0" w:space="0" w:color="auto"/>
                <w:left w:val="none" w:sz="0" w:space="0" w:color="auto"/>
                <w:bottom w:val="none" w:sz="0" w:space="0" w:color="auto"/>
                <w:right w:val="none" w:sz="0" w:space="0" w:color="auto"/>
              </w:divBdr>
            </w:div>
            <w:div w:id="1478303108">
              <w:marLeft w:val="0"/>
              <w:marRight w:val="0"/>
              <w:marTop w:val="0"/>
              <w:marBottom w:val="0"/>
              <w:divBdr>
                <w:top w:val="none" w:sz="0" w:space="0" w:color="auto"/>
                <w:left w:val="none" w:sz="0" w:space="0" w:color="auto"/>
                <w:bottom w:val="none" w:sz="0" w:space="0" w:color="auto"/>
                <w:right w:val="none" w:sz="0" w:space="0" w:color="auto"/>
              </w:divBdr>
            </w:div>
            <w:div w:id="1879272353">
              <w:marLeft w:val="0"/>
              <w:marRight w:val="0"/>
              <w:marTop w:val="0"/>
              <w:marBottom w:val="0"/>
              <w:divBdr>
                <w:top w:val="none" w:sz="0" w:space="0" w:color="auto"/>
                <w:left w:val="none" w:sz="0" w:space="0" w:color="auto"/>
                <w:bottom w:val="none" w:sz="0" w:space="0" w:color="auto"/>
                <w:right w:val="none" w:sz="0" w:space="0" w:color="auto"/>
              </w:divBdr>
            </w:div>
            <w:div w:id="1944877758">
              <w:marLeft w:val="0"/>
              <w:marRight w:val="0"/>
              <w:marTop w:val="0"/>
              <w:marBottom w:val="0"/>
              <w:divBdr>
                <w:top w:val="none" w:sz="0" w:space="0" w:color="auto"/>
                <w:left w:val="none" w:sz="0" w:space="0" w:color="auto"/>
                <w:bottom w:val="none" w:sz="0" w:space="0" w:color="auto"/>
                <w:right w:val="none" w:sz="0" w:space="0" w:color="auto"/>
              </w:divBdr>
            </w:div>
            <w:div w:id="1974482067">
              <w:marLeft w:val="0"/>
              <w:marRight w:val="0"/>
              <w:marTop w:val="0"/>
              <w:marBottom w:val="0"/>
              <w:divBdr>
                <w:top w:val="none" w:sz="0" w:space="0" w:color="auto"/>
                <w:left w:val="none" w:sz="0" w:space="0" w:color="auto"/>
                <w:bottom w:val="none" w:sz="0" w:space="0" w:color="auto"/>
                <w:right w:val="none" w:sz="0" w:space="0" w:color="auto"/>
              </w:divBdr>
            </w:div>
            <w:div w:id="2099327185">
              <w:marLeft w:val="0"/>
              <w:marRight w:val="0"/>
              <w:marTop w:val="0"/>
              <w:marBottom w:val="0"/>
              <w:divBdr>
                <w:top w:val="none" w:sz="0" w:space="0" w:color="auto"/>
                <w:left w:val="none" w:sz="0" w:space="0" w:color="auto"/>
                <w:bottom w:val="none" w:sz="0" w:space="0" w:color="auto"/>
                <w:right w:val="none" w:sz="0" w:space="0" w:color="auto"/>
              </w:divBdr>
            </w:div>
            <w:div w:id="2118406517">
              <w:marLeft w:val="0"/>
              <w:marRight w:val="0"/>
              <w:marTop w:val="0"/>
              <w:marBottom w:val="0"/>
              <w:divBdr>
                <w:top w:val="none" w:sz="0" w:space="0" w:color="auto"/>
                <w:left w:val="none" w:sz="0" w:space="0" w:color="auto"/>
                <w:bottom w:val="none" w:sz="0" w:space="0" w:color="auto"/>
                <w:right w:val="none" w:sz="0" w:space="0" w:color="auto"/>
              </w:divBdr>
            </w:div>
          </w:divsChild>
        </w:div>
        <w:div w:id="241377734">
          <w:marLeft w:val="0"/>
          <w:marRight w:val="0"/>
          <w:marTop w:val="0"/>
          <w:marBottom w:val="0"/>
          <w:divBdr>
            <w:top w:val="none" w:sz="0" w:space="0" w:color="auto"/>
            <w:left w:val="none" w:sz="0" w:space="0" w:color="auto"/>
            <w:bottom w:val="none" w:sz="0" w:space="0" w:color="auto"/>
            <w:right w:val="none" w:sz="0" w:space="0" w:color="auto"/>
          </w:divBdr>
          <w:divsChild>
            <w:div w:id="1201937401">
              <w:marLeft w:val="0"/>
              <w:marRight w:val="0"/>
              <w:marTop w:val="0"/>
              <w:marBottom w:val="0"/>
              <w:divBdr>
                <w:top w:val="none" w:sz="0" w:space="0" w:color="auto"/>
                <w:left w:val="none" w:sz="0" w:space="0" w:color="auto"/>
                <w:bottom w:val="none" w:sz="0" w:space="0" w:color="auto"/>
                <w:right w:val="none" w:sz="0" w:space="0" w:color="auto"/>
              </w:divBdr>
            </w:div>
            <w:div w:id="15696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8099">
      <w:bodyDiv w:val="1"/>
      <w:marLeft w:val="0"/>
      <w:marRight w:val="0"/>
      <w:marTop w:val="0"/>
      <w:marBottom w:val="0"/>
      <w:divBdr>
        <w:top w:val="none" w:sz="0" w:space="0" w:color="auto"/>
        <w:left w:val="none" w:sz="0" w:space="0" w:color="auto"/>
        <w:bottom w:val="none" w:sz="0" w:space="0" w:color="auto"/>
        <w:right w:val="none" w:sz="0" w:space="0" w:color="auto"/>
      </w:divBdr>
    </w:div>
    <w:div w:id="1093093037">
      <w:bodyDiv w:val="1"/>
      <w:marLeft w:val="0"/>
      <w:marRight w:val="0"/>
      <w:marTop w:val="0"/>
      <w:marBottom w:val="0"/>
      <w:divBdr>
        <w:top w:val="none" w:sz="0" w:space="0" w:color="auto"/>
        <w:left w:val="none" w:sz="0" w:space="0" w:color="auto"/>
        <w:bottom w:val="none" w:sz="0" w:space="0" w:color="auto"/>
        <w:right w:val="none" w:sz="0" w:space="0" w:color="auto"/>
      </w:divBdr>
      <w:divsChild>
        <w:div w:id="28382931">
          <w:marLeft w:val="0"/>
          <w:marRight w:val="0"/>
          <w:marTop w:val="0"/>
          <w:marBottom w:val="0"/>
          <w:divBdr>
            <w:top w:val="none" w:sz="0" w:space="0" w:color="auto"/>
            <w:left w:val="none" w:sz="0" w:space="0" w:color="auto"/>
            <w:bottom w:val="none" w:sz="0" w:space="0" w:color="auto"/>
            <w:right w:val="none" w:sz="0" w:space="0" w:color="auto"/>
          </w:divBdr>
          <w:divsChild>
            <w:div w:id="708452181">
              <w:marLeft w:val="0"/>
              <w:marRight w:val="0"/>
              <w:marTop w:val="0"/>
              <w:marBottom w:val="0"/>
              <w:divBdr>
                <w:top w:val="none" w:sz="0" w:space="0" w:color="auto"/>
                <w:left w:val="none" w:sz="0" w:space="0" w:color="auto"/>
                <w:bottom w:val="none" w:sz="0" w:space="0" w:color="auto"/>
                <w:right w:val="none" w:sz="0" w:space="0" w:color="auto"/>
              </w:divBdr>
            </w:div>
          </w:divsChild>
        </w:div>
        <w:div w:id="62919609">
          <w:marLeft w:val="0"/>
          <w:marRight w:val="0"/>
          <w:marTop w:val="0"/>
          <w:marBottom w:val="0"/>
          <w:divBdr>
            <w:top w:val="none" w:sz="0" w:space="0" w:color="auto"/>
            <w:left w:val="none" w:sz="0" w:space="0" w:color="auto"/>
            <w:bottom w:val="none" w:sz="0" w:space="0" w:color="auto"/>
            <w:right w:val="none" w:sz="0" w:space="0" w:color="auto"/>
          </w:divBdr>
          <w:divsChild>
            <w:div w:id="80029896">
              <w:marLeft w:val="0"/>
              <w:marRight w:val="0"/>
              <w:marTop w:val="0"/>
              <w:marBottom w:val="0"/>
              <w:divBdr>
                <w:top w:val="none" w:sz="0" w:space="0" w:color="auto"/>
                <w:left w:val="none" w:sz="0" w:space="0" w:color="auto"/>
                <w:bottom w:val="none" w:sz="0" w:space="0" w:color="auto"/>
                <w:right w:val="none" w:sz="0" w:space="0" w:color="auto"/>
              </w:divBdr>
            </w:div>
          </w:divsChild>
        </w:div>
        <w:div w:id="147749246">
          <w:marLeft w:val="0"/>
          <w:marRight w:val="0"/>
          <w:marTop w:val="0"/>
          <w:marBottom w:val="0"/>
          <w:divBdr>
            <w:top w:val="none" w:sz="0" w:space="0" w:color="auto"/>
            <w:left w:val="none" w:sz="0" w:space="0" w:color="auto"/>
            <w:bottom w:val="none" w:sz="0" w:space="0" w:color="auto"/>
            <w:right w:val="none" w:sz="0" w:space="0" w:color="auto"/>
          </w:divBdr>
          <w:divsChild>
            <w:div w:id="465045735">
              <w:marLeft w:val="0"/>
              <w:marRight w:val="0"/>
              <w:marTop w:val="0"/>
              <w:marBottom w:val="0"/>
              <w:divBdr>
                <w:top w:val="none" w:sz="0" w:space="0" w:color="auto"/>
                <w:left w:val="none" w:sz="0" w:space="0" w:color="auto"/>
                <w:bottom w:val="none" w:sz="0" w:space="0" w:color="auto"/>
                <w:right w:val="none" w:sz="0" w:space="0" w:color="auto"/>
              </w:divBdr>
            </w:div>
          </w:divsChild>
        </w:div>
        <w:div w:id="177088545">
          <w:marLeft w:val="0"/>
          <w:marRight w:val="0"/>
          <w:marTop w:val="0"/>
          <w:marBottom w:val="0"/>
          <w:divBdr>
            <w:top w:val="none" w:sz="0" w:space="0" w:color="auto"/>
            <w:left w:val="none" w:sz="0" w:space="0" w:color="auto"/>
            <w:bottom w:val="none" w:sz="0" w:space="0" w:color="auto"/>
            <w:right w:val="none" w:sz="0" w:space="0" w:color="auto"/>
          </w:divBdr>
          <w:divsChild>
            <w:div w:id="759838984">
              <w:marLeft w:val="0"/>
              <w:marRight w:val="0"/>
              <w:marTop w:val="0"/>
              <w:marBottom w:val="0"/>
              <w:divBdr>
                <w:top w:val="none" w:sz="0" w:space="0" w:color="auto"/>
                <w:left w:val="none" w:sz="0" w:space="0" w:color="auto"/>
                <w:bottom w:val="none" w:sz="0" w:space="0" w:color="auto"/>
                <w:right w:val="none" w:sz="0" w:space="0" w:color="auto"/>
              </w:divBdr>
            </w:div>
          </w:divsChild>
        </w:div>
        <w:div w:id="191574857">
          <w:marLeft w:val="0"/>
          <w:marRight w:val="0"/>
          <w:marTop w:val="0"/>
          <w:marBottom w:val="0"/>
          <w:divBdr>
            <w:top w:val="none" w:sz="0" w:space="0" w:color="auto"/>
            <w:left w:val="none" w:sz="0" w:space="0" w:color="auto"/>
            <w:bottom w:val="none" w:sz="0" w:space="0" w:color="auto"/>
            <w:right w:val="none" w:sz="0" w:space="0" w:color="auto"/>
          </w:divBdr>
          <w:divsChild>
            <w:div w:id="1658613501">
              <w:marLeft w:val="0"/>
              <w:marRight w:val="0"/>
              <w:marTop w:val="0"/>
              <w:marBottom w:val="0"/>
              <w:divBdr>
                <w:top w:val="none" w:sz="0" w:space="0" w:color="auto"/>
                <w:left w:val="none" w:sz="0" w:space="0" w:color="auto"/>
                <w:bottom w:val="none" w:sz="0" w:space="0" w:color="auto"/>
                <w:right w:val="none" w:sz="0" w:space="0" w:color="auto"/>
              </w:divBdr>
            </w:div>
          </w:divsChild>
        </w:div>
        <w:div w:id="319696889">
          <w:marLeft w:val="0"/>
          <w:marRight w:val="0"/>
          <w:marTop w:val="0"/>
          <w:marBottom w:val="0"/>
          <w:divBdr>
            <w:top w:val="none" w:sz="0" w:space="0" w:color="auto"/>
            <w:left w:val="none" w:sz="0" w:space="0" w:color="auto"/>
            <w:bottom w:val="none" w:sz="0" w:space="0" w:color="auto"/>
            <w:right w:val="none" w:sz="0" w:space="0" w:color="auto"/>
          </w:divBdr>
          <w:divsChild>
            <w:div w:id="73402936">
              <w:marLeft w:val="0"/>
              <w:marRight w:val="0"/>
              <w:marTop w:val="0"/>
              <w:marBottom w:val="0"/>
              <w:divBdr>
                <w:top w:val="none" w:sz="0" w:space="0" w:color="auto"/>
                <w:left w:val="none" w:sz="0" w:space="0" w:color="auto"/>
                <w:bottom w:val="none" w:sz="0" w:space="0" w:color="auto"/>
                <w:right w:val="none" w:sz="0" w:space="0" w:color="auto"/>
              </w:divBdr>
            </w:div>
          </w:divsChild>
        </w:div>
        <w:div w:id="438795024">
          <w:marLeft w:val="0"/>
          <w:marRight w:val="0"/>
          <w:marTop w:val="0"/>
          <w:marBottom w:val="0"/>
          <w:divBdr>
            <w:top w:val="none" w:sz="0" w:space="0" w:color="auto"/>
            <w:left w:val="none" w:sz="0" w:space="0" w:color="auto"/>
            <w:bottom w:val="none" w:sz="0" w:space="0" w:color="auto"/>
            <w:right w:val="none" w:sz="0" w:space="0" w:color="auto"/>
          </w:divBdr>
          <w:divsChild>
            <w:div w:id="1813670089">
              <w:marLeft w:val="0"/>
              <w:marRight w:val="0"/>
              <w:marTop w:val="0"/>
              <w:marBottom w:val="0"/>
              <w:divBdr>
                <w:top w:val="none" w:sz="0" w:space="0" w:color="auto"/>
                <w:left w:val="none" w:sz="0" w:space="0" w:color="auto"/>
                <w:bottom w:val="none" w:sz="0" w:space="0" w:color="auto"/>
                <w:right w:val="none" w:sz="0" w:space="0" w:color="auto"/>
              </w:divBdr>
            </w:div>
          </w:divsChild>
        </w:div>
        <w:div w:id="444546870">
          <w:marLeft w:val="0"/>
          <w:marRight w:val="0"/>
          <w:marTop w:val="0"/>
          <w:marBottom w:val="0"/>
          <w:divBdr>
            <w:top w:val="none" w:sz="0" w:space="0" w:color="auto"/>
            <w:left w:val="none" w:sz="0" w:space="0" w:color="auto"/>
            <w:bottom w:val="none" w:sz="0" w:space="0" w:color="auto"/>
            <w:right w:val="none" w:sz="0" w:space="0" w:color="auto"/>
          </w:divBdr>
          <w:divsChild>
            <w:div w:id="362706249">
              <w:marLeft w:val="0"/>
              <w:marRight w:val="0"/>
              <w:marTop w:val="0"/>
              <w:marBottom w:val="0"/>
              <w:divBdr>
                <w:top w:val="none" w:sz="0" w:space="0" w:color="auto"/>
                <w:left w:val="none" w:sz="0" w:space="0" w:color="auto"/>
                <w:bottom w:val="none" w:sz="0" w:space="0" w:color="auto"/>
                <w:right w:val="none" w:sz="0" w:space="0" w:color="auto"/>
              </w:divBdr>
            </w:div>
          </w:divsChild>
        </w:div>
        <w:div w:id="521289080">
          <w:marLeft w:val="0"/>
          <w:marRight w:val="0"/>
          <w:marTop w:val="0"/>
          <w:marBottom w:val="0"/>
          <w:divBdr>
            <w:top w:val="none" w:sz="0" w:space="0" w:color="auto"/>
            <w:left w:val="none" w:sz="0" w:space="0" w:color="auto"/>
            <w:bottom w:val="none" w:sz="0" w:space="0" w:color="auto"/>
            <w:right w:val="none" w:sz="0" w:space="0" w:color="auto"/>
          </w:divBdr>
          <w:divsChild>
            <w:div w:id="743917931">
              <w:marLeft w:val="0"/>
              <w:marRight w:val="0"/>
              <w:marTop w:val="0"/>
              <w:marBottom w:val="0"/>
              <w:divBdr>
                <w:top w:val="none" w:sz="0" w:space="0" w:color="auto"/>
                <w:left w:val="none" w:sz="0" w:space="0" w:color="auto"/>
                <w:bottom w:val="none" w:sz="0" w:space="0" w:color="auto"/>
                <w:right w:val="none" w:sz="0" w:space="0" w:color="auto"/>
              </w:divBdr>
            </w:div>
          </w:divsChild>
        </w:div>
        <w:div w:id="542791310">
          <w:marLeft w:val="0"/>
          <w:marRight w:val="0"/>
          <w:marTop w:val="0"/>
          <w:marBottom w:val="0"/>
          <w:divBdr>
            <w:top w:val="none" w:sz="0" w:space="0" w:color="auto"/>
            <w:left w:val="none" w:sz="0" w:space="0" w:color="auto"/>
            <w:bottom w:val="none" w:sz="0" w:space="0" w:color="auto"/>
            <w:right w:val="none" w:sz="0" w:space="0" w:color="auto"/>
          </w:divBdr>
          <w:divsChild>
            <w:div w:id="2028870345">
              <w:marLeft w:val="0"/>
              <w:marRight w:val="0"/>
              <w:marTop w:val="0"/>
              <w:marBottom w:val="0"/>
              <w:divBdr>
                <w:top w:val="none" w:sz="0" w:space="0" w:color="auto"/>
                <w:left w:val="none" w:sz="0" w:space="0" w:color="auto"/>
                <w:bottom w:val="none" w:sz="0" w:space="0" w:color="auto"/>
                <w:right w:val="none" w:sz="0" w:space="0" w:color="auto"/>
              </w:divBdr>
            </w:div>
          </w:divsChild>
        </w:div>
        <w:div w:id="629434773">
          <w:marLeft w:val="0"/>
          <w:marRight w:val="0"/>
          <w:marTop w:val="0"/>
          <w:marBottom w:val="0"/>
          <w:divBdr>
            <w:top w:val="none" w:sz="0" w:space="0" w:color="auto"/>
            <w:left w:val="none" w:sz="0" w:space="0" w:color="auto"/>
            <w:bottom w:val="none" w:sz="0" w:space="0" w:color="auto"/>
            <w:right w:val="none" w:sz="0" w:space="0" w:color="auto"/>
          </w:divBdr>
          <w:divsChild>
            <w:div w:id="1159077297">
              <w:marLeft w:val="0"/>
              <w:marRight w:val="0"/>
              <w:marTop w:val="0"/>
              <w:marBottom w:val="0"/>
              <w:divBdr>
                <w:top w:val="none" w:sz="0" w:space="0" w:color="auto"/>
                <w:left w:val="none" w:sz="0" w:space="0" w:color="auto"/>
                <w:bottom w:val="none" w:sz="0" w:space="0" w:color="auto"/>
                <w:right w:val="none" w:sz="0" w:space="0" w:color="auto"/>
              </w:divBdr>
            </w:div>
          </w:divsChild>
        </w:div>
        <w:div w:id="636227332">
          <w:marLeft w:val="0"/>
          <w:marRight w:val="0"/>
          <w:marTop w:val="0"/>
          <w:marBottom w:val="0"/>
          <w:divBdr>
            <w:top w:val="none" w:sz="0" w:space="0" w:color="auto"/>
            <w:left w:val="none" w:sz="0" w:space="0" w:color="auto"/>
            <w:bottom w:val="none" w:sz="0" w:space="0" w:color="auto"/>
            <w:right w:val="none" w:sz="0" w:space="0" w:color="auto"/>
          </w:divBdr>
          <w:divsChild>
            <w:div w:id="810559805">
              <w:marLeft w:val="0"/>
              <w:marRight w:val="0"/>
              <w:marTop w:val="0"/>
              <w:marBottom w:val="0"/>
              <w:divBdr>
                <w:top w:val="none" w:sz="0" w:space="0" w:color="auto"/>
                <w:left w:val="none" w:sz="0" w:space="0" w:color="auto"/>
                <w:bottom w:val="none" w:sz="0" w:space="0" w:color="auto"/>
                <w:right w:val="none" w:sz="0" w:space="0" w:color="auto"/>
              </w:divBdr>
            </w:div>
          </w:divsChild>
        </w:div>
        <w:div w:id="848452141">
          <w:marLeft w:val="0"/>
          <w:marRight w:val="0"/>
          <w:marTop w:val="0"/>
          <w:marBottom w:val="0"/>
          <w:divBdr>
            <w:top w:val="none" w:sz="0" w:space="0" w:color="auto"/>
            <w:left w:val="none" w:sz="0" w:space="0" w:color="auto"/>
            <w:bottom w:val="none" w:sz="0" w:space="0" w:color="auto"/>
            <w:right w:val="none" w:sz="0" w:space="0" w:color="auto"/>
          </w:divBdr>
          <w:divsChild>
            <w:div w:id="1481997759">
              <w:marLeft w:val="0"/>
              <w:marRight w:val="0"/>
              <w:marTop w:val="0"/>
              <w:marBottom w:val="0"/>
              <w:divBdr>
                <w:top w:val="none" w:sz="0" w:space="0" w:color="auto"/>
                <w:left w:val="none" w:sz="0" w:space="0" w:color="auto"/>
                <w:bottom w:val="none" w:sz="0" w:space="0" w:color="auto"/>
                <w:right w:val="none" w:sz="0" w:space="0" w:color="auto"/>
              </w:divBdr>
            </w:div>
          </w:divsChild>
        </w:div>
        <w:div w:id="1049115455">
          <w:marLeft w:val="0"/>
          <w:marRight w:val="0"/>
          <w:marTop w:val="0"/>
          <w:marBottom w:val="0"/>
          <w:divBdr>
            <w:top w:val="none" w:sz="0" w:space="0" w:color="auto"/>
            <w:left w:val="none" w:sz="0" w:space="0" w:color="auto"/>
            <w:bottom w:val="none" w:sz="0" w:space="0" w:color="auto"/>
            <w:right w:val="none" w:sz="0" w:space="0" w:color="auto"/>
          </w:divBdr>
          <w:divsChild>
            <w:div w:id="307633622">
              <w:marLeft w:val="0"/>
              <w:marRight w:val="0"/>
              <w:marTop w:val="0"/>
              <w:marBottom w:val="0"/>
              <w:divBdr>
                <w:top w:val="none" w:sz="0" w:space="0" w:color="auto"/>
                <w:left w:val="none" w:sz="0" w:space="0" w:color="auto"/>
                <w:bottom w:val="none" w:sz="0" w:space="0" w:color="auto"/>
                <w:right w:val="none" w:sz="0" w:space="0" w:color="auto"/>
              </w:divBdr>
            </w:div>
          </w:divsChild>
        </w:div>
        <w:div w:id="1609384479">
          <w:marLeft w:val="0"/>
          <w:marRight w:val="0"/>
          <w:marTop w:val="0"/>
          <w:marBottom w:val="0"/>
          <w:divBdr>
            <w:top w:val="none" w:sz="0" w:space="0" w:color="auto"/>
            <w:left w:val="none" w:sz="0" w:space="0" w:color="auto"/>
            <w:bottom w:val="none" w:sz="0" w:space="0" w:color="auto"/>
            <w:right w:val="none" w:sz="0" w:space="0" w:color="auto"/>
          </w:divBdr>
          <w:divsChild>
            <w:div w:id="2107725092">
              <w:marLeft w:val="0"/>
              <w:marRight w:val="0"/>
              <w:marTop w:val="0"/>
              <w:marBottom w:val="0"/>
              <w:divBdr>
                <w:top w:val="none" w:sz="0" w:space="0" w:color="auto"/>
                <w:left w:val="none" w:sz="0" w:space="0" w:color="auto"/>
                <w:bottom w:val="none" w:sz="0" w:space="0" w:color="auto"/>
                <w:right w:val="none" w:sz="0" w:space="0" w:color="auto"/>
              </w:divBdr>
            </w:div>
          </w:divsChild>
        </w:div>
        <w:div w:id="1711493904">
          <w:marLeft w:val="0"/>
          <w:marRight w:val="0"/>
          <w:marTop w:val="0"/>
          <w:marBottom w:val="0"/>
          <w:divBdr>
            <w:top w:val="none" w:sz="0" w:space="0" w:color="auto"/>
            <w:left w:val="none" w:sz="0" w:space="0" w:color="auto"/>
            <w:bottom w:val="none" w:sz="0" w:space="0" w:color="auto"/>
            <w:right w:val="none" w:sz="0" w:space="0" w:color="auto"/>
          </w:divBdr>
          <w:divsChild>
            <w:div w:id="780688036">
              <w:marLeft w:val="0"/>
              <w:marRight w:val="0"/>
              <w:marTop w:val="0"/>
              <w:marBottom w:val="0"/>
              <w:divBdr>
                <w:top w:val="none" w:sz="0" w:space="0" w:color="auto"/>
                <w:left w:val="none" w:sz="0" w:space="0" w:color="auto"/>
                <w:bottom w:val="none" w:sz="0" w:space="0" w:color="auto"/>
                <w:right w:val="none" w:sz="0" w:space="0" w:color="auto"/>
              </w:divBdr>
            </w:div>
          </w:divsChild>
        </w:div>
        <w:div w:id="1890607150">
          <w:marLeft w:val="0"/>
          <w:marRight w:val="0"/>
          <w:marTop w:val="0"/>
          <w:marBottom w:val="0"/>
          <w:divBdr>
            <w:top w:val="none" w:sz="0" w:space="0" w:color="auto"/>
            <w:left w:val="none" w:sz="0" w:space="0" w:color="auto"/>
            <w:bottom w:val="none" w:sz="0" w:space="0" w:color="auto"/>
            <w:right w:val="none" w:sz="0" w:space="0" w:color="auto"/>
          </w:divBdr>
          <w:divsChild>
            <w:div w:id="631790094">
              <w:marLeft w:val="0"/>
              <w:marRight w:val="0"/>
              <w:marTop w:val="0"/>
              <w:marBottom w:val="0"/>
              <w:divBdr>
                <w:top w:val="none" w:sz="0" w:space="0" w:color="auto"/>
                <w:left w:val="none" w:sz="0" w:space="0" w:color="auto"/>
                <w:bottom w:val="none" w:sz="0" w:space="0" w:color="auto"/>
                <w:right w:val="none" w:sz="0" w:space="0" w:color="auto"/>
              </w:divBdr>
            </w:div>
          </w:divsChild>
        </w:div>
        <w:div w:id="1909538060">
          <w:marLeft w:val="0"/>
          <w:marRight w:val="0"/>
          <w:marTop w:val="0"/>
          <w:marBottom w:val="0"/>
          <w:divBdr>
            <w:top w:val="none" w:sz="0" w:space="0" w:color="auto"/>
            <w:left w:val="none" w:sz="0" w:space="0" w:color="auto"/>
            <w:bottom w:val="none" w:sz="0" w:space="0" w:color="auto"/>
            <w:right w:val="none" w:sz="0" w:space="0" w:color="auto"/>
          </w:divBdr>
          <w:divsChild>
            <w:div w:id="972371901">
              <w:marLeft w:val="0"/>
              <w:marRight w:val="0"/>
              <w:marTop w:val="0"/>
              <w:marBottom w:val="0"/>
              <w:divBdr>
                <w:top w:val="none" w:sz="0" w:space="0" w:color="auto"/>
                <w:left w:val="none" w:sz="0" w:space="0" w:color="auto"/>
                <w:bottom w:val="none" w:sz="0" w:space="0" w:color="auto"/>
                <w:right w:val="none" w:sz="0" w:space="0" w:color="auto"/>
              </w:divBdr>
            </w:div>
          </w:divsChild>
        </w:div>
        <w:div w:id="1942564003">
          <w:marLeft w:val="0"/>
          <w:marRight w:val="0"/>
          <w:marTop w:val="0"/>
          <w:marBottom w:val="0"/>
          <w:divBdr>
            <w:top w:val="none" w:sz="0" w:space="0" w:color="auto"/>
            <w:left w:val="none" w:sz="0" w:space="0" w:color="auto"/>
            <w:bottom w:val="none" w:sz="0" w:space="0" w:color="auto"/>
            <w:right w:val="none" w:sz="0" w:space="0" w:color="auto"/>
          </w:divBdr>
          <w:divsChild>
            <w:div w:id="881478324">
              <w:marLeft w:val="0"/>
              <w:marRight w:val="0"/>
              <w:marTop w:val="0"/>
              <w:marBottom w:val="0"/>
              <w:divBdr>
                <w:top w:val="none" w:sz="0" w:space="0" w:color="auto"/>
                <w:left w:val="none" w:sz="0" w:space="0" w:color="auto"/>
                <w:bottom w:val="none" w:sz="0" w:space="0" w:color="auto"/>
                <w:right w:val="none" w:sz="0" w:space="0" w:color="auto"/>
              </w:divBdr>
            </w:div>
          </w:divsChild>
        </w:div>
        <w:div w:id="1944531363">
          <w:marLeft w:val="0"/>
          <w:marRight w:val="0"/>
          <w:marTop w:val="0"/>
          <w:marBottom w:val="0"/>
          <w:divBdr>
            <w:top w:val="none" w:sz="0" w:space="0" w:color="auto"/>
            <w:left w:val="none" w:sz="0" w:space="0" w:color="auto"/>
            <w:bottom w:val="none" w:sz="0" w:space="0" w:color="auto"/>
            <w:right w:val="none" w:sz="0" w:space="0" w:color="auto"/>
          </w:divBdr>
          <w:divsChild>
            <w:div w:id="521938302">
              <w:marLeft w:val="0"/>
              <w:marRight w:val="0"/>
              <w:marTop w:val="0"/>
              <w:marBottom w:val="0"/>
              <w:divBdr>
                <w:top w:val="none" w:sz="0" w:space="0" w:color="auto"/>
                <w:left w:val="none" w:sz="0" w:space="0" w:color="auto"/>
                <w:bottom w:val="none" w:sz="0" w:space="0" w:color="auto"/>
                <w:right w:val="none" w:sz="0" w:space="0" w:color="auto"/>
              </w:divBdr>
            </w:div>
          </w:divsChild>
        </w:div>
        <w:div w:id="1972394075">
          <w:marLeft w:val="0"/>
          <w:marRight w:val="0"/>
          <w:marTop w:val="0"/>
          <w:marBottom w:val="0"/>
          <w:divBdr>
            <w:top w:val="none" w:sz="0" w:space="0" w:color="auto"/>
            <w:left w:val="none" w:sz="0" w:space="0" w:color="auto"/>
            <w:bottom w:val="none" w:sz="0" w:space="0" w:color="auto"/>
            <w:right w:val="none" w:sz="0" w:space="0" w:color="auto"/>
          </w:divBdr>
          <w:divsChild>
            <w:div w:id="1915972372">
              <w:marLeft w:val="0"/>
              <w:marRight w:val="0"/>
              <w:marTop w:val="0"/>
              <w:marBottom w:val="0"/>
              <w:divBdr>
                <w:top w:val="none" w:sz="0" w:space="0" w:color="auto"/>
                <w:left w:val="none" w:sz="0" w:space="0" w:color="auto"/>
                <w:bottom w:val="none" w:sz="0" w:space="0" w:color="auto"/>
                <w:right w:val="none" w:sz="0" w:space="0" w:color="auto"/>
              </w:divBdr>
            </w:div>
          </w:divsChild>
        </w:div>
        <w:div w:id="2034528088">
          <w:marLeft w:val="0"/>
          <w:marRight w:val="0"/>
          <w:marTop w:val="0"/>
          <w:marBottom w:val="0"/>
          <w:divBdr>
            <w:top w:val="none" w:sz="0" w:space="0" w:color="auto"/>
            <w:left w:val="none" w:sz="0" w:space="0" w:color="auto"/>
            <w:bottom w:val="none" w:sz="0" w:space="0" w:color="auto"/>
            <w:right w:val="none" w:sz="0" w:space="0" w:color="auto"/>
          </w:divBdr>
          <w:divsChild>
            <w:div w:id="484976572">
              <w:marLeft w:val="0"/>
              <w:marRight w:val="0"/>
              <w:marTop w:val="0"/>
              <w:marBottom w:val="0"/>
              <w:divBdr>
                <w:top w:val="none" w:sz="0" w:space="0" w:color="auto"/>
                <w:left w:val="none" w:sz="0" w:space="0" w:color="auto"/>
                <w:bottom w:val="none" w:sz="0" w:space="0" w:color="auto"/>
                <w:right w:val="none" w:sz="0" w:space="0" w:color="auto"/>
              </w:divBdr>
            </w:div>
          </w:divsChild>
        </w:div>
        <w:div w:id="2039887647">
          <w:marLeft w:val="0"/>
          <w:marRight w:val="0"/>
          <w:marTop w:val="0"/>
          <w:marBottom w:val="0"/>
          <w:divBdr>
            <w:top w:val="none" w:sz="0" w:space="0" w:color="auto"/>
            <w:left w:val="none" w:sz="0" w:space="0" w:color="auto"/>
            <w:bottom w:val="none" w:sz="0" w:space="0" w:color="auto"/>
            <w:right w:val="none" w:sz="0" w:space="0" w:color="auto"/>
          </w:divBdr>
          <w:divsChild>
            <w:div w:id="611521874">
              <w:marLeft w:val="0"/>
              <w:marRight w:val="0"/>
              <w:marTop w:val="0"/>
              <w:marBottom w:val="0"/>
              <w:divBdr>
                <w:top w:val="none" w:sz="0" w:space="0" w:color="auto"/>
                <w:left w:val="none" w:sz="0" w:space="0" w:color="auto"/>
                <w:bottom w:val="none" w:sz="0" w:space="0" w:color="auto"/>
                <w:right w:val="none" w:sz="0" w:space="0" w:color="auto"/>
              </w:divBdr>
            </w:div>
          </w:divsChild>
        </w:div>
        <w:div w:id="2044207497">
          <w:marLeft w:val="0"/>
          <w:marRight w:val="0"/>
          <w:marTop w:val="0"/>
          <w:marBottom w:val="0"/>
          <w:divBdr>
            <w:top w:val="none" w:sz="0" w:space="0" w:color="auto"/>
            <w:left w:val="none" w:sz="0" w:space="0" w:color="auto"/>
            <w:bottom w:val="none" w:sz="0" w:space="0" w:color="auto"/>
            <w:right w:val="none" w:sz="0" w:space="0" w:color="auto"/>
          </w:divBdr>
          <w:divsChild>
            <w:div w:id="478034671">
              <w:marLeft w:val="0"/>
              <w:marRight w:val="0"/>
              <w:marTop w:val="0"/>
              <w:marBottom w:val="0"/>
              <w:divBdr>
                <w:top w:val="none" w:sz="0" w:space="0" w:color="auto"/>
                <w:left w:val="none" w:sz="0" w:space="0" w:color="auto"/>
                <w:bottom w:val="none" w:sz="0" w:space="0" w:color="auto"/>
                <w:right w:val="none" w:sz="0" w:space="0" w:color="auto"/>
              </w:divBdr>
            </w:div>
          </w:divsChild>
        </w:div>
        <w:div w:id="2085836460">
          <w:marLeft w:val="0"/>
          <w:marRight w:val="0"/>
          <w:marTop w:val="0"/>
          <w:marBottom w:val="0"/>
          <w:divBdr>
            <w:top w:val="none" w:sz="0" w:space="0" w:color="auto"/>
            <w:left w:val="none" w:sz="0" w:space="0" w:color="auto"/>
            <w:bottom w:val="none" w:sz="0" w:space="0" w:color="auto"/>
            <w:right w:val="none" w:sz="0" w:space="0" w:color="auto"/>
          </w:divBdr>
          <w:divsChild>
            <w:div w:id="1040402270">
              <w:marLeft w:val="0"/>
              <w:marRight w:val="0"/>
              <w:marTop w:val="0"/>
              <w:marBottom w:val="0"/>
              <w:divBdr>
                <w:top w:val="none" w:sz="0" w:space="0" w:color="auto"/>
                <w:left w:val="none" w:sz="0" w:space="0" w:color="auto"/>
                <w:bottom w:val="none" w:sz="0" w:space="0" w:color="auto"/>
                <w:right w:val="none" w:sz="0" w:space="0" w:color="auto"/>
              </w:divBdr>
            </w:div>
          </w:divsChild>
        </w:div>
        <w:div w:id="2138066757">
          <w:marLeft w:val="0"/>
          <w:marRight w:val="0"/>
          <w:marTop w:val="0"/>
          <w:marBottom w:val="0"/>
          <w:divBdr>
            <w:top w:val="none" w:sz="0" w:space="0" w:color="auto"/>
            <w:left w:val="none" w:sz="0" w:space="0" w:color="auto"/>
            <w:bottom w:val="none" w:sz="0" w:space="0" w:color="auto"/>
            <w:right w:val="none" w:sz="0" w:space="0" w:color="auto"/>
          </w:divBdr>
          <w:divsChild>
            <w:div w:id="1605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917">
      <w:bodyDiv w:val="1"/>
      <w:marLeft w:val="0"/>
      <w:marRight w:val="0"/>
      <w:marTop w:val="0"/>
      <w:marBottom w:val="0"/>
      <w:divBdr>
        <w:top w:val="none" w:sz="0" w:space="0" w:color="auto"/>
        <w:left w:val="none" w:sz="0" w:space="0" w:color="auto"/>
        <w:bottom w:val="none" w:sz="0" w:space="0" w:color="auto"/>
        <w:right w:val="none" w:sz="0" w:space="0" w:color="auto"/>
      </w:divBdr>
    </w:div>
    <w:div w:id="1120027429">
      <w:bodyDiv w:val="1"/>
      <w:marLeft w:val="0"/>
      <w:marRight w:val="0"/>
      <w:marTop w:val="0"/>
      <w:marBottom w:val="0"/>
      <w:divBdr>
        <w:top w:val="none" w:sz="0" w:space="0" w:color="auto"/>
        <w:left w:val="none" w:sz="0" w:space="0" w:color="auto"/>
        <w:bottom w:val="none" w:sz="0" w:space="0" w:color="auto"/>
        <w:right w:val="none" w:sz="0" w:space="0" w:color="auto"/>
      </w:divBdr>
      <w:divsChild>
        <w:div w:id="186409957">
          <w:marLeft w:val="0"/>
          <w:marRight w:val="0"/>
          <w:marTop w:val="0"/>
          <w:marBottom w:val="0"/>
          <w:divBdr>
            <w:top w:val="none" w:sz="0" w:space="0" w:color="auto"/>
            <w:left w:val="none" w:sz="0" w:space="0" w:color="auto"/>
            <w:bottom w:val="none" w:sz="0" w:space="0" w:color="auto"/>
            <w:right w:val="none" w:sz="0" w:space="0" w:color="auto"/>
          </w:divBdr>
        </w:div>
        <w:div w:id="668097825">
          <w:marLeft w:val="0"/>
          <w:marRight w:val="0"/>
          <w:marTop w:val="0"/>
          <w:marBottom w:val="0"/>
          <w:divBdr>
            <w:top w:val="none" w:sz="0" w:space="0" w:color="auto"/>
            <w:left w:val="none" w:sz="0" w:space="0" w:color="auto"/>
            <w:bottom w:val="none" w:sz="0" w:space="0" w:color="auto"/>
            <w:right w:val="none" w:sz="0" w:space="0" w:color="auto"/>
          </w:divBdr>
          <w:divsChild>
            <w:div w:id="133959672">
              <w:marLeft w:val="0"/>
              <w:marRight w:val="0"/>
              <w:marTop w:val="0"/>
              <w:marBottom w:val="0"/>
              <w:divBdr>
                <w:top w:val="none" w:sz="0" w:space="0" w:color="auto"/>
                <w:left w:val="none" w:sz="0" w:space="0" w:color="auto"/>
                <w:bottom w:val="none" w:sz="0" w:space="0" w:color="auto"/>
                <w:right w:val="none" w:sz="0" w:space="0" w:color="auto"/>
              </w:divBdr>
            </w:div>
            <w:div w:id="273096483">
              <w:marLeft w:val="0"/>
              <w:marRight w:val="0"/>
              <w:marTop w:val="0"/>
              <w:marBottom w:val="0"/>
              <w:divBdr>
                <w:top w:val="none" w:sz="0" w:space="0" w:color="auto"/>
                <w:left w:val="none" w:sz="0" w:space="0" w:color="auto"/>
                <w:bottom w:val="none" w:sz="0" w:space="0" w:color="auto"/>
                <w:right w:val="none" w:sz="0" w:space="0" w:color="auto"/>
              </w:divBdr>
            </w:div>
            <w:div w:id="316345100">
              <w:marLeft w:val="0"/>
              <w:marRight w:val="0"/>
              <w:marTop w:val="0"/>
              <w:marBottom w:val="0"/>
              <w:divBdr>
                <w:top w:val="none" w:sz="0" w:space="0" w:color="auto"/>
                <w:left w:val="none" w:sz="0" w:space="0" w:color="auto"/>
                <w:bottom w:val="none" w:sz="0" w:space="0" w:color="auto"/>
                <w:right w:val="none" w:sz="0" w:space="0" w:color="auto"/>
              </w:divBdr>
            </w:div>
            <w:div w:id="329989281">
              <w:marLeft w:val="0"/>
              <w:marRight w:val="0"/>
              <w:marTop w:val="0"/>
              <w:marBottom w:val="0"/>
              <w:divBdr>
                <w:top w:val="none" w:sz="0" w:space="0" w:color="auto"/>
                <w:left w:val="none" w:sz="0" w:space="0" w:color="auto"/>
                <w:bottom w:val="none" w:sz="0" w:space="0" w:color="auto"/>
                <w:right w:val="none" w:sz="0" w:space="0" w:color="auto"/>
              </w:divBdr>
            </w:div>
            <w:div w:id="366833512">
              <w:marLeft w:val="0"/>
              <w:marRight w:val="0"/>
              <w:marTop w:val="0"/>
              <w:marBottom w:val="0"/>
              <w:divBdr>
                <w:top w:val="none" w:sz="0" w:space="0" w:color="auto"/>
                <w:left w:val="none" w:sz="0" w:space="0" w:color="auto"/>
                <w:bottom w:val="none" w:sz="0" w:space="0" w:color="auto"/>
                <w:right w:val="none" w:sz="0" w:space="0" w:color="auto"/>
              </w:divBdr>
            </w:div>
            <w:div w:id="405346936">
              <w:marLeft w:val="0"/>
              <w:marRight w:val="0"/>
              <w:marTop w:val="0"/>
              <w:marBottom w:val="0"/>
              <w:divBdr>
                <w:top w:val="none" w:sz="0" w:space="0" w:color="auto"/>
                <w:left w:val="none" w:sz="0" w:space="0" w:color="auto"/>
                <w:bottom w:val="none" w:sz="0" w:space="0" w:color="auto"/>
                <w:right w:val="none" w:sz="0" w:space="0" w:color="auto"/>
              </w:divBdr>
            </w:div>
            <w:div w:id="534511903">
              <w:marLeft w:val="0"/>
              <w:marRight w:val="0"/>
              <w:marTop w:val="0"/>
              <w:marBottom w:val="0"/>
              <w:divBdr>
                <w:top w:val="none" w:sz="0" w:space="0" w:color="auto"/>
                <w:left w:val="none" w:sz="0" w:space="0" w:color="auto"/>
                <w:bottom w:val="none" w:sz="0" w:space="0" w:color="auto"/>
                <w:right w:val="none" w:sz="0" w:space="0" w:color="auto"/>
              </w:divBdr>
            </w:div>
            <w:div w:id="648052451">
              <w:marLeft w:val="0"/>
              <w:marRight w:val="0"/>
              <w:marTop w:val="0"/>
              <w:marBottom w:val="0"/>
              <w:divBdr>
                <w:top w:val="none" w:sz="0" w:space="0" w:color="auto"/>
                <w:left w:val="none" w:sz="0" w:space="0" w:color="auto"/>
                <w:bottom w:val="none" w:sz="0" w:space="0" w:color="auto"/>
                <w:right w:val="none" w:sz="0" w:space="0" w:color="auto"/>
              </w:divBdr>
            </w:div>
            <w:div w:id="698972888">
              <w:marLeft w:val="0"/>
              <w:marRight w:val="0"/>
              <w:marTop w:val="0"/>
              <w:marBottom w:val="0"/>
              <w:divBdr>
                <w:top w:val="none" w:sz="0" w:space="0" w:color="auto"/>
                <w:left w:val="none" w:sz="0" w:space="0" w:color="auto"/>
                <w:bottom w:val="none" w:sz="0" w:space="0" w:color="auto"/>
                <w:right w:val="none" w:sz="0" w:space="0" w:color="auto"/>
              </w:divBdr>
            </w:div>
            <w:div w:id="922839104">
              <w:marLeft w:val="0"/>
              <w:marRight w:val="0"/>
              <w:marTop w:val="0"/>
              <w:marBottom w:val="0"/>
              <w:divBdr>
                <w:top w:val="none" w:sz="0" w:space="0" w:color="auto"/>
                <w:left w:val="none" w:sz="0" w:space="0" w:color="auto"/>
                <w:bottom w:val="none" w:sz="0" w:space="0" w:color="auto"/>
                <w:right w:val="none" w:sz="0" w:space="0" w:color="auto"/>
              </w:divBdr>
            </w:div>
            <w:div w:id="979308851">
              <w:marLeft w:val="0"/>
              <w:marRight w:val="0"/>
              <w:marTop w:val="0"/>
              <w:marBottom w:val="0"/>
              <w:divBdr>
                <w:top w:val="none" w:sz="0" w:space="0" w:color="auto"/>
                <w:left w:val="none" w:sz="0" w:space="0" w:color="auto"/>
                <w:bottom w:val="none" w:sz="0" w:space="0" w:color="auto"/>
                <w:right w:val="none" w:sz="0" w:space="0" w:color="auto"/>
              </w:divBdr>
            </w:div>
            <w:div w:id="1048800895">
              <w:marLeft w:val="0"/>
              <w:marRight w:val="0"/>
              <w:marTop w:val="0"/>
              <w:marBottom w:val="0"/>
              <w:divBdr>
                <w:top w:val="none" w:sz="0" w:space="0" w:color="auto"/>
                <w:left w:val="none" w:sz="0" w:space="0" w:color="auto"/>
                <w:bottom w:val="none" w:sz="0" w:space="0" w:color="auto"/>
                <w:right w:val="none" w:sz="0" w:space="0" w:color="auto"/>
              </w:divBdr>
            </w:div>
            <w:div w:id="1127889580">
              <w:marLeft w:val="0"/>
              <w:marRight w:val="0"/>
              <w:marTop w:val="0"/>
              <w:marBottom w:val="0"/>
              <w:divBdr>
                <w:top w:val="none" w:sz="0" w:space="0" w:color="auto"/>
                <w:left w:val="none" w:sz="0" w:space="0" w:color="auto"/>
                <w:bottom w:val="none" w:sz="0" w:space="0" w:color="auto"/>
                <w:right w:val="none" w:sz="0" w:space="0" w:color="auto"/>
              </w:divBdr>
            </w:div>
            <w:div w:id="1239904076">
              <w:marLeft w:val="0"/>
              <w:marRight w:val="0"/>
              <w:marTop w:val="0"/>
              <w:marBottom w:val="0"/>
              <w:divBdr>
                <w:top w:val="none" w:sz="0" w:space="0" w:color="auto"/>
                <w:left w:val="none" w:sz="0" w:space="0" w:color="auto"/>
                <w:bottom w:val="none" w:sz="0" w:space="0" w:color="auto"/>
                <w:right w:val="none" w:sz="0" w:space="0" w:color="auto"/>
              </w:divBdr>
            </w:div>
            <w:div w:id="1361204168">
              <w:marLeft w:val="0"/>
              <w:marRight w:val="0"/>
              <w:marTop w:val="0"/>
              <w:marBottom w:val="0"/>
              <w:divBdr>
                <w:top w:val="none" w:sz="0" w:space="0" w:color="auto"/>
                <w:left w:val="none" w:sz="0" w:space="0" w:color="auto"/>
                <w:bottom w:val="none" w:sz="0" w:space="0" w:color="auto"/>
                <w:right w:val="none" w:sz="0" w:space="0" w:color="auto"/>
              </w:divBdr>
            </w:div>
            <w:div w:id="1483616440">
              <w:marLeft w:val="0"/>
              <w:marRight w:val="0"/>
              <w:marTop w:val="0"/>
              <w:marBottom w:val="0"/>
              <w:divBdr>
                <w:top w:val="none" w:sz="0" w:space="0" w:color="auto"/>
                <w:left w:val="none" w:sz="0" w:space="0" w:color="auto"/>
                <w:bottom w:val="none" w:sz="0" w:space="0" w:color="auto"/>
                <w:right w:val="none" w:sz="0" w:space="0" w:color="auto"/>
              </w:divBdr>
            </w:div>
            <w:div w:id="1518613536">
              <w:marLeft w:val="0"/>
              <w:marRight w:val="0"/>
              <w:marTop w:val="0"/>
              <w:marBottom w:val="0"/>
              <w:divBdr>
                <w:top w:val="none" w:sz="0" w:space="0" w:color="auto"/>
                <w:left w:val="none" w:sz="0" w:space="0" w:color="auto"/>
                <w:bottom w:val="none" w:sz="0" w:space="0" w:color="auto"/>
                <w:right w:val="none" w:sz="0" w:space="0" w:color="auto"/>
              </w:divBdr>
            </w:div>
            <w:div w:id="1897817466">
              <w:marLeft w:val="0"/>
              <w:marRight w:val="0"/>
              <w:marTop w:val="0"/>
              <w:marBottom w:val="0"/>
              <w:divBdr>
                <w:top w:val="none" w:sz="0" w:space="0" w:color="auto"/>
                <w:left w:val="none" w:sz="0" w:space="0" w:color="auto"/>
                <w:bottom w:val="none" w:sz="0" w:space="0" w:color="auto"/>
                <w:right w:val="none" w:sz="0" w:space="0" w:color="auto"/>
              </w:divBdr>
            </w:div>
            <w:div w:id="1926718770">
              <w:marLeft w:val="0"/>
              <w:marRight w:val="0"/>
              <w:marTop w:val="0"/>
              <w:marBottom w:val="0"/>
              <w:divBdr>
                <w:top w:val="none" w:sz="0" w:space="0" w:color="auto"/>
                <w:left w:val="none" w:sz="0" w:space="0" w:color="auto"/>
                <w:bottom w:val="none" w:sz="0" w:space="0" w:color="auto"/>
                <w:right w:val="none" w:sz="0" w:space="0" w:color="auto"/>
              </w:divBdr>
            </w:div>
          </w:divsChild>
        </w:div>
        <w:div w:id="735054526">
          <w:marLeft w:val="0"/>
          <w:marRight w:val="0"/>
          <w:marTop w:val="0"/>
          <w:marBottom w:val="0"/>
          <w:divBdr>
            <w:top w:val="none" w:sz="0" w:space="0" w:color="auto"/>
            <w:left w:val="none" w:sz="0" w:space="0" w:color="auto"/>
            <w:bottom w:val="none" w:sz="0" w:space="0" w:color="auto"/>
            <w:right w:val="none" w:sz="0" w:space="0" w:color="auto"/>
          </w:divBdr>
          <w:divsChild>
            <w:div w:id="440030339">
              <w:marLeft w:val="0"/>
              <w:marRight w:val="0"/>
              <w:marTop w:val="0"/>
              <w:marBottom w:val="0"/>
              <w:divBdr>
                <w:top w:val="none" w:sz="0" w:space="0" w:color="auto"/>
                <w:left w:val="none" w:sz="0" w:space="0" w:color="auto"/>
                <w:bottom w:val="none" w:sz="0" w:space="0" w:color="auto"/>
                <w:right w:val="none" w:sz="0" w:space="0" w:color="auto"/>
              </w:divBdr>
            </w:div>
            <w:div w:id="441264008">
              <w:marLeft w:val="0"/>
              <w:marRight w:val="0"/>
              <w:marTop w:val="0"/>
              <w:marBottom w:val="0"/>
              <w:divBdr>
                <w:top w:val="none" w:sz="0" w:space="0" w:color="auto"/>
                <w:left w:val="none" w:sz="0" w:space="0" w:color="auto"/>
                <w:bottom w:val="none" w:sz="0" w:space="0" w:color="auto"/>
                <w:right w:val="none" w:sz="0" w:space="0" w:color="auto"/>
              </w:divBdr>
            </w:div>
            <w:div w:id="752702897">
              <w:marLeft w:val="0"/>
              <w:marRight w:val="0"/>
              <w:marTop w:val="0"/>
              <w:marBottom w:val="0"/>
              <w:divBdr>
                <w:top w:val="none" w:sz="0" w:space="0" w:color="auto"/>
                <w:left w:val="none" w:sz="0" w:space="0" w:color="auto"/>
                <w:bottom w:val="none" w:sz="0" w:space="0" w:color="auto"/>
                <w:right w:val="none" w:sz="0" w:space="0" w:color="auto"/>
              </w:divBdr>
            </w:div>
            <w:div w:id="860825919">
              <w:marLeft w:val="0"/>
              <w:marRight w:val="0"/>
              <w:marTop w:val="0"/>
              <w:marBottom w:val="0"/>
              <w:divBdr>
                <w:top w:val="none" w:sz="0" w:space="0" w:color="auto"/>
                <w:left w:val="none" w:sz="0" w:space="0" w:color="auto"/>
                <w:bottom w:val="none" w:sz="0" w:space="0" w:color="auto"/>
                <w:right w:val="none" w:sz="0" w:space="0" w:color="auto"/>
              </w:divBdr>
            </w:div>
            <w:div w:id="922951324">
              <w:marLeft w:val="0"/>
              <w:marRight w:val="0"/>
              <w:marTop w:val="0"/>
              <w:marBottom w:val="0"/>
              <w:divBdr>
                <w:top w:val="none" w:sz="0" w:space="0" w:color="auto"/>
                <w:left w:val="none" w:sz="0" w:space="0" w:color="auto"/>
                <w:bottom w:val="none" w:sz="0" w:space="0" w:color="auto"/>
                <w:right w:val="none" w:sz="0" w:space="0" w:color="auto"/>
              </w:divBdr>
            </w:div>
            <w:div w:id="977757131">
              <w:marLeft w:val="0"/>
              <w:marRight w:val="0"/>
              <w:marTop w:val="0"/>
              <w:marBottom w:val="0"/>
              <w:divBdr>
                <w:top w:val="none" w:sz="0" w:space="0" w:color="auto"/>
                <w:left w:val="none" w:sz="0" w:space="0" w:color="auto"/>
                <w:bottom w:val="none" w:sz="0" w:space="0" w:color="auto"/>
                <w:right w:val="none" w:sz="0" w:space="0" w:color="auto"/>
              </w:divBdr>
            </w:div>
            <w:div w:id="1048649710">
              <w:marLeft w:val="0"/>
              <w:marRight w:val="0"/>
              <w:marTop w:val="0"/>
              <w:marBottom w:val="0"/>
              <w:divBdr>
                <w:top w:val="none" w:sz="0" w:space="0" w:color="auto"/>
                <w:left w:val="none" w:sz="0" w:space="0" w:color="auto"/>
                <w:bottom w:val="none" w:sz="0" w:space="0" w:color="auto"/>
                <w:right w:val="none" w:sz="0" w:space="0" w:color="auto"/>
              </w:divBdr>
            </w:div>
            <w:div w:id="1499885430">
              <w:marLeft w:val="0"/>
              <w:marRight w:val="0"/>
              <w:marTop w:val="0"/>
              <w:marBottom w:val="0"/>
              <w:divBdr>
                <w:top w:val="none" w:sz="0" w:space="0" w:color="auto"/>
                <w:left w:val="none" w:sz="0" w:space="0" w:color="auto"/>
                <w:bottom w:val="none" w:sz="0" w:space="0" w:color="auto"/>
                <w:right w:val="none" w:sz="0" w:space="0" w:color="auto"/>
              </w:divBdr>
            </w:div>
            <w:div w:id="1606384657">
              <w:marLeft w:val="0"/>
              <w:marRight w:val="0"/>
              <w:marTop w:val="0"/>
              <w:marBottom w:val="0"/>
              <w:divBdr>
                <w:top w:val="none" w:sz="0" w:space="0" w:color="auto"/>
                <w:left w:val="none" w:sz="0" w:space="0" w:color="auto"/>
                <w:bottom w:val="none" w:sz="0" w:space="0" w:color="auto"/>
                <w:right w:val="none" w:sz="0" w:space="0" w:color="auto"/>
              </w:divBdr>
            </w:div>
            <w:div w:id="1630933561">
              <w:marLeft w:val="0"/>
              <w:marRight w:val="0"/>
              <w:marTop w:val="0"/>
              <w:marBottom w:val="0"/>
              <w:divBdr>
                <w:top w:val="none" w:sz="0" w:space="0" w:color="auto"/>
                <w:left w:val="none" w:sz="0" w:space="0" w:color="auto"/>
                <w:bottom w:val="none" w:sz="0" w:space="0" w:color="auto"/>
                <w:right w:val="none" w:sz="0" w:space="0" w:color="auto"/>
              </w:divBdr>
            </w:div>
            <w:div w:id="1797408136">
              <w:marLeft w:val="0"/>
              <w:marRight w:val="0"/>
              <w:marTop w:val="0"/>
              <w:marBottom w:val="0"/>
              <w:divBdr>
                <w:top w:val="none" w:sz="0" w:space="0" w:color="auto"/>
                <w:left w:val="none" w:sz="0" w:space="0" w:color="auto"/>
                <w:bottom w:val="none" w:sz="0" w:space="0" w:color="auto"/>
                <w:right w:val="none" w:sz="0" w:space="0" w:color="auto"/>
              </w:divBdr>
            </w:div>
            <w:div w:id="1901667790">
              <w:marLeft w:val="0"/>
              <w:marRight w:val="0"/>
              <w:marTop w:val="0"/>
              <w:marBottom w:val="0"/>
              <w:divBdr>
                <w:top w:val="none" w:sz="0" w:space="0" w:color="auto"/>
                <w:left w:val="none" w:sz="0" w:space="0" w:color="auto"/>
                <w:bottom w:val="none" w:sz="0" w:space="0" w:color="auto"/>
                <w:right w:val="none" w:sz="0" w:space="0" w:color="auto"/>
              </w:divBdr>
            </w:div>
            <w:div w:id="2007631100">
              <w:marLeft w:val="0"/>
              <w:marRight w:val="0"/>
              <w:marTop w:val="0"/>
              <w:marBottom w:val="0"/>
              <w:divBdr>
                <w:top w:val="none" w:sz="0" w:space="0" w:color="auto"/>
                <w:left w:val="none" w:sz="0" w:space="0" w:color="auto"/>
                <w:bottom w:val="none" w:sz="0" w:space="0" w:color="auto"/>
                <w:right w:val="none" w:sz="0" w:space="0" w:color="auto"/>
              </w:divBdr>
            </w:div>
            <w:div w:id="2126995957">
              <w:marLeft w:val="0"/>
              <w:marRight w:val="0"/>
              <w:marTop w:val="0"/>
              <w:marBottom w:val="0"/>
              <w:divBdr>
                <w:top w:val="none" w:sz="0" w:space="0" w:color="auto"/>
                <w:left w:val="none" w:sz="0" w:space="0" w:color="auto"/>
                <w:bottom w:val="none" w:sz="0" w:space="0" w:color="auto"/>
                <w:right w:val="none" w:sz="0" w:space="0" w:color="auto"/>
              </w:divBdr>
            </w:div>
          </w:divsChild>
        </w:div>
        <w:div w:id="798258201">
          <w:marLeft w:val="0"/>
          <w:marRight w:val="0"/>
          <w:marTop w:val="0"/>
          <w:marBottom w:val="0"/>
          <w:divBdr>
            <w:top w:val="none" w:sz="0" w:space="0" w:color="auto"/>
            <w:left w:val="none" w:sz="0" w:space="0" w:color="auto"/>
            <w:bottom w:val="none" w:sz="0" w:space="0" w:color="auto"/>
            <w:right w:val="none" w:sz="0" w:space="0" w:color="auto"/>
          </w:divBdr>
        </w:div>
        <w:div w:id="912206240">
          <w:marLeft w:val="0"/>
          <w:marRight w:val="0"/>
          <w:marTop w:val="0"/>
          <w:marBottom w:val="0"/>
          <w:divBdr>
            <w:top w:val="none" w:sz="0" w:space="0" w:color="auto"/>
            <w:left w:val="none" w:sz="0" w:space="0" w:color="auto"/>
            <w:bottom w:val="none" w:sz="0" w:space="0" w:color="auto"/>
            <w:right w:val="none" w:sz="0" w:space="0" w:color="auto"/>
          </w:divBdr>
        </w:div>
        <w:div w:id="1043939404">
          <w:marLeft w:val="0"/>
          <w:marRight w:val="0"/>
          <w:marTop w:val="0"/>
          <w:marBottom w:val="0"/>
          <w:divBdr>
            <w:top w:val="none" w:sz="0" w:space="0" w:color="auto"/>
            <w:left w:val="none" w:sz="0" w:space="0" w:color="auto"/>
            <w:bottom w:val="none" w:sz="0" w:space="0" w:color="auto"/>
            <w:right w:val="none" w:sz="0" w:space="0" w:color="auto"/>
          </w:divBdr>
        </w:div>
        <w:div w:id="1635989229">
          <w:marLeft w:val="0"/>
          <w:marRight w:val="0"/>
          <w:marTop w:val="0"/>
          <w:marBottom w:val="0"/>
          <w:divBdr>
            <w:top w:val="none" w:sz="0" w:space="0" w:color="auto"/>
            <w:left w:val="none" w:sz="0" w:space="0" w:color="auto"/>
            <w:bottom w:val="none" w:sz="0" w:space="0" w:color="auto"/>
            <w:right w:val="none" w:sz="0" w:space="0" w:color="auto"/>
          </w:divBdr>
        </w:div>
        <w:div w:id="1852646190">
          <w:marLeft w:val="0"/>
          <w:marRight w:val="0"/>
          <w:marTop w:val="0"/>
          <w:marBottom w:val="0"/>
          <w:divBdr>
            <w:top w:val="none" w:sz="0" w:space="0" w:color="auto"/>
            <w:left w:val="none" w:sz="0" w:space="0" w:color="auto"/>
            <w:bottom w:val="none" w:sz="0" w:space="0" w:color="auto"/>
            <w:right w:val="none" w:sz="0" w:space="0" w:color="auto"/>
          </w:divBdr>
        </w:div>
      </w:divsChild>
    </w:div>
    <w:div w:id="1121070133">
      <w:bodyDiv w:val="1"/>
      <w:marLeft w:val="0"/>
      <w:marRight w:val="0"/>
      <w:marTop w:val="0"/>
      <w:marBottom w:val="0"/>
      <w:divBdr>
        <w:top w:val="none" w:sz="0" w:space="0" w:color="auto"/>
        <w:left w:val="none" w:sz="0" w:space="0" w:color="auto"/>
        <w:bottom w:val="none" w:sz="0" w:space="0" w:color="auto"/>
        <w:right w:val="none" w:sz="0" w:space="0" w:color="auto"/>
      </w:divBdr>
      <w:divsChild>
        <w:div w:id="189731790">
          <w:marLeft w:val="0"/>
          <w:marRight w:val="0"/>
          <w:marTop w:val="0"/>
          <w:marBottom w:val="0"/>
          <w:divBdr>
            <w:top w:val="none" w:sz="0" w:space="0" w:color="auto"/>
            <w:left w:val="none" w:sz="0" w:space="0" w:color="auto"/>
            <w:bottom w:val="none" w:sz="0" w:space="0" w:color="auto"/>
            <w:right w:val="none" w:sz="0" w:space="0" w:color="auto"/>
          </w:divBdr>
          <w:divsChild>
            <w:div w:id="1002513824">
              <w:marLeft w:val="-75"/>
              <w:marRight w:val="0"/>
              <w:marTop w:val="30"/>
              <w:marBottom w:val="30"/>
              <w:divBdr>
                <w:top w:val="none" w:sz="0" w:space="0" w:color="auto"/>
                <w:left w:val="none" w:sz="0" w:space="0" w:color="auto"/>
                <w:bottom w:val="none" w:sz="0" w:space="0" w:color="auto"/>
                <w:right w:val="none" w:sz="0" w:space="0" w:color="auto"/>
              </w:divBdr>
              <w:divsChild>
                <w:div w:id="28073661">
                  <w:marLeft w:val="0"/>
                  <w:marRight w:val="0"/>
                  <w:marTop w:val="0"/>
                  <w:marBottom w:val="0"/>
                  <w:divBdr>
                    <w:top w:val="none" w:sz="0" w:space="0" w:color="auto"/>
                    <w:left w:val="none" w:sz="0" w:space="0" w:color="auto"/>
                    <w:bottom w:val="none" w:sz="0" w:space="0" w:color="auto"/>
                    <w:right w:val="none" w:sz="0" w:space="0" w:color="auto"/>
                  </w:divBdr>
                  <w:divsChild>
                    <w:div w:id="3629905">
                      <w:marLeft w:val="0"/>
                      <w:marRight w:val="0"/>
                      <w:marTop w:val="0"/>
                      <w:marBottom w:val="0"/>
                      <w:divBdr>
                        <w:top w:val="none" w:sz="0" w:space="0" w:color="auto"/>
                        <w:left w:val="none" w:sz="0" w:space="0" w:color="auto"/>
                        <w:bottom w:val="none" w:sz="0" w:space="0" w:color="auto"/>
                        <w:right w:val="none" w:sz="0" w:space="0" w:color="auto"/>
                      </w:divBdr>
                    </w:div>
                    <w:div w:id="453331659">
                      <w:marLeft w:val="0"/>
                      <w:marRight w:val="0"/>
                      <w:marTop w:val="0"/>
                      <w:marBottom w:val="0"/>
                      <w:divBdr>
                        <w:top w:val="none" w:sz="0" w:space="0" w:color="auto"/>
                        <w:left w:val="none" w:sz="0" w:space="0" w:color="auto"/>
                        <w:bottom w:val="none" w:sz="0" w:space="0" w:color="auto"/>
                        <w:right w:val="none" w:sz="0" w:space="0" w:color="auto"/>
                      </w:divBdr>
                    </w:div>
                    <w:div w:id="975180932">
                      <w:marLeft w:val="0"/>
                      <w:marRight w:val="0"/>
                      <w:marTop w:val="0"/>
                      <w:marBottom w:val="0"/>
                      <w:divBdr>
                        <w:top w:val="none" w:sz="0" w:space="0" w:color="auto"/>
                        <w:left w:val="none" w:sz="0" w:space="0" w:color="auto"/>
                        <w:bottom w:val="none" w:sz="0" w:space="0" w:color="auto"/>
                        <w:right w:val="none" w:sz="0" w:space="0" w:color="auto"/>
                      </w:divBdr>
                    </w:div>
                    <w:div w:id="1489441156">
                      <w:marLeft w:val="0"/>
                      <w:marRight w:val="0"/>
                      <w:marTop w:val="0"/>
                      <w:marBottom w:val="0"/>
                      <w:divBdr>
                        <w:top w:val="none" w:sz="0" w:space="0" w:color="auto"/>
                        <w:left w:val="none" w:sz="0" w:space="0" w:color="auto"/>
                        <w:bottom w:val="none" w:sz="0" w:space="0" w:color="auto"/>
                        <w:right w:val="none" w:sz="0" w:space="0" w:color="auto"/>
                      </w:divBdr>
                    </w:div>
                    <w:div w:id="1498155192">
                      <w:marLeft w:val="0"/>
                      <w:marRight w:val="0"/>
                      <w:marTop w:val="0"/>
                      <w:marBottom w:val="0"/>
                      <w:divBdr>
                        <w:top w:val="none" w:sz="0" w:space="0" w:color="auto"/>
                        <w:left w:val="none" w:sz="0" w:space="0" w:color="auto"/>
                        <w:bottom w:val="none" w:sz="0" w:space="0" w:color="auto"/>
                        <w:right w:val="none" w:sz="0" w:space="0" w:color="auto"/>
                      </w:divBdr>
                    </w:div>
                    <w:div w:id="1521895850">
                      <w:marLeft w:val="0"/>
                      <w:marRight w:val="0"/>
                      <w:marTop w:val="0"/>
                      <w:marBottom w:val="0"/>
                      <w:divBdr>
                        <w:top w:val="none" w:sz="0" w:space="0" w:color="auto"/>
                        <w:left w:val="none" w:sz="0" w:space="0" w:color="auto"/>
                        <w:bottom w:val="none" w:sz="0" w:space="0" w:color="auto"/>
                        <w:right w:val="none" w:sz="0" w:space="0" w:color="auto"/>
                      </w:divBdr>
                    </w:div>
                    <w:div w:id="1559784998">
                      <w:marLeft w:val="0"/>
                      <w:marRight w:val="0"/>
                      <w:marTop w:val="0"/>
                      <w:marBottom w:val="0"/>
                      <w:divBdr>
                        <w:top w:val="none" w:sz="0" w:space="0" w:color="auto"/>
                        <w:left w:val="none" w:sz="0" w:space="0" w:color="auto"/>
                        <w:bottom w:val="none" w:sz="0" w:space="0" w:color="auto"/>
                        <w:right w:val="none" w:sz="0" w:space="0" w:color="auto"/>
                      </w:divBdr>
                    </w:div>
                    <w:div w:id="1930580571">
                      <w:marLeft w:val="0"/>
                      <w:marRight w:val="0"/>
                      <w:marTop w:val="0"/>
                      <w:marBottom w:val="0"/>
                      <w:divBdr>
                        <w:top w:val="none" w:sz="0" w:space="0" w:color="auto"/>
                        <w:left w:val="none" w:sz="0" w:space="0" w:color="auto"/>
                        <w:bottom w:val="none" w:sz="0" w:space="0" w:color="auto"/>
                        <w:right w:val="none" w:sz="0" w:space="0" w:color="auto"/>
                      </w:divBdr>
                    </w:div>
                    <w:div w:id="1983920726">
                      <w:marLeft w:val="0"/>
                      <w:marRight w:val="0"/>
                      <w:marTop w:val="0"/>
                      <w:marBottom w:val="0"/>
                      <w:divBdr>
                        <w:top w:val="none" w:sz="0" w:space="0" w:color="auto"/>
                        <w:left w:val="none" w:sz="0" w:space="0" w:color="auto"/>
                        <w:bottom w:val="none" w:sz="0" w:space="0" w:color="auto"/>
                        <w:right w:val="none" w:sz="0" w:space="0" w:color="auto"/>
                      </w:divBdr>
                    </w:div>
                  </w:divsChild>
                </w:div>
                <w:div w:id="34551083">
                  <w:marLeft w:val="0"/>
                  <w:marRight w:val="0"/>
                  <w:marTop w:val="0"/>
                  <w:marBottom w:val="0"/>
                  <w:divBdr>
                    <w:top w:val="none" w:sz="0" w:space="0" w:color="auto"/>
                    <w:left w:val="none" w:sz="0" w:space="0" w:color="auto"/>
                    <w:bottom w:val="none" w:sz="0" w:space="0" w:color="auto"/>
                    <w:right w:val="none" w:sz="0" w:space="0" w:color="auto"/>
                  </w:divBdr>
                  <w:divsChild>
                    <w:div w:id="1680230835">
                      <w:marLeft w:val="0"/>
                      <w:marRight w:val="0"/>
                      <w:marTop w:val="0"/>
                      <w:marBottom w:val="0"/>
                      <w:divBdr>
                        <w:top w:val="none" w:sz="0" w:space="0" w:color="auto"/>
                        <w:left w:val="none" w:sz="0" w:space="0" w:color="auto"/>
                        <w:bottom w:val="none" w:sz="0" w:space="0" w:color="auto"/>
                        <w:right w:val="none" w:sz="0" w:space="0" w:color="auto"/>
                      </w:divBdr>
                    </w:div>
                  </w:divsChild>
                </w:div>
                <w:div w:id="190264562">
                  <w:marLeft w:val="0"/>
                  <w:marRight w:val="0"/>
                  <w:marTop w:val="0"/>
                  <w:marBottom w:val="0"/>
                  <w:divBdr>
                    <w:top w:val="none" w:sz="0" w:space="0" w:color="auto"/>
                    <w:left w:val="none" w:sz="0" w:space="0" w:color="auto"/>
                    <w:bottom w:val="none" w:sz="0" w:space="0" w:color="auto"/>
                    <w:right w:val="none" w:sz="0" w:space="0" w:color="auto"/>
                  </w:divBdr>
                  <w:divsChild>
                    <w:div w:id="85464706">
                      <w:marLeft w:val="0"/>
                      <w:marRight w:val="0"/>
                      <w:marTop w:val="0"/>
                      <w:marBottom w:val="0"/>
                      <w:divBdr>
                        <w:top w:val="none" w:sz="0" w:space="0" w:color="auto"/>
                        <w:left w:val="none" w:sz="0" w:space="0" w:color="auto"/>
                        <w:bottom w:val="none" w:sz="0" w:space="0" w:color="auto"/>
                        <w:right w:val="none" w:sz="0" w:space="0" w:color="auto"/>
                      </w:divBdr>
                    </w:div>
                    <w:div w:id="236673911">
                      <w:marLeft w:val="0"/>
                      <w:marRight w:val="0"/>
                      <w:marTop w:val="0"/>
                      <w:marBottom w:val="0"/>
                      <w:divBdr>
                        <w:top w:val="none" w:sz="0" w:space="0" w:color="auto"/>
                        <w:left w:val="none" w:sz="0" w:space="0" w:color="auto"/>
                        <w:bottom w:val="none" w:sz="0" w:space="0" w:color="auto"/>
                        <w:right w:val="none" w:sz="0" w:space="0" w:color="auto"/>
                      </w:divBdr>
                    </w:div>
                    <w:div w:id="261256892">
                      <w:marLeft w:val="0"/>
                      <w:marRight w:val="0"/>
                      <w:marTop w:val="0"/>
                      <w:marBottom w:val="0"/>
                      <w:divBdr>
                        <w:top w:val="none" w:sz="0" w:space="0" w:color="auto"/>
                        <w:left w:val="none" w:sz="0" w:space="0" w:color="auto"/>
                        <w:bottom w:val="none" w:sz="0" w:space="0" w:color="auto"/>
                        <w:right w:val="none" w:sz="0" w:space="0" w:color="auto"/>
                      </w:divBdr>
                    </w:div>
                    <w:div w:id="387654469">
                      <w:marLeft w:val="0"/>
                      <w:marRight w:val="0"/>
                      <w:marTop w:val="0"/>
                      <w:marBottom w:val="0"/>
                      <w:divBdr>
                        <w:top w:val="none" w:sz="0" w:space="0" w:color="auto"/>
                        <w:left w:val="none" w:sz="0" w:space="0" w:color="auto"/>
                        <w:bottom w:val="none" w:sz="0" w:space="0" w:color="auto"/>
                        <w:right w:val="none" w:sz="0" w:space="0" w:color="auto"/>
                      </w:divBdr>
                    </w:div>
                    <w:div w:id="711001675">
                      <w:marLeft w:val="0"/>
                      <w:marRight w:val="0"/>
                      <w:marTop w:val="0"/>
                      <w:marBottom w:val="0"/>
                      <w:divBdr>
                        <w:top w:val="none" w:sz="0" w:space="0" w:color="auto"/>
                        <w:left w:val="none" w:sz="0" w:space="0" w:color="auto"/>
                        <w:bottom w:val="none" w:sz="0" w:space="0" w:color="auto"/>
                        <w:right w:val="none" w:sz="0" w:space="0" w:color="auto"/>
                      </w:divBdr>
                    </w:div>
                    <w:div w:id="768156320">
                      <w:marLeft w:val="0"/>
                      <w:marRight w:val="0"/>
                      <w:marTop w:val="0"/>
                      <w:marBottom w:val="0"/>
                      <w:divBdr>
                        <w:top w:val="none" w:sz="0" w:space="0" w:color="auto"/>
                        <w:left w:val="none" w:sz="0" w:space="0" w:color="auto"/>
                        <w:bottom w:val="none" w:sz="0" w:space="0" w:color="auto"/>
                        <w:right w:val="none" w:sz="0" w:space="0" w:color="auto"/>
                      </w:divBdr>
                    </w:div>
                    <w:div w:id="897322149">
                      <w:marLeft w:val="0"/>
                      <w:marRight w:val="0"/>
                      <w:marTop w:val="0"/>
                      <w:marBottom w:val="0"/>
                      <w:divBdr>
                        <w:top w:val="none" w:sz="0" w:space="0" w:color="auto"/>
                        <w:left w:val="none" w:sz="0" w:space="0" w:color="auto"/>
                        <w:bottom w:val="none" w:sz="0" w:space="0" w:color="auto"/>
                        <w:right w:val="none" w:sz="0" w:space="0" w:color="auto"/>
                      </w:divBdr>
                    </w:div>
                    <w:div w:id="1264654579">
                      <w:marLeft w:val="0"/>
                      <w:marRight w:val="0"/>
                      <w:marTop w:val="0"/>
                      <w:marBottom w:val="0"/>
                      <w:divBdr>
                        <w:top w:val="none" w:sz="0" w:space="0" w:color="auto"/>
                        <w:left w:val="none" w:sz="0" w:space="0" w:color="auto"/>
                        <w:bottom w:val="none" w:sz="0" w:space="0" w:color="auto"/>
                        <w:right w:val="none" w:sz="0" w:space="0" w:color="auto"/>
                      </w:divBdr>
                    </w:div>
                    <w:div w:id="1376538373">
                      <w:marLeft w:val="0"/>
                      <w:marRight w:val="0"/>
                      <w:marTop w:val="0"/>
                      <w:marBottom w:val="0"/>
                      <w:divBdr>
                        <w:top w:val="none" w:sz="0" w:space="0" w:color="auto"/>
                        <w:left w:val="none" w:sz="0" w:space="0" w:color="auto"/>
                        <w:bottom w:val="none" w:sz="0" w:space="0" w:color="auto"/>
                        <w:right w:val="none" w:sz="0" w:space="0" w:color="auto"/>
                      </w:divBdr>
                    </w:div>
                    <w:div w:id="2026593734">
                      <w:marLeft w:val="0"/>
                      <w:marRight w:val="0"/>
                      <w:marTop w:val="0"/>
                      <w:marBottom w:val="0"/>
                      <w:divBdr>
                        <w:top w:val="none" w:sz="0" w:space="0" w:color="auto"/>
                        <w:left w:val="none" w:sz="0" w:space="0" w:color="auto"/>
                        <w:bottom w:val="none" w:sz="0" w:space="0" w:color="auto"/>
                        <w:right w:val="none" w:sz="0" w:space="0" w:color="auto"/>
                      </w:divBdr>
                    </w:div>
                  </w:divsChild>
                </w:div>
                <w:div w:id="603343869">
                  <w:marLeft w:val="0"/>
                  <w:marRight w:val="0"/>
                  <w:marTop w:val="0"/>
                  <w:marBottom w:val="0"/>
                  <w:divBdr>
                    <w:top w:val="none" w:sz="0" w:space="0" w:color="auto"/>
                    <w:left w:val="none" w:sz="0" w:space="0" w:color="auto"/>
                    <w:bottom w:val="none" w:sz="0" w:space="0" w:color="auto"/>
                    <w:right w:val="none" w:sz="0" w:space="0" w:color="auto"/>
                  </w:divBdr>
                  <w:divsChild>
                    <w:div w:id="361051268">
                      <w:marLeft w:val="0"/>
                      <w:marRight w:val="0"/>
                      <w:marTop w:val="0"/>
                      <w:marBottom w:val="0"/>
                      <w:divBdr>
                        <w:top w:val="none" w:sz="0" w:space="0" w:color="auto"/>
                        <w:left w:val="none" w:sz="0" w:space="0" w:color="auto"/>
                        <w:bottom w:val="none" w:sz="0" w:space="0" w:color="auto"/>
                        <w:right w:val="none" w:sz="0" w:space="0" w:color="auto"/>
                      </w:divBdr>
                    </w:div>
                    <w:div w:id="772360108">
                      <w:marLeft w:val="0"/>
                      <w:marRight w:val="0"/>
                      <w:marTop w:val="0"/>
                      <w:marBottom w:val="0"/>
                      <w:divBdr>
                        <w:top w:val="none" w:sz="0" w:space="0" w:color="auto"/>
                        <w:left w:val="none" w:sz="0" w:space="0" w:color="auto"/>
                        <w:bottom w:val="none" w:sz="0" w:space="0" w:color="auto"/>
                        <w:right w:val="none" w:sz="0" w:space="0" w:color="auto"/>
                      </w:divBdr>
                    </w:div>
                    <w:div w:id="832986373">
                      <w:marLeft w:val="0"/>
                      <w:marRight w:val="0"/>
                      <w:marTop w:val="0"/>
                      <w:marBottom w:val="0"/>
                      <w:divBdr>
                        <w:top w:val="none" w:sz="0" w:space="0" w:color="auto"/>
                        <w:left w:val="none" w:sz="0" w:space="0" w:color="auto"/>
                        <w:bottom w:val="none" w:sz="0" w:space="0" w:color="auto"/>
                        <w:right w:val="none" w:sz="0" w:space="0" w:color="auto"/>
                      </w:divBdr>
                    </w:div>
                    <w:div w:id="932470114">
                      <w:marLeft w:val="0"/>
                      <w:marRight w:val="0"/>
                      <w:marTop w:val="0"/>
                      <w:marBottom w:val="0"/>
                      <w:divBdr>
                        <w:top w:val="none" w:sz="0" w:space="0" w:color="auto"/>
                        <w:left w:val="none" w:sz="0" w:space="0" w:color="auto"/>
                        <w:bottom w:val="none" w:sz="0" w:space="0" w:color="auto"/>
                        <w:right w:val="none" w:sz="0" w:space="0" w:color="auto"/>
                      </w:divBdr>
                    </w:div>
                    <w:div w:id="1485781180">
                      <w:marLeft w:val="0"/>
                      <w:marRight w:val="0"/>
                      <w:marTop w:val="0"/>
                      <w:marBottom w:val="0"/>
                      <w:divBdr>
                        <w:top w:val="none" w:sz="0" w:space="0" w:color="auto"/>
                        <w:left w:val="none" w:sz="0" w:space="0" w:color="auto"/>
                        <w:bottom w:val="none" w:sz="0" w:space="0" w:color="auto"/>
                        <w:right w:val="none" w:sz="0" w:space="0" w:color="auto"/>
                      </w:divBdr>
                    </w:div>
                  </w:divsChild>
                </w:div>
                <w:div w:id="819271077">
                  <w:marLeft w:val="0"/>
                  <w:marRight w:val="0"/>
                  <w:marTop w:val="0"/>
                  <w:marBottom w:val="0"/>
                  <w:divBdr>
                    <w:top w:val="none" w:sz="0" w:space="0" w:color="auto"/>
                    <w:left w:val="none" w:sz="0" w:space="0" w:color="auto"/>
                    <w:bottom w:val="none" w:sz="0" w:space="0" w:color="auto"/>
                    <w:right w:val="none" w:sz="0" w:space="0" w:color="auto"/>
                  </w:divBdr>
                  <w:divsChild>
                    <w:div w:id="460156306">
                      <w:marLeft w:val="0"/>
                      <w:marRight w:val="0"/>
                      <w:marTop w:val="0"/>
                      <w:marBottom w:val="0"/>
                      <w:divBdr>
                        <w:top w:val="none" w:sz="0" w:space="0" w:color="auto"/>
                        <w:left w:val="none" w:sz="0" w:space="0" w:color="auto"/>
                        <w:bottom w:val="none" w:sz="0" w:space="0" w:color="auto"/>
                        <w:right w:val="none" w:sz="0" w:space="0" w:color="auto"/>
                      </w:divBdr>
                    </w:div>
                    <w:div w:id="618146927">
                      <w:marLeft w:val="0"/>
                      <w:marRight w:val="0"/>
                      <w:marTop w:val="0"/>
                      <w:marBottom w:val="0"/>
                      <w:divBdr>
                        <w:top w:val="none" w:sz="0" w:space="0" w:color="auto"/>
                        <w:left w:val="none" w:sz="0" w:space="0" w:color="auto"/>
                        <w:bottom w:val="none" w:sz="0" w:space="0" w:color="auto"/>
                        <w:right w:val="none" w:sz="0" w:space="0" w:color="auto"/>
                      </w:divBdr>
                    </w:div>
                    <w:div w:id="1090008696">
                      <w:marLeft w:val="0"/>
                      <w:marRight w:val="0"/>
                      <w:marTop w:val="0"/>
                      <w:marBottom w:val="0"/>
                      <w:divBdr>
                        <w:top w:val="none" w:sz="0" w:space="0" w:color="auto"/>
                        <w:left w:val="none" w:sz="0" w:space="0" w:color="auto"/>
                        <w:bottom w:val="none" w:sz="0" w:space="0" w:color="auto"/>
                        <w:right w:val="none" w:sz="0" w:space="0" w:color="auto"/>
                      </w:divBdr>
                    </w:div>
                    <w:div w:id="1214387513">
                      <w:marLeft w:val="0"/>
                      <w:marRight w:val="0"/>
                      <w:marTop w:val="0"/>
                      <w:marBottom w:val="0"/>
                      <w:divBdr>
                        <w:top w:val="none" w:sz="0" w:space="0" w:color="auto"/>
                        <w:left w:val="none" w:sz="0" w:space="0" w:color="auto"/>
                        <w:bottom w:val="none" w:sz="0" w:space="0" w:color="auto"/>
                        <w:right w:val="none" w:sz="0" w:space="0" w:color="auto"/>
                      </w:divBdr>
                    </w:div>
                    <w:div w:id="1389722930">
                      <w:marLeft w:val="0"/>
                      <w:marRight w:val="0"/>
                      <w:marTop w:val="0"/>
                      <w:marBottom w:val="0"/>
                      <w:divBdr>
                        <w:top w:val="none" w:sz="0" w:space="0" w:color="auto"/>
                        <w:left w:val="none" w:sz="0" w:space="0" w:color="auto"/>
                        <w:bottom w:val="none" w:sz="0" w:space="0" w:color="auto"/>
                        <w:right w:val="none" w:sz="0" w:space="0" w:color="auto"/>
                      </w:divBdr>
                    </w:div>
                  </w:divsChild>
                </w:div>
                <w:div w:id="941954773">
                  <w:marLeft w:val="0"/>
                  <w:marRight w:val="0"/>
                  <w:marTop w:val="0"/>
                  <w:marBottom w:val="0"/>
                  <w:divBdr>
                    <w:top w:val="none" w:sz="0" w:space="0" w:color="auto"/>
                    <w:left w:val="none" w:sz="0" w:space="0" w:color="auto"/>
                    <w:bottom w:val="none" w:sz="0" w:space="0" w:color="auto"/>
                    <w:right w:val="none" w:sz="0" w:space="0" w:color="auto"/>
                  </w:divBdr>
                  <w:divsChild>
                    <w:div w:id="1056978182">
                      <w:marLeft w:val="0"/>
                      <w:marRight w:val="0"/>
                      <w:marTop w:val="0"/>
                      <w:marBottom w:val="0"/>
                      <w:divBdr>
                        <w:top w:val="none" w:sz="0" w:space="0" w:color="auto"/>
                        <w:left w:val="none" w:sz="0" w:space="0" w:color="auto"/>
                        <w:bottom w:val="none" w:sz="0" w:space="0" w:color="auto"/>
                        <w:right w:val="none" w:sz="0" w:space="0" w:color="auto"/>
                      </w:divBdr>
                    </w:div>
                  </w:divsChild>
                </w:div>
                <w:div w:id="1125927168">
                  <w:marLeft w:val="0"/>
                  <w:marRight w:val="0"/>
                  <w:marTop w:val="0"/>
                  <w:marBottom w:val="0"/>
                  <w:divBdr>
                    <w:top w:val="none" w:sz="0" w:space="0" w:color="auto"/>
                    <w:left w:val="none" w:sz="0" w:space="0" w:color="auto"/>
                    <w:bottom w:val="none" w:sz="0" w:space="0" w:color="auto"/>
                    <w:right w:val="none" w:sz="0" w:space="0" w:color="auto"/>
                  </w:divBdr>
                  <w:divsChild>
                    <w:div w:id="641084117">
                      <w:marLeft w:val="0"/>
                      <w:marRight w:val="0"/>
                      <w:marTop w:val="0"/>
                      <w:marBottom w:val="0"/>
                      <w:divBdr>
                        <w:top w:val="none" w:sz="0" w:space="0" w:color="auto"/>
                        <w:left w:val="none" w:sz="0" w:space="0" w:color="auto"/>
                        <w:bottom w:val="none" w:sz="0" w:space="0" w:color="auto"/>
                        <w:right w:val="none" w:sz="0" w:space="0" w:color="auto"/>
                      </w:divBdr>
                    </w:div>
                  </w:divsChild>
                </w:div>
                <w:div w:id="1167673423">
                  <w:marLeft w:val="0"/>
                  <w:marRight w:val="0"/>
                  <w:marTop w:val="0"/>
                  <w:marBottom w:val="0"/>
                  <w:divBdr>
                    <w:top w:val="none" w:sz="0" w:space="0" w:color="auto"/>
                    <w:left w:val="none" w:sz="0" w:space="0" w:color="auto"/>
                    <w:bottom w:val="none" w:sz="0" w:space="0" w:color="auto"/>
                    <w:right w:val="none" w:sz="0" w:space="0" w:color="auto"/>
                  </w:divBdr>
                  <w:divsChild>
                    <w:div w:id="397823367">
                      <w:marLeft w:val="0"/>
                      <w:marRight w:val="0"/>
                      <w:marTop w:val="0"/>
                      <w:marBottom w:val="0"/>
                      <w:divBdr>
                        <w:top w:val="none" w:sz="0" w:space="0" w:color="auto"/>
                        <w:left w:val="none" w:sz="0" w:space="0" w:color="auto"/>
                        <w:bottom w:val="none" w:sz="0" w:space="0" w:color="auto"/>
                        <w:right w:val="none" w:sz="0" w:space="0" w:color="auto"/>
                      </w:divBdr>
                    </w:div>
                  </w:divsChild>
                </w:div>
                <w:div w:id="1204321629">
                  <w:marLeft w:val="0"/>
                  <w:marRight w:val="0"/>
                  <w:marTop w:val="0"/>
                  <w:marBottom w:val="0"/>
                  <w:divBdr>
                    <w:top w:val="none" w:sz="0" w:space="0" w:color="auto"/>
                    <w:left w:val="none" w:sz="0" w:space="0" w:color="auto"/>
                    <w:bottom w:val="none" w:sz="0" w:space="0" w:color="auto"/>
                    <w:right w:val="none" w:sz="0" w:space="0" w:color="auto"/>
                  </w:divBdr>
                  <w:divsChild>
                    <w:div w:id="2021228071">
                      <w:marLeft w:val="0"/>
                      <w:marRight w:val="0"/>
                      <w:marTop w:val="0"/>
                      <w:marBottom w:val="0"/>
                      <w:divBdr>
                        <w:top w:val="none" w:sz="0" w:space="0" w:color="auto"/>
                        <w:left w:val="none" w:sz="0" w:space="0" w:color="auto"/>
                        <w:bottom w:val="none" w:sz="0" w:space="0" w:color="auto"/>
                        <w:right w:val="none" w:sz="0" w:space="0" w:color="auto"/>
                      </w:divBdr>
                    </w:div>
                  </w:divsChild>
                </w:div>
                <w:div w:id="1221094438">
                  <w:marLeft w:val="0"/>
                  <w:marRight w:val="0"/>
                  <w:marTop w:val="0"/>
                  <w:marBottom w:val="0"/>
                  <w:divBdr>
                    <w:top w:val="none" w:sz="0" w:space="0" w:color="auto"/>
                    <w:left w:val="none" w:sz="0" w:space="0" w:color="auto"/>
                    <w:bottom w:val="none" w:sz="0" w:space="0" w:color="auto"/>
                    <w:right w:val="none" w:sz="0" w:space="0" w:color="auto"/>
                  </w:divBdr>
                  <w:divsChild>
                    <w:div w:id="181747481">
                      <w:marLeft w:val="0"/>
                      <w:marRight w:val="0"/>
                      <w:marTop w:val="0"/>
                      <w:marBottom w:val="0"/>
                      <w:divBdr>
                        <w:top w:val="none" w:sz="0" w:space="0" w:color="auto"/>
                        <w:left w:val="none" w:sz="0" w:space="0" w:color="auto"/>
                        <w:bottom w:val="none" w:sz="0" w:space="0" w:color="auto"/>
                        <w:right w:val="none" w:sz="0" w:space="0" w:color="auto"/>
                      </w:divBdr>
                    </w:div>
                    <w:div w:id="371156861">
                      <w:marLeft w:val="0"/>
                      <w:marRight w:val="0"/>
                      <w:marTop w:val="0"/>
                      <w:marBottom w:val="0"/>
                      <w:divBdr>
                        <w:top w:val="none" w:sz="0" w:space="0" w:color="auto"/>
                        <w:left w:val="none" w:sz="0" w:space="0" w:color="auto"/>
                        <w:bottom w:val="none" w:sz="0" w:space="0" w:color="auto"/>
                        <w:right w:val="none" w:sz="0" w:space="0" w:color="auto"/>
                      </w:divBdr>
                    </w:div>
                    <w:div w:id="1191146992">
                      <w:marLeft w:val="0"/>
                      <w:marRight w:val="0"/>
                      <w:marTop w:val="0"/>
                      <w:marBottom w:val="0"/>
                      <w:divBdr>
                        <w:top w:val="none" w:sz="0" w:space="0" w:color="auto"/>
                        <w:left w:val="none" w:sz="0" w:space="0" w:color="auto"/>
                        <w:bottom w:val="none" w:sz="0" w:space="0" w:color="auto"/>
                        <w:right w:val="none" w:sz="0" w:space="0" w:color="auto"/>
                      </w:divBdr>
                    </w:div>
                    <w:div w:id="1265504777">
                      <w:marLeft w:val="0"/>
                      <w:marRight w:val="0"/>
                      <w:marTop w:val="0"/>
                      <w:marBottom w:val="0"/>
                      <w:divBdr>
                        <w:top w:val="none" w:sz="0" w:space="0" w:color="auto"/>
                        <w:left w:val="none" w:sz="0" w:space="0" w:color="auto"/>
                        <w:bottom w:val="none" w:sz="0" w:space="0" w:color="auto"/>
                        <w:right w:val="none" w:sz="0" w:space="0" w:color="auto"/>
                      </w:divBdr>
                    </w:div>
                    <w:div w:id="1815104471">
                      <w:marLeft w:val="0"/>
                      <w:marRight w:val="0"/>
                      <w:marTop w:val="0"/>
                      <w:marBottom w:val="0"/>
                      <w:divBdr>
                        <w:top w:val="none" w:sz="0" w:space="0" w:color="auto"/>
                        <w:left w:val="none" w:sz="0" w:space="0" w:color="auto"/>
                        <w:bottom w:val="none" w:sz="0" w:space="0" w:color="auto"/>
                        <w:right w:val="none" w:sz="0" w:space="0" w:color="auto"/>
                      </w:divBdr>
                    </w:div>
                    <w:div w:id="1933780017">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sChild>
                </w:div>
                <w:div w:id="1228145463">
                  <w:marLeft w:val="0"/>
                  <w:marRight w:val="0"/>
                  <w:marTop w:val="0"/>
                  <w:marBottom w:val="0"/>
                  <w:divBdr>
                    <w:top w:val="none" w:sz="0" w:space="0" w:color="auto"/>
                    <w:left w:val="none" w:sz="0" w:space="0" w:color="auto"/>
                    <w:bottom w:val="none" w:sz="0" w:space="0" w:color="auto"/>
                    <w:right w:val="none" w:sz="0" w:space="0" w:color="auto"/>
                  </w:divBdr>
                  <w:divsChild>
                    <w:div w:id="179011558">
                      <w:marLeft w:val="0"/>
                      <w:marRight w:val="0"/>
                      <w:marTop w:val="0"/>
                      <w:marBottom w:val="0"/>
                      <w:divBdr>
                        <w:top w:val="none" w:sz="0" w:space="0" w:color="auto"/>
                        <w:left w:val="none" w:sz="0" w:space="0" w:color="auto"/>
                        <w:bottom w:val="none" w:sz="0" w:space="0" w:color="auto"/>
                        <w:right w:val="none" w:sz="0" w:space="0" w:color="auto"/>
                      </w:divBdr>
                    </w:div>
                  </w:divsChild>
                </w:div>
                <w:div w:id="1452479681">
                  <w:marLeft w:val="0"/>
                  <w:marRight w:val="0"/>
                  <w:marTop w:val="0"/>
                  <w:marBottom w:val="0"/>
                  <w:divBdr>
                    <w:top w:val="none" w:sz="0" w:space="0" w:color="auto"/>
                    <w:left w:val="none" w:sz="0" w:space="0" w:color="auto"/>
                    <w:bottom w:val="none" w:sz="0" w:space="0" w:color="auto"/>
                    <w:right w:val="none" w:sz="0" w:space="0" w:color="auto"/>
                  </w:divBdr>
                  <w:divsChild>
                    <w:div w:id="260139504">
                      <w:marLeft w:val="0"/>
                      <w:marRight w:val="0"/>
                      <w:marTop w:val="0"/>
                      <w:marBottom w:val="0"/>
                      <w:divBdr>
                        <w:top w:val="none" w:sz="0" w:space="0" w:color="auto"/>
                        <w:left w:val="none" w:sz="0" w:space="0" w:color="auto"/>
                        <w:bottom w:val="none" w:sz="0" w:space="0" w:color="auto"/>
                        <w:right w:val="none" w:sz="0" w:space="0" w:color="auto"/>
                      </w:divBdr>
                    </w:div>
                    <w:div w:id="672951297">
                      <w:marLeft w:val="0"/>
                      <w:marRight w:val="0"/>
                      <w:marTop w:val="0"/>
                      <w:marBottom w:val="0"/>
                      <w:divBdr>
                        <w:top w:val="none" w:sz="0" w:space="0" w:color="auto"/>
                        <w:left w:val="none" w:sz="0" w:space="0" w:color="auto"/>
                        <w:bottom w:val="none" w:sz="0" w:space="0" w:color="auto"/>
                        <w:right w:val="none" w:sz="0" w:space="0" w:color="auto"/>
                      </w:divBdr>
                    </w:div>
                    <w:div w:id="687366442">
                      <w:marLeft w:val="0"/>
                      <w:marRight w:val="0"/>
                      <w:marTop w:val="0"/>
                      <w:marBottom w:val="0"/>
                      <w:divBdr>
                        <w:top w:val="none" w:sz="0" w:space="0" w:color="auto"/>
                        <w:left w:val="none" w:sz="0" w:space="0" w:color="auto"/>
                        <w:bottom w:val="none" w:sz="0" w:space="0" w:color="auto"/>
                        <w:right w:val="none" w:sz="0" w:space="0" w:color="auto"/>
                      </w:divBdr>
                    </w:div>
                    <w:div w:id="769204218">
                      <w:marLeft w:val="0"/>
                      <w:marRight w:val="0"/>
                      <w:marTop w:val="0"/>
                      <w:marBottom w:val="0"/>
                      <w:divBdr>
                        <w:top w:val="none" w:sz="0" w:space="0" w:color="auto"/>
                        <w:left w:val="none" w:sz="0" w:space="0" w:color="auto"/>
                        <w:bottom w:val="none" w:sz="0" w:space="0" w:color="auto"/>
                        <w:right w:val="none" w:sz="0" w:space="0" w:color="auto"/>
                      </w:divBdr>
                    </w:div>
                    <w:div w:id="807361537">
                      <w:marLeft w:val="0"/>
                      <w:marRight w:val="0"/>
                      <w:marTop w:val="0"/>
                      <w:marBottom w:val="0"/>
                      <w:divBdr>
                        <w:top w:val="none" w:sz="0" w:space="0" w:color="auto"/>
                        <w:left w:val="none" w:sz="0" w:space="0" w:color="auto"/>
                        <w:bottom w:val="none" w:sz="0" w:space="0" w:color="auto"/>
                        <w:right w:val="none" w:sz="0" w:space="0" w:color="auto"/>
                      </w:divBdr>
                    </w:div>
                    <w:div w:id="829097346">
                      <w:marLeft w:val="0"/>
                      <w:marRight w:val="0"/>
                      <w:marTop w:val="0"/>
                      <w:marBottom w:val="0"/>
                      <w:divBdr>
                        <w:top w:val="none" w:sz="0" w:space="0" w:color="auto"/>
                        <w:left w:val="none" w:sz="0" w:space="0" w:color="auto"/>
                        <w:bottom w:val="none" w:sz="0" w:space="0" w:color="auto"/>
                        <w:right w:val="none" w:sz="0" w:space="0" w:color="auto"/>
                      </w:divBdr>
                    </w:div>
                    <w:div w:id="1039819133">
                      <w:marLeft w:val="0"/>
                      <w:marRight w:val="0"/>
                      <w:marTop w:val="0"/>
                      <w:marBottom w:val="0"/>
                      <w:divBdr>
                        <w:top w:val="none" w:sz="0" w:space="0" w:color="auto"/>
                        <w:left w:val="none" w:sz="0" w:space="0" w:color="auto"/>
                        <w:bottom w:val="none" w:sz="0" w:space="0" w:color="auto"/>
                        <w:right w:val="none" w:sz="0" w:space="0" w:color="auto"/>
                      </w:divBdr>
                    </w:div>
                    <w:div w:id="1363936817">
                      <w:marLeft w:val="0"/>
                      <w:marRight w:val="0"/>
                      <w:marTop w:val="0"/>
                      <w:marBottom w:val="0"/>
                      <w:divBdr>
                        <w:top w:val="none" w:sz="0" w:space="0" w:color="auto"/>
                        <w:left w:val="none" w:sz="0" w:space="0" w:color="auto"/>
                        <w:bottom w:val="none" w:sz="0" w:space="0" w:color="auto"/>
                        <w:right w:val="none" w:sz="0" w:space="0" w:color="auto"/>
                      </w:divBdr>
                    </w:div>
                    <w:div w:id="1577090898">
                      <w:marLeft w:val="0"/>
                      <w:marRight w:val="0"/>
                      <w:marTop w:val="0"/>
                      <w:marBottom w:val="0"/>
                      <w:divBdr>
                        <w:top w:val="none" w:sz="0" w:space="0" w:color="auto"/>
                        <w:left w:val="none" w:sz="0" w:space="0" w:color="auto"/>
                        <w:bottom w:val="none" w:sz="0" w:space="0" w:color="auto"/>
                        <w:right w:val="none" w:sz="0" w:space="0" w:color="auto"/>
                      </w:divBdr>
                    </w:div>
                    <w:div w:id="1768767204">
                      <w:marLeft w:val="0"/>
                      <w:marRight w:val="0"/>
                      <w:marTop w:val="0"/>
                      <w:marBottom w:val="0"/>
                      <w:divBdr>
                        <w:top w:val="none" w:sz="0" w:space="0" w:color="auto"/>
                        <w:left w:val="none" w:sz="0" w:space="0" w:color="auto"/>
                        <w:bottom w:val="none" w:sz="0" w:space="0" w:color="auto"/>
                        <w:right w:val="none" w:sz="0" w:space="0" w:color="auto"/>
                      </w:divBdr>
                    </w:div>
                  </w:divsChild>
                </w:div>
                <w:div w:id="1566447401">
                  <w:marLeft w:val="0"/>
                  <w:marRight w:val="0"/>
                  <w:marTop w:val="0"/>
                  <w:marBottom w:val="0"/>
                  <w:divBdr>
                    <w:top w:val="none" w:sz="0" w:space="0" w:color="auto"/>
                    <w:left w:val="none" w:sz="0" w:space="0" w:color="auto"/>
                    <w:bottom w:val="none" w:sz="0" w:space="0" w:color="auto"/>
                    <w:right w:val="none" w:sz="0" w:space="0" w:color="auto"/>
                  </w:divBdr>
                  <w:divsChild>
                    <w:div w:id="907374676">
                      <w:marLeft w:val="0"/>
                      <w:marRight w:val="0"/>
                      <w:marTop w:val="0"/>
                      <w:marBottom w:val="0"/>
                      <w:divBdr>
                        <w:top w:val="none" w:sz="0" w:space="0" w:color="auto"/>
                        <w:left w:val="none" w:sz="0" w:space="0" w:color="auto"/>
                        <w:bottom w:val="none" w:sz="0" w:space="0" w:color="auto"/>
                        <w:right w:val="none" w:sz="0" w:space="0" w:color="auto"/>
                      </w:divBdr>
                    </w:div>
                  </w:divsChild>
                </w:div>
                <w:div w:id="1568342618">
                  <w:marLeft w:val="0"/>
                  <w:marRight w:val="0"/>
                  <w:marTop w:val="0"/>
                  <w:marBottom w:val="0"/>
                  <w:divBdr>
                    <w:top w:val="none" w:sz="0" w:space="0" w:color="auto"/>
                    <w:left w:val="none" w:sz="0" w:space="0" w:color="auto"/>
                    <w:bottom w:val="none" w:sz="0" w:space="0" w:color="auto"/>
                    <w:right w:val="none" w:sz="0" w:space="0" w:color="auto"/>
                  </w:divBdr>
                  <w:divsChild>
                    <w:div w:id="466167833">
                      <w:marLeft w:val="0"/>
                      <w:marRight w:val="0"/>
                      <w:marTop w:val="0"/>
                      <w:marBottom w:val="0"/>
                      <w:divBdr>
                        <w:top w:val="none" w:sz="0" w:space="0" w:color="auto"/>
                        <w:left w:val="none" w:sz="0" w:space="0" w:color="auto"/>
                        <w:bottom w:val="none" w:sz="0" w:space="0" w:color="auto"/>
                        <w:right w:val="none" w:sz="0" w:space="0" w:color="auto"/>
                      </w:divBdr>
                    </w:div>
                  </w:divsChild>
                </w:div>
                <w:div w:id="1616668985">
                  <w:marLeft w:val="0"/>
                  <w:marRight w:val="0"/>
                  <w:marTop w:val="0"/>
                  <w:marBottom w:val="0"/>
                  <w:divBdr>
                    <w:top w:val="none" w:sz="0" w:space="0" w:color="auto"/>
                    <w:left w:val="none" w:sz="0" w:space="0" w:color="auto"/>
                    <w:bottom w:val="none" w:sz="0" w:space="0" w:color="auto"/>
                    <w:right w:val="none" w:sz="0" w:space="0" w:color="auto"/>
                  </w:divBdr>
                  <w:divsChild>
                    <w:div w:id="1324702072">
                      <w:marLeft w:val="0"/>
                      <w:marRight w:val="0"/>
                      <w:marTop w:val="0"/>
                      <w:marBottom w:val="0"/>
                      <w:divBdr>
                        <w:top w:val="none" w:sz="0" w:space="0" w:color="auto"/>
                        <w:left w:val="none" w:sz="0" w:space="0" w:color="auto"/>
                        <w:bottom w:val="none" w:sz="0" w:space="0" w:color="auto"/>
                        <w:right w:val="none" w:sz="0" w:space="0" w:color="auto"/>
                      </w:divBdr>
                    </w:div>
                  </w:divsChild>
                </w:div>
                <w:div w:id="1692024687">
                  <w:marLeft w:val="0"/>
                  <w:marRight w:val="0"/>
                  <w:marTop w:val="0"/>
                  <w:marBottom w:val="0"/>
                  <w:divBdr>
                    <w:top w:val="none" w:sz="0" w:space="0" w:color="auto"/>
                    <w:left w:val="none" w:sz="0" w:space="0" w:color="auto"/>
                    <w:bottom w:val="none" w:sz="0" w:space="0" w:color="auto"/>
                    <w:right w:val="none" w:sz="0" w:space="0" w:color="auto"/>
                  </w:divBdr>
                  <w:divsChild>
                    <w:div w:id="1399286107">
                      <w:marLeft w:val="0"/>
                      <w:marRight w:val="0"/>
                      <w:marTop w:val="0"/>
                      <w:marBottom w:val="0"/>
                      <w:divBdr>
                        <w:top w:val="none" w:sz="0" w:space="0" w:color="auto"/>
                        <w:left w:val="none" w:sz="0" w:space="0" w:color="auto"/>
                        <w:bottom w:val="none" w:sz="0" w:space="0" w:color="auto"/>
                        <w:right w:val="none" w:sz="0" w:space="0" w:color="auto"/>
                      </w:divBdr>
                    </w:div>
                  </w:divsChild>
                </w:div>
                <w:div w:id="1726873989">
                  <w:marLeft w:val="0"/>
                  <w:marRight w:val="0"/>
                  <w:marTop w:val="0"/>
                  <w:marBottom w:val="0"/>
                  <w:divBdr>
                    <w:top w:val="none" w:sz="0" w:space="0" w:color="auto"/>
                    <w:left w:val="none" w:sz="0" w:space="0" w:color="auto"/>
                    <w:bottom w:val="none" w:sz="0" w:space="0" w:color="auto"/>
                    <w:right w:val="none" w:sz="0" w:space="0" w:color="auto"/>
                  </w:divBdr>
                  <w:divsChild>
                    <w:div w:id="1067604017">
                      <w:marLeft w:val="0"/>
                      <w:marRight w:val="0"/>
                      <w:marTop w:val="0"/>
                      <w:marBottom w:val="0"/>
                      <w:divBdr>
                        <w:top w:val="none" w:sz="0" w:space="0" w:color="auto"/>
                        <w:left w:val="none" w:sz="0" w:space="0" w:color="auto"/>
                        <w:bottom w:val="none" w:sz="0" w:space="0" w:color="auto"/>
                        <w:right w:val="none" w:sz="0" w:space="0" w:color="auto"/>
                      </w:divBdr>
                    </w:div>
                  </w:divsChild>
                </w:div>
                <w:div w:id="1797914639">
                  <w:marLeft w:val="0"/>
                  <w:marRight w:val="0"/>
                  <w:marTop w:val="0"/>
                  <w:marBottom w:val="0"/>
                  <w:divBdr>
                    <w:top w:val="none" w:sz="0" w:space="0" w:color="auto"/>
                    <w:left w:val="none" w:sz="0" w:space="0" w:color="auto"/>
                    <w:bottom w:val="none" w:sz="0" w:space="0" w:color="auto"/>
                    <w:right w:val="none" w:sz="0" w:space="0" w:color="auto"/>
                  </w:divBdr>
                  <w:divsChild>
                    <w:div w:id="1327711183">
                      <w:marLeft w:val="0"/>
                      <w:marRight w:val="0"/>
                      <w:marTop w:val="0"/>
                      <w:marBottom w:val="0"/>
                      <w:divBdr>
                        <w:top w:val="none" w:sz="0" w:space="0" w:color="auto"/>
                        <w:left w:val="none" w:sz="0" w:space="0" w:color="auto"/>
                        <w:bottom w:val="none" w:sz="0" w:space="0" w:color="auto"/>
                        <w:right w:val="none" w:sz="0" w:space="0" w:color="auto"/>
                      </w:divBdr>
                    </w:div>
                  </w:divsChild>
                </w:div>
                <w:div w:id="1827041256">
                  <w:marLeft w:val="0"/>
                  <w:marRight w:val="0"/>
                  <w:marTop w:val="0"/>
                  <w:marBottom w:val="0"/>
                  <w:divBdr>
                    <w:top w:val="none" w:sz="0" w:space="0" w:color="auto"/>
                    <w:left w:val="none" w:sz="0" w:space="0" w:color="auto"/>
                    <w:bottom w:val="none" w:sz="0" w:space="0" w:color="auto"/>
                    <w:right w:val="none" w:sz="0" w:space="0" w:color="auto"/>
                  </w:divBdr>
                  <w:divsChild>
                    <w:div w:id="556554826">
                      <w:marLeft w:val="0"/>
                      <w:marRight w:val="0"/>
                      <w:marTop w:val="0"/>
                      <w:marBottom w:val="0"/>
                      <w:divBdr>
                        <w:top w:val="none" w:sz="0" w:space="0" w:color="auto"/>
                        <w:left w:val="none" w:sz="0" w:space="0" w:color="auto"/>
                        <w:bottom w:val="none" w:sz="0" w:space="0" w:color="auto"/>
                        <w:right w:val="none" w:sz="0" w:space="0" w:color="auto"/>
                      </w:divBdr>
                    </w:div>
                  </w:divsChild>
                </w:div>
                <w:div w:id="1871844794">
                  <w:marLeft w:val="0"/>
                  <w:marRight w:val="0"/>
                  <w:marTop w:val="0"/>
                  <w:marBottom w:val="0"/>
                  <w:divBdr>
                    <w:top w:val="none" w:sz="0" w:space="0" w:color="auto"/>
                    <w:left w:val="none" w:sz="0" w:space="0" w:color="auto"/>
                    <w:bottom w:val="none" w:sz="0" w:space="0" w:color="auto"/>
                    <w:right w:val="none" w:sz="0" w:space="0" w:color="auto"/>
                  </w:divBdr>
                  <w:divsChild>
                    <w:div w:id="774639717">
                      <w:marLeft w:val="0"/>
                      <w:marRight w:val="0"/>
                      <w:marTop w:val="0"/>
                      <w:marBottom w:val="0"/>
                      <w:divBdr>
                        <w:top w:val="none" w:sz="0" w:space="0" w:color="auto"/>
                        <w:left w:val="none" w:sz="0" w:space="0" w:color="auto"/>
                        <w:bottom w:val="none" w:sz="0" w:space="0" w:color="auto"/>
                        <w:right w:val="none" w:sz="0" w:space="0" w:color="auto"/>
                      </w:divBdr>
                    </w:div>
                  </w:divsChild>
                </w:div>
                <w:div w:id="2084790662">
                  <w:marLeft w:val="0"/>
                  <w:marRight w:val="0"/>
                  <w:marTop w:val="0"/>
                  <w:marBottom w:val="0"/>
                  <w:divBdr>
                    <w:top w:val="none" w:sz="0" w:space="0" w:color="auto"/>
                    <w:left w:val="none" w:sz="0" w:space="0" w:color="auto"/>
                    <w:bottom w:val="none" w:sz="0" w:space="0" w:color="auto"/>
                    <w:right w:val="none" w:sz="0" w:space="0" w:color="auto"/>
                  </w:divBdr>
                  <w:divsChild>
                    <w:div w:id="533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8249">
          <w:marLeft w:val="0"/>
          <w:marRight w:val="0"/>
          <w:marTop w:val="0"/>
          <w:marBottom w:val="0"/>
          <w:divBdr>
            <w:top w:val="none" w:sz="0" w:space="0" w:color="auto"/>
            <w:left w:val="none" w:sz="0" w:space="0" w:color="auto"/>
            <w:bottom w:val="none" w:sz="0" w:space="0" w:color="auto"/>
            <w:right w:val="none" w:sz="0" w:space="0" w:color="auto"/>
          </w:divBdr>
        </w:div>
        <w:div w:id="1076782303">
          <w:marLeft w:val="0"/>
          <w:marRight w:val="0"/>
          <w:marTop w:val="0"/>
          <w:marBottom w:val="0"/>
          <w:divBdr>
            <w:top w:val="none" w:sz="0" w:space="0" w:color="auto"/>
            <w:left w:val="none" w:sz="0" w:space="0" w:color="auto"/>
            <w:bottom w:val="none" w:sz="0" w:space="0" w:color="auto"/>
            <w:right w:val="none" w:sz="0" w:space="0" w:color="auto"/>
          </w:divBdr>
        </w:div>
        <w:div w:id="1353803381">
          <w:marLeft w:val="0"/>
          <w:marRight w:val="0"/>
          <w:marTop w:val="0"/>
          <w:marBottom w:val="0"/>
          <w:divBdr>
            <w:top w:val="none" w:sz="0" w:space="0" w:color="auto"/>
            <w:left w:val="none" w:sz="0" w:space="0" w:color="auto"/>
            <w:bottom w:val="none" w:sz="0" w:space="0" w:color="auto"/>
            <w:right w:val="none" w:sz="0" w:space="0" w:color="auto"/>
          </w:divBdr>
        </w:div>
      </w:divsChild>
    </w:div>
    <w:div w:id="1128351359">
      <w:bodyDiv w:val="1"/>
      <w:marLeft w:val="0"/>
      <w:marRight w:val="0"/>
      <w:marTop w:val="0"/>
      <w:marBottom w:val="0"/>
      <w:divBdr>
        <w:top w:val="none" w:sz="0" w:space="0" w:color="auto"/>
        <w:left w:val="none" w:sz="0" w:space="0" w:color="auto"/>
        <w:bottom w:val="none" w:sz="0" w:space="0" w:color="auto"/>
        <w:right w:val="none" w:sz="0" w:space="0" w:color="auto"/>
      </w:divBdr>
    </w:div>
    <w:div w:id="1135879628">
      <w:bodyDiv w:val="1"/>
      <w:marLeft w:val="0"/>
      <w:marRight w:val="0"/>
      <w:marTop w:val="0"/>
      <w:marBottom w:val="0"/>
      <w:divBdr>
        <w:top w:val="none" w:sz="0" w:space="0" w:color="auto"/>
        <w:left w:val="none" w:sz="0" w:space="0" w:color="auto"/>
        <w:bottom w:val="none" w:sz="0" w:space="0" w:color="auto"/>
        <w:right w:val="none" w:sz="0" w:space="0" w:color="auto"/>
      </w:divBdr>
    </w:div>
    <w:div w:id="1152866569">
      <w:bodyDiv w:val="1"/>
      <w:marLeft w:val="0"/>
      <w:marRight w:val="0"/>
      <w:marTop w:val="0"/>
      <w:marBottom w:val="0"/>
      <w:divBdr>
        <w:top w:val="none" w:sz="0" w:space="0" w:color="auto"/>
        <w:left w:val="none" w:sz="0" w:space="0" w:color="auto"/>
        <w:bottom w:val="none" w:sz="0" w:space="0" w:color="auto"/>
        <w:right w:val="none" w:sz="0" w:space="0" w:color="auto"/>
      </w:divBdr>
    </w:div>
    <w:div w:id="1161385276">
      <w:bodyDiv w:val="1"/>
      <w:marLeft w:val="0"/>
      <w:marRight w:val="0"/>
      <w:marTop w:val="0"/>
      <w:marBottom w:val="0"/>
      <w:divBdr>
        <w:top w:val="none" w:sz="0" w:space="0" w:color="auto"/>
        <w:left w:val="none" w:sz="0" w:space="0" w:color="auto"/>
        <w:bottom w:val="none" w:sz="0" w:space="0" w:color="auto"/>
        <w:right w:val="none" w:sz="0" w:space="0" w:color="auto"/>
      </w:divBdr>
    </w:div>
    <w:div w:id="1165782494">
      <w:bodyDiv w:val="1"/>
      <w:marLeft w:val="0"/>
      <w:marRight w:val="0"/>
      <w:marTop w:val="0"/>
      <w:marBottom w:val="0"/>
      <w:divBdr>
        <w:top w:val="none" w:sz="0" w:space="0" w:color="auto"/>
        <w:left w:val="none" w:sz="0" w:space="0" w:color="auto"/>
        <w:bottom w:val="none" w:sz="0" w:space="0" w:color="auto"/>
        <w:right w:val="none" w:sz="0" w:space="0" w:color="auto"/>
      </w:divBdr>
    </w:div>
    <w:div w:id="1166822206">
      <w:bodyDiv w:val="1"/>
      <w:marLeft w:val="0"/>
      <w:marRight w:val="0"/>
      <w:marTop w:val="0"/>
      <w:marBottom w:val="0"/>
      <w:divBdr>
        <w:top w:val="none" w:sz="0" w:space="0" w:color="auto"/>
        <w:left w:val="none" w:sz="0" w:space="0" w:color="auto"/>
        <w:bottom w:val="none" w:sz="0" w:space="0" w:color="auto"/>
        <w:right w:val="none" w:sz="0" w:space="0" w:color="auto"/>
      </w:divBdr>
      <w:divsChild>
        <w:div w:id="85852189">
          <w:marLeft w:val="0"/>
          <w:marRight w:val="0"/>
          <w:marTop w:val="0"/>
          <w:marBottom w:val="0"/>
          <w:divBdr>
            <w:top w:val="none" w:sz="0" w:space="0" w:color="auto"/>
            <w:left w:val="none" w:sz="0" w:space="0" w:color="auto"/>
            <w:bottom w:val="none" w:sz="0" w:space="0" w:color="auto"/>
            <w:right w:val="none" w:sz="0" w:space="0" w:color="auto"/>
          </w:divBdr>
          <w:divsChild>
            <w:div w:id="404694125">
              <w:marLeft w:val="0"/>
              <w:marRight w:val="0"/>
              <w:marTop w:val="0"/>
              <w:marBottom w:val="0"/>
              <w:divBdr>
                <w:top w:val="none" w:sz="0" w:space="0" w:color="auto"/>
                <w:left w:val="none" w:sz="0" w:space="0" w:color="auto"/>
                <w:bottom w:val="none" w:sz="0" w:space="0" w:color="auto"/>
                <w:right w:val="none" w:sz="0" w:space="0" w:color="auto"/>
              </w:divBdr>
            </w:div>
          </w:divsChild>
        </w:div>
        <w:div w:id="183205431">
          <w:marLeft w:val="0"/>
          <w:marRight w:val="0"/>
          <w:marTop w:val="0"/>
          <w:marBottom w:val="0"/>
          <w:divBdr>
            <w:top w:val="none" w:sz="0" w:space="0" w:color="auto"/>
            <w:left w:val="none" w:sz="0" w:space="0" w:color="auto"/>
            <w:bottom w:val="none" w:sz="0" w:space="0" w:color="auto"/>
            <w:right w:val="none" w:sz="0" w:space="0" w:color="auto"/>
          </w:divBdr>
          <w:divsChild>
            <w:div w:id="45569641">
              <w:marLeft w:val="0"/>
              <w:marRight w:val="0"/>
              <w:marTop w:val="0"/>
              <w:marBottom w:val="0"/>
              <w:divBdr>
                <w:top w:val="none" w:sz="0" w:space="0" w:color="auto"/>
                <w:left w:val="none" w:sz="0" w:space="0" w:color="auto"/>
                <w:bottom w:val="none" w:sz="0" w:space="0" w:color="auto"/>
                <w:right w:val="none" w:sz="0" w:space="0" w:color="auto"/>
              </w:divBdr>
            </w:div>
          </w:divsChild>
        </w:div>
        <w:div w:id="259148082">
          <w:marLeft w:val="0"/>
          <w:marRight w:val="0"/>
          <w:marTop w:val="0"/>
          <w:marBottom w:val="0"/>
          <w:divBdr>
            <w:top w:val="none" w:sz="0" w:space="0" w:color="auto"/>
            <w:left w:val="none" w:sz="0" w:space="0" w:color="auto"/>
            <w:bottom w:val="none" w:sz="0" w:space="0" w:color="auto"/>
            <w:right w:val="none" w:sz="0" w:space="0" w:color="auto"/>
          </w:divBdr>
          <w:divsChild>
            <w:div w:id="528759235">
              <w:marLeft w:val="0"/>
              <w:marRight w:val="0"/>
              <w:marTop w:val="0"/>
              <w:marBottom w:val="0"/>
              <w:divBdr>
                <w:top w:val="none" w:sz="0" w:space="0" w:color="auto"/>
                <w:left w:val="none" w:sz="0" w:space="0" w:color="auto"/>
                <w:bottom w:val="none" w:sz="0" w:space="0" w:color="auto"/>
                <w:right w:val="none" w:sz="0" w:space="0" w:color="auto"/>
              </w:divBdr>
            </w:div>
          </w:divsChild>
        </w:div>
        <w:div w:id="313722702">
          <w:marLeft w:val="0"/>
          <w:marRight w:val="0"/>
          <w:marTop w:val="0"/>
          <w:marBottom w:val="0"/>
          <w:divBdr>
            <w:top w:val="none" w:sz="0" w:space="0" w:color="auto"/>
            <w:left w:val="none" w:sz="0" w:space="0" w:color="auto"/>
            <w:bottom w:val="none" w:sz="0" w:space="0" w:color="auto"/>
            <w:right w:val="none" w:sz="0" w:space="0" w:color="auto"/>
          </w:divBdr>
          <w:divsChild>
            <w:div w:id="1237938575">
              <w:marLeft w:val="0"/>
              <w:marRight w:val="0"/>
              <w:marTop w:val="0"/>
              <w:marBottom w:val="0"/>
              <w:divBdr>
                <w:top w:val="none" w:sz="0" w:space="0" w:color="auto"/>
                <w:left w:val="none" w:sz="0" w:space="0" w:color="auto"/>
                <w:bottom w:val="none" w:sz="0" w:space="0" w:color="auto"/>
                <w:right w:val="none" w:sz="0" w:space="0" w:color="auto"/>
              </w:divBdr>
            </w:div>
          </w:divsChild>
        </w:div>
        <w:div w:id="346828528">
          <w:marLeft w:val="0"/>
          <w:marRight w:val="0"/>
          <w:marTop w:val="0"/>
          <w:marBottom w:val="0"/>
          <w:divBdr>
            <w:top w:val="none" w:sz="0" w:space="0" w:color="auto"/>
            <w:left w:val="none" w:sz="0" w:space="0" w:color="auto"/>
            <w:bottom w:val="none" w:sz="0" w:space="0" w:color="auto"/>
            <w:right w:val="none" w:sz="0" w:space="0" w:color="auto"/>
          </w:divBdr>
          <w:divsChild>
            <w:div w:id="580873814">
              <w:marLeft w:val="0"/>
              <w:marRight w:val="0"/>
              <w:marTop w:val="0"/>
              <w:marBottom w:val="0"/>
              <w:divBdr>
                <w:top w:val="none" w:sz="0" w:space="0" w:color="auto"/>
                <w:left w:val="none" w:sz="0" w:space="0" w:color="auto"/>
                <w:bottom w:val="none" w:sz="0" w:space="0" w:color="auto"/>
                <w:right w:val="none" w:sz="0" w:space="0" w:color="auto"/>
              </w:divBdr>
            </w:div>
          </w:divsChild>
        </w:div>
        <w:div w:id="438184950">
          <w:marLeft w:val="0"/>
          <w:marRight w:val="0"/>
          <w:marTop w:val="0"/>
          <w:marBottom w:val="0"/>
          <w:divBdr>
            <w:top w:val="none" w:sz="0" w:space="0" w:color="auto"/>
            <w:left w:val="none" w:sz="0" w:space="0" w:color="auto"/>
            <w:bottom w:val="none" w:sz="0" w:space="0" w:color="auto"/>
            <w:right w:val="none" w:sz="0" w:space="0" w:color="auto"/>
          </w:divBdr>
          <w:divsChild>
            <w:div w:id="659188491">
              <w:marLeft w:val="0"/>
              <w:marRight w:val="0"/>
              <w:marTop w:val="0"/>
              <w:marBottom w:val="0"/>
              <w:divBdr>
                <w:top w:val="none" w:sz="0" w:space="0" w:color="auto"/>
                <w:left w:val="none" w:sz="0" w:space="0" w:color="auto"/>
                <w:bottom w:val="none" w:sz="0" w:space="0" w:color="auto"/>
                <w:right w:val="none" w:sz="0" w:space="0" w:color="auto"/>
              </w:divBdr>
            </w:div>
          </w:divsChild>
        </w:div>
        <w:div w:id="477461529">
          <w:marLeft w:val="0"/>
          <w:marRight w:val="0"/>
          <w:marTop w:val="0"/>
          <w:marBottom w:val="0"/>
          <w:divBdr>
            <w:top w:val="none" w:sz="0" w:space="0" w:color="auto"/>
            <w:left w:val="none" w:sz="0" w:space="0" w:color="auto"/>
            <w:bottom w:val="none" w:sz="0" w:space="0" w:color="auto"/>
            <w:right w:val="none" w:sz="0" w:space="0" w:color="auto"/>
          </w:divBdr>
          <w:divsChild>
            <w:div w:id="1677997594">
              <w:marLeft w:val="0"/>
              <w:marRight w:val="0"/>
              <w:marTop w:val="0"/>
              <w:marBottom w:val="0"/>
              <w:divBdr>
                <w:top w:val="none" w:sz="0" w:space="0" w:color="auto"/>
                <w:left w:val="none" w:sz="0" w:space="0" w:color="auto"/>
                <w:bottom w:val="none" w:sz="0" w:space="0" w:color="auto"/>
                <w:right w:val="none" w:sz="0" w:space="0" w:color="auto"/>
              </w:divBdr>
            </w:div>
          </w:divsChild>
        </w:div>
        <w:div w:id="507215025">
          <w:marLeft w:val="0"/>
          <w:marRight w:val="0"/>
          <w:marTop w:val="0"/>
          <w:marBottom w:val="0"/>
          <w:divBdr>
            <w:top w:val="none" w:sz="0" w:space="0" w:color="auto"/>
            <w:left w:val="none" w:sz="0" w:space="0" w:color="auto"/>
            <w:bottom w:val="none" w:sz="0" w:space="0" w:color="auto"/>
            <w:right w:val="none" w:sz="0" w:space="0" w:color="auto"/>
          </w:divBdr>
          <w:divsChild>
            <w:div w:id="430202193">
              <w:marLeft w:val="0"/>
              <w:marRight w:val="0"/>
              <w:marTop w:val="0"/>
              <w:marBottom w:val="0"/>
              <w:divBdr>
                <w:top w:val="none" w:sz="0" w:space="0" w:color="auto"/>
                <w:left w:val="none" w:sz="0" w:space="0" w:color="auto"/>
                <w:bottom w:val="none" w:sz="0" w:space="0" w:color="auto"/>
                <w:right w:val="none" w:sz="0" w:space="0" w:color="auto"/>
              </w:divBdr>
            </w:div>
          </w:divsChild>
        </w:div>
        <w:div w:id="742221228">
          <w:marLeft w:val="0"/>
          <w:marRight w:val="0"/>
          <w:marTop w:val="0"/>
          <w:marBottom w:val="0"/>
          <w:divBdr>
            <w:top w:val="none" w:sz="0" w:space="0" w:color="auto"/>
            <w:left w:val="none" w:sz="0" w:space="0" w:color="auto"/>
            <w:bottom w:val="none" w:sz="0" w:space="0" w:color="auto"/>
            <w:right w:val="none" w:sz="0" w:space="0" w:color="auto"/>
          </w:divBdr>
          <w:divsChild>
            <w:div w:id="657223552">
              <w:marLeft w:val="0"/>
              <w:marRight w:val="0"/>
              <w:marTop w:val="0"/>
              <w:marBottom w:val="0"/>
              <w:divBdr>
                <w:top w:val="none" w:sz="0" w:space="0" w:color="auto"/>
                <w:left w:val="none" w:sz="0" w:space="0" w:color="auto"/>
                <w:bottom w:val="none" w:sz="0" w:space="0" w:color="auto"/>
                <w:right w:val="none" w:sz="0" w:space="0" w:color="auto"/>
              </w:divBdr>
            </w:div>
          </w:divsChild>
        </w:div>
        <w:div w:id="785931542">
          <w:marLeft w:val="0"/>
          <w:marRight w:val="0"/>
          <w:marTop w:val="0"/>
          <w:marBottom w:val="0"/>
          <w:divBdr>
            <w:top w:val="none" w:sz="0" w:space="0" w:color="auto"/>
            <w:left w:val="none" w:sz="0" w:space="0" w:color="auto"/>
            <w:bottom w:val="none" w:sz="0" w:space="0" w:color="auto"/>
            <w:right w:val="none" w:sz="0" w:space="0" w:color="auto"/>
          </w:divBdr>
          <w:divsChild>
            <w:div w:id="588730935">
              <w:marLeft w:val="0"/>
              <w:marRight w:val="0"/>
              <w:marTop w:val="0"/>
              <w:marBottom w:val="0"/>
              <w:divBdr>
                <w:top w:val="none" w:sz="0" w:space="0" w:color="auto"/>
                <w:left w:val="none" w:sz="0" w:space="0" w:color="auto"/>
                <w:bottom w:val="none" w:sz="0" w:space="0" w:color="auto"/>
                <w:right w:val="none" w:sz="0" w:space="0" w:color="auto"/>
              </w:divBdr>
            </w:div>
          </w:divsChild>
        </w:div>
        <w:div w:id="1026444080">
          <w:marLeft w:val="0"/>
          <w:marRight w:val="0"/>
          <w:marTop w:val="0"/>
          <w:marBottom w:val="0"/>
          <w:divBdr>
            <w:top w:val="none" w:sz="0" w:space="0" w:color="auto"/>
            <w:left w:val="none" w:sz="0" w:space="0" w:color="auto"/>
            <w:bottom w:val="none" w:sz="0" w:space="0" w:color="auto"/>
            <w:right w:val="none" w:sz="0" w:space="0" w:color="auto"/>
          </w:divBdr>
          <w:divsChild>
            <w:div w:id="1237790381">
              <w:marLeft w:val="0"/>
              <w:marRight w:val="0"/>
              <w:marTop w:val="0"/>
              <w:marBottom w:val="0"/>
              <w:divBdr>
                <w:top w:val="none" w:sz="0" w:space="0" w:color="auto"/>
                <w:left w:val="none" w:sz="0" w:space="0" w:color="auto"/>
                <w:bottom w:val="none" w:sz="0" w:space="0" w:color="auto"/>
                <w:right w:val="none" w:sz="0" w:space="0" w:color="auto"/>
              </w:divBdr>
            </w:div>
          </w:divsChild>
        </w:div>
        <w:div w:id="1032607692">
          <w:marLeft w:val="0"/>
          <w:marRight w:val="0"/>
          <w:marTop w:val="0"/>
          <w:marBottom w:val="0"/>
          <w:divBdr>
            <w:top w:val="none" w:sz="0" w:space="0" w:color="auto"/>
            <w:left w:val="none" w:sz="0" w:space="0" w:color="auto"/>
            <w:bottom w:val="none" w:sz="0" w:space="0" w:color="auto"/>
            <w:right w:val="none" w:sz="0" w:space="0" w:color="auto"/>
          </w:divBdr>
          <w:divsChild>
            <w:div w:id="1844320146">
              <w:marLeft w:val="0"/>
              <w:marRight w:val="0"/>
              <w:marTop w:val="0"/>
              <w:marBottom w:val="0"/>
              <w:divBdr>
                <w:top w:val="none" w:sz="0" w:space="0" w:color="auto"/>
                <w:left w:val="none" w:sz="0" w:space="0" w:color="auto"/>
                <w:bottom w:val="none" w:sz="0" w:space="0" w:color="auto"/>
                <w:right w:val="none" w:sz="0" w:space="0" w:color="auto"/>
              </w:divBdr>
            </w:div>
          </w:divsChild>
        </w:div>
        <w:div w:id="1077551994">
          <w:marLeft w:val="0"/>
          <w:marRight w:val="0"/>
          <w:marTop w:val="0"/>
          <w:marBottom w:val="0"/>
          <w:divBdr>
            <w:top w:val="none" w:sz="0" w:space="0" w:color="auto"/>
            <w:left w:val="none" w:sz="0" w:space="0" w:color="auto"/>
            <w:bottom w:val="none" w:sz="0" w:space="0" w:color="auto"/>
            <w:right w:val="none" w:sz="0" w:space="0" w:color="auto"/>
          </w:divBdr>
          <w:divsChild>
            <w:div w:id="984891211">
              <w:marLeft w:val="0"/>
              <w:marRight w:val="0"/>
              <w:marTop w:val="0"/>
              <w:marBottom w:val="0"/>
              <w:divBdr>
                <w:top w:val="none" w:sz="0" w:space="0" w:color="auto"/>
                <w:left w:val="none" w:sz="0" w:space="0" w:color="auto"/>
                <w:bottom w:val="none" w:sz="0" w:space="0" w:color="auto"/>
                <w:right w:val="none" w:sz="0" w:space="0" w:color="auto"/>
              </w:divBdr>
            </w:div>
          </w:divsChild>
        </w:div>
        <w:div w:id="1105463500">
          <w:marLeft w:val="0"/>
          <w:marRight w:val="0"/>
          <w:marTop w:val="0"/>
          <w:marBottom w:val="0"/>
          <w:divBdr>
            <w:top w:val="none" w:sz="0" w:space="0" w:color="auto"/>
            <w:left w:val="none" w:sz="0" w:space="0" w:color="auto"/>
            <w:bottom w:val="none" w:sz="0" w:space="0" w:color="auto"/>
            <w:right w:val="none" w:sz="0" w:space="0" w:color="auto"/>
          </w:divBdr>
          <w:divsChild>
            <w:div w:id="721565768">
              <w:marLeft w:val="0"/>
              <w:marRight w:val="0"/>
              <w:marTop w:val="0"/>
              <w:marBottom w:val="0"/>
              <w:divBdr>
                <w:top w:val="none" w:sz="0" w:space="0" w:color="auto"/>
                <w:left w:val="none" w:sz="0" w:space="0" w:color="auto"/>
                <w:bottom w:val="none" w:sz="0" w:space="0" w:color="auto"/>
                <w:right w:val="none" w:sz="0" w:space="0" w:color="auto"/>
              </w:divBdr>
            </w:div>
          </w:divsChild>
        </w:div>
        <w:div w:id="1496722233">
          <w:marLeft w:val="0"/>
          <w:marRight w:val="0"/>
          <w:marTop w:val="0"/>
          <w:marBottom w:val="0"/>
          <w:divBdr>
            <w:top w:val="none" w:sz="0" w:space="0" w:color="auto"/>
            <w:left w:val="none" w:sz="0" w:space="0" w:color="auto"/>
            <w:bottom w:val="none" w:sz="0" w:space="0" w:color="auto"/>
            <w:right w:val="none" w:sz="0" w:space="0" w:color="auto"/>
          </w:divBdr>
          <w:divsChild>
            <w:div w:id="1483110804">
              <w:marLeft w:val="0"/>
              <w:marRight w:val="0"/>
              <w:marTop w:val="0"/>
              <w:marBottom w:val="0"/>
              <w:divBdr>
                <w:top w:val="none" w:sz="0" w:space="0" w:color="auto"/>
                <w:left w:val="none" w:sz="0" w:space="0" w:color="auto"/>
                <w:bottom w:val="none" w:sz="0" w:space="0" w:color="auto"/>
                <w:right w:val="none" w:sz="0" w:space="0" w:color="auto"/>
              </w:divBdr>
            </w:div>
          </w:divsChild>
        </w:div>
        <w:div w:id="1519585883">
          <w:marLeft w:val="0"/>
          <w:marRight w:val="0"/>
          <w:marTop w:val="0"/>
          <w:marBottom w:val="0"/>
          <w:divBdr>
            <w:top w:val="none" w:sz="0" w:space="0" w:color="auto"/>
            <w:left w:val="none" w:sz="0" w:space="0" w:color="auto"/>
            <w:bottom w:val="none" w:sz="0" w:space="0" w:color="auto"/>
            <w:right w:val="none" w:sz="0" w:space="0" w:color="auto"/>
          </w:divBdr>
          <w:divsChild>
            <w:div w:id="552081015">
              <w:marLeft w:val="0"/>
              <w:marRight w:val="0"/>
              <w:marTop w:val="0"/>
              <w:marBottom w:val="0"/>
              <w:divBdr>
                <w:top w:val="none" w:sz="0" w:space="0" w:color="auto"/>
                <w:left w:val="none" w:sz="0" w:space="0" w:color="auto"/>
                <w:bottom w:val="none" w:sz="0" w:space="0" w:color="auto"/>
                <w:right w:val="none" w:sz="0" w:space="0" w:color="auto"/>
              </w:divBdr>
            </w:div>
          </w:divsChild>
        </w:div>
        <w:div w:id="1587425074">
          <w:marLeft w:val="0"/>
          <w:marRight w:val="0"/>
          <w:marTop w:val="0"/>
          <w:marBottom w:val="0"/>
          <w:divBdr>
            <w:top w:val="none" w:sz="0" w:space="0" w:color="auto"/>
            <w:left w:val="none" w:sz="0" w:space="0" w:color="auto"/>
            <w:bottom w:val="none" w:sz="0" w:space="0" w:color="auto"/>
            <w:right w:val="none" w:sz="0" w:space="0" w:color="auto"/>
          </w:divBdr>
          <w:divsChild>
            <w:div w:id="539754575">
              <w:marLeft w:val="0"/>
              <w:marRight w:val="0"/>
              <w:marTop w:val="0"/>
              <w:marBottom w:val="0"/>
              <w:divBdr>
                <w:top w:val="none" w:sz="0" w:space="0" w:color="auto"/>
                <w:left w:val="none" w:sz="0" w:space="0" w:color="auto"/>
                <w:bottom w:val="none" w:sz="0" w:space="0" w:color="auto"/>
                <w:right w:val="none" w:sz="0" w:space="0" w:color="auto"/>
              </w:divBdr>
            </w:div>
          </w:divsChild>
        </w:div>
        <w:div w:id="1590887455">
          <w:marLeft w:val="0"/>
          <w:marRight w:val="0"/>
          <w:marTop w:val="0"/>
          <w:marBottom w:val="0"/>
          <w:divBdr>
            <w:top w:val="none" w:sz="0" w:space="0" w:color="auto"/>
            <w:left w:val="none" w:sz="0" w:space="0" w:color="auto"/>
            <w:bottom w:val="none" w:sz="0" w:space="0" w:color="auto"/>
            <w:right w:val="none" w:sz="0" w:space="0" w:color="auto"/>
          </w:divBdr>
          <w:divsChild>
            <w:div w:id="880634877">
              <w:marLeft w:val="0"/>
              <w:marRight w:val="0"/>
              <w:marTop w:val="0"/>
              <w:marBottom w:val="0"/>
              <w:divBdr>
                <w:top w:val="none" w:sz="0" w:space="0" w:color="auto"/>
                <w:left w:val="none" w:sz="0" w:space="0" w:color="auto"/>
                <w:bottom w:val="none" w:sz="0" w:space="0" w:color="auto"/>
                <w:right w:val="none" w:sz="0" w:space="0" w:color="auto"/>
              </w:divBdr>
            </w:div>
          </w:divsChild>
        </w:div>
        <w:div w:id="1635286461">
          <w:marLeft w:val="0"/>
          <w:marRight w:val="0"/>
          <w:marTop w:val="0"/>
          <w:marBottom w:val="0"/>
          <w:divBdr>
            <w:top w:val="none" w:sz="0" w:space="0" w:color="auto"/>
            <w:left w:val="none" w:sz="0" w:space="0" w:color="auto"/>
            <w:bottom w:val="none" w:sz="0" w:space="0" w:color="auto"/>
            <w:right w:val="none" w:sz="0" w:space="0" w:color="auto"/>
          </w:divBdr>
          <w:divsChild>
            <w:div w:id="1425224637">
              <w:marLeft w:val="0"/>
              <w:marRight w:val="0"/>
              <w:marTop w:val="0"/>
              <w:marBottom w:val="0"/>
              <w:divBdr>
                <w:top w:val="none" w:sz="0" w:space="0" w:color="auto"/>
                <w:left w:val="none" w:sz="0" w:space="0" w:color="auto"/>
                <w:bottom w:val="none" w:sz="0" w:space="0" w:color="auto"/>
                <w:right w:val="none" w:sz="0" w:space="0" w:color="auto"/>
              </w:divBdr>
            </w:div>
          </w:divsChild>
        </w:div>
        <w:div w:id="1672293584">
          <w:marLeft w:val="0"/>
          <w:marRight w:val="0"/>
          <w:marTop w:val="0"/>
          <w:marBottom w:val="0"/>
          <w:divBdr>
            <w:top w:val="none" w:sz="0" w:space="0" w:color="auto"/>
            <w:left w:val="none" w:sz="0" w:space="0" w:color="auto"/>
            <w:bottom w:val="none" w:sz="0" w:space="0" w:color="auto"/>
            <w:right w:val="none" w:sz="0" w:space="0" w:color="auto"/>
          </w:divBdr>
          <w:divsChild>
            <w:div w:id="265965312">
              <w:marLeft w:val="0"/>
              <w:marRight w:val="0"/>
              <w:marTop w:val="0"/>
              <w:marBottom w:val="0"/>
              <w:divBdr>
                <w:top w:val="none" w:sz="0" w:space="0" w:color="auto"/>
                <w:left w:val="none" w:sz="0" w:space="0" w:color="auto"/>
                <w:bottom w:val="none" w:sz="0" w:space="0" w:color="auto"/>
                <w:right w:val="none" w:sz="0" w:space="0" w:color="auto"/>
              </w:divBdr>
            </w:div>
          </w:divsChild>
        </w:div>
        <w:div w:id="1765563820">
          <w:marLeft w:val="0"/>
          <w:marRight w:val="0"/>
          <w:marTop w:val="0"/>
          <w:marBottom w:val="0"/>
          <w:divBdr>
            <w:top w:val="none" w:sz="0" w:space="0" w:color="auto"/>
            <w:left w:val="none" w:sz="0" w:space="0" w:color="auto"/>
            <w:bottom w:val="none" w:sz="0" w:space="0" w:color="auto"/>
            <w:right w:val="none" w:sz="0" w:space="0" w:color="auto"/>
          </w:divBdr>
          <w:divsChild>
            <w:div w:id="154539502">
              <w:marLeft w:val="0"/>
              <w:marRight w:val="0"/>
              <w:marTop w:val="0"/>
              <w:marBottom w:val="0"/>
              <w:divBdr>
                <w:top w:val="none" w:sz="0" w:space="0" w:color="auto"/>
                <w:left w:val="none" w:sz="0" w:space="0" w:color="auto"/>
                <w:bottom w:val="none" w:sz="0" w:space="0" w:color="auto"/>
                <w:right w:val="none" w:sz="0" w:space="0" w:color="auto"/>
              </w:divBdr>
            </w:div>
          </w:divsChild>
        </w:div>
        <w:div w:id="1925718762">
          <w:marLeft w:val="0"/>
          <w:marRight w:val="0"/>
          <w:marTop w:val="0"/>
          <w:marBottom w:val="0"/>
          <w:divBdr>
            <w:top w:val="none" w:sz="0" w:space="0" w:color="auto"/>
            <w:left w:val="none" w:sz="0" w:space="0" w:color="auto"/>
            <w:bottom w:val="none" w:sz="0" w:space="0" w:color="auto"/>
            <w:right w:val="none" w:sz="0" w:space="0" w:color="auto"/>
          </w:divBdr>
          <w:divsChild>
            <w:div w:id="462699037">
              <w:marLeft w:val="0"/>
              <w:marRight w:val="0"/>
              <w:marTop w:val="0"/>
              <w:marBottom w:val="0"/>
              <w:divBdr>
                <w:top w:val="none" w:sz="0" w:space="0" w:color="auto"/>
                <w:left w:val="none" w:sz="0" w:space="0" w:color="auto"/>
                <w:bottom w:val="none" w:sz="0" w:space="0" w:color="auto"/>
                <w:right w:val="none" w:sz="0" w:space="0" w:color="auto"/>
              </w:divBdr>
            </w:div>
          </w:divsChild>
        </w:div>
        <w:div w:id="1949700292">
          <w:marLeft w:val="0"/>
          <w:marRight w:val="0"/>
          <w:marTop w:val="0"/>
          <w:marBottom w:val="0"/>
          <w:divBdr>
            <w:top w:val="none" w:sz="0" w:space="0" w:color="auto"/>
            <w:left w:val="none" w:sz="0" w:space="0" w:color="auto"/>
            <w:bottom w:val="none" w:sz="0" w:space="0" w:color="auto"/>
            <w:right w:val="none" w:sz="0" w:space="0" w:color="auto"/>
          </w:divBdr>
          <w:divsChild>
            <w:div w:id="416755064">
              <w:marLeft w:val="0"/>
              <w:marRight w:val="0"/>
              <w:marTop w:val="0"/>
              <w:marBottom w:val="0"/>
              <w:divBdr>
                <w:top w:val="none" w:sz="0" w:space="0" w:color="auto"/>
                <w:left w:val="none" w:sz="0" w:space="0" w:color="auto"/>
                <w:bottom w:val="none" w:sz="0" w:space="0" w:color="auto"/>
                <w:right w:val="none" w:sz="0" w:space="0" w:color="auto"/>
              </w:divBdr>
            </w:div>
          </w:divsChild>
        </w:div>
        <w:div w:id="1981374404">
          <w:marLeft w:val="0"/>
          <w:marRight w:val="0"/>
          <w:marTop w:val="0"/>
          <w:marBottom w:val="0"/>
          <w:divBdr>
            <w:top w:val="none" w:sz="0" w:space="0" w:color="auto"/>
            <w:left w:val="none" w:sz="0" w:space="0" w:color="auto"/>
            <w:bottom w:val="none" w:sz="0" w:space="0" w:color="auto"/>
            <w:right w:val="none" w:sz="0" w:space="0" w:color="auto"/>
          </w:divBdr>
          <w:divsChild>
            <w:div w:id="1194461825">
              <w:marLeft w:val="0"/>
              <w:marRight w:val="0"/>
              <w:marTop w:val="0"/>
              <w:marBottom w:val="0"/>
              <w:divBdr>
                <w:top w:val="none" w:sz="0" w:space="0" w:color="auto"/>
                <w:left w:val="none" w:sz="0" w:space="0" w:color="auto"/>
                <w:bottom w:val="none" w:sz="0" w:space="0" w:color="auto"/>
                <w:right w:val="none" w:sz="0" w:space="0" w:color="auto"/>
              </w:divBdr>
            </w:div>
          </w:divsChild>
        </w:div>
        <w:div w:id="2027554491">
          <w:marLeft w:val="0"/>
          <w:marRight w:val="0"/>
          <w:marTop w:val="0"/>
          <w:marBottom w:val="0"/>
          <w:divBdr>
            <w:top w:val="none" w:sz="0" w:space="0" w:color="auto"/>
            <w:left w:val="none" w:sz="0" w:space="0" w:color="auto"/>
            <w:bottom w:val="none" w:sz="0" w:space="0" w:color="auto"/>
            <w:right w:val="none" w:sz="0" w:space="0" w:color="auto"/>
          </w:divBdr>
          <w:divsChild>
            <w:div w:id="1220286342">
              <w:marLeft w:val="0"/>
              <w:marRight w:val="0"/>
              <w:marTop w:val="0"/>
              <w:marBottom w:val="0"/>
              <w:divBdr>
                <w:top w:val="none" w:sz="0" w:space="0" w:color="auto"/>
                <w:left w:val="none" w:sz="0" w:space="0" w:color="auto"/>
                <w:bottom w:val="none" w:sz="0" w:space="0" w:color="auto"/>
                <w:right w:val="none" w:sz="0" w:space="0" w:color="auto"/>
              </w:divBdr>
            </w:div>
          </w:divsChild>
        </w:div>
        <w:div w:id="2095588675">
          <w:marLeft w:val="0"/>
          <w:marRight w:val="0"/>
          <w:marTop w:val="0"/>
          <w:marBottom w:val="0"/>
          <w:divBdr>
            <w:top w:val="none" w:sz="0" w:space="0" w:color="auto"/>
            <w:left w:val="none" w:sz="0" w:space="0" w:color="auto"/>
            <w:bottom w:val="none" w:sz="0" w:space="0" w:color="auto"/>
            <w:right w:val="none" w:sz="0" w:space="0" w:color="auto"/>
          </w:divBdr>
          <w:divsChild>
            <w:div w:id="1066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298">
      <w:bodyDiv w:val="1"/>
      <w:marLeft w:val="0"/>
      <w:marRight w:val="0"/>
      <w:marTop w:val="0"/>
      <w:marBottom w:val="0"/>
      <w:divBdr>
        <w:top w:val="none" w:sz="0" w:space="0" w:color="auto"/>
        <w:left w:val="none" w:sz="0" w:space="0" w:color="auto"/>
        <w:bottom w:val="none" w:sz="0" w:space="0" w:color="auto"/>
        <w:right w:val="none" w:sz="0" w:space="0" w:color="auto"/>
      </w:divBdr>
    </w:div>
    <w:div w:id="1204170594">
      <w:bodyDiv w:val="1"/>
      <w:marLeft w:val="0"/>
      <w:marRight w:val="0"/>
      <w:marTop w:val="0"/>
      <w:marBottom w:val="0"/>
      <w:divBdr>
        <w:top w:val="none" w:sz="0" w:space="0" w:color="auto"/>
        <w:left w:val="none" w:sz="0" w:space="0" w:color="auto"/>
        <w:bottom w:val="none" w:sz="0" w:space="0" w:color="auto"/>
        <w:right w:val="none" w:sz="0" w:space="0" w:color="auto"/>
      </w:divBdr>
    </w:div>
    <w:div w:id="1207450741">
      <w:bodyDiv w:val="1"/>
      <w:marLeft w:val="0"/>
      <w:marRight w:val="0"/>
      <w:marTop w:val="0"/>
      <w:marBottom w:val="0"/>
      <w:divBdr>
        <w:top w:val="none" w:sz="0" w:space="0" w:color="auto"/>
        <w:left w:val="none" w:sz="0" w:space="0" w:color="auto"/>
        <w:bottom w:val="none" w:sz="0" w:space="0" w:color="auto"/>
        <w:right w:val="none" w:sz="0" w:space="0" w:color="auto"/>
      </w:divBdr>
    </w:div>
    <w:div w:id="1211649555">
      <w:bodyDiv w:val="1"/>
      <w:marLeft w:val="0"/>
      <w:marRight w:val="0"/>
      <w:marTop w:val="0"/>
      <w:marBottom w:val="0"/>
      <w:divBdr>
        <w:top w:val="none" w:sz="0" w:space="0" w:color="auto"/>
        <w:left w:val="none" w:sz="0" w:space="0" w:color="auto"/>
        <w:bottom w:val="none" w:sz="0" w:space="0" w:color="auto"/>
        <w:right w:val="none" w:sz="0" w:space="0" w:color="auto"/>
      </w:divBdr>
    </w:div>
    <w:div w:id="1237206961">
      <w:bodyDiv w:val="1"/>
      <w:marLeft w:val="0"/>
      <w:marRight w:val="0"/>
      <w:marTop w:val="0"/>
      <w:marBottom w:val="0"/>
      <w:divBdr>
        <w:top w:val="none" w:sz="0" w:space="0" w:color="auto"/>
        <w:left w:val="none" w:sz="0" w:space="0" w:color="auto"/>
        <w:bottom w:val="none" w:sz="0" w:space="0" w:color="auto"/>
        <w:right w:val="none" w:sz="0" w:space="0" w:color="auto"/>
      </w:divBdr>
    </w:div>
    <w:div w:id="1238320320">
      <w:bodyDiv w:val="1"/>
      <w:marLeft w:val="0"/>
      <w:marRight w:val="0"/>
      <w:marTop w:val="0"/>
      <w:marBottom w:val="0"/>
      <w:divBdr>
        <w:top w:val="none" w:sz="0" w:space="0" w:color="auto"/>
        <w:left w:val="none" w:sz="0" w:space="0" w:color="auto"/>
        <w:bottom w:val="none" w:sz="0" w:space="0" w:color="auto"/>
        <w:right w:val="none" w:sz="0" w:space="0" w:color="auto"/>
      </w:divBdr>
    </w:div>
    <w:div w:id="1251694380">
      <w:bodyDiv w:val="1"/>
      <w:marLeft w:val="0"/>
      <w:marRight w:val="0"/>
      <w:marTop w:val="0"/>
      <w:marBottom w:val="0"/>
      <w:divBdr>
        <w:top w:val="none" w:sz="0" w:space="0" w:color="auto"/>
        <w:left w:val="none" w:sz="0" w:space="0" w:color="auto"/>
        <w:bottom w:val="none" w:sz="0" w:space="0" w:color="auto"/>
        <w:right w:val="none" w:sz="0" w:space="0" w:color="auto"/>
      </w:divBdr>
    </w:div>
    <w:div w:id="1272469009">
      <w:bodyDiv w:val="1"/>
      <w:marLeft w:val="0"/>
      <w:marRight w:val="0"/>
      <w:marTop w:val="0"/>
      <w:marBottom w:val="0"/>
      <w:divBdr>
        <w:top w:val="none" w:sz="0" w:space="0" w:color="auto"/>
        <w:left w:val="none" w:sz="0" w:space="0" w:color="auto"/>
        <w:bottom w:val="none" w:sz="0" w:space="0" w:color="auto"/>
        <w:right w:val="none" w:sz="0" w:space="0" w:color="auto"/>
      </w:divBdr>
    </w:div>
    <w:div w:id="1278567563">
      <w:bodyDiv w:val="1"/>
      <w:marLeft w:val="0"/>
      <w:marRight w:val="0"/>
      <w:marTop w:val="0"/>
      <w:marBottom w:val="0"/>
      <w:divBdr>
        <w:top w:val="none" w:sz="0" w:space="0" w:color="auto"/>
        <w:left w:val="none" w:sz="0" w:space="0" w:color="auto"/>
        <w:bottom w:val="none" w:sz="0" w:space="0" w:color="auto"/>
        <w:right w:val="none" w:sz="0" w:space="0" w:color="auto"/>
      </w:divBdr>
    </w:div>
    <w:div w:id="1303535264">
      <w:bodyDiv w:val="1"/>
      <w:marLeft w:val="0"/>
      <w:marRight w:val="0"/>
      <w:marTop w:val="0"/>
      <w:marBottom w:val="0"/>
      <w:divBdr>
        <w:top w:val="none" w:sz="0" w:space="0" w:color="auto"/>
        <w:left w:val="none" w:sz="0" w:space="0" w:color="auto"/>
        <w:bottom w:val="none" w:sz="0" w:space="0" w:color="auto"/>
        <w:right w:val="none" w:sz="0" w:space="0" w:color="auto"/>
      </w:divBdr>
      <w:divsChild>
        <w:div w:id="35279190">
          <w:marLeft w:val="0"/>
          <w:marRight w:val="0"/>
          <w:marTop w:val="0"/>
          <w:marBottom w:val="0"/>
          <w:divBdr>
            <w:top w:val="none" w:sz="0" w:space="0" w:color="auto"/>
            <w:left w:val="none" w:sz="0" w:space="0" w:color="auto"/>
            <w:bottom w:val="none" w:sz="0" w:space="0" w:color="auto"/>
            <w:right w:val="none" w:sz="0" w:space="0" w:color="auto"/>
          </w:divBdr>
        </w:div>
        <w:div w:id="192690558">
          <w:marLeft w:val="0"/>
          <w:marRight w:val="0"/>
          <w:marTop w:val="0"/>
          <w:marBottom w:val="0"/>
          <w:divBdr>
            <w:top w:val="none" w:sz="0" w:space="0" w:color="auto"/>
            <w:left w:val="none" w:sz="0" w:space="0" w:color="auto"/>
            <w:bottom w:val="none" w:sz="0" w:space="0" w:color="auto"/>
            <w:right w:val="none" w:sz="0" w:space="0" w:color="auto"/>
          </w:divBdr>
        </w:div>
        <w:div w:id="238247803">
          <w:marLeft w:val="0"/>
          <w:marRight w:val="0"/>
          <w:marTop w:val="0"/>
          <w:marBottom w:val="0"/>
          <w:divBdr>
            <w:top w:val="none" w:sz="0" w:space="0" w:color="auto"/>
            <w:left w:val="none" w:sz="0" w:space="0" w:color="auto"/>
            <w:bottom w:val="none" w:sz="0" w:space="0" w:color="auto"/>
            <w:right w:val="none" w:sz="0" w:space="0" w:color="auto"/>
          </w:divBdr>
        </w:div>
        <w:div w:id="849609654">
          <w:marLeft w:val="0"/>
          <w:marRight w:val="0"/>
          <w:marTop w:val="0"/>
          <w:marBottom w:val="0"/>
          <w:divBdr>
            <w:top w:val="none" w:sz="0" w:space="0" w:color="auto"/>
            <w:left w:val="none" w:sz="0" w:space="0" w:color="auto"/>
            <w:bottom w:val="none" w:sz="0" w:space="0" w:color="auto"/>
            <w:right w:val="none" w:sz="0" w:space="0" w:color="auto"/>
          </w:divBdr>
        </w:div>
        <w:div w:id="892934661">
          <w:marLeft w:val="0"/>
          <w:marRight w:val="0"/>
          <w:marTop w:val="0"/>
          <w:marBottom w:val="0"/>
          <w:divBdr>
            <w:top w:val="none" w:sz="0" w:space="0" w:color="auto"/>
            <w:left w:val="none" w:sz="0" w:space="0" w:color="auto"/>
            <w:bottom w:val="none" w:sz="0" w:space="0" w:color="auto"/>
            <w:right w:val="none" w:sz="0" w:space="0" w:color="auto"/>
          </w:divBdr>
        </w:div>
        <w:div w:id="1282807399">
          <w:marLeft w:val="0"/>
          <w:marRight w:val="0"/>
          <w:marTop w:val="0"/>
          <w:marBottom w:val="0"/>
          <w:divBdr>
            <w:top w:val="none" w:sz="0" w:space="0" w:color="auto"/>
            <w:left w:val="none" w:sz="0" w:space="0" w:color="auto"/>
            <w:bottom w:val="none" w:sz="0" w:space="0" w:color="auto"/>
            <w:right w:val="none" w:sz="0" w:space="0" w:color="auto"/>
          </w:divBdr>
          <w:divsChild>
            <w:div w:id="16278619">
              <w:marLeft w:val="0"/>
              <w:marRight w:val="0"/>
              <w:marTop w:val="0"/>
              <w:marBottom w:val="0"/>
              <w:divBdr>
                <w:top w:val="none" w:sz="0" w:space="0" w:color="auto"/>
                <w:left w:val="none" w:sz="0" w:space="0" w:color="auto"/>
                <w:bottom w:val="none" w:sz="0" w:space="0" w:color="auto"/>
                <w:right w:val="none" w:sz="0" w:space="0" w:color="auto"/>
              </w:divBdr>
            </w:div>
            <w:div w:id="32926452">
              <w:marLeft w:val="0"/>
              <w:marRight w:val="0"/>
              <w:marTop w:val="0"/>
              <w:marBottom w:val="0"/>
              <w:divBdr>
                <w:top w:val="none" w:sz="0" w:space="0" w:color="auto"/>
                <w:left w:val="none" w:sz="0" w:space="0" w:color="auto"/>
                <w:bottom w:val="none" w:sz="0" w:space="0" w:color="auto"/>
                <w:right w:val="none" w:sz="0" w:space="0" w:color="auto"/>
              </w:divBdr>
            </w:div>
            <w:div w:id="74519642">
              <w:marLeft w:val="0"/>
              <w:marRight w:val="0"/>
              <w:marTop w:val="0"/>
              <w:marBottom w:val="0"/>
              <w:divBdr>
                <w:top w:val="none" w:sz="0" w:space="0" w:color="auto"/>
                <w:left w:val="none" w:sz="0" w:space="0" w:color="auto"/>
                <w:bottom w:val="none" w:sz="0" w:space="0" w:color="auto"/>
                <w:right w:val="none" w:sz="0" w:space="0" w:color="auto"/>
              </w:divBdr>
            </w:div>
            <w:div w:id="165167521">
              <w:marLeft w:val="0"/>
              <w:marRight w:val="0"/>
              <w:marTop w:val="0"/>
              <w:marBottom w:val="0"/>
              <w:divBdr>
                <w:top w:val="none" w:sz="0" w:space="0" w:color="auto"/>
                <w:left w:val="none" w:sz="0" w:space="0" w:color="auto"/>
                <w:bottom w:val="none" w:sz="0" w:space="0" w:color="auto"/>
                <w:right w:val="none" w:sz="0" w:space="0" w:color="auto"/>
              </w:divBdr>
            </w:div>
            <w:div w:id="254438945">
              <w:marLeft w:val="0"/>
              <w:marRight w:val="0"/>
              <w:marTop w:val="0"/>
              <w:marBottom w:val="0"/>
              <w:divBdr>
                <w:top w:val="none" w:sz="0" w:space="0" w:color="auto"/>
                <w:left w:val="none" w:sz="0" w:space="0" w:color="auto"/>
                <w:bottom w:val="none" w:sz="0" w:space="0" w:color="auto"/>
                <w:right w:val="none" w:sz="0" w:space="0" w:color="auto"/>
              </w:divBdr>
            </w:div>
            <w:div w:id="305360550">
              <w:marLeft w:val="0"/>
              <w:marRight w:val="0"/>
              <w:marTop w:val="0"/>
              <w:marBottom w:val="0"/>
              <w:divBdr>
                <w:top w:val="none" w:sz="0" w:space="0" w:color="auto"/>
                <w:left w:val="none" w:sz="0" w:space="0" w:color="auto"/>
                <w:bottom w:val="none" w:sz="0" w:space="0" w:color="auto"/>
                <w:right w:val="none" w:sz="0" w:space="0" w:color="auto"/>
              </w:divBdr>
            </w:div>
            <w:div w:id="383792684">
              <w:marLeft w:val="0"/>
              <w:marRight w:val="0"/>
              <w:marTop w:val="0"/>
              <w:marBottom w:val="0"/>
              <w:divBdr>
                <w:top w:val="none" w:sz="0" w:space="0" w:color="auto"/>
                <w:left w:val="none" w:sz="0" w:space="0" w:color="auto"/>
                <w:bottom w:val="none" w:sz="0" w:space="0" w:color="auto"/>
                <w:right w:val="none" w:sz="0" w:space="0" w:color="auto"/>
              </w:divBdr>
            </w:div>
            <w:div w:id="439953031">
              <w:marLeft w:val="0"/>
              <w:marRight w:val="0"/>
              <w:marTop w:val="0"/>
              <w:marBottom w:val="0"/>
              <w:divBdr>
                <w:top w:val="none" w:sz="0" w:space="0" w:color="auto"/>
                <w:left w:val="none" w:sz="0" w:space="0" w:color="auto"/>
                <w:bottom w:val="none" w:sz="0" w:space="0" w:color="auto"/>
                <w:right w:val="none" w:sz="0" w:space="0" w:color="auto"/>
              </w:divBdr>
            </w:div>
            <w:div w:id="736166502">
              <w:marLeft w:val="0"/>
              <w:marRight w:val="0"/>
              <w:marTop w:val="0"/>
              <w:marBottom w:val="0"/>
              <w:divBdr>
                <w:top w:val="none" w:sz="0" w:space="0" w:color="auto"/>
                <w:left w:val="none" w:sz="0" w:space="0" w:color="auto"/>
                <w:bottom w:val="none" w:sz="0" w:space="0" w:color="auto"/>
                <w:right w:val="none" w:sz="0" w:space="0" w:color="auto"/>
              </w:divBdr>
            </w:div>
            <w:div w:id="765811275">
              <w:marLeft w:val="0"/>
              <w:marRight w:val="0"/>
              <w:marTop w:val="0"/>
              <w:marBottom w:val="0"/>
              <w:divBdr>
                <w:top w:val="none" w:sz="0" w:space="0" w:color="auto"/>
                <w:left w:val="none" w:sz="0" w:space="0" w:color="auto"/>
                <w:bottom w:val="none" w:sz="0" w:space="0" w:color="auto"/>
                <w:right w:val="none" w:sz="0" w:space="0" w:color="auto"/>
              </w:divBdr>
            </w:div>
            <w:div w:id="794060008">
              <w:marLeft w:val="0"/>
              <w:marRight w:val="0"/>
              <w:marTop w:val="0"/>
              <w:marBottom w:val="0"/>
              <w:divBdr>
                <w:top w:val="none" w:sz="0" w:space="0" w:color="auto"/>
                <w:left w:val="none" w:sz="0" w:space="0" w:color="auto"/>
                <w:bottom w:val="none" w:sz="0" w:space="0" w:color="auto"/>
                <w:right w:val="none" w:sz="0" w:space="0" w:color="auto"/>
              </w:divBdr>
              <w:divsChild>
                <w:div w:id="422145867">
                  <w:marLeft w:val="-75"/>
                  <w:marRight w:val="0"/>
                  <w:marTop w:val="30"/>
                  <w:marBottom w:val="30"/>
                  <w:divBdr>
                    <w:top w:val="none" w:sz="0" w:space="0" w:color="auto"/>
                    <w:left w:val="none" w:sz="0" w:space="0" w:color="auto"/>
                    <w:bottom w:val="none" w:sz="0" w:space="0" w:color="auto"/>
                    <w:right w:val="none" w:sz="0" w:space="0" w:color="auto"/>
                  </w:divBdr>
                </w:div>
              </w:divsChild>
            </w:div>
            <w:div w:id="855464251">
              <w:marLeft w:val="0"/>
              <w:marRight w:val="0"/>
              <w:marTop w:val="0"/>
              <w:marBottom w:val="0"/>
              <w:divBdr>
                <w:top w:val="none" w:sz="0" w:space="0" w:color="auto"/>
                <w:left w:val="none" w:sz="0" w:space="0" w:color="auto"/>
                <w:bottom w:val="none" w:sz="0" w:space="0" w:color="auto"/>
                <w:right w:val="none" w:sz="0" w:space="0" w:color="auto"/>
              </w:divBdr>
            </w:div>
            <w:div w:id="861479711">
              <w:marLeft w:val="0"/>
              <w:marRight w:val="0"/>
              <w:marTop w:val="0"/>
              <w:marBottom w:val="0"/>
              <w:divBdr>
                <w:top w:val="none" w:sz="0" w:space="0" w:color="auto"/>
                <w:left w:val="none" w:sz="0" w:space="0" w:color="auto"/>
                <w:bottom w:val="none" w:sz="0" w:space="0" w:color="auto"/>
                <w:right w:val="none" w:sz="0" w:space="0" w:color="auto"/>
              </w:divBdr>
            </w:div>
            <w:div w:id="874468905">
              <w:marLeft w:val="0"/>
              <w:marRight w:val="0"/>
              <w:marTop w:val="0"/>
              <w:marBottom w:val="0"/>
              <w:divBdr>
                <w:top w:val="none" w:sz="0" w:space="0" w:color="auto"/>
                <w:left w:val="none" w:sz="0" w:space="0" w:color="auto"/>
                <w:bottom w:val="none" w:sz="0" w:space="0" w:color="auto"/>
                <w:right w:val="none" w:sz="0" w:space="0" w:color="auto"/>
              </w:divBdr>
            </w:div>
            <w:div w:id="897281875">
              <w:marLeft w:val="0"/>
              <w:marRight w:val="0"/>
              <w:marTop w:val="0"/>
              <w:marBottom w:val="0"/>
              <w:divBdr>
                <w:top w:val="none" w:sz="0" w:space="0" w:color="auto"/>
                <w:left w:val="none" w:sz="0" w:space="0" w:color="auto"/>
                <w:bottom w:val="none" w:sz="0" w:space="0" w:color="auto"/>
                <w:right w:val="none" w:sz="0" w:space="0" w:color="auto"/>
              </w:divBdr>
            </w:div>
            <w:div w:id="983005471">
              <w:marLeft w:val="0"/>
              <w:marRight w:val="0"/>
              <w:marTop w:val="0"/>
              <w:marBottom w:val="0"/>
              <w:divBdr>
                <w:top w:val="none" w:sz="0" w:space="0" w:color="auto"/>
                <w:left w:val="none" w:sz="0" w:space="0" w:color="auto"/>
                <w:bottom w:val="none" w:sz="0" w:space="0" w:color="auto"/>
                <w:right w:val="none" w:sz="0" w:space="0" w:color="auto"/>
              </w:divBdr>
            </w:div>
            <w:div w:id="1144276551">
              <w:marLeft w:val="0"/>
              <w:marRight w:val="0"/>
              <w:marTop w:val="0"/>
              <w:marBottom w:val="0"/>
              <w:divBdr>
                <w:top w:val="none" w:sz="0" w:space="0" w:color="auto"/>
                <w:left w:val="none" w:sz="0" w:space="0" w:color="auto"/>
                <w:bottom w:val="none" w:sz="0" w:space="0" w:color="auto"/>
                <w:right w:val="none" w:sz="0" w:space="0" w:color="auto"/>
              </w:divBdr>
            </w:div>
            <w:div w:id="1174371784">
              <w:marLeft w:val="0"/>
              <w:marRight w:val="0"/>
              <w:marTop w:val="0"/>
              <w:marBottom w:val="0"/>
              <w:divBdr>
                <w:top w:val="none" w:sz="0" w:space="0" w:color="auto"/>
                <w:left w:val="none" w:sz="0" w:space="0" w:color="auto"/>
                <w:bottom w:val="none" w:sz="0" w:space="0" w:color="auto"/>
                <w:right w:val="none" w:sz="0" w:space="0" w:color="auto"/>
              </w:divBdr>
            </w:div>
            <w:div w:id="1188134268">
              <w:marLeft w:val="0"/>
              <w:marRight w:val="0"/>
              <w:marTop w:val="0"/>
              <w:marBottom w:val="0"/>
              <w:divBdr>
                <w:top w:val="none" w:sz="0" w:space="0" w:color="auto"/>
                <w:left w:val="none" w:sz="0" w:space="0" w:color="auto"/>
                <w:bottom w:val="none" w:sz="0" w:space="0" w:color="auto"/>
                <w:right w:val="none" w:sz="0" w:space="0" w:color="auto"/>
              </w:divBdr>
            </w:div>
            <w:div w:id="1490096451">
              <w:marLeft w:val="0"/>
              <w:marRight w:val="0"/>
              <w:marTop w:val="0"/>
              <w:marBottom w:val="0"/>
              <w:divBdr>
                <w:top w:val="none" w:sz="0" w:space="0" w:color="auto"/>
                <w:left w:val="none" w:sz="0" w:space="0" w:color="auto"/>
                <w:bottom w:val="none" w:sz="0" w:space="0" w:color="auto"/>
                <w:right w:val="none" w:sz="0" w:space="0" w:color="auto"/>
              </w:divBdr>
            </w:div>
            <w:div w:id="1544827626">
              <w:marLeft w:val="0"/>
              <w:marRight w:val="0"/>
              <w:marTop w:val="0"/>
              <w:marBottom w:val="0"/>
              <w:divBdr>
                <w:top w:val="none" w:sz="0" w:space="0" w:color="auto"/>
                <w:left w:val="none" w:sz="0" w:space="0" w:color="auto"/>
                <w:bottom w:val="none" w:sz="0" w:space="0" w:color="auto"/>
                <w:right w:val="none" w:sz="0" w:space="0" w:color="auto"/>
              </w:divBdr>
            </w:div>
            <w:div w:id="1694065259">
              <w:marLeft w:val="0"/>
              <w:marRight w:val="0"/>
              <w:marTop w:val="0"/>
              <w:marBottom w:val="0"/>
              <w:divBdr>
                <w:top w:val="none" w:sz="0" w:space="0" w:color="auto"/>
                <w:left w:val="none" w:sz="0" w:space="0" w:color="auto"/>
                <w:bottom w:val="none" w:sz="0" w:space="0" w:color="auto"/>
                <w:right w:val="none" w:sz="0" w:space="0" w:color="auto"/>
              </w:divBdr>
            </w:div>
            <w:div w:id="1743091561">
              <w:marLeft w:val="0"/>
              <w:marRight w:val="0"/>
              <w:marTop w:val="0"/>
              <w:marBottom w:val="0"/>
              <w:divBdr>
                <w:top w:val="none" w:sz="0" w:space="0" w:color="auto"/>
                <w:left w:val="none" w:sz="0" w:space="0" w:color="auto"/>
                <w:bottom w:val="none" w:sz="0" w:space="0" w:color="auto"/>
                <w:right w:val="none" w:sz="0" w:space="0" w:color="auto"/>
              </w:divBdr>
            </w:div>
            <w:div w:id="1911891205">
              <w:marLeft w:val="0"/>
              <w:marRight w:val="0"/>
              <w:marTop w:val="0"/>
              <w:marBottom w:val="0"/>
              <w:divBdr>
                <w:top w:val="none" w:sz="0" w:space="0" w:color="auto"/>
                <w:left w:val="none" w:sz="0" w:space="0" w:color="auto"/>
                <w:bottom w:val="none" w:sz="0" w:space="0" w:color="auto"/>
                <w:right w:val="none" w:sz="0" w:space="0" w:color="auto"/>
              </w:divBdr>
            </w:div>
            <w:div w:id="2000690417">
              <w:marLeft w:val="0"/>
              <w:marRight w:val="0"/>
              <w:marTop w:val="0"/>
              <w:marBottom w:val="0"/>
              <w:divBdr>
                <w:top w:val="none" w:sz="0" w:space="0" w:color="auto"/>
                <w:left w:val="none" w:sz="0" w:space="0" w:color="auto"/>
                <w:bottom w:val="none" w:sz="0" w:space="0" w:color="auto"/>
                <w:right w:val="none" w:sz="0" w:space="0" w:color="auto"/>
              </w:divBdr>
            </w:div>
          </w:divsChild>
        </w:div>
        <w:div w:id="1331829485">
          <w:marLeft w:val="0"/>
          <w:marRight w:val="0"/>
          <w:marTop w:val="0"/>
          <w:marBottom w:val="0"/>
          <w:divBdr>
            <w:top w:val="none" w:sz="0" w:space="0" w:color="auto"/>
            <w:left w:val="none" w:sz="0" w:space="0" w:color="auto"/>
            <w:bottom w:val="none" w:sz="0" w:space="0" w:color="auto"/>
            <w:right w:val="none" w:sz="0" w:space="0" w:color="auto"/>
          </w:divBdr>
        </w:div>
        <w:div w:id="2014068349">
          <w:marLeft w:val="0"/>
          <w:marRight w:val="0"/>
          <w:marTop w:val="0"/>
          <w:marBottom w:val="0"/>
          <w:divBdr>
            <w:top w:val="none" w:sz="0" w:space="0" w:color="auto"/>
            <w:left w:val="none" w:sz="0" w:space="0" w:color="auto"/>
            <w:bottom w:val="none" w:sz="0" w:space="0" w:color="auto"/>
            <w:right w:val="none" w:sz="0" w:space="0" w:color="auto"/>
          </w:divBdr>
        </w:div>
      </w:divsChild>
    </w:div>
    <w:div w:id="1310403552">
      <w:bodyDiv w:val="1"/>
      <w:marLeft w:val="0"/>
      <w:marRight w:val="0"/>
      <w:marTop w:val="0"/>
      <w:marBottom w:val="0"/>
      <w:divBdr>
        <w:top w:val="none" w:sz="0" w:space="0" w:color="auto"/>
        <w:left w:val="none" w:sz="0" w:space="0" w:color="auto"/>
        <w:bottom w:val="none" w:sz="0" w:space="0" w:color="auto"/>
        <w:right w:val="none" w:sz="0" w:space="0" w:color="auto"/>
      </w:divBdr>
      <w:divsChild>
        <w:div w:id="354579176">
          <w:marLeft w:val="0"/>
          <w:marRight w:val="0"/>
          <w:marTop w:val="0"/>
          <w:marBottom w:val="0"/>
          <w:divBdr>
            <w:top w:val="none" w:sz="0" w:space="0" w:color="auto"/>
            <w:left w:val="none" w:sz="0" w:space="0" w:color="auto"/>
            <w:bottom w:val="none" w:sz="0" w:space="0" w:color="auto"/>
            <w:right w:val="none" w:sz="0" w:space="0" w:color="auto"/>
          </w:divBdr>
        </w:div>
        <w:div w:id="1029378529">
          <w:marLeft w:val="0"/>
          <w:marRight w:val="0"/>
          <w:marTop w:val="0"/>
          <w:marBottom w:val="0"/>
          <w:divBdr>
            <w:top w:val="none" w:sz="0" w:space="0" w:color="auto"/>
            <w:left w:val="none" w:sz="0" w:space="0" w:color="auto"/>
            <w:bottom w:val="none" w:sz="0" w:space="0" w:color="auto"/>
            <w:right w:val="none" w:sz="0" w:space="0" w:color="auto"/>
          </w:divBdr>
        </w:div>
        <w:div w:id="1966081283">
          <w:marLeft w:val="0"/>
          <w:marRight w:val="0"/>
          <w:marTop w:val="0"/>
          <w:marBottom w:val="0"/>
          <w:divBdr>
            <w:top w:val="none" w:sz="0" w:space="0" w:color="auto"/>
            <w:left w:val="none" w:sz="0" w:space="0" w:color="auto"/>
            <w:bottom w:val="none" w:sz="0" w:space="0" w:color="auto"/>
            <w:right w:val="none" w:sz="0" w:space="0" w:color="auto"/>
          </w:divBdr>
        </w:div>
        <w:div w:id="2071420412">
          <w:marLeft w:val="0"/>
          <w:marRight w:val="0"/>
          <w:marTop w:val="0"/>
          <w:marBottom w:val="0"/>
          <w:divBdr>
            <w:top w:val="none" w:sz="0" w:space="0" w:color="auto"/>
            <w:left w:val="none" w:sz="0" w:space="0" w:color="auto"/>
            <w:bottom w:val="none" w:sz="0" w:space="0" w:color="auto"/>
            <w:right w:val="none" w:sz="0" w:space="0" w:color="auto"/>
          </w:divBdr>
        </w:div>
        <w:div w:id="2123182680">
          <w:marLeft w:val="0"/>
          <w:marRight w:val="0"/>
          <w:marTop w:val="0"/>
          <w:marBottom w:val="0"/>
          <w:divBdr>
            <w:top w:val="none" w:sz="0" w:space="0" w:color="auto"/>
            <w:left w:val="none" w:sz="0" w:space="0" w:color="auto"/>
            <w:bottom w:val="none" w:sz="0" w:space="0" w:color="auto"/>
            <w:right w:val="none" w:sz="0" w:space="0" w:color="auto"/>
          </w:divBdr>
        </w:div>
      </w:divsChild>
    </w:div>
    <w:div w:id="1321038159">
      <w:bodyDiv w:val="1"/>
      <w:marLeft w:val="0"/>
      <w:marRight w:val="0"/>
      <w:marTop w:val="0"/>
      <w:marBottom w:val="0"/>
      <w:divBdr>
        <w:top w:val="none" w:sz="0" w:space="0" w:color="auto"/>
        <w:left w:val="none" w:sz="0" w:space="0" w:color="auto"/>
        <w:bottom w:val="none" w:sz="0" w:space="0" w:color="auto"/>
        <w:right w:val="none" w:sz="0" w:space="0" w:color="auto"/>
      </w:divBdr>
      <w:divsChild>
        <w:div w:id="116262489">
          <w:marLeft w:val="0"/>
          <w:marRight w:val="0"/>
          <w:marTop w:val="0"/>
          <w:marBottom w:val="0"/>
          <w:divBdr>
            <w:top w:val="none" w:sz="0" w:space="0" w:color="auto"/>
            <w:left w:val="none" w:sz="0" w:space="0" w:color="auto"/>
            <w:bottom w:val="none" w:sz="0" w:space="0" w:color="auto"/>
            <w:right w:val="none" w:sz="0" w:space="0" w:color="auto"/>
          </w:divBdr>
        </w:div>
        <w:div w:id="337969668">
          <w:marLeft w:val="0"/>
          <w:marRight w:val="0"/>
          <w:marTop w:val="0"/>
          <w:marBottom w:val="0"/>
          <w:divBdr>
            <w:top w:val="none" w:sz="0" w:space="0" w:color="auto"/>
            <w:left w:val="none" w:sz="0" w:space="0" w:color="auto"/>
            <w:bottom w:val="none" w:sz="0" w:space="0" w:color="auto"/>
            <w:right w:val="none" w:sz="0" w:space="0" w:color="auto"/>
          </w:divBdr>
        </w:div>
        <w:div w:id="408313543">
          <w:marLeft w:val="0"/>
          <w:marRight w:val="0"/>
          <w:marTop w:val="0"/>
          <w:marBottom w:val="0"/>
          <w:divBdr>
            <w:top w:val="none" w:sz="0" w:space="0" w:color="auto"/>
            <w:left w:val="none" w:sz="0" w:space="0" w:color="auto"/>
            <w:bottom w:val="none" w:sz="0" w:space="0" w:color="auto"/>
            <w:right w:val="none" w:sz="0" w:space="0" w:color="auto"/>
          </w:divBdr>
        </w:div>
        <w:div w:id="519200884">
          <w:marLeft w:val="0"/>
          <w:marRight w:val="0"/>
          <w:marTop w:val="0"/>
          <w:marBottom w:val="0"/>
          <w:divBdr>
            <w:top w:val="none" w:sz="0" w:space="0" w:color="auto"/>
            <w:left w:val="none" w:sz="0" w:space="0" w:color="auto"/>
            <w:bottom w:val="none" w:sz="0" w:space="0" w:color="auto"/>
            <w:right w:val="none" w:sz="0" w:space="0" w:color="auto"/>
          </w:divBdr>
        </w:div>
        <w:div w:id="637883958">
          <w:marLeft w:val="0"/>
          <w:marRight w:val="0"/>
          <w:marTop w:val="0"/>
          <w:marBottom w:val="0"/>
          <w:divBdr>
            <w:top w:val="none" w:sz="0" w:space="0" w:color="auto"/>
            <w:left w:val="none" w:sz="0" w:space="0" w:color="auto"/>
            <w:bottom w:val="none" w:sz="0" w:space="0" w:color="auto"/>
            <w:right w:val="none" w:sz="0" w:space="0" w:color="auto"/>
          </w:divBdr>
        </w:div>
        <w:div w:id="842427573">
          <w:marLeft w:val="0"/>
          <w:marRight w:val="0"/>
          <w:marTop w:val="0"/>
          <w:marBottom w:val="0"/>
          <w:divBdr>
            <w:top w:val="none" w:sz="0" w:space="0" w:color="auto"/>
            <w:left w:val="none" w:sz="0" w:space="0" w:color="auto"/>
            <w:bottom w:val="none" w:sz="0" w:space="0" w:color="auto"/>
            <w:right w:val="none" w:sz="0" w:space="0" w:color="auto"/>
          </w:divBdr>
        </w:div>
        <w:div w:id="1054431190">
          <w:marLeft w:val="0"/>
          <w:marRight w:val="0"/>
          <w:marTop w:val="0"/>
          <w:marBottom w:val="0"/>
          <w:divBdr>
            <w:top w:val="none" w:sz="0" w:space="0" w:color="auto"/>
            <w:left w:val="none" w:sz="0" w:space="0" w:color="auto"/>
            <w:bottom w:val="none" w:sz="0" w:space="0" w:color="auto"/>
            <w:right w:val="none" w:sz="0" w:space="0" w:color="auto"/>
          </w:divBdr>
        </w:div>
        <w:div w:id="1115297321">
          <w:marLeft w:val="0"/>
          <w:marRight w:val="0"/>
          <w:marTop w:val="0"/>
          <w:marBottom w:val="0"/>
          <w:divBdr>
            <w:top w:val="none" w:sz="0" w:space="0" w:color="auto"/>
            <w:left w:val="none" w:sz="0" w:space="0" w:color="auto"/>
            <w:bottom w:val="none" w:sz="0" w:space="0" w:color="auto"/>
            <w:right w:val="none" w:sz="0" w:space="0" w:color="auto"/>
          </w:divBdr>
        </w:div>
        <w:div w:id="1250892593">
          <w:marLeft w:val="0"/>
          <w:marRight w:val="0"/>
          <w:marTop w:val="0"/>
          <w:marBottom w:val="0"/>
          <w:divBdr>
            <w:top w:val="none" w:sz="0" w:space="0" w:color="auto"/>
            <w:left w:val="none" w:sz="0" w:space="0" w:color="auto"/>
            <w:bottom w:val="none" w:sz="0" w:space="0" w:color="auto"/>
            <w:right w:val="none" w:sz="0" w:space="0" w:color="auto"/>
          </w:divBdr>
        </w:div>
        <w:div w:id="1272274073">
          <w:marLeft w:val="0"/>
          <w:marRight w:val="0"/>
          <w:marTop w:val="0"/>
          <w:marBottom w:val="0"/>
          <w:divBdr>
            <w:top w:val="none" w:sz="0" w:space="0" w:color="auto"/>
            <w:left w:val="none" w:sz="0" w:space="0" w:color="auto"/>
            <w:bottom w:val="none" w:sz="0" w:space="0" w:color="auto"/>
            <w:right w:val="none" w:sz="0" w:space="0" w:color="auto"/>
          </w:divBdr>
        </w:div>
        <w:div w:id="1352146703">
          <w:marLeft w:val="0"/>
          <w:marRight w:val="0"/>
          <w:marTop w:val="0"/>
          <w:marBottom w:val="0"/>
          <w:divBdr>
            <w:top w:val="none" w:sz="0" w:space="0" w:color="auto"/>
            <w:left w:val="none" w:sz="0" w:space="0" w:color="auto"/>
            <w:bottom w:val="none" w:sz="0" w:space="0" w:color="auto"/>
            <w:right w:val="none" w:sz="0" w:space="0" w:color="auto"/>
          </w:divBdr>
        </w:div>
        <w:div w:id="1515847794">
          <w:marLeft w:val="0"/>
          <w:marRight w:val="0"/>
          <w:marTop w:val="0"/>
          <w:marBottom w:val="0"/>
          <w:divBdr>
            <w:top w:val="none" w:sz="0" w:space="0" w:color="auto"/>
            <w:left w:val="none" w:sz="0" w:space="0" w:color="auto"/>
            <w:bottom w:val="none" w:sz="0" w:space="0" w:color="auto"/>
            <w:right w:val="none" w:sz="0" w:space="0" w:color="auto"/>
          </w:divBdr>
        </w:div>
        <w:div w:id="1549032774">
          <w:marLeft w:val="0"/>
          <w:marRight w:val="0"/>
          <w:marTop w:val="0"/>
          <w:marBottom w:val="0"/>
          <w:divBdr>
            <w:top w:val="none" w:sz="0" w:space="0" w:color="auto"/>
            <w:left w:val="none" w:sz="0" w:space="0" w:color="auto"/>
            <w:bottom w:val="none" w:sz="0" w:space="0" w:color="auto"/>
            <w:right w:val="none" w:sz="0" w:space="0" w:color="auto"/>
          </w:divBdr>
        </w:div>
        <w:div w:id="1626156734">
          <w:marLeft w:val="0"/>
          <w:marRight w:val="0"/>
          <w:marTop w:val="0"/>
          <w:marBottom w:val="0"/>
          <w:divBdr>
            <w:top w:val="none" w:sz="0" w:space="0" w:color="auto"/>
            <w:left w:val="none" w:sz="0" w:space="0" w:color="auto"/>
            <w:bottom w:val="none" w:sz="0" w:space="0" w:color="auto"/>
            <w:right w:val="none" w:sz="0" w:space="0" w:color="auto"/>
          </w:divBdr>
        </w:div>
        <w:div w:id="1630355362">
          <w:marLeft w:val="0"/>
          <w:marRight w:val="0"/>
          <w:marTop w:val="0"/>
          <w:marBottom w:val="0"/>
          <w:divBdr>
            <w:top w:val="none" w:sz="0" w:space="0" w:color="auto"/>
            <w:left w:val="none" w:sz="0" w:space="0" w:color="auto"/>
            <w:bottom w:val="none" w:sz="0" w:space="0" w:color="auto"/>
            <w:right w:val="none" w:sz="0" w:space="0" w:color="auto"/>
          </w:divBdr>
          <w:divsChild>
            <w:div w:id="151331645">
              <w:marLeft w:val="0"/>
              <w:marRight w:val="0"/>
              <w:marTop w:val="0"/>
              <w:marBottom w:val="0"/>
              <w:divBdr>
                <w:top w:val="none" w:sz="0" w:space="0" w:color="auto"/>
                <w:left w:val="none" w:sz="0" w:space="0" w:color="auto"/>
                <w:bottom w:val="none" w:sz="0" w:space="0" w:color="auto"/>
                <w:right w:val="none" w:sz="0" w:space="0" w:color="auto"/>
              </w:divBdr>
            </w:div>
            <w:div w:id="616180308">
              <w:marLeft w:val="0"/>
              <w:marRight w:val="0"/>
              <w:marTop w:val="0"/>
              <w:marBottom w:val="0"/>
              <w:divBdr>
                <w:top w:val="none" w:sz="0" w:space="0" w:color="auto"/>
                <w:left w:val="none" w:sz="0" w:space="0" w:color="auto"/>
                <w:bottom w:val="none" w:sz="0" w:space="0" w:color="auto"/>
                <w:right w:val="none" w:sz="0" w:space="0" w:color="auto"/>
              </w:divBdr>
            </w:div>
            <w:div w:id="1132601050">
              <w:marLeft w:val="0"/>
              <w:marRight w:val="0"/>
              <w:marTop w:val="0"/>
              <w:marBottom w:val="0"/>
              <w:divBdr>
                <w:top w:val="none" w:sz="0" w:space="0" w:color="auto"/>
                <w:left w:val="none" w:sz="0" w:space="0" w:color="auto"/>
                <w:bottom w:val="none" w:sz="0" w:space="0" w:color="auto"/>
                <w:right w:val="none" w:sz="0" w:space="0" w:color="auto"/>
              </w:divBdr>
            </w:div>
            <w:div w:id="1615407547">
              <w:marLeft w:val="0"/>
              <w:marRight w:val="0"/>
              <w:marTop w:val="0"/>
              <w:marBottom w:val="0"/>
              <w:divBdr>
                <w:top w:val="none" w:sz="0" w:space="0" w:color="auto"/>
                <w:left w:val="none" w:sz="0" w:space="0" w:color="auto"/>
                <w:bottom w:val="none" w:sz="0" w:space="0" w:color="auto"/>
                <w:right w:val="none" w:sz="0" w:space="0" w:color="auto"/>
              </w:divBdr>
            </w:div>
            <w:div w:id="1894925883">
              <w:marLeft w:val="0"/>
              <w:marRight w:val="0"/>
              <w:marTop w:val="0"/>
              <w:marBottom w:val="0"/>
              <w:divBdr>
                <w:top w:val="none" w:sz="0" w:space="0" w:color="auto"/>
                <w:left w:val="none" w:sz="0" w:space="0" w:color="auto"/>
                <w:bottom w:val="none" w:sz="0" w:space="0" w:color="auto"/>
                <w:right w:val="none" w:sz="0" w:space="0" w:color="auto"/>
              </w:divBdr>
            </w:div>
          </w:divsChild>
        </w:div>
        <w:div w:id="1689722172">
          <w:marLeft w:val="0"/>
          <w:marRight w:val="0"/>
          <w:marTop w:val="0"/>
          <w:marBottom w:val="0"/>
          <w:divBdr>
            <w:top w:val="none" w:sz="0" w:space="0" w:color="auto"/>
            <w:left w:val="none" w:sz="0" w:space="0" w:color="auto"/>
            <w:bottom w:val="none" w:sz="0" w:space="0" w:color="auto"/>
            <w:right w:val="none" w:sz="0" w:space="0" w:color="auto"/>
          </w:divBdr>
        </w:div>
        <w:div w:id="1921065377">
          <w:marLeft w:val="0"/>
          <w:marRight w:val="0"/>
          <w:marTop w:val="0"/>
          <w:marBottom w:val="0"/>
          <w:divBdr>
            <w:top w:val="none" w:sz="0" w:space="0" w:color="auto"/>
            <w:left w:val="none" w:sz="0" w:space="0" w:color="auto"/>
            <w:bottom w:val="none" w:sz="0" w:space="0" w:color="auto"/>
            <w:right w:val="none" w:sz="0" w:space="0" w:color="auto"/>
          </w:divBdr>
        </w:div>
        <w:div w:id="1935243308">
          <w:marLeft w:val="0"/>
          <w:marRight w:val="0"/>
          <w:marTop w:val="0"/>
          <w:marBottom w:val="0"/>
          <w:divBdr>
            <w:top w:val="none" w:sz="0" w:space="0" w:color="auto"/>
            <w:left w:val="none" w:sz="0" w:space="0" w:color="auto"/>
            <w:bottom w:val="none" w:sz="0" w:space="0" w:color="auto"/>
            <w:right w:val="none" w:sz="0" w:space="0" w:color="auto"/>
          </w:divBdr>
        </w:div>
        <w:div w:id="1959943024">
          <w:marLeft w:val="0"/>
          <w:marRight w:val="0"/>
          <w:marTop w:val="0"/>
          <w:marBottom w:val="0"/>
          <w:divBdr>
            <w:top w:val="none" w:sz="0" w:space="0" w:color="auto"/>
            <w:left w:val="none" w:sz="0" w:space="0" w:color="auto"/>
            <w:bottom w:val="none" w:sz="0" w:space="0" w:color="auto"/>
            <w:right w:val="none" w:sz="0" w:space="0" w:color="auto"/>
          </w:divBdr>
        </w:div>
        <w:div w:id="2108496163">
          <w:marLeft w:val="0"/>
          <w:marRight w:val="0"/>
          <w:marTop w:val="0"/>
          <w:marBottom w:val="0"/>
          <w:divBdr>
            <w:top w:val="none" w:sz="0" w:space="0" w:color="auto"/>
            <w:left w:val="none" w:sz="0" w:space="0" w:color="auto"/>
            <w:bottom w:val="none" w:sz="0" w:space="0" w:color="auto"/>
            <w:right w:val="none" w:sz="0" w:space="0" w:color="auto"/>
          </w:divBdr>
        </w:div>
        <w:div w:id="2131168084">
          <w:marLeft w:val="0"/>
          <w:marRight w:val="0"/>
          <w:marTop w:val="0"/>
          <w:marBottom w:val="0"/>
          <w:divBdr>
            <w:top w:val="none" w:sz="0" w:space="0" w:color="auto"/>
            <w:left w:val="none" w:sz="0" w:space="0" w:color="auto"/>
            <w:bottom w:val="none" w:sz="0" w:space="0" w:color="auto"/>
            <w:right w:val="none" w:sz="0" w:space="0" w:color="auto"/>
          </w:divBdr>
          <w:divsChild>
            <w:div w:id="114956618">
              <w:marLeft w:val="0"/>
              <w:marRight w:val="0"/>
              <w:marTop w:val="0"/>
              <w:marBottom w:val="0"/>
              <w:divBdr>
                <w:top w:val="none" w:sz="0" w:space="0" w:color="auto"/>
                <w:left w:val="none" w:sz="0" w:space="0" w:color="auto"/>
                <w:bottom w:val="none" w:sz="0" w:space="0" w:color="auto"/>
                <w:right w:val="none" w:sz="0" w:space="0" w:color="auto"/>
              </w:divBdr>
            </w:div>
            <w:div w:id="168982351">
              <w:marLeft w:val="0"/>
              <w:marRight w:val="0"/>
              <w:marTop w:val="0"/>
              <w:marBottom w:val="0"/>
              <w:divBdr>
                <w:top w:val="none" w:sz="0" w:space="0" w:color="auto"/>
                <w:left w:val="none" w:sz="0" w:space="0" w:color="auto"/>
                <w:bottom w:val="none" w:sz="0" w:space="0" w:color="auto"/>
                <w:right w:val="none" w:sz="0" w:space="0" w:color="auto"/>
              </w:divBdr>
            </w:div>
            <w:div w:id="362173690">
              <w:marLeft w:val="0"/>
              <w:marRight w:val="0"/>
              <w:marTop w:val="0"/>
              <w:marBottom w:val="0"/>
              <w:divBdr>
                <w:top w:val="none" w:sz="0" w:space="0" w:color="auto"/>
                <w:left w:val="none" w:sz="0" w:space="0" w:color="auto"/>
                <w:bottom w:val="none" w:sz="0" w:space="0" w:color="auto"/>
                <w:right w:val="none" w:sz="0" w:space="0" w:color="auto"/>
              </w:divBdr>
            </w:div>
            <w:div w:id="365177242">
              <w:marLeft w:val="0"/>
              <w:marRight w:val="0"/>
              <w:marTop w:val="0"/>
              <w:marBottom w:val="0"/>
              <w:divBdr>
                <w:top w:val="none" w:sz="0" w:space="0" w:color="auto"/>
                <w:left w:val="none" w:sz="0" w:space="0" w:color="auto"/>
                <w:bottom w:val="none" w:sz="0" w:space="0" w:color="auto"/>
                <w:right w:val="none" w:sz="0" w:space="0" w:color="auto"/>
              </w:divBdr>
            </w:div>
            <w:div w:id="373116334">
              <w:marLeft w:val="0"/>
              <w:marRight w:val="0"/>
              <w:marTop w:val="0"/>
              <w:marBottom w:val="0"/>
              <w:divBdr>
                <w:top w:val="none" w:sz="0" w:space="0" w:color="auto"/>
                <w:left w:val="none" w:sz="0" w:space="0" w:color="auto"/>
                <w:bottom w:val="none" w:sz="0" w:space="0" w:color="auto"/>
                <w:right w:val="none" w:sz="0" w:space="0" w:color="auto"/>
              </w:divBdr>
            </w:div>
            <w:div w:id="383986928">
              <w:marLeft w:val="0"/>
              <w:marRight w:val="0"/>
              <w:marTop w:val="0"/>
              <w:marBottom w:val="0"/>
              <w:divBdr>
                <w:top w:val="none" w:sz="0" w:space="0" w:color="auto"/>
                <w:left w:val="none" w:sz="0" w:space="0" w:color="auto"/>
                <w:bottom w:val="none" w:sz="0" w:space="0" w:color="auto"/>
                <w:right w:val="none" w:sz="0" w:space="0" w:color="auto"/>
              </w:divBdr>
            </w:div>
            <w:div w:id="470949070">
              <w:marLeft w:val="0"/>
              <w:marRight w:val="0"/>
              <w:marTop w:val="0"/>
              <w:marBottom w:val="0"/>
              <w:divBdr>
                <w:top w:val="none" w:sz="0" w:space="0" w:color="auto"/>
                <w:left w:val="none" w:sz="0" w:space="0" w:color="auto"/>
                <w:bottom w:val="none" w:sz="0" w:space="0" w:color="auto"/>
                <w:right w:val="none" w:sz="0" w:space="0" w:color="auto"/>
              </w:divBdr>
            </w:div>
            <w:div w:id="700976868">
              <w:marLeft w:val="0"/>
              <w:marRight w:val="0"/>
              <w:marTop w:val="0"/>
              <w:marBottom w:val="0"/>
              <w:divBdr>
                <w:top w:val="none" w:sz="0" w:space="0" w:color="auto"/>
                <w:left w:val="none" w:sz="0" w:space="0" w:color="auto"/>
                <w:bottom w:val="none" w:sz="0" w:space="0" w:color="auto"/>
                <w:right w:val="none" w:sz="0" w:space="0" w:color="auto"/>
              </w:divBdr>
            </w:div>
            <w:div w:id="702219006">
              <w:marLeft w:val="0"/>
              <w:marRight w:val="0"/>
              <w:marTop w:val="0"/>
              <w:marBottom w:val="0"/>
              <w:divBdr>
                <w:top w:val="none" w:sz="0" w:space="0" w:color="auto"/>
                <w:left w:val="none" w:sz="0" w:space="0" w:color="auto"/>
                <w:bottom w:val="none" w:sz="0" w:space="0" w:color="auto"/>
                <w:right w:val="none" w:sz="0" w:space="0" w:color="auto"/>
              </w:divBdr>
            </w:div>
            <w:div w:id="776867918">
              <w:marLeft w:val="0"/>
              <w:marRight w:val="0"/>
              <w:marTop w:val="0"/>
              <w:marBottom w:val="0"/>
              <w:divBdr>
                <w:top w:val="none" w:sz="0" w:space="0" w:color="auto"/>
                <w:left w:val="none" w:sz="0" w:space="0" w:color="auto"/>
                <w:bottom w:val="none" w:sz="0" w:space="0" w:color="auto"/>
                <w:right w:val="none" w:sz="0" w:space="0" w:color="auto"/>
              </w:divBdr>
            </w:div>
            <w:div w:id="779227254">
              <w:marLeft w:val="0"/>
              <w:marRight w:val="0"/>
              <w:marTop w:val="0"/>
              <w:marBottom w:val="0"/>
              <w:divBdr>
                <w:top w:val="none" w:sz="0" w:space="0" w:color="auto"/>
                <w:left w:val="none" w:sz="0" w:space="0" w:color="auto"/>
                <w:bottom w:val="none" w:sz="0" w:space="0" w:color="auto"/>
                <w:right w:val="none" w:sz="0" w:space="0" w:color="auto"/>
              </w:divBdr>
            </w:div>
            <w:div w:id="983117797">
              <w:marLeft w:val="0"/>
              <w:marRight w:val="0"/>
              <w:marTop w:val="0"/>
              <w:marBottom w:val="0"/>
              <w:divBdr>
                <w:top w:val="none" w:sz="0" w:space="0" w:color="auto"/>
                <w:left w:val="none" w:sz="0" w:space="0" w:color="auto"/>
                <w:bottom w:val="none" w:sz="0" w:space="0" w:color="auto"/>
                <w:right w:val="none" w:sz="0" w:space="0" w:color="auto"/>
              </w:divBdr>
            </w:div>
            <w:div w:id="1121731599">
              <w:marLeft w:val="0"/>
              <w:marRight w:val="0"/>
              <w:marTop w:val="0"/>
              <w:marBottom w:val="0"/>
              <w:divBdr>
                <w:top w:val="none" w:sz="0" w:space="0" w:color="auto"/>
                <w:left w:val="none" w:sz="0" w:space="0" w:color="auto"/>
                <w:bottom w:val="none" w:sz="0" w:space="0" w:color="auto"/>
                <w:right w:val="none" w:sz="0" w:space="0" w:color="auto"/>
              </w:divBdr>
            </w:div>
            <w:div w:id="1267079676">
              <w:marLeft w:val="0"/>
              <w:marRight w:val="0"/>
              <w:marTop w:val="0"/>
              <w:marBottom w:val="0"/>
              <w:divBdr>
                <w:top w:val="none" w:sz="0" w:space="0" w:color="auto"/>
                <w:left w:val="none" w:sz="0" w:space="0" w:color="auto"/>
                <w:bottom w:val="none" w:sz="0" w:space="0" w:color="auto"/>
                <w:right w:val="none" w:sz="0" w:space="0" w:color="auto"/>
              </w:divBdr>
            </w:div>
            <w:div w:id="1337803201">
              <w:marLeft w:val="0"/>
              <w:marRight w:val="0"/>
              <w:marTop w:val="0"/>
              <w:marBottom w:val="0"/>
              <w:divBdr>
                <w:top w:val="none" w:sz="0" w:space="0" w:color="auto"/>
                <w:left w:val="none" w:sz="0" w:space="0" w:color="auto"/>
                <w:bottom w:val="none" w:sz="0" w:space="0" w:color="auto"/>
                <w:right w:val="none" w:sz="0" w:space="0" w:color="auto"/>
              </w:divBdr>
            </w:div>
            <w:div w:id="1977444535">
              <w:marLeft w:val="0"/>
              <w:marRight w:val="0"/>
              <w:marTop w:val="0"/>
              <w:marBottom w:val="0"/>
              <w:divBdr>
                <w:top w:val="none" w:sz="0" w:space="0" w:color="auto"/>
                <w:left w:val="none" w:sz="0" w:space="0" w:color="auto"/>
                <w:bottom w:val="none" w:sz="0" w:space="0" w:color="auto"/>
                <w:right w:val="none" w:sz="0" w:space="0" w:color="auto"/>
              </w:divBdr>
            </w:div>
            <w:div w:id="2088728944">
              <w:marLeft w:val="0"/>
              <w:marRight w:val="0"/>
              <w:marTop w:val="0"/>
              <w:marBottom w:val="0"/>
              <w:divBdr>
                <w:top w:val="none" w:sz="0" w:space="0" w:color="auto"/>
                <w:left w:val="none" w:sz="0" w:space="0" w:color="auto"/>
                <w:bottom w:val="none" w:sz="0" w:space="0" w:color="auto"/>
                <w:right w:val="none" w:sz="0" w:space="0" w:color="auto"/>
              </w:divBdr>
            </w:div>
            <w:div w:id="21182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351">
      <w:bodyDiv w:val="1"/>
      <w:marLeft w:val="0"/>
      <w:marRight w:val="0"/>
      <w:marTop w:val="0"/>
      <w:marBottom w:val="0"/>
      <w:divBdr>
        <w:top w:val="none" w:sz="0" w:space="0" w:color="auto"/>
        <w:left w:val="none" w:sz="0" w:space="0" w:color="auto"/>
        <w:bottom w:val="none" w:sz="0" w:space="0" w:color="auto"/>
        <w:right w:val="none" w:sz="0" w:space="0" w:color="auto"/>
      </w:divBdr>
    </w:div>
    <w:div w:id="1352492154">
      <w:bodyDiv w:val="1"/>
      <w:marLeft w:val="0"/>
      <w:marRight w:val="0"/>
      <w:marTop w:val="0"/>
      <w:marBottom w:val="0"/>
      <w:divBdr>
        <w:top w:val="none" w:sz="0" w:space="0" w:color="auto"/>
        <w:left w:val="none" w:sz="0" w:space="0" w:color="auto"/>
        <w:bottom w:val="none" w:sz="0" w:space="0" w:color="auto"/>
        <w:right w:val="none" w:sz="0" w:space="0" w:color="auto"/>
      </w:divBdr>
      <w:divsChild>
        <w:div w:id="781920947">
          <w:marLeft w:val="0"/>
          <w:marRight w:val="0"/>
          <w:marTop w:val="0"/>
          <w:marBottom w:val="0"/>
          <w:divBdr>
            <w:top w:val="none" w:sz="0" w:space="0" w:color="auto"/>
            <w:left w:val="none" w:sz="0" w:space="0" w:color="auto"/>
            <w:bottom w:val="none" w:sz="0" w:space="0" w:color="auto"/>
            <w:right w:val="none" w:sz="0" w:space="0" w:color="auto"/>
          </w:divBdr>
        </w:div>
        <w:div w:id="813915855">
          <w:marLeft w:val="0"/>
          <w:marRight w:val="0"/>
          <w:marTop w:val="0"/>
          <w:marBottom w:val="0"/>
          <w:divBdr>
            <w:top w:val="none" w:sz="0" w:space="0" w:color="auto"/>
            <w:left w:val="none" w:sz="0" w:space="0" w:color="auto"/>
            <w:bottom w:val="none" w:sz="0" w:space="0" w:color="auto"/>
            <w:right w:val="none" w:sz="0" w:space="0" w:color="auto"/>
          </w:divBdr>
        </w:div>
        <w:div w:id="2020231995">
          <w:marLeft w:val="0"/>
          <w:marRight w:val="0"/>
          <w:marTop w:val="0"/>
          <w:marBottom w:val="0"/>
          <w:divBdr>
            <w:top w:val="none" w:sz="0" w:space="0" w:color="auto"/>
            <w:left w:val="none" w:sz="0" w:space="0" w:color="auto"/>
            <w:bottom w:val="none" w:sz="0" w:space="0" w:color="auto"/>
            <w:right w:val="none" w:sz="0" w:space="0" w:color="auto"/>
          </w:divBdr>
        </w:div>
      </w:divsChild>
    </w:div>
    <w:div w:id="1354763918">
      <w:bodyDiv w:val="1"/>
      <w:marLeft w:val="0"/>
      <w:marRight w:val="0"/>
      <w:marTop w:val="0"/>
      <w:marBottom w:val="0"/>
      <w:divBdr>
        <w:top w:val="none" w:sz="0" w:space="0" w:color="auto"/>
        <w:left w:val="none" w:sz="0" w:space="0" w:color="auto"/>
        <w:bottom w:val="none" w:sz="0" w:space="0" w:color="auto"/>
        <w:right w:val="none" w:sz="0" w:space="0" w:color="auto"/>
      </w:divBdr>
    </w:div>
    <w:div w:id="1374421446">
      <w:bodyDiv w:val="1"/>
      <w:marLeft w:val="0"/>
      <w:marRight w:val="0"/>
      <w:marTop w:val="0"/>
      <w:marBottom w:val="0"/>
      <w:divBdr>
        <w:top w:val="none" w:sz="0" w:space="0" w:color="auto"/>
        <w:left w:val="none" w:sz="0" w:space="0" w:color="auto"/>
        <w:bottom w:val="none" w:sz="0" w:space="0" w:color="auto"/>
        <w:right w:val="none" w:sz="0" w:space="0" w:color="auto"/>
      </w:divBdr>
    </w:div>
    <w:div w:id="1379477999">
      <w:bodyDiv w:val="1"/>
      <w:marLeft w:val="0"/>
      <w:marRight w:val="0"/>
      <w:marTop w:val="0"/>
      <w:marBottom w:val="0"/>
      <w:divBdr>
        <w:top w:val="none" w:sz="0" w:space="0" w:color="auto"/>
        <w:left w:val="none" w:sz="0" w:space="0" w:color="auto"/>
        <w:bottom w:val="none" w:sz="0" w:space="0" w:color="auto"/>
        <w:right w:val="none" w:sz="0" w:space="0" w:color="auto"/>
      </w:divBdr>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388146350">
      <w:bodyDiv w:val="1"/>
      <w:marLeft w:val="0"/>
      <w:marRight w:val="0"/>
      <w:marTop w:val="0"/>
      <w:marBottom w:val="0"/>
      <w:divBdr>
        <w:top w:val="none" w:sz="0" w:space="0" w:color="auto"/>
        <w:left w:val="none" w:sz="0" w:space="0" w:color="auto"/>
        <w:bottom w:val="none" w:sz="0" w:space="0" w:color="auto"/>
        <w:right w:val="none" w:sz="0" w:space="0" w:color="auto"/>
      </w:divBdr>
    </w:div>
    <w:div w:id="1394696303">
      <w:bodyDiv w:val="1"/>
      <w:marLeft w:val="0"/>
      <w:marRight w:val="0"/>
      <w:marTop w:val="0"/>
      <w:marBottom w:val="0"/>
      <w:divBdr>
        <w:top w:val="none" w:sz="0" w:space="0" w:color="auto"/>
        <w:left w:val="none" w:sz="0" w:space="0" w:color="auto"/>
        <w:bottom w:val="none" w:sz="0" w:space="0" w:color="auto"/>
        <w:right w:val="none" w:sz="0" w:space="0" w:color="auto"/>
      </w:divBdr>
      <w:divsChild>
        <w:div w:id="53241879">
          <w:marLeft w:val="0"/>
          <w:marRight w:val="0"/>
          <w:marTop w:val="0"/>
          <w:marBottom w:val="0"/>
          <w:divBdr>
            <w:top w:val="none" w:sz="0" w:space="0" w:color="auto"/>
            <w:left w:val="none" w:sz="0" w:space="0" w:color="auto"/>
            <w:bottom w:val="none" w:sz="0" w:space="0" w:color="auto"/>
            <w:right w:val="none" w:sz="0" w:space="0" w:color="auto"/>
          </w:divBdr>
        </w:div>
        <w:div w:id="165557107">
          <w:marLeft w:val="0"/>
          <w:marRight w:val="0"/>
          <w:marTop w:val="0"/>
          <w:marBottom w:val="0"/>
          <w:divBdr>
            <w:top w:val="none" w:sz="0" w:space="0" w:color="auto"/>
            <w:left w:val="none" w:sz="0" w:space="0" w:color="auto"/>
            <w:bottom w:val="none" w:sz="0" w:space="0" w:color="auto"/>
            <w:right w:val="none" w:sz="0" w:space="0" w:color="auto"/>
          </w:divBdr>
        </w:div>
        <w:div w:id="246158799">
          <w:marLeft w:val="0"/>
          <w:marRight w:val="0"/>
          <w:marTop w:val="0"/>
          <w:marBottom w:val="0"/>
          <w:divBdr>
            <w:top w:val="none" w:sz="0" w:space="0" w:color="auto"/>
            <w:left w:val="none" w:sz="0" w:space="0" w:color="auto"/>
            <w:bottom w:val="none" w:sz="0" w:space="0" w:color="auto"/>
            <w:right w:val="none" w:sz="0" w:space="0" w:color="auto"/>
          </w:divBdr>
        </w:div>
        <w:div w:id="300623625">
          <w:marLeft w:val="0"/>
          <w:marRight w:val="0"/>
          <w:marTop w:val="0"/>
          <w:marBottom w:val="0"/>
          <w:divBdr>
            <w:top w:val="none" w:sz="0" w:space="0" w:color="auto"/>
            <w:left w:val="none" w:sz="0" w:space="0" w:color="auto"/>
            <w:bottom w:val="none" w:sz="0" w:space="0" w:color="auto"/>
            <w:right w:val="none" w:sz="0" w:space="0" w:color="auto"/>
          </w:divBdr>
        </w:div>
        <w:div w:id="519399100">
          <w:marLeft w:val="0"/>
          <w:marRight w:val="0"/>
          <w:marTop w:val="0"/>
          <w:marBottom w:val="0"/>
          <w:divBdr>
            <w:top w:val="none" w:sz="0" w:space="0" w:color="auto"/>
            <w:left w:val="none" w:sz="0" w:space="0" w:color="auto"/>
            <w:bottom w:val="none" w:sz="0" w:space="0" w:color="auto"/>
            <w:right w:val="none" w:sz="0" w:space="0" w:color="auto"/>
          </w:divBdr>
        </w:div>
        <w:div w:id="598568942">
          <w:marLeft w:val="0"/>
          <w:marRight w:val="0"/>
          <w:marTop w:val="0"/>
          <w:marBottom w:val="0"/>
          <w:divBdr>
            <w:top w:val="none" w:sz="0" w:space="0" w:color="auto"/>
            <w:left w:val="none" w:sz="0" w:space="0" w:color="auto"/>
            <w:bottom w:val="none" w:sz="0" w:space="0" w:color="auto"/>
            <w:right w:val="none" w:sz="0" w:space="0" w:color="auto"/>
          </w:divBdr>
        </w:div>
        <w:div w:id="604726380">
          <w:marLeft w:val="0"/>
          <w:marRight w:val="0"/>
          <w:marTop w:val="0"/>
          <w:marBottom w:val="0"/>
          <w:divBdr>
            <w:top w:val="none" w:sz="0" w:space="0" w:color="auto"/>
            <w:left w:val="none" w:sz="0" w:space="0" w:color="auto"/>
            <w:bottom w:val="none" w:sz="0" w:space="0" w:color="auto"/>
            <w:right w:val="none" w:sz="0" w:space="0" w:color="auto"/>
          </w:divBdr>
        </w:div>
        <w:div w:id="760446886">
          <w:marLeft w:val="0"/>
          <w:marRight w:val="0"/>
          <w:marTop w:val="0"/>
          <w:marBottom w:val="0"/>
          <w:divBdr>
            <w:top w:val="none" w:sz="0" w:space="0" w:color="auto"/>
            <w:left w:val="none" w:sz="0" w:space="0" w:color="auto"/>
            <w:bottom w:val="none" w:sz="0" w:space="0" w:color="auto"/>
            <w:right w:val="none" w:sz="0" w:space="0" w:color="auto"/>
          </w:divBdr>
        </w:div>
        <w:div w:id="770975448">
          <w:marLeft w:val="0"/>
          <w:marRight w:val="0"/>
          <w:marTop w:val="0"/>
          <w:marBottom w:val="0"/>
          <w:divBdr>
            <w:top w:val="none" w:sz="0" w:space="0" w:color="auto"/>
            <w:left w:val="none" w:sz="0" w:space="0" w:color="auto"/>
            <w:bottom w:val="none" w:sz="0" w:space="0" w:color="auto"/>
            <w:right w:val="none" w:sz="0" w:space="0" w:color="auto"/>
          </w:divBdr>
        </w:div>
        <w:div w:id="773862661">
          <w:marLeft w:val="0"/>
          <w:marRight w:val="0"/>
          <w:marTop w:val="0"/>
          <w:marBottom w:val="0"/>
          <w:divBdr>
            <w:top w:val="none" w:sz="0" w:space="0" w:color="auto"/>
            <w:left w:val="none" w:sz="0" w:space="0" w:color="auto"/>
            <w:bottom w:val="none" w:sz="0" w:space="0" w:color="auto"/>
            <w:right w:val="none" w:sz="0" w:space="0" w:color="auto"/>
          </w:divBdr>
        </w:div>
        <w:div w:id="858736750">
          <w:marLeft w:val="0"/>
          <w:marRight w:val="0"/>
          <w:marTop w:val="0"/>
          <w:marBottom w:val="0"/>
          <w:divBdr>
            <w:top w:val="none" w:sz="0" w:space="0" w:color="auto"/>
            <w:left w:val="none" w:sz="0" w:space="0" w:color="auto"/>
            <w:bottom w:val="none" w:sz="0" w:space="0" w:color="auto"/>
            <w:right w:val="none" w:sz="0" w:space="0" w:color="auto"/>
          </w:divBdr>
        </w:div>
        <w:div w:id="938293947">
          <w:marLeft w:val="0"/>
          <w:marRight w:val="0"/>
          <w:marTop w:val="0"/>
          <w:marBottom w:val="0"/>
          <w:divBdr>
            <w:top w:val="none" w:sz="0" w:space="0" w:color="auto"/>
            <w:left w:val="none" w:sz="0" w:space="0" w:color="auto"/>
            <w:bottom w:val="none" w:sz="0" w:space="0" w:color="auto"/>
            <w:right w:val="none" w:sz="0" w:space="0" w:color="auto"/>
          </w:divBdr>
        </w:div>
        <w:div w:id="978918924">
          <w:marLeft w:val="0"/>
          <w:marRight w:val="0"/>
          <w:marTop w:val="0"/>
          <w:marBottom w:val="0"/>
          <w:divBdr>
            <w:top w:val="none" w:sz="0" w:space="0" w:color="auto"/>
            <w:left w:val="none" w:sz="0" w:space="0" w:color="auto"/>
            <w:bottom w:val="none" w:sz="0" w:space="0" w:color="auto"/>
            <w:right w:val="none" w:sz="0" w:space="0" w:color="auto"/>
          </w:divBdr>
        </w:div>
        <w:div w:id="1005011249">
          <w:marLeft w:val="0"/>
          <w:marRight w:val="0"/>
          <w:marTop w:val="0"/>
          <w:marBottom w:val="0"/>
          <w:divBdr>
            <w:top w:val="none" w:sz="0" w:space="0" w:color="auto"/>
            <w:left w:val="none" w:sz="0" w:space="0" w:color="auto"/>
            <w:bottom w:val="none" w:sz="0" w:space="0" w:color="auto"/>
            <w:right w:val="none" w:sz="0" w:space="0" w:color="auto"/>
          </w:divBdr>
        </w:div>
        <w:div w:id="1035349717">
          <w:marLeft w:val="0"/>
          <w:marRight w:val="0"/>
          <w:marTop w:val="0"/>
          <w:marBottom w:val="0"/>
          <w:divBdr>
            <w:top w:val="none" w:sz="0" w:space="0" w:color="auto"/>
            <w:left w:val="none" w:sz="0" w:space="0" w:color="auto"/>
            <w:bottom w:val="none" w:sz="0" w:space="0" w:color="auto"/>
            <w:right w:val="none" w:sz="0" w:space="0" w:color="auto"/>
          </w:divBdr>
        </w:div>
        <w:div w:id="1053164563">
          <w:marLeft w:val="0"/>
          <w:marRight w:val="0"/>
          <w:marTop w:val="0"/>
          <w:marBottom w:val="0"/>
          <w:divBdr>
            <w:top w:val="none" w:sz="0" w:space="0" w:color="auto"/>
            <w:left w:val="none" w:sz="0" w:space="0" w:color="auto"/>
            <w:bottom w:val="none" w:sz="0" w:space="0" w:color="auto"/>
            <w:right w:val="none" w:sz="0" w:space="0" w:color="auto"/>
          </w:divBdr>
        </w:div>
        <w:div w:id="1148282427">
          <w:marLeft w:val="0"/>
          <w:marRight w:val="0"/>
          <w:marTop w:val="0"/>
          <w:marBottom w:val="0"/>
          <w:divBdr>
            <w:top w:val="none" w:sz="0" w:space="0" w:color="auto"/>
            <w:left w:val="none" w:sz="0" w:space="0" w:color="auto"/>
            <w:bottom w:val="none" w:sz="0" w:space="0" w:color="auto"/>
            <w:right w:val="none" w:sz="0" w:space="0" w:color="auto"/>
          </w:divBdr>
        </w:div>
        <w:div w:id="1179542166">
          <w:marLeft w:val="0"/>
          <w:marRight w:val="0"/>
          <w:marTop w:val="0"/>
          <w:marBottom w:val="0"/>
          <w:divBdr>
            <w:top w:val="none" w:sz="0" w:space="0" w:color="auto"/>
            <w:left w:val="none" w:sz="0" w:space="0" w:color="auto"/>
            <w:bottom w:val="none" w:sz="0" w:space="0" w:color="auto"/>
            <w:right w:val="none" w:sz="0" w:space="0" w:color="auto"/>
          </w:divBdr>
        </w:div>
        <w:div w:id="1189441593">
          <w:marLeft w:val="0"/>
          <w:marRight w:val="0"/>
          <w:marTop w:val="0"/>
          <w:marBottom w:val="0"/>
          <w:divBdr>
            <w:top w:val="none" w:sz="0" w:space="0" w:color="auto"/>
            <w:left w:val="none" w:sz="0" w:space="0" w:color="auto"/>
            <w:bottom w:val="none" w:sz="0" w:space="0" w:color="auto"/>
            <w:right w:val="none" w:sz="0" w:space="0" w:color="auto"/>
          </w:divBdr>
        </w:div>
        <w:div w:id="1275863163">
          <w:marLeft w:val="0"/>
          <w:marRight w:val="0"/>
          <w:marTop w:val="0"/>
          <w:marBottom w:val="0"/>
          <w:divBdr>
            <w:top w:val="none" w:sz="0" w:space="0" w:color="auto"/>
            <w:left w:val="none" w:sz="0" w:space="0" w:color="auto"/>
            <w:bottom w:val="none" w:sz="0" w:space="0" w:color="auto"/>
            <w:right w:val="none" w:sz="0" w:space="0" w:color="auto"/>
          </w:divBdr>
        </w:div>
        <w:div w:id="1325279621">
          <w:marLeft w:val="0"/>
          <w:marRight w:val="0"/>
          <w:marTop w:val="0"/>
          <w:marBottom w:val="0"/>
          <w:divBdr>
            <w:top w:val="none" w:sz="0" w:space="0" w:color="auto"/>
            <w:left w:val="none" w:sz="0" w:space="0" w:color="auto"/>
            <w:bottom w:val="none" w:sz="0" w:space="0" w:color="auto"/>
            <w:right w:val="none" w:sz="0" w:space="0" w:color="auto"/>
          </w:divBdr>
        </w:div>
        <w:div w:id="1329484428">
          <w:marLeft w:val="0"/>
          <w:marRight w:val="0"/>
          <w:marTop w:val="0"/>
          <w:marBottom w:val="0"/>
          <w:divBdr>
            <w:top w:val="none" w:sz="0" w:space="0" w:color="auto"/>
            <w:left w:val="none" w:sz="0" w:space="0" w:color="auto"/>
            <w:bottom w:val="none" w:sz="0" w:space="0" w:color="auto"/>
            <w:right w:val="none" w:sz="0" w:space="0" w:color="auto"/>
          </w:divBdr>
        </w:div>
        <w:div w:id="1350524080">
          <w:marLeft w:val="0"/>
          <w:marRight w:val="0"/>
          <w:marTop w:val="0"/>
          <w:marBottom w:val="0"/>
          <w:divBdr>
            <w:top w:val="none" w:sz="0" w:space="0" w:color="auto"/>
            <w:left w:val="none" w:sz="0" w:space="0" w:color="auto"/>
            <w:bottom w:val="none" w:sz="0" w:space="0" w:color="auto"/>
            <w:right w:val="none" w:sz="0" w:space="0" w:color="auto"/>
          </w:divBdr>
        </w:div>
        <w:div w:id="1607692633">
          <w:marLeft w:val="0"/>
          <w:marRight w:val="0"/>
          <w:marTop w:val="0"/>
          <w:marBottom w:val="0"/>
          <w:divBdr>
            <w:top w:val="none" w:sz="0" w:space="0" w:color="auto"/>
            <w:left w:val="none" w:sz="0" w:space="0" w:color="auto"/>
            <w:bottom w:val="none" w:sz="0" w:space="0" w:color="auto"/>
            <w:right w:val="none" w:sz="0" w:space="0" w:color="auto"/>
          </w:divBdr>
        </w:div>
        <w:div w:id="1635674902">
          <w:marLeft w:val="0"/>
          <w:marRight w:val="0"/>
          <w:marTop w:val="0"/>
          <w:marBottom w:val="0"/>
          <w:divBdr>
            <w:top w:val="none" w:sz="0" w:space="0" w:color="auto"/>
            <w:left w:val="none" w:sz="0" w:space="0" w:color="auto"/>
            <w:bottom w:val="none" w:sz="0" w:space="0" w:color="auto"/>
            <w:right w:val="none" w:sz="0" w:space="0" w:color="auto"/>
          </w:divBdr>
        </w:div>
        <w:div w:id="1778209222">
          <w:marLeft w:val="0"/>
          <w:marRight w:val="0"/>
          <w:marTop w:val="0"/>
          <w:marBottom w:val="0"/>
          <w:divBdr>
            <w:top w:val="none" w:sz="0" w:space="0" w:color="auto"/>
            <w:left w:val="none" w:sz="0" w:space="0" w:color="auto"/>
            <w:bottom w:val="none" w:sz="0" w:space="0" w:color="auto"/>
            <w:right w:val="none" w:sz="0" w:space="0" w:color="auto"/>
          </w:divBdr>
        </w:div>
        <w:div w:id="1809322501">
          <w:marLeft w:val="0"/>
          <w:marRight w:val="0"/>
          <w:marTop w:val="0"/>
          <w:marBottom w:val="0"/>
          <w:divBdr>
            <w:top w:val="none" w:sz="0" w:space="0" w:color="auto"/>
            <w:left w:val="none" w:sz="0" w:space="0" w:color="auto"/>
            <w:bottom w:val="none" w:sz="0" w:space="0" w:color="auto"/>
            <w:right w:val="none" w:sz="0" w:space="0" w:color="auto"/>
          </w:divBdr>
        </w:div>
        <w:div w:id="1910262801">
          <w:marLeft w:val="0"/>
          <w:marRight w:val="0"/>
          <w:marTop w:val="0"/>
          <w:marBottom w:val="0"/>
          <w:divBdr>
            <w:top w:val="none" w:sz="0" w:space="0" w:color="auto"/>
            <w:left w:val="none" w:sz="0" w:space="0" w:color="auto"/>
            <w:bottom w:val="none" w:sz="0" w:space="0" w:color="auto"/>
            <w:right w:val="none" w:sz="0" w:space="0" w:color="auto"/>
          </w:divBdr>
        </w:div>
        <w:div w:id="2037921451">
          <w:marLeft w:val="0"/>
          <w:marRight w:val="0"/>
          <w:marTop w:val="0"/>
          <w:marBottom w:val="0"/>
          <w:divBdr>
            <w:top w:val="none" w:sz="0" w:space="0" w:color="auto"/>
            <w:left w:val="none" w:sz="0" w:space="0" w:color="auto"/>
            <w:bottom w:val="none" w:sz="0" w:space="0" w:color="auto"/>
            <w:right w:val="none" w:sz="0" w:space="0" w:color="auto"/>
          </w:divBdr>
        </w:div>
      </w:divsChild>
    </w:div>
    <w:div w:id="1395010134">
      <w:bodyDiv w:val="1"/>
      <w:marLeft w:val="0"/>
      <w:marRight w:val="0"/>
      <w:marTop w:val="0"/>
      <w:marBottom w:val="0"/>
      <w:divBdr>
        <w:top w:val="none" w:sz="0" w:space="0" w:color="auto"/>
        <w:left w:val="none" w:sz="0" w:space="0" w:color="auto"/>
        <w:bottom w:val="none" w:sz="0" w:space="0" w:color="auto"/>
        <w:right w:val="none" w:sz="0" w:space="0" w:color="auto"/>
      </w:divBdr>
      <w:divsChild>
        <w:div w:id="426854244">
          <w:marLeft w:val="0"/>
          <w:marRight w:val="0"/>
          <w:marTop w:val="0"/>
          <w:marBottom w:val="0"/>
          <w:divBdr>
            <w:top w:val="none" w:sz="0" w:space="0" w:color="auto"/>
            <w:left w:val="none" w:sz="0" w:space="0" w:color="auto"/>
            <w:bottom w:val="none" w:sz="0" w:space="0" w:color="auto"/>
            <w:right w:val="none" w:sz="0" w:space="0" w:color="auto"/>
          </w:divBdr>
          <w:divsChild>
            <w:div w:id="659385439">
              <w:marLeft w:val="0"/>
              <w:marRight w:val="0"/>
              <w:marTop w:val="0"/>
              <w:marBottom w:val="0"/>
              <w:divBdr>
                <w:top w:val="none" w:sz="0" w:space="0" w:color="auto"/>
                <w:left w:val="none" w:sz="0" w:space="0" w:color="auto"/>
                <w:bottom w:val="none" w:sz="0" w:space="0" w:color="auto"/>
                <w:right w:val="none" w:sz="0" w:space="0" w:color="auto"/>
              </w:divBdr>
            </w:div>
            <w:div w:id="746683705">
              <w:marLeft w:val="0"/>
              <w:marRight w:val="0"/>
              <w:marTop w:val="0"/>
              <w:marBottom w:val="0"/>
              <w:divBdr>
                <w:top w:val="none" w:sz="0" w:space="0" w:color="auto"/>
                <w:left w:val="none" w:sz="0" w:space="0" w:color="auto"/>
                <w:bottom w:val="none" w:sz="0" w:space="0" w:color="auto"/>
                <w:right w:val="none" w:sz="0" w:space="0" w:color="auto"/>
              </w:divBdr>
            </w:div>
          </w:divsChild>
        </w:div>
        <w:div w:id="1674913577">
          <w:marLeft w:val="0"/>
          <w:marRight w:val="0"/>
          <w:marTop w:val="0"/>
          <w:marBottom w:val="0"/>
          <w:divBdr>
            <w:top w:val="none" w:sz="0" w:space="0" w:color="auto"/>
            <w:left w:val="none" w:sz="0" w:space="0" w:color="auto"/>
            <w:bottom w:val="none" w:sz="0" w:space="0" w:color="auto"/>
            <w:right w:val="none" w:sz="0" w:space="0" w:color="auto"/>
          </w:divBdr>
          <w:divsChild>
            <w:div w:id="71895796">
              <w:marLeft w:val="0"/>
              <w:marRight w:val="0"/>
              <w:marTop w:val="0"/>
              <w:marBottom w:val="0"/>
              <w:divBdr>
                <w:top w:val="none" w:sz="0" w:space="0" w:color="auto"/>
                <w:left w:val="none" w:sz="0" w:space="0" w:color="auto"/>
                <w:bottom w:val="none" w:sz="0" w:space="0" w:color="auto"/>
                <w:right w:val="none" w:sz="0" w:space="0" w:color="auto"/>
              </w:divBdr>
            </w:div>
            <w:div w:id="87387487">
              <w:marLeft w:val="0"/>
              <w:marRight w:val="0"/>
              <w:marTop w:val="0"/>
              <w:marBottom w:val="0"/>
              <w:divBdr>
                <w:top w:val="none" w:sz="0" w:space="0" w:color="auto"/>
                <w:left w:val="none" w:sz="0" w:space="0" w:color="auto"/>
                <w:bottom w:val="none" w:sz="0" w:space="0" w:color="auto"/>
                <w:right w:val="none" w:sz="0" w:space="0" w:color="auto"/>
              </w:divBdr>
            </w:div>
            <w:div w:id="146168230">
              <w:marLeft w:val="0"/>
              <w:marRight w:val="0"/>
              <w:marTop w:val="0"/>
              <w:marBottom w:val="0"/>
              <w:divBdr>
                <w:top w:val="none" w:sz="0" w:space="0" w:color="auto"/>
                <w:left w:val="none" w:sz="0" w:space="0" w:color="auto"/>
                <w:bottom w:val="none" w:sz="0" w:space="0" w:color="auto"/>
                <w:right w:val="none" w:sz="0" w:space="0" w:color="auto"/>
              </w:divBdr>
            </w:div>
            <w:div w:id="151064046">
              <w:marLeft w:val="0"/>
              <w:marRight w:val="0"/>
              <w:marTop w:val="0"/>
              <w:marBottom w:val="0"/>
              <w:divBdr>
                <w:top w:val="none" w:sz="0" w:space="0" w:color="auto"/>
                <w:left w:val="none" w:sz="0" w:space="0" w:color="auto"/>
                <w:bottom w:val="none" w:sz="0" w:space="0" w:color="auto"/>
                <w:right w:val="none" w:sz="0" w:space="0" w:color="auto"/>
              </w:divBdr>
            </w:div>
            <w:div w:id="152113717">
              <w:marLeft w:val="0"/>
              <w:marRight w:val="0"/>
              <w:marTop w:val="0"/>
              <w:marBottom w:val="0"/>
              <w:divBdr>
                <w:top w:val="none" w:sz="0" w:space="0" w:color="auto"/>
                <w:left w:val="none" w:sz="0" w:space="0" w:color="auto"/>
                <w:bottom w:val="none" w:sz="0" w:space="0" w:color="auto"/>
                <w:right w:val="none" w:sz="0" w:space="0" w:color="auto"/>
              </w:divBdr>
            </w:div>
            <w:div w:id="166527561">
              <w:marLeft w:val="0"/>
              <w:marRight w:val="0"/>
              <w:marTop w:val="0"/>
              <w:marBottom w:val="0"/>
              <w:divBdr>
                <w:top w:val="none" w:sz="0" w:space="0" w:color="auto"/>
                <w:left w:val="none" w:sz="0" w:space="0" w:color="auto"/>
                <w:bottom w:val="none" w:sz="0" w:space="0" w:color="auto"/>
                <w:right w:val="none" w:sz="0" w:space="0" w:color="auto"/>
              </w:divBdr>
            </w:div>
            <w:div w:id="176778058">
              <w:marLeft w:val="0"/>
              <w:marRight w:val="0"/>
              <w:marTop w:val="0"/>
              <w:marBottom w:val="0"/>
              <w:divBdr>
                <w:top w:val="none" w:sz="0" w:space="0" w:color="auto"/>
                <w:left w:val="none" w:sz="0" w:space="0" w:color="auto"/>
                <w:bottom w:val="none" w:sz="0" w:space="0" w:color="auto"/>
                <w:right w:val="none" w:sz="0" w:space="0" w:color="auto"/>
              </w:divBdr>
            </w:div>
            <w:div w:id="290669490">
              <w:marLeft w:val="0"/>
              <w:marRight w:val="0"/>
              <w:marTop w:val="0"/>
              <w:marBottom w:val="0"/>
              <w:divBdr>
                <w:top w:val="none" w:sz="0" w:space="0" w:color="auto"/>
                <w:left w:val="none" w:sz="0" w:space="0" w:color="auto"/>
                <w:bottom w:val="none" w:sz="0" w:space="0" w:color="auto"/>
                <w:right w:val="none" w:sz="0" w:space="0" w:color="auto"/>
              </w:divBdr>
            </w:div>
            <w:div w:id="339042155">
              <w:marLeft w:val="0"/>
              <w:marRight w:val="0"/>
              <w:marTop w:val="0"/>
              <w:marBottom w:val="0"/>
              <w:divBdr>
                <w:top w:val="none" w:sz="0" w:space="0" w:color="auto"/>
                <w:left w:val="none" w:sz="0" w:space="0" w:color="auto"/>
                <w:bottom w:val="none" w:sz="0" w:space="0" w:color="auto"/>
                <w:right w:val="none" w:sz="0" w:space="0" w:color="auto"/>
              </w:divBdr>
            </w:div>
            <w:div w:id="383331259">
              <w:marLeft w:val="0"/>
              <w:marRight w:val="0"/>
              <w:marTop w:val="0"/>
              <w:marBottom w:val="0"/>
              <w:divBdr>
                <w:top w:val="none" w:sz="0" w:space="0" w:color="auto"/>
                <w:left w:val="none" w:sz="0" w:space="0" w:color="auto"/>
                <w:bottom w:val="none" w:sz="0" w:space="0" w:color="auto"/>
                <w:right w:val="none" w:sz="0" w:space="0" w:color="auto"/>
              </w:divBdr>
            </w:div>
            <w:div w:id="411006098">
              <w:marLeft w:val="0"/>
              <w:marRight w:val="0"/>
              <w:marTop w:val="0"/>
              <w:marBottom w:val="0"/>
              <w:divBdr>
                <w:top w:val="none" w:sz="0" w:space="0" w:color="auto"/>
                <w:left w:val="none" w:sz="0" w:space="0" w:color="auto"/>
                <w:bottom w:val="none" w:sz="0" w:space="0" w:color="auto"/>
                <w:right w:val="none" w:sz="0" w:space="0" w:color="auto"/>
              </w:divBdr>
            </w:div>
            <w:div w:id="627392824">
              <w:marLeft w:val="0"/>
              <w:marRight w:val="0"/>
              <w:marTop w:val="0"/>
              <w:marBottom w:val="0"/>
              <w:divBdr>
                <w:top w:val="none" w:sz="0" w:space="0" w:color="auto"/>
                <w:left w:val="none" w:sz="0" w:space="0" w:color="auto"/>
                <w:bottom w:val="none" w:sz="0" w:space="0" w:color="auto"/>
                <w:right w:val="none" w:sz="0" w:space="0" w:color="auto"/>
              </w:divBdr>
            </w:div>
            <w:div w:id="755249476">
              <w:marLeft w:val="0"/>
              <w:marRight w:val="0"/>
              <w:marTop w:val="0"/>
              <w:marBottom w:val="0"/>
              <w:divBdr>
                <w:top w:val="none" w:sz="0" w:space="0" w:color="auto"/>
                <w:left w:val="none" w:sz="0" w:space="0" w:color="auto"/>
                <w:bottom w:val="none" w:sz="0" w:space="0" w:color="auto"/>
                <w:right w:val="none" w:sz="0" w:space="0" w:color="auto"/>
              </w:divBdr>
            </w:div>
            <w:div w:id="1039206286">
              <w:marLeft w:val="0"/>
              <w:marRight w:val="0"/>
              <w:marTop w:val="0"/>
              <w:marBottom w:val="0"/>
              <w:divBdr>
                <w:top w:val="none" w:sz="0" w:space="0" w:color="auto"/>
                <w:left w:val="none" w:sz="0" w:space="0" w:color="auto"/>
                <w:bottom w:val="none" w:sz="0" w:space="0" w:color="auto"/>
                <w:right w:val="none" w:sz="0" w:space="0" w:color="auto"/>
              </w:divBdr>
            </w:div>
            <w:div w:id="1050804637">
              <w:marLeft w:val="0"/>
              <w:marRight w:val="0"/>
              <w:marTop w:val="0"/>
              <w:marBottom w:val="0"/>
              <w:divBdr>
                <w:top w:val="none" w:sz="0" w:space="0" w:color="auto"/>
                <w:left w:val="none" w:sz="0" w:space="0" w:color="auto"/>
                <w:bottom w:val="none" w:sz="0" w:space="0" w:color="auto"/>
                <w:right w:val="none" w:sz="0" w:space="0" w:color="auto"/>
              </w:divBdr>
            </w:div>
            <w:div w:id="1319266071">
              <w:marLeft w:val="0"/>
              <w:marRight w:val="0"/>
              <w:marTop w:val="0"/>
              <w:marBottom w:val="0"/>
              <w:divBdr>
                <w:top w:val="none" w:sz="0" w:space="0" w:color="auto"/>
                <w:left w:val="none" w:sz="0" w:space="0" w:color="auto"/>
                <w:bottom w:val="none" w:sz="0" w:space="0" w:color="auto"/>
                <w:right w:val="none" w:sz="0" w:space="0" w:color="auto"/>
              </w:divBdr>
            </w:div>
            <w:div w:id="1462653555">
              <w:marLeft w:val="0"/>
              <w:marRight w:val="0"/>
              <w:marTop w:val="0"/>
              <w:marBottom w:val="0"/>
              <w:divBdr>
                <w:top w:val="none" w:sz="0" w:space="0" w:color="auto"/>
                <w:left w:val="none" w:sz="0" w:space="0" w:color="auto"/>
                <w:bottom w:val="none" w:sz="0" w:space="0" w:color="auto"/>
                <w:right w:val="none" w:sz="0" w:space="0" w:color="auto"/>
              </w:divBdr>
            </w:div>
            <w:div w:id="1531843371">
              <w:marLeft w:val="0"/>
              <w:marRight w:val="0"/>
              <w:marTop w:val="0"/>
              <w:marBottom w:val="0"/>
              <w:divBdr>
                <w:top w:val="none" w:sz="0" w:space="0" w:color="auto"/>
                <w:left w:val="none" w:sz="0" w:space="0" w:color="auto"/>
                <w:bottom w:val="none" w:sz="0" w:space="0" w:color="auto"/>
                <w:right w:val="none" w:sz="0" w:space="0" w:color="auto"/>
              </w:divBdr>
            </w:div>
            <w:div w:id="19117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2903">
      <w:bodyDiv w:val="1"/>
      <w:marLeft w:val="0"/>
      <w:marRight w:val="0"/>
      <w:marTop w:val="0"/>
      <w:marBottom w:val="0"/>
      <w:divBdr>
        <w:top w:val="none" w:sz="0" w:space="0" w:color="auto"/>
        <w:left w:val="none" w:sz="0" w:space="0" w:color="auto"/>
        <w:bottom w:val="none" w:sz="0" w:space="0" w:color="auto"/>
        <w:right w:val="none" w:sz="0" w:space="0" w:color="auto"/>
      </w:divBdr>
    </w:div>
    <w:div w:id="1430734654">
      <w:bodyDiv w:val="1"/>
      <w:marLeft w:val="0"/>
      <w:marRight w:val="0"/>
      <w:marTop w:val="0"/>
      <w:marBottom w:val="0"/>
      <w:divBdr>
        <w:top w:val="none" w:sz="0" w:space="0" w:color="auto"/>
        <w:left w:val="none" w:sz="0" w:space="0" w:color="auto"/>
        <w:bottom w:val="none" w:sz="0" w:space="0" w:color="auto"/>
        <w:right w:val="none" w:sz="0" w:space="0" w:color="auto"/>
      </w:divBdr>
    </w:div>
    <w:div w:id="1440955845">
      <w:bodyDiv w:val="1"/>
      <w:marLeft w:val="0"/>
      <w:marRight w:val="0"/>
      <w:marTop w:val="0"/>
      <w:marBottom w:val="0"/>
      <w:divBdr>
        <w:top w:val="none" w:sz="0" w:space="0" w:color="auto"/>
        <w:left w:val="none" w:sz="0" w:space="0" w:color="auto"/>
        <w:bottom w:val="none" w:sz="0" w:space="0" w:color="auto"/>
        <w:right w:val="none" w:sz="0" w:space="0" w:color="auto"/>
      </w:divBdr>
      <w:divsChild>
        <w:div w:id="470169324">
          <w:marLeft w:val="0"/>
          <w:marRight w:val="0"/>
          <w:marTop w:val="0"/>
          <w:marBottom w:val="0"/>
          <w:divBdr>
            <w:top w:val="none" w:sz="0" w:space="0" w:color="auto"/>
            <w:left w:val="none" w:sz="0" w:space="0" w:color="auto"/>
            <w:bottom w:val="none" w:sz="0" w:space="0" w:color="auto"/>
            <w:right w:val="none" w:sz="0" w:space="0" w:color="auto"/>
          </w:divBdr>
        </w:div>
        <w:div w:id="573860269">
          <w:marLeft w:val="0"/>
          <w:marRight w:val="0"/>
          <w:marTop w:val="0"/>
          <w:marBottom w:val="0"/>
          <w:divBdr>
            <w:top w:val="none" w:sz="0" w:space="0" w:color="auto"/>
            <w:left w:val="none" w:sz="0" w:space="0" w:color="auto"/>
            <w:bottom w:val="none" w:sz="0" w:space="0" w:color="auto"/>
            <w:right w:val="none" w:sz="0" w:space="0" w:color="auto"/>
          </w:divBdr>
          <w:divsChild>
            <w:div w:id="1721974659">
              <w:marLeft w:val="-75"/>
              <w:marRight w:val="0"/>
              <w:marTop w:val="30"/>
              <w:marBottom w:val="30"/>
              <w:divBdr>
                <w:top w:val="none" w:sz="0" w:space="0" w:color="auto"/>
                <w:left w:val="none" w:sz="0" w:space="0" w:color="auto"/>
                <w:bottom w:val="none" w:sz="0" w:space="0" w:color="auto"/>
                <w:right w:val="none" w:sz="0" w:space="0" w:color="auto"/>
              </w:divBdr>
              <w:divsChild>
                <w:div w:id="16784117">
                  <w:marLeft w:val="0"/>
                  <w:marRight w:val="0"/>
                  <w:marTop w:val="0"/>
                  <w:marBottom w:val="0"/>
                  <w:divBdr>
                    <w:top w:val="none" w:sz="0" w:space="0" w:color="auto"/>
                    <w:left w:val="none" w:sz="0" w:space="0" w:color="auto"/>
                    <w:bottom w:val="none" w:sz="0" w:space="0" w:color="auto"/>
                    <w:right w:val="none" w:sz="0" w:space="0" w:color="auto"/>
                  </w:divBdr>
                  <w:divsChild>
                    <w:div w:id="292443912">
                      <w:marLeft w:val="0"/>
                      <w:marRight w:val="0"/>
                      <w:marTop w:val="0"/>
                      <w:marBottom w:val="0"/>
                      <w:divBdr>
                        <w:top w:val="none" w:sz="0" w:space="0" w:color="auto"/>
                        <w:left w:val="none" w:sz="0" w:space="0" w:color="auto"/>
                        <w:bottom w:val="none" w:sz="0" w:space="0" w:color="auto"/>
                        <w:right w:val="none" w:sz="0" w:space="0" w:color="auto"/>
                      </w:divBdr>
                    </w:div>
                  </w:divsChild>
                </w:div>
                <w:div w:id="63651572">
                  <w:marLeft w:val="0"/>
                  <w:marRight w:val="0"/>
                  <w:marTop w:val="0"/>
                  <w:marBottom w:val="0"/>
                  <w:divBdr>
                    <w:top w:val="none" w:sz="0" w:space="0" w:color="auto"/>
                    <w:left w:val="none" w:sz="0" w:space="0" w:color="auto"/>
                    <w:bottom w:val="none" w:sz="0" w:space="0" w:color="auto"/>
                    <w:right w:val="none" w:sz="0" w:space="0" w:color="auto"/>
                  </w:divBdr>
                  <w:divsChild>
                    <w:div w:id="766079653">
                      <w:marLeft w:val="0"/>
                      <w:marRight w:val="0"/>
                      <w:marTop w:val="0"/>
                      <w:marBottom w:val="0"/>
                      <w:divBdr>
                        <w:top w:val="none" w:sz="0" w:space="0" w:color="auto"/>
                        <w:left w:val="none" w:sz="0" w:space="0" w:color="auto"/>
                        <w:bottom w:val="none" w:sz="0" w:space="0" w:color="auto"/>
                        <w:right w:val="none" w:sz="0" w:space="0" w:color="auto"/>
                      </w:divBdr>
                    </w:div>
                    <w:div w:id="1359504497">
                      <w:marLeft w:val="0"/>
                      <w:marRight w:val="0"/>
                      <w:marTop w:val="0"/>
                      <w:marBottom w:val="0"/>
                      <w:divBdr>
                        <w:top w:val="none" w:sz="0" w:space="0" w:color="auto"/>
                        <w:left w:val="none" w:sz="0" w:space="0" w:color="auto"/>
                        <w:bottom w:val="none" w:sz="0" w:space="0" w:color="auto"/>
                        <w:right w:val="none" w:sz="0" w:space="0" w:color="auto"/>
                      </w:divBdr>
                    </w:div>
                    <w:div w:id="1773043511">
                      <w:marLeft w:val="0"/>
                      <w:marRight w:val="0"/>
                      <w:marTop w:val="0"/>
                      <w:marBottom w:val="0"/>
                      <w:divBdr>
                        <w:top w:val="none" w:sz="0" w:space="0" w:color="auto"/>
                        <w:left w:val="none" w:sz="0" w:space="0" w:color="auto"/>
                        <w:bottom w:val="none" w:sz="0" w:space="0" w:color="auto"/>
                        <w:right w:val="none" w:sz="0" w:space="0" w:color="auto"/>
                      </w:divBdr>
                    </w:div>
                    <w:div w:id="1924756124">
                      <w:marLeft w:val="0"/>
                      <w:marRight w:val="0"/>
                      <w:marTop w:val="0"/>
                      <w:marBottom w:val="0"/>
                      <w:divBdr>
                        <w:top w:val="none" w:sz="0" w:space="0" w:color="auto"/>
                        <w:left w:val="none" w:sz="0" w:space="0" w:color="auto"/>
                        <w:bottom w:val="none" w:sz="0" w:space="0" w:color="auto"/>
                        <w:right w:val="none" w:sz="0" w:space="0" w:color="auto"/>
                      </w:divBdr>
                    </w:div>
                  </w:divsChild>
                </w:div>
                <w:div w:id="81340062">
                  <w:marLeft w:val="0"/>
                  <w:marRight w:val="0"/>
                  <w:marTop w:val="0"/>
                  <w:marBottom w:val="0"/>
                  <w:divBdr>
                    <w:top w:val="none" w:sz="0" w:space="0" w:color="auto"/>
                    <w:left w:val="none" w:sz="0" w:space="0" w:color="auto"/>
                    <w:bottom w:val="none" w:sz="0" w:space="0" w:color="auto"/>
                    <w:right w:val="none" w:sz="0" w:space="0" w:color="auto"/>
                  </w:divBdr>
                  <w:divsChild>
                    <w:div w:id="870335983">
                      <w:marLeft w:val="0"/>
                      <w:marRight w:val="0"/>
                      <w:marTop w:val="0"/>
                      <w:marBottom w:val="0"/>
                      <w:divBdr>
                        <w:top w:val="none" w:sz="0" w:space="0" w:color="auto"/>
                        <w:left w:val="none" w:sz="0" w:space="0" w:color="auto"/>
                        <w:bottom w:val="none" w:sz="0" w:space="0" w:color="auto"/>
                        <w:right w:val="none" w:sz="0" w:space="0" w:color="auto"/>
                      </w:divBdr>
                    </w:div>
                  </w:divsChild>
                </w:div>
                <w:div w:id="249125051">
                  <w:marLeft w:val="0"/>
                  <w:marRight w:val="0"/>
                  <w:marTop w:val="0"/>
                  <w:marBottom w:val="0"/>
                  <w:divBdr>
                    <w:top w:val="none" w:sz="0" w:space="0" w:color="auto"/>
                    <w:left w:val="none" w:sz="0" w:space="0" w:color="auto"/>
                    <w:bottom w:val="none" w:sz="0" w:space="0" w:color="auto"/>
                    <w:right w:val="none" w:sz="0" w:space="0" w:color="auto"/>
                  </w:divBdr>
                  <w:divsChild>
                    <w:div w:id="1163932652">
                      <w:marLeft w:val="0"/>
                      <w:marRight w:val="0"/>
                      <w:marTop w:val="0"/>
                      <w:marBottom w:val="0"/>
                      <w:divBdr>
                        <w:top w:val="none" w:sz="0" w:space="0" w:color="auto"/>
                        <w:left w:val="none" w:sz="0" w:space="0" w:color="auto"/>
                        <w:bottom w:val="none" w:sz="0" w:space="0" w:color="auto"/>
                        <w:right w:val="none" w:sz="0" w:space="0" w:color="auto"/>
                      </w:divBdr>
                    </w:div>
                  </w:divsChild>
                </w:div>
                <w:div w:id="322392071">
                  <w:marLeft w:val="0"/>
                  <w:marRight w:val="0"/>
                  <w:marTop w:val="0"/>
                  <w:marBottom w:val="0"/>
                  <w:divBdr>
                    <w:top w:val="none" w:sz="0" w:space="0" w:color="auto"/>
                    <w:left w:val="none" w:sz="0" w:space="0" w:color="auto"/>
                    <w:bottom w:val="none" w:sz="0" w:space="0" w:color="auto"/>
                    <w:right w:val="none" w:sz="0" w:space="0" w:color="auto"/>
                  </w:divBdr>
                  <w:divsChild>
                    <w:div w:id="1306199991">
                      <w:marLeft w:val="0"/>
                      <w:marRight w:val="0"/>
                      <w:marTop w:val="0"/>
                      <w:marBottom w:val="0"/>
                      <w:divBdr>
                        <w:top w:val="none" w:sz="0" w:space="0" w:color="auto"/>
                        <w:left w:val="none" w:sz="0" w:space="0" w:color="auto"/>
                        <w:bottom w:val="none" w:sz="0" w:space="0" w:color="auto"/>
                        <w:right w:val="none" w:sz="0" w:space="0" w:color="auto"/>
                      </w:divBdr>
                    </w:div>
                  </w:divsChild>
                </w:div>
                <w:div w:id="451944524">
                  <w:marLeft w:val="0"/>
                  <w:marRight w:val="0"/>
                  <w:marTop w:val="0"/>
                  <w:marBottom w:val="0"/>
                  <w:divBdr>
                    <w:top w:val="none" w:sz="0" w:space="0" w:color="auto"/>
                    <w:left w:val="none" w:sz="0" w:space="0" w:color="auto"/>
                    <w:bottom w:val="none" w:sz="0" w:space="0" w:color="auto"/>
                    <w:right w:val="none" w:sz="0" w:space="0" w:color="auto"/>
                  </w:divBdr>
                  <w:divsChild>
                    <w:div w:id="421530846">
                      <w:marLeft w:val="0"/>
                      <w:marRight w:val="0"/>
                      <w:marTop w:val="0"/>
                      <w:marBottom w:val="0"/>
                      <w:divBdr>
                        <w:top w:val="none" w:sz="0" w:space="0" w:color="auto"/>
                        <w:left w:val="none" w:sz="0" w:space="0" w:color="auto"/>
                        <w:bottom w:val="none" w:sz="0" w:space="0" w:color="auto"/>
                        <w:right w:val="none" w:sz="0" w:space="0" w:color="auto"/>
                      </w:divBdr>
                    </w:div>
                  </w:divsChild>
                </w:div>
                <w:div w:id="489642775">
                  <w:marLeft w:val="0"/>
                  <w:marRight w:val="0"/>
                  <w:marTop w:val="0"/>
                  <w:marBottom w:val="0"/>
                  <w:divBdr>
                    <w:top w:val="none" w:sz="0" w:space="0" w:color="auto"/>
                    <w:left w:val="none" w:sz="0" w:space="0" w:color="auto"/>
                    <w:bottom w:val="none" w:sz="0" w:space="0" w:color="auto"/>
                    <w:right w:val="none" w:sz="0" w:space="0" w:color="auto"/>
                  </w:divBdr>
                  <w:divsChild>
                    <w:div w:id="788009339">
                      <w:marLeft w:val="0"/>
                      <w:marRight w:val="0"/>
                      <w:marTop w:val="0"/>
                      <w:marBottom w:val="0"/>
                      <w:divBdr>
                        <w:top w:val="none" w:sz="0" w:space="0" w:color="auto"/>
                        <w:left w:val="none" w:sz="0" w:space="0" w:color="auto"/>
                        <w:bottom w:val="none" w:sz="0" w:space="0" w:color="auto"/>
                        <w:right w:val="none" w:sz="0" w:space="0" w:color="auto"/>
                      </w:divBdr>
                    </w:div>
                  </w:divsChild>
                </w:div>
                <w:div w:id="543253279">
                  <w:marLeft w:val="0"/>
                  <w:marRight w:val="0"/>
                  <w:marTop w:val="0"/>
                  <w:marBottom w:val="0"/>
                  <w:divBdr>
                    <w:top w:val="none" w:sz="0" w:space="0" w:color="auto"/>
                    <w:left w:val="none" w:sz="0" w:space="0" w:color="auto"/>
                    <w:bottom w:val="none" w:sz="0" w:space="0" w:color="auto"/>
                    <w:right w:val="none" w:sz="0" w:space="0" w:color="auto"/>
                  </w:divBdr>
                  <w:divsChild>
                    <w:div w:id="1729837067">
                      <w:marLeft w:val="0"/>
                      <w:marRight w:val="0"/>
                      <w:marTop w:val="0"/>
                      <w:marBottom w:val="0"/>
                      <w:divBdr>
                        <w:top w:val="none" w:sz="0" w:space="0" w:color="auto"/>
                        <w:left w:val="none" w:sz="0" w:space="0" w:color="auto"/>
                        <w:bottom w:val="none" w:sz="0" w:space="0" w:color="auto"/>
                        <w:right w:val="none" w:sz="0" w:space="0" w:color="auto"/>
                      </w:divBdr>
                    </w:div>
                  </w:divsChild>
                </w:div>
                <w:div w:id="631177724">
                  <w:marLeft w:val="0"/>
                  <w:marRight w:val="0"/>
                  <w:marTop w:val="0"/>
                  <w:marBottom w:val="0"/>
                  <w:divBdr>
                    <w:top w:val="none" w:sz="0" w:space="0" w:color="auto"/>
                    <w:left w:val="none" w:sz="0" w:space="0" w:color="auto"/>
                    <w:bottom w:val="none" w:sz="0" w:space="0" w:color="auto"/>
                    <w:right w:val="none" w:sz="0" w:space="0" w:color="auto"/>
                  </w:divBdr>
                  <w:divsChild>
                    <w:div w:id="417211129">
                      <w:marLeft w:val="0"/>
                      <w:marRight w:val="0"/>
                      <w:marTop w:val="0"/>
                      <w:marBottom w:val="0"/>
                      <w:divBdr>
                        <w:top w:val="none" w:sz="0" w:space="0" w:color="auto"/>
                        <w:left w:val="none" w:sz="0" w:space="0" w:color="auto"/>
                        <w:bottom w:val="none" w:sz="0" w:space="0" w:color="auto"/>
                        <w:right w:val="none" w:sz="0" w:space="0" w:color="auto"/>
                      </w:divBdr>
                    </w:div>
                    <w:div w:id="678822996">
                      <w:marLeft w:val="0"/>
                      <w:marRight w:val="0"/>
                      <w:marTop w:val="0"/>
                      <w:marBottom w:val="0"/>
                      <w:divBdr>
                        <w:top w:val="none" w:sz="0" w:space="0" w:color="auto"/>
                        <w:left w:val="none" w:sz="0" w:space="0" w:color="auto"/>
                        <w:bottom w:val="none" w:sz="0" w:space="0" w:color="auto"/>
                        <w:right w:val="none" w:sz="0" w:space="0" w:color="auto"/>
                      </w:divBdr>
                    </w:div>
                    <w:div w:id="787821659">
                      <w:marLeft w:val="0"/>
                      <w:marRight w:val="0"/>
                      <w:marTop w:val="0"/>
                      <w:marBottom w:val="0"/>
                      <w:divBdr>
                        <w:top w:val="none" w:sz="0" w:space="0" w:color="auto"/>
                        <w:left w:val="none" w:sz="0" w:space="0" w:color="auto"/>
                        <w:bottom w:val="none" w:sz="0" w:space="0" w:color="auto"/>
                        <w:right w:val="none" w:sz="0" w:space="0" w:color="auto"/>
                      </w:divBdr>
                    </w:div>
                    <w:div w:id="912739714">
                      <w:marLeft w:val="0"/>
                      <w:marRight w:val="0"/>
                      <w:marTop w:val="0"/>
                      <w:marBottom w:val="0"/>
                      <w:divBdr>
                        <w:top w:val="none" w:sz="0" w:space="0" w:color="auto"/>
                        <w:left w:val="none" w:sz="0" w:space="0" w:color="auto"/>
                        <w:bottom w:val="none" w:sz="0" w:space="0" w:color="auto"/>
                        <w:right w:val="none" w:sz="0" w:space="0" w:color="auto"/>
                      </w:divBdr>
                    </w:div>
                  </w:divsChild>
                </w:div>
                <w:div w:id="659692616">
                  <w:marLeft w:val="0"/>
                  <w:marRight w:val="0"/>
                  <w:marTop w:val="0"/>
                  <w:marBottom w:val="0"/>
                  <w:divBdr>
                    <w:top w:val="none" w:sz="0" w:space="0" w:color="auto"/>
                    <w:left w:val="none" w:sz="0" w:space="0" w:color="auto"/>
                    <w:bottom w:val="none" w:sz="0" w:space="0" w:color="auto"/>
                    <w:right w:val="none" w:sz="0" w:space="0" w:color="auto"/>
                  </w:divBdr>
                  <w:divsChild>
                    <w:div w:id="205946876">
                      <w:marLeft w:val="0"/>
                      <w:marRight w:val="0"/>
                      <w:marTop w:val="0"/>
                      <w:marBottom w:val="0"/>
                      <w:divBdr>
                        <w:top w:val="none" w:sz="0" w:space="0" w:color="auto"/>
                        <w:left w:val="none" w:sz="0" w:space="0" w:color="auto"/>
                        <w:bottom w:val="none" w:sz="0" w:space="0" w:color="auto"/>
                        <w:right w:val="none" w:sz="0" w:space="0" w:color="auto"/>
                      </w:divBdr>
                    </w:div>
                    <w:div w:id="1200357813">
                      <w:marLeft w:val="0"/>
                      <w:marRight w:val="0"/>
                      <w:marTop w:val="0"/>
                      <w:marBottom w:val="0"/>
                      <w:divBdr>
                        <w:top w:val="none" w:sz="0" w:space="0" w:color="auto"/>
                        <w:left w:val="none" w:sz="0" w:space="0" w:color="auto"/>
                        <w:bottom w:val="none" w:sz="0" w:space="0" w:color="auto"/>
                        <w:right w:val="none" w:sz="0" w:space="0" w:color="auto"/>
                      </w:divBdr>
                    </w:div>
                  </w:divsChild>
                </w:div>
                <w:div w:id="670907575">
                  <w:marLeft w:val="0"/>
                  <w:marRight w:val="0"/>
                  <w:marTop w:val="0"/>
                  <w:marBottom w:val="0"/>
                  <w:divBdr>
                    <w:top w:val="none" w:sz="0" w:space="0" w:color="auto"/>
                    <w:left w:val="none" w:sz="0" w:space="0" w:color="auto"/>
                    <w:bottom w:val="none" w:sz="0" w:space="0" w:color="auto"/>
                    <w:right w:val="none" w:sz="0" w:space="0" w:color="auto"/>
                  </w:divBdr>
                  <w:divsChild>
                    <w:div w:id="742070246">
                      <w:marLeft w:val="0"/>
                      <w:marRight w:val="0"/>
                      <w:marTop w:val="0"/>
                      <w:marBottom w:val="0"/>
                      <w:divBdr>
                        <w:top w:val="none" w:sz="0" w:space="0" w:color="auto"/>
                        <w:left w:val="none" w:sz="0" w:space="0" w:color="auto"/>
                        <w:bottom w:val="none" w:sz="0" w:space="0" w:color="auto"/>
                        <w:right w:val="none" w:sz="0" w:space="0" w:color="auto"/>
                      </w:divBdr>
                    </w:div>
                    <w:div w:id="1476684078">
                      <w:marLeft w:val="0"/>
                      <w:marRight w:val="0"/>
                      <w:marTop w:val="0"/>
                      <w:marBottom w:val="0"/>
                      <w:divBdr>
                        <w:top w:val="none" w:sz="0" w:space="0" w:color="auto"/>
                        <w:left w:val="none" w:sz="0" w:space="0" w:color="auto"/>
                        <w:bottom w:val="none" w:sz="0" w:space="0" w:color="auto"/>
                        <w:right w:val="none" w:sz="0" w:space="0" w:color="auto"/>
                      </w:divBdr>
                    </w:div>
                    <w:div w:id="1865903740">
                      <w:marLeft w:val="0"/>
                      <w:marRight w:val="0"/>
                      <w:marTop w:val="0"/>
                      <w:marBottom w:val="0"/>
                      <w:divBdr>
                        <w:top w:val="none" w:sz="0" w:space="0" w:color="auto"/>
                        <w:left w:val="none" w:sz="0" w:space="0" w:color="auto"/>
                        <w:bottom w:val="none" w:sz="0" w:space="0" w:color="auto"/>
                        <w:right w:val="none" w:sz="0" w:space="0" w:color="auto"/>
                      </w:divBdr>
                    </w:div>
                  </w:divsChild>
                </w:div>
                <w:div w:id="778718820">
                  <w:marLeft w:val="0"/>
                  <w:marRight w:val="0"/>
                  <w:marTop w:val="0"/>
                  <w:marBottom w:val="0"/>
                  <w:divBdr>
                    <w:top w:val="none" w:sz="0" w:space="0" w:color="auto"/>
                    <w:left w:val="none" w:sz="0" w:space="0" w:color="auto"/>
                    <w:bottom w:val="none" w:sz="0" w:space="0" w:color="auto"/>
                    <w:right w:val="none" w:sz="0" w:space="0" w:color="auto"/>
                  </w:divBdr>
                  <w:divsChild>
                    <w:div w:id="1226451582">
                      <w:marLeft w:val="0"/>
                      <w:marRight w:val="0"/>
                      <w:marTop w:val="0"/>
                      <w:marBottom w:val="0"/>
                      <w:divBdr>
                        <w:top w:val="none" w:sz="0" w:space="0" w:color="auto"/>
                        <w:left w:val="none" w:sz="0" w:space="0" w:color="auto"/>
                        <w:bottom w:val="none" w:sz="0" w:space="0" w:color="auto"/>
                        <w:right w:val="none" w:sz="0" w:space="0" w:color="auto"/>
                      </w:divBdr>
                    </w:div>
                  </w:divsChild>
                </w:div>
                <w:div w:id="794715291">
                  <w:marLeft w:val="0"/>
                  <w:marRight w:val="0"/>
                  <w:marTop w:val="0"/>
                  <w:marBottom w:val="0"/>
                  <w:divBdr>
                    <w:top w:val="none" w:sz="0" w:space="0" w:color="auto"/>
                    <w:left w:val="none" w:sz="0" w:space="0" w:color="auto"/>
                    <w:bottom w:val="none" w:sz="0" w:space="0" w:color="auto"/>
                    <w:right w:val="none" w:sz="0" w:space="0" w:color="auto"/>
                  </w:divBdr>
                  <w:divsChild>
                    <w:div w:id="468789432">
                      <w:marLeft w:val="0"/>
                      <w:marRight w:val="0"/>
                      <w:marTop w:val="0"/>
                      <w:marBottom w:val="0"/>
                      <w:divBdr>
                        <w:top w:val="none" w:sz="0" w:space="0" w:color="auto"/>
                        <w:left w:val="none" w:sz="0" w:space="0" w:color="auto"/>
                        <w:bottom w:val="none" w:sz="0" w:space="0" w:color="auto"/>
                        <w:right w:val="none" w:sz="0" w:space="0" w:color="auto"/>
                      </w:divBdr>
                    </w:div>
                    <w:div w:id="572936388">
                      <w:marLeft w:val="0"/>
                      <w:marRight w:val="0"/>
                      <w:marTop w:val="0"/>
                      <w:marBottom w:val="0"/>
                      <w:divBdr>
                        <w:top w:val="none" w:sz="0" w:space="0" w:color="auto"/>
                        <w:left w:val="none" w:sz="0" w:space="0" w:color="auto"/>
                        <w:bottom w:val="none" w:sz="0" w:space="0" w:color="auto"/>
                        <w:right w:val="none" w:sz="0" w:space="0" w:color="auto"/>
                      </w:divBdr>
                    </w:div>
                    <w:div w:id="686903786">
                      <w:marLeft w:val="0"/>
                      <w:marRight w:val="0"/>
                      <w:marTop w:val="0"/>
                      <w:marBottom w:val="0"/>
                      <w:divBdr>
                        <w:top w:val="none" w:sz="0" w:space="0" w:color="auto"/>
                        <w:left w:val="none" w:sz="0" w:space="0" w:color="auto"/>
                        <w:bottom w:val="none" w:sz="0" w:space="0" w:color="auto"/>
                        <w:right w:val="none" w:sz="0" w:space="0" w:color="auto"/>
                      </w:divBdr>
                    </w:div>
                    <w:div w:id="705376117">
                      <w:marLeft w:val="0"/>
                      <w:marRight w:val="0"/>
                      <w:marTop w:val="0"/>
                      <w:marBottom w:val="0"/>
                      <w:divBdr>
                        <w:top w:val="none" w:sz="0" w:space="0" w:color="auto"/>
                        <w:left w:val="none" w:sz="0" w:space="0" w:color="auto"/>
                        <w:bottom w:val="none" w:sz="0" w:space="0" w:color="auto"/>
                        <w:right w:val="none" w:sz="0" w:space="0" w:color="auto"/>
                      </w:divBdr>
                    </w:div>
                    <w:div w:id="857081871">
                      <w:marLeft w:val="0"/>
                      <w:marRight w:val="0"/>
                      <w:marTop w:val="0"/>
                      <w:marBottom w:val="0"/>
                      <w:divBdr>
                        <w:top w:val="none" w:sz="0" w:space="0" w:color="auto"/>
                        <w:left w:val="none" w:sz="0" w:space="0" w:color="auto"/>
                        <w:bottom w:val="none" w:sz="0" w:space="0" w:color="auto"/>
                        <w:right w:val="none" w:sz="0" w:space="0" w:color="auto"/>
                      </w:divBdr>
                    </w:div>
                  </w:divsChild>
                </w:div>
                <w:div w:id="806313188">
                  <w:marLeft w:val="0"/>
                  <w:marRight w:val="0"/>
                  <w:marTop w:val="0"/>
                  <w:marBottom w:val="0"/>
                  <w:divBdr>
                    <w:top w:val="none" w:sz="0" w:space="0" w:color="auto"/>
                    <w:left w:val="none" w:sz="0" w:space="0" w:color="auto"/>
                    <w:bottom w:val="none" w:sz="0" w:space="0" w:color="auto"/>
                    <w:right w:val="none" w:sz="0" w:space="0" w:color="auto"/>
                  </w:divBdr>
                  <w:divsChild>
                    <w:div w:id="150366403">
                      <w:marLeft w:val="0"/>
                      <w:marRight w:val="0"/>
                      <w:marTop w:val="0"/>
                      <w:marBottom w:val="0"/>
                      <w:divBdr>
                        <w:top w:val="none" w:sz="0" w:space="0" w:color="auto"/>
                        <w:left w:val="none" w:sz="0" w:space="0" w:color="auto"/>
                        <w:bottom w:val="none" w:sz="0" w:space="0" w:color="auto"/>
                        <w:right w:val="none" w:sz="0" w:space="0" w:color="auto"/>
                      </w:divBdr>
                    </w:div>
                    <w:div w:id="175076567">
                      <w:marLeft w:val="0"/>
                      <w:marRight w:val="0"/>
                      <w:marTop w:val="0"/>
                      <w:marBottom w:val="0"/>
                      <w:divBdr>
                        <w:top w:val="none" w:sz="0" w:space="0" w:color="auto"/>
                        <w:left w:val="none" w:sz="0" w:space="0" w:color="auto"/>
                        <w:bottom w:val="none" w:sz="0" w:space="0" w:color="auto"/>
                        <w:right w:val="none" w:sz="0" w:space="0" w:color="auto"/>
                      </w:divBdr>
                    </w:div>
                  </w:divsChild>
                </w:div>
                <w:div w:id="822818043">
                  <w:marLeft w:val="0"/>
                  <w:marRight w:val="0"/>
                  <w:marTop w:val="0"/>
                  <w:marBottom w:val="0"/>
                  <w:divBdr>
                    <w:top w:val="none" w:sz="0" w:space="0" w:color="auto"/>
                    <w:left w:val="none" w:sz="0" w:space="0" w:color="auto"/>
                    <w:bottom w:val="none" w:sz="0" w:space="0" w:color="auto"/>
                    <w:right w:val="none" w:sz="0" w:space="0" w:color="auto"/>
                  </w:divBdr>
                  <w:divsChild>
                    <w:div w:id="118650152">
                      <w:marLeft w:val="0"/>
                      <w:marRight w:val="0"/>
                      <w:marTop w:val="0"/>
                      <w:marBottom w:val="0"/>
                      <w:divBdr>
                        <w:top w:val="none" w:sz="0" w:space="0" w:color="auto"/>
                        <w:left w:val="none" w:sz="0" w:space="0" w:color="auto"/>
                        <w:bottom w:val="none" w:sz="0" w:space="0" w:color="auto"/>
                        <w:right w:val="none" w:sz="0" w:space="0" w:color="auto"/>
                      </w:divBdr>
                    </w:div>
                    <w:div w:id="134179378">
                      <w:marLeft w:val="0"/>
                      <w:marRight w:val="0"/>
                      <w:marTop w:val="0"/>
                      <w:marBottom w:val="0"/>
                      <w:divBdr>
                        <w:top w:val="none" w:sz="0" w:space="0" w:color="auto"/>
                        <w:left w:val="none" w:sz="0" w:space="0" w:color="auto"/>
                        <w:bottom w:val="none" w:sz="0" w:space="0" w:color="auto"/>
                        <w:right w:val="none" w:sz="0" w:space="0" w:color="auto"/>
                      </w:divBdr>
                    </w:div>
                    <w:div w:id="553929850">
                      <w:marLeft w:val="0"/>
                      <w:marRight w:val="0"/>
                      <w:marTop w:val="0"/>
                      <w:marBottom w:val="0"/>
                      <w:divBdr>
                        <w:top w:val="none" w:sz="0" w:space="0" w:color="auto"/>
                        <w:left w:val="none" w:sz="0" w:space="0" w:color="auto"/>
                        <w:bottom w:val="none" w:sz="0" w:space="0" w:color="auto"/>
                        <w:right w:val="none" w:sz="0" w:space="0" w:color="auto"/>
                      </w:divBdr>
                    </w:div>
                    <w:div w:id="616520441">
                      <w:marLeft w:val="0"/>
                      <w:marRight w:val="0"/>
                      <w:marTop w:val="0"/>
                      <w:marBottom w:val="0"/>
                      <w:divBdr>
                        <w:top w:val="none" w:sz="0" w:space="0" w:color="auto"/>
                        <w:left w:val="none" w:sz="0" w:space="0" w:color="auto"/>
                        <w:bottom w:val="none" w:sz="0" w:space="0" w:color="auto"/>
                        <w:right w:val="none" w:sz="0" w:space="0" w:color="auto"/>
                      </w:divBdr>
                    </w:div>
                    <w:div w:id="622269331">
                      <w:marLeft w:val="0"/>
                      <w:marRight w:val="0"/>
                      <w:marTop w:val="0"/>
                      <w:marBottom w:val="0"/>
                      <w:divBdr>
                        <w:top w:val="none" w:sz="0" w:space="0" w:color="auto"/>
                        <w:left w:val="none" w:sz="0" w:space="0" w:color="auto"/>
                        <w:bottom w:val="none" w:sz="0" w:space="0" w:color="auto"/>
                        <w:right w:val="none" w:sz="0" w:space="0" w:color="auto"/>
                      </w:divBdr>
                    </w:div>
                    <w:div w:id="1884095254">
                      <w:marLeft w:val="0"/>
                      <w:marRight w:val="0"/>
                      <w:marTop w:val="0"/>
                      <w:marBottom w:val="0"/>
                      <w:divBdr>
                        <w:top w:val="none" w:sz="0" w:space="0" w:color="auto"/>
                        <w:left w:val="none" w:sz="0" w:space="0" w:color="auto"/>
                        <w:bottom w:val="none" w:sz="0" w:space="0" w:color="auto"/>
                        <w:right w:val="none" w:sz="0" w:space="0" w:color="auto"/>
                      </w:divBdr>
                    </w:div>
                    <w:div w:id="2098087721">
                      <w:marLeft w:val="0"/>
                      <w:marRight w:val="0"/>
                      <w:marTop w:val="0"/>
                      <w:marBottom w:val="0"/>
                      <w:divBdr>
                        <w:top w:val="none" w:sz="0" w:space="0" w:color="auto"/>
                        <w:left w:val="none" w:sz="0" w:space="0" w:color="auto"/>
                        <w:bottom w:val="none" w:sz="0" w:space="0" w:color="auto"/>
                        <w:right w:val="none" w:sz="0" w:space="0" w:color="auto"/>
                      </w:divBdr>
                    </w:div>
                  </w:divsChild>
                </w:div>
                <w:div w:id="830490357">
                  <w:marLeft w:val="0"/>
                  <w:marRight w:val="0"/>
                  <w:marTop w:val="0"/>
                  <w:marBottom w:val="0"/>
                  <w:divBdr>
                    <w:top w:val="none" w:sz="0" w:space="0" w:color="auto"/>
                    <w:left w:val="none" w:sz="0" w:space="0" w:color="auto"/>
                    <w:bottom w:val="none" w:sz="0" w:space="0" w:color="auto"/>
                    <w:right w:val="none" w:sz="0" w:space="0" w:color="auto"/>
                  </w:divBdr>
                  <w:divsChild>
                    <w:div w:id="16931829">
                      <w:marLeft w:val="0"/>
                      <w:marRight w:val="0"/>
                      <w:marTop w:val="0"/>
                      <w:marBottom w:val="0"/>
                      <w:divBdr>
                        <w:top w:val="none" w:sz="0" w:space="0" w:color="auto"/>
                        <w:left w:val="none" w:sz="0" w:space="0" w:color="auto"/>
                        <w:bottom w:val="none" w:sz="0" w:space="0" w:color="auto"/>
                        <w:right w:val="none" w:sz="0" w:space="0" w:color="auto"/>
                      </w:divBdr>
                    </w:div>
                    <w:div w:id="748621934">
                      <w:marLeft w:val="0"/>
                      <w:marRight w:val="0"/>
                      <w:marTop w:val="0"/>
                      <w:marBottom w:val="0"/>
                      <w:divBdr>
                        <w:top w:val="none" w:sz="0" w:space="0" w:color="auto"/>
                        <w:left w:val="none" w:sz="0" w:space="0" w:color="auto"/>
                        <w:bottom w:val="none" w:sz="0" w:space="0" w:color="auto"/>
                        <w:right w:val="none" w:sz="0" w:space="0" w:color="auto"/>
                      </w:divBdr>
                    </w:div>
                    <w:div w:id="1134564541">
                      <w:marLeft w:val="0"/>
                      <w:marRight w:val="0"/>
                      <w:marTop w:val="0"/>
                      <w:marBottom w:val="0"/>
                      <w:divBdr>
                        <w:top w:val="none" w:sz="0" w:space="0" w:color="auto"/>
                        <w:left w:val="none" w:sz="0" w:space="0" w:color="auto"/>
                        <w:bottom w:val="none" w:sz="0" w:space="0" w:color="auto"/>
                        <w:right w:val="none" w:sz="0" w:space="0" w:color="auto"/>
                      </w:divBdr>
                    </w:div>
                    <w:div w:id="1444350224">
                      <w:marLeft w:val="0"/>
                      <w:marRight w:val="0"/>
                      <w:marTop w:val="0"/>
                      <w:marBottom w:val="0"/>
                      <w:divBdr>
                        <w:top w:val="none" w:sz="0" w:space="0" w:color="auto"/>
                        <w:left w:val="none" w:sz="0" w:space="0" w:color="auto"/>
                        <w:bottom w:val="none" w:sz="0" w:space="0" w:color="auto"/>
                        <w:right w:val="none" w:sz="0" w:space="0" w:color="auto"/>
                      </w:divBdr>
                    </w:div>
                    <w:div w:id="1670597532">
                      <w:marLeft w:val="0"/>
                      <w:marRight w:val="0"/>
                      <w:marTop w:val="0"/>
                      <w:marBottom w:val="0"/>
                      <w:divBdr>
                        <w:top w:val="none" w:sz="0" w:space="0" w:color="auto"/>
                        <w:left w:val="none" w:sz="0" w:space="0" w:color="auto"/>
                        <w:bottom w:val="none" w:sz="0" w:space="0" w:color="auto"/>
                        <w:right w:val="none" w:sz="0" w:space="0" w:color="auto"/>
                      </w:divBdr>
                    </w:div>
                    <w:div w:id="2017491647">
                      <w:marLeft w:val="0"/>
                      <w:marRight w:val="0"/>
                      <w:marTop w:val="0"/>
                      <w:marBottom w:val="0"/>
                      <w:divBdr>
                        <w:top w:val="none" w:sz="0" w:space="0" w:color="auto"/>
                        <w:left w:val="none" w:sz="0" w:space="0" w:color="auto"/>
                        <w:bottom w:val="none" w:sz="0" w:space="0" w:color="auto"/>
                        <w:right w:val="none" w:sz="0" w:space="0" w:color="auto"/>
                      </w:divBdr>
                    </w:div>
                  </w:divsChild>
                </w:div>
                <w:div w:id="1027096954">
                  <w:marLeft w:val="0"/>
                  <w:marRight w:val="0"/>
                  <w:marTop w:val="0"/>
                  <w:marBottom w:val="0"/>
                  <w:divBdr>
                    <w:top w:val="none" w:sz="0" w:space="0" w:color="auto"/>
                    <w:left w:val="none" w:sz="0" w:space="0" w:color="auto"/>
                    <w:bottom w:val="none" w:sz="0" w:space="0" w:color="auto"/>
                    <w:right w:val="none" w:sz="0" w:space="0" w:color="auto"/>
                  </w:divBdr>
                  <w:divsChild>
                    <w:div w:id="144048610">
                      <w:marLeft w:val="0"/>
                      <w:marRight w:val="0"/>
                      <w:marTop w:val="0"/>
                      <w:marBottom w:val="0"/>
                      <w:divBdr>
                        <w:top w:val="none" w:sz="0" w:space="0" w:color="auto"/>
                        <w:left w:val="none" w:sz="0" w:space="0" w:color="auto"/>
                        <w:bottom w:val="none" w:sz="0" w:space="0" w:color="auto"/>
                        <w:right w:val="none" w:sz="0" w:space="0" w:color="auto"/>
                      </w:divBdr>
                    </w:div>
                  </w:divsChild>
                </w:div>
                <w:div w:id="1231843656">
                  <w:marLeft w:val="0"/>
                  <w:marRight w:val="0"/>
                  <w:marTop w:val="0"/>
                  <w:marBottom w:val="0"/>
                  <w:divBdr>
                    <w:top w:val="none" w:sz="0" w:space="0" w:color="auto"/>
                    <w:left w:val="none" w:sz="0" w:space="0" w:color="auto"/>
                    <w:bottom w:val="none" w:sz="0" w:space="0" w:color="auto"/>
                    <w:right w:val="none" w:sz="0" w:space="0" w:color="auto"/>
                  </w:divBdr>
                  <w:divsChild>
                    <w:div w:id="546989005">
                      <w:marLeft w:val="0"/>
                      <w:marRight w:val="0"/>
                      <w:marTop w:val="0"/>
                      <w:marBottom w:val="0"/>
                      <w:divBdr>
                        <w:top w:val="none" w:sz="0" w:space="0" w:color="auto"/>
                        <w:left w:val="none" w:sz="0" w:space="0" w:color="auto"/>
                        <w:bottom w:val="none" w:sz="0" w:space="0" w:color="auto"/>
                        <w:right w:val="none" w:sz="0" w:space="0" w:color="auto"/>
                      </w:divBdr>
                    </w:div>
                  </w:divsChild>
                </w:div>
                <w:div w:id="1294865225">
                  <w:marLeft w:val="0"/>
                  <w:marRight w:val="0"/>
                  <w:marTop w:val="0"/>
                  <w:marBottom w:val="0"/>
                  <w:divBdr>
                    <w:top w:val="none" w:sz="0" w:space="0" w:color="auto"/>
                    <w:left w:val="none" w:sz="0" w:space="0" w:color="auto"/>
                    <w:bottom w:val="none" w:sz="0" w:space="0" w:color="auto"/>
                    <w:right w:val="none" w:sz="0" w:space="0" w:color="auto"/>
                  </w:divBdr>
                  <w:divsChild>
                    <w:div w:id="871574243">
                      <w:marLeft w:val="0"/>
                      <w:marRight w:val="0"/>
                      <w:marTop w:val="0"/>
                      <w:marBottom w:val="0"/>
                      <w:divBdr>
                        <w:top w:val="none" w:sz="0" w:space="0" w:color="auto"/>
                        <w:left w:val="none" w:sz="0" w:space="0" w:color="auto"/>
                        <w:bottom w:val="none" w:sz="0" w:space="0" w:color="auto"/>
                        <w:right w:val="none" w:sz="0" w:space="0" w:color="auto"/>
                      </w:divBdr>
                    </w:div>
                  </w:divsChild>
                </w:div>
                <w:div w:id="1340084667">
                  <w:marLeft w:val="0"/>
                  <w:marRight w:val="0"/>
                  <w:marTop w:val="0"/>
                  <w:marBottom w:val="0"/>
                  <w:divBdr>
                    <w:top w:val="none" w:sz="0" w:space="0" w:color="auto"/>
                    <w:left w:val="none" w:sz="0" w:space="0" w:color="auto"/>
                    <w:bottom w:val="none" w:sz="0" w:space="0" w:color="auto"/>
                    <w:right w:val="none" w:sz="0" w:space="0" w:color="auto"/>
                  </w:divBdr>
                  <w:divsChild>
                    <w:div w:id="15739549">
                      <w:marLeft w:val="0"/>
                      <w:marRight w:val="0"/>
                      <w:marTop w:val="0"/>
                      <w:marBottom w:val="0"/>
                      <w:divBdr>
                        <w:top w:val="none" w:sz="0" w:space="0" w:color="auto"/>
                        <w:left w:val="none" w:sz="0" w:space="0" w:color="auto"/>
                        <w:bottom w:val="none" w:sz="0" w:space="0" w:color="auto"/>
                        <w:right w:val="none" w:sz="0" w:space="0" w:color="auto"/>
                      </w:divBdr>
                    </w:div>
                    <w:div w:id="809859224">
                      <w:marLeft w:val="0"/>
                      <w:marRight w:val="0"/>
                      <w:marTop w:val="0"/>
                      <w:marBottom w:val="0"/>
                      <w:divBdr>
                        <w:top w:val="none" w:sz="0" w:space="0" w:color="auto"/>
                        <w:left w:val="none" w:sz="0" w:space="0" w:color="auto"/>
                        <w:bottom w:val="none" w:sz="0" w:space="0" w:color="auto"/>
                        <w:right w:val="none" w:sz="0" w:space="0" w:color="auto"/>
                      </w:divBdr>
                    </w:div>
                    <w:div w:id="1555777578">
                      <w:marLeft w:val="0"/>
                      <w:marRight w:val="0"/>
                      <w:marTop w:val="0"/>
                      <w:marBottom w:val="0"/>
                      <w:divBdr>
                        <w:top w:val="none" w:sz="0" w:space="0" w:color="auto"/>
                        <w:left w:val="none" w:sz="0" w:space="0" w:color="auto"/>
                        <w:bottom w:val="none" w:sz="0" w:space="0" w:color="auto"/>
                        <w:right w:val="none" w:sz="0" w:space="0" w:color="auto"/>
                      </w:divBdr>
                    </w:div>
                  </w:divsChild>
                </w:div>
                <w:div w:id="1362248564">
                  <w:marLeft w:val="0"/>
                  <w:marRight w:val="0"/>
                  <w:marTop w:val="0"/>
                  <w:marBottom w:val="0"/>
                  <w:divBdr>
                    <w:top w:val="none" w:sz="0" w:space="0" w:color="auto"/>
                    <w:left w:val="none" w:sz="0" w:space="0" w:color="auto"/>
                    <w:bottom w:val="none" w:sz="0" w:space="0" w:color="auto"/>
                    <w:right w:val="none" w:sz="0" w:space="0" w:color="auto"/>
                  </w:divBdr>
                  <w:divsChild>
                    <w:div w:id="868614273">
                      <w:marLeft w:val="0"/>
                      <w:marRight w:val="0"/>
                      <w:marTop w:val="0"/>
                      <w:marBottom w:val="0"/>
                      <w:divBdr>
                        <w:top w:val="none" w:sz="0" w:space="0" w:color="auto"/>
                        <w:left w:val="none" w:sz="0" w:space="0" w:color="auto"/>
                        <w:bottom w:val="none" w:sz="0" w:space="0" w:color="auto"/>
                        <w:right w:val="none" w:sz="0" w:space="0" w:color="auto"/>
                      </w:divBdr>
                    </w:div>
                    <w:div w:id="1970167479">
                      <w:marLeft w:val="0"/>
                      <w:marRight w:val="0"/>
                      <w:marTop w:val="0"/>
                      <w:marBottom w:val="0"/>
                      <w:divBdr>
                        <w:top w:val="none" w:sz="0" w:space="0" w:color="auto"/>
                        <w:left w:val="none" w:sz="0" w:space="0" w:color="auto"/>
                        <w:bottom w:val="none" w:sz="0" w:space="0" w:color="auto"/>
                        <w:right w:val="none" w:sz="0" w:space="0" w:color="auto"/>
                      </w:divBdr>
                    </w:div>
                  </w:divsChild>
                </w:div>
                <w:div w:id="1410884911">
                  <w:marLeft w:val="0"/>
                  <w:marRight w:val="0"/>
                  <w:marTop w:val="0"/>
                  <w:marBottom w:val="0"/>
                  <w:divBdr>
                    <w:top w:val="none" w:sz="0" w:space="0" w:color="auto"/>
                    <w:left w:val="none" w:sz="0" w:space="0" w:color="auto"/>
                    <w:bottom w:val="none" w:sz="0" w:space="0" w:color="auto"/>
                    <w:right w:val="none" w:sz="0" w:space="0" w:color="auto"/>
                  </w:divBdr>
                  <w:divsChild>
                    <w:div w:id="862477621">
                      <w:marLeft w:val="0"/>
                      <w:marRight w:val="0"/>
                      <w:marTop w:val="0"/>
                      <w:marBottom w:val="0"/>
                      <w:divBdr>
                        <w:top w:val="none" w:sz="0" w:space="0" w:color="auto"/>
                        <w:left w:val="none" w:sz="0" w:space="0" w:color="auto"/>
                        <w:bottom w:val="none" w:sz="0" w:space="0" w:color="auto"/>
                        <w:right w:val="none" w:sz="0" w:space="0" w:color="auto"/>
                      </w:divBdr>
                    </w:div>
                  </w:divsChild>
                </w:div>
                <w:div w:id="1429041751">
                  <w:marLeft w:val="0"/>
                  <w:marRight w:val="0"/>
                  <w:marTop w:val="0"/>
                  <w:marBottom w:val="0"/>
                  <w:divBdr>
                    <w:top w:val="none" w:sz="0" w:space="0" w:color="auto"/>
                    <w:left w:val="none" w:sz="0" w:space="0" w:color="auto"/>
                    <w:bottom w:val="none" w:sz="0" w:space="0" w:color="auto"/>
                    <w:right w:val="none" w:sz="0" w:space="0" w:color="auto"/>
                  </w:divBdr>
                  <w:divsChild>
                    <w:div w:id="1235316209">
                      <w:marLeft w:val="0"/>
                      <w:marRight w:val="0"/>
                      <w:marTop w:val="0"/>
                      <w:marBottom w:val="0"/>
                      <w:divBdr>
                        <w:top w:val="none" w:sz="0" w:space="0" w:color="auto"/>
                        <w:left w:val="none" w:sz="0" w:space="0" w:color="auto"/>
                        <w:bottom w:val="none" w:sz="0" w:space="0" w:color="auto"/>
                        <w:right w:val="none" w:sz="0" w:space="0" w:color="auto"/>
                      </w:divBdr>
                    </w:div>
                  </w:divsChild>
                </w:div>
                <w:div w:id="1515874818">
                  <w:marLeft w:val="0"/>
                  <w:marRight w:val="0"/>
                  <w:marTop w:val="0"/>
                  <w:marBottom w:val="0"/>
                  <w:divBdr>
                    <w:top w:val="none" w:sz="0" w:space="0" w:color="auto"/>
                    <w:left w:val="none" w:sz="0" w:space="0" w:color="auto"/>
                    <w:bottom w:val="none" w:sz="0" w:space="0" w:color="auto"/>
                    <w:right w:val="none" w:sz="0" w:space="0" w:color="auto"/>
                  </w:divBdr>
                  <w:divsChild>
                    <w:div w:id="1955360948">
                      <w:marLeft w:val="0"/>
                      <w:marRight w:val="0"/>
                      <w:marTop w:val="0"/>
                      <w:marBottom w:val="0"/>
                      <w:divBdr>
                        <w:top w:val="none" w:sz="0" w:space="0" w:color="auto"/>
                        <w:left w:val="none" w:sz="0" w:space="0" w:color="auto"/>
                        <w:bottom w:val="none" w:sz="0" w:space="0" w:color="auto"/>
                        <w:right w:val="none" w:sz="0" w:space="0" w:color="auto"/>
                      </w:divBdr>
                    </w:div>
                  </w:divsChild>
                </w:div>
                <w:div w:id="1650746814">
                  <w:marLeft w:val="0"/>
                  <w:marRight w:val="0"/>
                  <w:marTop w:val="0"/>
                  <w:marBottom w:val="0"/>
                  <w:divBdr>
                    <w:top w:val="none" w:sz="0" w:space="0" w:color="auto"/>
                    <w:left w:val="none" w:sz="0" w:space="0" w:color="auto"/>
                    <w:bottom w:val="none" w:sz="0" w:space="0" w:color="auto"/>
                    <w:right w:val="none" w:sz="0" w:space="0" w:color="auto"/>
                  </w:divBdr>
                  <w:divsChild>
                    <w:div w:id="1920433971">
                      <w:marLeft w:val="0"/>
                      <w:marRight w:val="0"/>
                      <w:marTop w:val="0"/>
                      <w:marBottom w:val="0"/>
                      <w:divBdr>
                        <w:top w:val="none" w:sz="0" w:space="0" w:color="auto"/>
                        <w:left w:val="none" w:sz="0" w:space="0" w:color="auto"/>
                        <w:bottom w:val="none" w:sz="0" w:space="0" w:color="auto"/>
                        <w:right w:val="none" w:sz="0" w:space="0" w:color="auto"/>
                      </w:divBdr>
                    </w:div>
                  </w:divsChild>
                </w:div>
                <w:div w:id="1659068343">
                  <w:marLeft w:val="0"/>
                  <w:marRight w:val="0"/>
                  <w:marTop w:val="0"/>
                  <w:marBottom w:val="0"/>
                  <w:divBdr>
                    <w:top w:val="none" w:sz="0" w:space="0" w:color="auto"/>
                    <w:left w:val="none" w:sz="0" w:space="0" w:color="auto"/>
                    <w:bottom w:val="none" w:sz="0" w:space="0" w:color="auto"/>
                    <w:right w:val="none" w:sz="0" w:space="0" w:color="auto"/>
                  </w:divBdr>
                  <w:divsChild>
                    <w:div w:id="334458700">
                      <w:marLeft w:val="0"/>
                      <w:marRight w:val="0"/>
                      <w:marTop w:val="0"/>
                      <w:marBottom w:val="0"/>
                      <w:divBdr>
                        <w:top w:val="none" w:sz="0" w:space="0" w:color="auto"/>
                        <w:left w:val="none" w:sz="0" w:space="0" w:color="auto"/>
                        <w:bottom w:val="none" w:sz="0" w:space="0" w:color="auto"/>
                        <w:right w:val="none" w:sz="0" w:space="0" w:color="auto"/>
                      </w:divBdr>
                    </w:div>
                  </w:divsChild>
                </w:div>
                <w:div w:id="1765220111">
                  <w:marLeft w:val="0"/>
                  <w:marRight w:val="0"/>
                  <w:marTop w:val="0"/>
                  <w:marBottom w:val="0"/>
                  <w:divBdr>
                    <w:top w:val="none" w:sz="0" w:space="0" w:color="auto"/>
                    <w:left w:val="none" w:sz="0" w:space="0" w:color="auto"/>
                    <w:bottom w:val="none" w:sz="0" w:space="0" w:color="auto"/>
                    <w:right w:val="none" w:sz="0" w:space="0" w:color="auto"/>
                  </w:divBdr>
                  <w:divsChild>
                    <w:div w:id="287978923">
                      <w:marLeft w:val="0"/>
                      <w:marRight w:val="0"/>
                      <w:marTop w:val="0"/>
                      <w:marBottom w:val="0"/>
                      <w:divBdr>
                        <w:top w:val="none" w:sz="0" w:space="0" w:color="auto"/>
                        <w:left w:val="none" w:sz="0" w:space="0" w:color="auto"/>
                        <w:bottom w:val="none" w:sz="0" w:space="0" w:color="auto"/>
                        <w:right w:val="none" w:sz="0" w:space="0" w:color="auto"/>
                      </w:divBdr>
                    </w:div>
                  </w:divsChild>
                </w:div>
                <w:div w:id="1867253164">
                  <w:marLeft w:val="0"/>
                  <w:marRight w:val="0"/>
                  <w:marTop w:val="0"/>
                  <w:marBottom w:val="0"/>
                  <w:divBdr>
                    <w:top w:val="none" w:sz="0" w:space="0" w:color="auto"/>
                    <w:left w:val="none" w:sz="0" w:space="0" w:color="auto"/>
                    <w:bottom w:val="none" w:sz="0" w:space="0" w:color="auto"/>
                    <w:right w:val="none" w:sz="0" w:space="0" w:color="auto"/>
                  </w:divBdr>
                  <w:divsChild>
                    <w:div w:id="1220746341">
                      <w:marLeft w:val="0"/>
                      <w:marRight w:val="0"/>
                      <w:marTop w:val="0"/>
                      <w:marBottom w:val="0"/>
                      <w:divBdr>
                        <w:top w:val="none" w:sz="0" w:space="0" w:color="auto"/>
                        <w:left w:val="none" w:sz="0" w:space="0" w:color="auto"/>
                        <w:bottom w:val="none" w:sz="0" w:space="0" w:color="auto"/>
                        <w:right w:val="none" w:sz="0" w:space="0" w:color="auto"/>
                      </w:divBdr>
                    </w:div>
                  </w:divsChild>
                </w:div>
                <w:div w:id="2065987843">
                  <w:marLeft w:val="0"/>
                  <w:marRight w:val="0"/>
                  <w:marTop w:val="0"/>
                  <w:marBottom w:val="0"/>
                  <w:divBdr>
                    <w:top w:val="none" w:sz="0" w:space="0" w:color="auto"/>
                    <w:left w:val="none" w:sz="0" w:space="0" w:color="auto"/>
                    <w:bottom w:val="none" w:sz="0" w:space="0" w:color="auto"/>
                    <w:right w:val="none" w:sz="0" w:space="0" w:color="auto"/>
                  </w:divBdr>
                  <w:divsChild>
                    <w:div w:id="825779560">
                      <w:marLeft w:val="0"/>
                      <w:marRight w:val="0"/>
                      <w:marTop w:val="0"/>
                      <w:marBottom w:val="0"/>
                      <w:divBdr>
                        <w:top w:val="none" w:sz="0" w:space="0" w:color="auto"/>
                        <w:left w:val="none" w:sz="0" w:space="0" w:color="auto"/>
                        <w:bottom w:val="none" w:sz="0" w:space="0" w:color="auto"/>
                        <w:right w:val="none" w:sz="0" w:space="0" w:color="auto"/>
                      </w:divBdr>
                    </w:div>
                  </w:divsChild>
                </w:div>
                <w:div w:id="2111972656">
                  <w:marLeft w:val="0"/>
                  <w:marRight w:val="0"/>
                  <w:marTop w:val="0"/>
                  <w:marBottom w:val="0"/>
                  <w:divBdr>
                    <w:top w:val="none" w:sz="0" w:space="0" w:color="auto"/>
                    <w:left w:val="none" w:sz="0" w:space="0" w:color="auto"/>
                    <w:bottom w:val="none" w:sz="0" w:space="0" w:color="auto"/>
                    <w:right w:val="none" w:sz="0" w:space="0" w:color="auto"/>
                  </w:divBdr>
                  <w:divsChild>
                    <w:div w:id="63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28852">
          <w:marLeft w:val="0"/>
          <w:marRight w:val="0"/>
          <w:marTop w:val="0"/>
          <w:marBottom w:val="0"/>
          <w:divBdr>
            <w:top w:val="none" w:sz="0" w:space="0" w:color="auto"/>
            <w:left w:val="none" w:sz="0" w:space="0" w:color="auto"/>
            <w:bottom w:val="none" w:sz="0" w:space="0" w:color="auto"/>
            <w:right w:val="none" w:sz="0" w:space="0" w:color="auto"/>
          </w:divBdr>
        </w:div>
        <w:div w:id="668489172">
          <w:marLeft w:val="0"/>
          <w:marRight w:val="0"/>
          <w:marTop w:val="0"/>
          <w:marBottom w:val="0"/>
          <w:divBdr>
            <w:top w:val="none" w:sz="0" w:space="0" w:color="auto"/>
            <w:left w:val="none" w:sz="0" w:space="0" w:color="auto"/>
            <w:bottom w:val="none" w:sz="0" w:space="0" w:color="auto"/>
            <w:right w:val="none" w:sz="0" w:space="0" w:color="auto"/>
          </w:divBdr>
        </w:div>
        <w:div w:id="1126124867">
          <w:marLeft w:val="0"/>
          <w:marRight w:val="0"/>
          <w:marTop w:val="0"/>
          <w:marBottom w:val="0"/>
          <w:divBdr>
            <w:top w:val="none" w:sz="0" w:space="0" w:color="auto"/>
            <w:left w:val="none" w:sz="0" w:space="0" w:color="auto"/>
            <w:bottom w:val="none" w:sz="0" w:space="0" w:color="auto"/>
            <w:right w:val="none" w:sz="0" w:space="0" w:color="auto"/>
          </w:divBdr>
        </w:div>
        <w:div w:id="1168057781">
          <w:marLeft w:val="0"/>
          <w:marRight w:val="0"/>
          <w:marTop w:val="0"/>
          <w:marBottom w:val="0"/>
          <w:divBdr>
            <w:top w:val="none" w:sz="0" w:space="0" w:color="auto"/>
            <w:left w:val="none" w:sz="0" w:space="0" w:color="auto"/>
            <w:bottom w:val="none" w:sz="0" w:space="0" w:color="auto"/>
            <w:right w:val="none" w:sz="0" w:space="0" w:color="auto"/>
          </w:divBdr>
        </w:div>
        <w:div w:id="1395928463">
          <w:marLeft w:val="0"/>
          <w:marRight w:val="0"/>
          <w:marTop w:val="0"/>
          <w:marBottom w:val="0"/>
          <w:divBdr>
            <w:top w:val="none" w:sz="0" w:space="0" w:color="auto"/>
            <w:left w:val="none" w:sz="0" w:space="0" w:color="auto"/>
            <w:bottom w:val="none" w:sz="0" w:space="0" w:color="auto"/>
            <w:right w:val="none" w:sz="0" w:space="0" w:color="auto"/>
          </w:divBdr>
          <w:divsChild>
            <w:div w:id="50159977">
              <w:marLeft w:val="0"/>
              <w:marRight w:val="0"/>
              <w:marTop w:val="0"/>
              <w:marBottom w:val="0"/>
              <w:divBdr>
                <w:top w:val="none" w:sz="0" w:space="0" w:color="auto"/>
                <w:left w:val="none" w:sz="0" w:space="0" w:color="auto"/>
                <w:bottom w:val="none" w:sz="0" w:space="0" w:color="auto"/>
                <w:right w:val="none" w:sz="0" w:space="0" w:color="auto"/>
              </w:divBdr>
            </w:div>
            <w:div w:id="516500518">
              <w:marLeft w:val="0"/>
              <w:marRight w:val="0"/>
              <w:marTop w:val="0"/>
              <w:marBottom w:val="0"/>
              <w:divBdr>
                <w:top w:val="none" w:sz="0" w:space="0" w:color="auto"/>
                <w:left w:val="none" w:sz="0" w:space="0" w:color="auto"/>
                <w:bottom w:val="none" w:sz="0" w:space="0" w:color="auto"/>
                <w:right w:val="none" w:sz="0" w:space="0" w:color="auto"/>
              </w:divBdr>
            </w:div>
            <w:div w:id="615717848">
              <w:marLeft w:val="0"/>
              <w:marRight w:val="0"/>
              <w:marTop w:val="0"/>
              <w:marBottom w:val="0"/>
              <w:divBdr>
                <w:top w:val="none" w:sz="0" w:space="0" w:color="auto"/>
                <w:left w:val="none" w:sz="0" w:space="0" w:color="auto"/>
                <w:bottom w:val="none" w:sz="0" w:space="0" w:color="auto"/>
                <w:right w:val="none" w:sz="0" w:space="0" w:color="auto"/>
              </w:divBdr>
            </w:div>
            <w:div w:id="741803108">
              <w:marLeft w:val="0"/>
              <w:marRight w:val="0"/>
              <w:marTop w:val="0"/>
              <w:marBottom w:val="0"/>
              <w:divBdr>
                <w:top w:val="none" w:sz="0" w:space="0" w:color="auto"/>
                <w:left w:val="none" w:sz="0" w:space="0" w:color="auto"/>
                <w:bottom w:val="none" w:sz="0" w:space="0" w:color="auto"/>
                <w:right w:val="none" w:sz="0" w:space="0" w:color="auto"/>
              </w:divBdr>
            </w:div>
            <w:div w:id="746613286">
              <w:marLeft w:val="0"/>
              <w:marRight w:val="0"/>
              <w:marTop w:val="0"/>
              <w:marBottom w:val="0"/>
              <w:divBdr>
                <w:top w:val="none" w:sz="0" w:space="0" w:color="auto"/>
                <w:left w:val="none" w:sz="0" w:space="0" w:color="auto"/>
                <w:bottom w:val="none" w:sz="0" w:space="0" w:color="auto"/>
                <w:right w:val="none" w:sz="0" w:space="0" w:color="auto"/>
              </w:divBdr>
            </w:div>
            <w:div w:id="1053772629">
              <w:marLeft w:val="0"/>
              <w:marRight w:val="0"/>
              <w:marTop w:val="0"/>
              <w:marBottom w:val="0"/>
              <w:divBdr>
                <w:top w:val="none" w:sz="0" w:space="0" w:color="auto"/>
                <w:left w:val="none" w:sz="0" w:space="0" w:color="auto"/>
                <w:bottom w:val="none" w:sz="0" w:space="0" w:color="auto"/>
                <w:right w:val="none" w:sz="0" w:space="0" w:color="auto"/>
              </w:divBdr>
            </w:div>
            <w:div w:id="1243446022">
              <w:marLeft w:val="0"/>
              <w:marRight w:val="0"/>
              <w:marTop w:val="0"/>
              <w:marBottom w:val="0"/>
              <w:divBdr>
                <w:top w:val="none" w:sz="0" w:space="0" w:color="auto"/>
                <w:left w:val="none" w:sz="0" w:space="0" w:color="auto"/>
                <w:bottom w:val="none" w:sz="0" w:space="0" w:color="auto"/>
                <w:right w:val="none" w:sz="0" w:space="0" w:color="auto"/>
              </w:divBdr>
            </w:div>
            <w:div w:id="1648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3758">
      <w:bodyDiv w:val="1"/>
      <w:marLeft w:val="0"/>
      <w:marRight w:val="0"/>
      <w:marTop w:val="0"/>
      <w:marBottom w:val="0"/>
      <w:divBdr>
        <w:top w:val="none" w:sz="0" w:space="0" w:color="auto"/>
        <w:left w:val="none" w:sz="0" w:space="0" w:color="auto"/>
        <w:bottom w:val="none" w:sz="0" w:space="0" w:color="auto"/>
        <w:right w:val="none" w:sz="0" w:space="0" w:color="auto"/>
      </w:divBdr>
      <w:divsChild>
        <w:div w:id="371882858">
          <w:marLeft w:val="0"/>
          <w:marRight w:val="0"/>
          <w:marTop w:val="0"/>
          <w:marBottom w:val="0"/>
          <w:divBdr>
            <w:top w:val="none" w:sz="0" w:space="0" w:color="auto"/>
            <w:left w:val="none" w:sz="0" w:space="0" w:color="auto"/>
            <w:bottom w:val="none" w:sz="0" w:space="0" w:color="auto"/>
            <w:right w:val="none" w:sz="0" w:space="0" w:color="auto"/>
          </w:divBdr>
        </w:div>
        <w:div w:id="557278010">
          <w:marLeft w:val="0"/>
          <w:marRight w:val="0"/>
          <w:marTop w:val="0"/>
          <w:marBottom w:val="0"/>
          <w:divBdr>
            <w:top w:val="none" w:sz="0" w:space="0" w:color="auto"/>
            <w:left w:val="none" w:sz="0" w:space="0" w:color="auto"/>
            <w:bottom w:val="none" w:sz="0" w:space="0" w:color="auto"/>
            <w:right w:val="none" w:sz="0" w:space="0" w:color="auto"/>
          </w:divBdr>
        </w:div>
        <w:div w:id="954098610">
          <w:marLeft w:val="0"/>
          <w:marRight w:val="0"/>
          <w:marTop w:val="0"/>
          <w:marBottom w:val="0"/>
          <w:divBdr>
            <w:top w:val="none" w:sz="0" w:space="0" w:color="auto"/>
            <w:left w:val="none" w:sz="0" w:space="0" w:color="auto"/>
            <w:bottom w:val="none" w:sz="0" w:space="0" w:color="auto"/>
            <w:right w:val="none" w:sz="0" w:space="0" w:color="auto"/>
          </w:divBdr>
        </w:div>
        <w:div w:id="1304388182">
          <w:marLeft w:val="0"/>
          <w:marRight w:val="0"/>
          <w:marTop w:val="0"/>
          <w:marBottom w:val="0"/>
          <w:divBdr>
            <w:top w:val="none" w:sz="0" w:space="0" w:color="auto"/>
            <w:left w:val="none" w:sz="0" w:space="0" w:color="auto"/>
            <w:bottom w:val="none" w:sz="0" w:space="0" w:color="auto"/>
            <w:right w:val="none" w:sz="0" w:space="0" w:color="auto"/>
          </w:divBdr>
        </w:div>
        <w:div w:id="1750808238">
          <w:marLeft w:val="0"/>
          <w:marRight w:val="0"/>
          <w:marTop w:val="0"/>
          <w:marBottom w:val="0"/>
          <w:divBdr>
            <w:top w:val="none" w:sz="0" w:space="0" w:color="auto"/>
            <w:left w:val="none" w:sz="0" w:space="0" w:color="auto"/>
            <w:bottom w:val="none" w:sz="0" w:space="0" w:color="auto"/>
            <w:right w:val="none" w:sz="0" w:space="0" w:color="auto"/>
          </w:divBdr>
        </w:div>
      </w:divsChild>
    </w:div>
    <w:div w:id="1449741719">
      <w:bodyDiv w:val="1"/>
      <w:marLeft w:val="0"/>
      <w:marRight w:val="0"/>
      <w:marTop w:val="0"/>
      <w:marBottom w:val="0"/>
      <w:divBdr>
        <w:top w:val="none" w:sz="0" w:space="0" w:color="auto"/>
        <w:left w:val="none" w:sz="0" w:space="0" w:color="auto"/>
        <w:bottom w:val="none" w:sz="0" w:space="0" w:color="auto"/>
        <w:right w:val="none" w:sz="0" w:space="0" w:color="auto"/>
      </w:divBdr>
    </w:div>
    <w:div w:id="1452672108">
      <w:bodyDiv w:val="1"/>
      <w:marLeft w:val="0"/>
      <w:marRight w:val="0"/>
      <w:marTop w:val="0"/>
      <w:marBottom w:val="0"/>
      <w:divBdr>
        <w:top w:val="none" w:sz="0" w:space="0" w:color="auto"/>
        <w:left w:val="none" w:sz="0" w:space="0" w:color="auto"/>
        <w:bottom w:val="none" w:sz="0" w:space="0" w:color="auto"/>
        <w:right w:val="none" w:sz="0" w:space="0" w:color="auto"/>
      </w:divBdr>
    </w:div>
    <w:div w:id="1466922231">
      <w:bodyDiv w:val="1"/>
      <w:marLeft w:val="0"/>
      <w:marRight w:val="0"/>
      <w:marTop w:val="0"/>
      <w:marBottom w:val="0"/>
      <w:divBdr>
        <w:top w:val="none" w:sz="0" w:space="0" w:color="auto"/>
        <w:left w:val="none" w:sz="0" w:space="0" w:color="auto"/>
        <w:bottom w:val="none" w:sz="0" w:space="0" w:color="auto"/>
        <w:right w:val="none" w:sz="0" w:space="0" w:color="auto"/>
      </w:divBdr>
      <w:divsChild>
        <w:div w:id="101652818">
          <w:marLeft w:val="0"/>
          <w:marRight w:val="0"/>
          <w:marTop w:val="0"/>
          <w:marBottom w:val="0"/>
          <w:divBdr>
            <w:top w:val="none" w:sz="0" w:space="0" w:color="auto"/>
            <w:left w:val="none" w:sz="0" w:space="0" w:color="auto"/>
            <w:bottom w:val="none" w:sz="0" w:space="0" w:color="auto"/>
            <w:right w:val="none" w:sz="0" w:space="0" w:color="auto"/>
          </w:divBdr>
        </w:div>
        <w:div w:id="1805467421">
          <w:marLeft w:val="0"/>
          <w:marRight w:val="0"/>
          <w:marTop w:val="0"/>
          <w:marBottom w:val="0"/>
          <w:divBdr>
            <w:top w:val="none" w:sz="0" w:space="0" w:color="auto"/>
            <w:left w:val="none" w:sz="0" w:space="0" w:color="auto"/>
            <w:bottom w:val="none" w:sz="0" w:space="0" w:color="auto"/>
            <w:right w:val="none" w:sz="0" w:space="0" w:color="auto"/>
          </w:divBdr>
        </w:div>
      </w:divsChild>
    </w:div>
    <w:div w:id="1475683332">
      <w:bodyDiv w:val="1"/>
      <w:marLeft w:val="0"/>
      <w:marRight w:val="0"/>
      <w:marTop w:val="0"/>
      <w:marBottom w:val="0"/>
      <w:divBdr>
        <w:top w:val="none" w:sz="0" w:space="0" w:color="auto"/>
        <w:left w:val="none" w:sz="0" w:space="0" w:color="auto"/>
        <w:bottom w:val="none" w:sz="0" w:space="0" w:color="auto"/>
        <w:right w:val="none" w:sz="0" w:space="0" w:color="auto"/>
      </w:divBdr>
    </w:div>
    <w:div w:id="1480534321">
      <w:bodyDiv w:val="1"/>
      <w:marLeft w:val="0"/>
      <w:marRight w:val="0"/>
      <w:marTop w:val="0"/>
      <w:marBottom w:val="0"/>
      <w:divBdr>
        <w:top w:val="none" w:sz="0" w:space="0" w:color="auto"/>
        <w:left w:val="none" w:sz="0" w:space="0" w:color="auto"/>
        <w:bottom w:val="none" w:sz="0" w:space="0" w:color="auto"/>
        <w:right w:val="none" w:sz="0" w:space="0" w:color="auto"/>
      </w:divBdr>
    </w:div>
    <w:div w:id="1487631065">
      <w:bodyDiv w:val="1"/>
      <w:marLeft w:val="0"/>
      <w:marRight w:val="0"/>
      <w:marTop w:val="0"/>
      <w:marBottom w:val="0"/>
      <w:divBdr>
        <w:top w:val="none" w:sz="0" w:space="0" w:color="auto"/>
        <w:left w:val="none" w:sz="0" w:space="0" w:color="auto"/>
        <w:bottom w:val="none" w:sz="0" w:space="0" w:color="auto"/>
        <w:right w:val="none" w:sz="0" w:space="0" w:color="auto"/>
      </w:divBdr>
    </w:div>
    <w:div w:id="1515192568">
      <w:bodyDiv w:val="1"/>
      <w:marLeft w:val="0"/>
      <w:marRight w:val="0"/>
      <w:marTop w:val="0"/>
      <w:marBottom w:val="0"/>
      <w:divBdr>
        <w:top w:val="none" w:sz="0" w:space="0" w:color="auto"/>
        <w:left w:val="none" w:sz="0" w:space="0" w:color="auto"/>
        <w:bottom w:val="none" w:sz="0" w:space="0" w:color="auto"/>
        <w:right w:val="none" w:sz="0" w:space="0" w:color="auto"/>
      </w:divBdr>
    </w:div>
    <w:div w:id="1526019279">
      <w:bodyDiv w:val="1"/>
      <w:marLeft w:val="0"/>
      <w:marRight w:val="0"/>
      <w:marTop w:val="0"/>
      <w:marBottom w:val="0"/>
      <w:divBdr>
        <w:top w:val="none" w:sz="0" w:space="0" w:color="auto"/>
        <w:left w:val="none" w:sz="0" w:space="0" w:color="auto"/>
        <w:bottom w:val="none" w:sz="0" w:space="0" w:color="auto"/>
        <w:right w:val="none" w:sz="0" w:space="0" w:color="auto"/>
      </w:divBdr>
      <w:divsChild>
        <w:div w:id="53968230">
          <w:marLeft w:val="0"/>
          <w:marRight w:val="0"/>
          <w:marTop w:val="0"/>
          <w:marBottom w:val="0"/>
          <w:divBdr>
            <w:top w:val="none" w:sz="0" w:space="0" w:color="auto"/>
            <w:left w:val="none" w:sz="0" w:space="0" w:color="auto"/>
            <w:bottom w:val="none" w:sz="0" w:space="0" w:color="auto"/>
            <w:right w:val="none" w:sz="0" w:space="0" w:color="auto"/>
          </w:divBdr>
        </w:div>
        <w:div w:id="843204087">
          <w:marLeft w:val="0"/>
          <w:marRight w:val="0"/>
          <w:marTop w:val="0"/>
          <w:marBottom w:val="0"/>
          <w:divBdr>
            <w:top w:val="none" w:sz="0" w:space="0" w:color="auto"/>
            <w:left w:val="none" w:sz="0" w:space="0" w:color="auto"/>
            <w:bottom w:val="none" w:sz="0" w:space="0" w:color="auto"/>
            <w:right w:val="none" w:sz="0" w:space="0" w:color="auto"/>
          </w:divBdr>
        </w:div>
        <w:div w:id="955991434">
          <w:marLeft w:val="0"/>
          <w:marRight w:val="0"/>
          <w:marTop w:val="0"/>
          <w:marBottom w:val="0"/>
          <w:divBdr>
            <w:top w:val="none" w:sz="0" w:space="0" w:color="auto"/>
            <w:left w:val="none" w:sz="0" w:space="0" w:color="auto"/>
            <w:bottom w:val="none" w:sz="0" w:space="0" w:color="auto"/>
            <w:right w:val="none" w:sz="0" w:space="0" w:color="auto"/>
          </w:divBdr>
        </w:div>
        <w:div w:id="1119689447">
          <w:marLeft w:val="0"/>
          <w:marRight w:val="0"/>
          <w:marTop w:val="0"/>
          <w:marBottom w:val="0"/>
          <w:divBdr>
            <w:top w:val="none" w:sz="0" w:space="0" w:color="auto"/>
            <w:left w:val="none" w:sz="0" w:space="0" w:color="auto"/>
            <w:bottom w:val="none" w:sz="0" w:space="0" w:color="auto"/>
            <w:right w:val="none" w:sz="0" w:space="0" w:color="auto"/>
          </w:divBdr>
        </w:div>
        <w:div w:id="1206016785">
          <w:marLeft w:val="0"/>
          <w:marRight w:val="0"/>
          <w:marTop w:val="0"/>
          <w:marBottom w:val="0"/>
          <w:divBdr>
            <w:top w:val="none" w:sz="0" w:space="0" w:color="auto"/>
            <w:left w:val="none" w:sz="0" w:space="0" w:color="auto"/>
            <w:bottom w:val="none" w:sz="0" w:space="0" w:color="auto"/>
            <w:right w:val="none" w:sz="0" w:space="0" w:color="auto"/>
          </w:divBdr>
        </w:div>
        <w:div w:id="1666205939">
          <w:marLeft w:val="0"/>
          <w:marRight w:val="0"/>
          <w:marTop w:val="0"/>
          <w:marBottom w:val="0"/>
          <w:divBdr>
            <w:top w:val="none" w:sz="0" w:space="0" w:color="auto"/>
            <w:left w:val="none" w:sz="0" w:space="0" w:color="auto"/>
            <w:bottom w:val="none" w:sz="0" w:space="0" w:color="auto"/>
            <w:right w:val="none" w:sz="0" w:space="0" w:color="auto"/>
          </w:divBdr>
        </w:div>
      </w:divsChild>
    </w:div>
    <w:div w:id="1566526410">
      <w:bodyDiv w:val="1"/>
      <w:marLeft w:val="0"/>
      <w:marRight w:val="0"/>
      <w:marTop w:val="0"/>
      <w:marBottom w:val="0"/>
      <w:divBdr>
        <w:top w:val="none" w:sz="0" w:space="0" w:color="auto"/>
        <w:left w:val="none" w:sz="0" w:space="0" w:color="auto"/>
        <w:bottom w:val="none" w:sz="0" w:space="0" w:color="auto"/>
        <w:right w:val="none" w:sz="0" w:space="0" w:color="auto"/>
      </w:divBdr>
    </w:div>
    <w:div w:id="1605725991">
      <w:bodyDiv w:val="1"/>
      <w:marLeft w:val="0"/>
      <w:marRight w:val="0"/>
      <w:marTop w:val="0"/>
      <w:marBottom w:val="0"/>
      <w:divBdr>
        <w:top w:val="none" w:sz="0" w:space="0" w:color="auto"/>
        <w:left w:val="none" w:sz="0" w:space="0" w:color="auto"/>
        <w:bottom w:val="none" w:sz="0" w:space="0" w:color="auto"/>
        <w:right w:val="none" w:sz="0" w:space="0" w:color="auto"/>
      </w:divBdr>
    </w:div>
    <w:div w:id="1609459236">
      <w:bodyDiv w:val="1"/>
      <w:marLeft w:val="0"/>
      <w:marRight w:val="0"/>
      <w:marTop w:val="0"/>
      <w:marBottom w:val="0"/>
      <w:divBdr>
        <w:top w:val="none" w:sz="0" w:space="0" w:color="auto"/>
        <w:left w:val="none" w:sz="0" w:space="0" w:color="auto"/>
        <w:bottom w:val="none" w:sz="0" w:space="0" w:color="auto"/>
        <w:right w:val="none" w:sz="0" w:space="0" w:color="auto"/>
      </w:divBdr>
    </w:div>
    <w:div w:id="1613898549">
      <w:bodyDiv w:val="1"/>
      <w:marLeft w:val="0"/>
      <w:marRight w:val="0"/>
      <w:marTop w:val="0"/>
      <w:marBottom w:val="0"/>
      <w:divBdr>
        <w:top w:val="none" w:sz="0" w:space="0" w:color="auto"/>
        <w:left w:val="none" w:sz="0" w:space="0" w:color="auto"/>
        <w:bottom w:val="none" w:sz="0" w:space="0" w:color="auto"/>
        <w:right w:val="none" w:sz="0" w:space="0" w:color="auto"/>
      </w:divBdr>
    </w:div>
    <w:div w:id="1634479977">
      <w:bodyDiv w:val="1"/>
      <w:marLeft w:val="0"/>
      <w:marRight w:val="0"/>
      <w:marTop w:val="0"/>
      <w:marBottom w:val="0"/>
      <w:divBdr>
        <w:top w:val="none" w:sz="0" w:space="0" w:color="auto"/>
        <w:left w:val="none" w:sz="0" w:space="0" w:color="auto"/>
        <w:bottom w:val="none" w:sz="0" w:space="0" w:color="auto"/>
        <w:right w:val="none" w:sz="0" w:space="0" w:color="auto"/>
      </w:divBdr>
    </w:div>
    <w:div w:id="1640184021">
      <w:bodyDiv w:val="1"/>
      <w:marLeft w:val="0"/>
      <w:marRight w:val="0"/>
      <w:marTop w:val="0"/>
      <w:marBottom w:val="0"/>
      <w:divBdr>
        <w:top w:val="none" w:sz="0" w:space="0" w:color="auto"/>
        <w:left w:val="none" w:sz="0" w:space="0" w:color="auto"/>
        <w:bottom w:val="none" w:sz="0" w:space="0" w:color="auto"/>
        <w:right w:val="none" w:sz="0" w:space="0" w:color="auto"/>
      </w:divBdr>
    </w:div>
    <w:div w:id="1647467027">
      <w:bodyDiv w:val="1"/>
      <w:marLeft w:val="0"/>
      <w:marRight w:val="0"/>
      <w:marTop w:val="0"/>
      <w:marBottom w:val="0"/>
      <w:divBdr>
        <w:top w:val="none" w:sz="0" w:space="0" w:color="auto"/>
        <w:left w:val="none" w:sz="0" w:space="0" w:color="auto"/>
        <w:bottom w:val="none" w:sz="0" w:space="0" w:color="auto"/>
        <w:right w:val="none" w:sz="0" w:space="0" w:color="auto"/>
      </w:divBdr>
    </w:div>
    <w:div w:id="1652711610">
      <w:bodyDiv w:val="1"/>
      <w:marLeft w:val="0"/>
      <w:marRight w:val="0"/>
      <w:marTop w:val="0"/>
      <w:marBottom w:val="0"/>
      <w:divBdr>
        <w:top w:val="none" w:sz="0" w:space="0" w:color="auto"/>
        <w:left w:val="none" w:sz="0" w:space="0" w:color="auto"/>
        <w:bottom w:val="none" w:sz="0" w:space="0" w:color="auto"/>
        <w:right w:val="none" w:sz="0" w:space="0" w:color="auto"/>
      </w:divBdr>
    </w:div>
    <w:div w:id="1655405345">
      <w:bodyDiv w:val="1"/>
      <w:marLeft w:val="0"/>
      <w:marRight w:val="0"/>
      <w:marTop w:val="0"/>
      <w:marBottom w:val="0"/>
      <w:divBdr>
        <w:top w:val="none" w:sz="0" w:space="0" w:color="auto"/>
        <w:left w:val="none" w:sz="0" w:space="0" w:color="auto"/>
        <w:bottom w:val="none" w:sz="0" w:space="0" w:color="auto"/>
        <w:right w:val="none" w:sz="0" w:space="0" w:color="auto"/>
      </w:divBdr>
      <w:divsChild>
        <w:div w:id="73089078">
          <w:marLeft w:val="0"/>
          <w:marRight w:val="0"/>
          <w:marTop w:val="0"/>
          <w:marBottom w:val="0"/>
          <w:divBdr>
            <w:top w:val="none" w:sz="0" w:space="0" w:color="auto"/>
            <w:left w:val="none" w:sz="0" w:space="0" w:color="auto"/>
            <w:bottom w:val="none" w:sz="0" w:space="0" w:color="auto"/>
            <w:right w:val="none" w:sz="0" w:space="0" w:color="auto"/>
          </w:divBdr>
        </w:div>
        <w:div w:id="561139224">
          <w:marLeft w:val="0"/>
          <w:marRight w:val="0"/>
          <w:marTop w:val="0"/>
          <w:marBottom w:val="0"/>
          <w:divBdr>
            <w:top w:val="none" w:sz="0" w:space="0" w:color="auto"/>
            <w:left w:val="none" w:sz="0" w:space="0" w:color="auto"/>
            <w:bottom w:val="none" w:sz="0" w:space="0" w:color="auto"/>
            <w:right w:val="none" w:sz="0" w:space="0" w:color="auto"/>
          </w:divBdr>
        </w:div>
      </w:divsChild>
    </w:div>
    <w:div w:id="1661810287">
      <w:bodyDiv w:val="1"/>
      <w:marLeft w:val="0"/>
      <w:marRight w:val="0"/>
      <w:marTop w:val="0"/>
      <w:marBottom w:val="0"/>
      <w:divBdr>
        <w:top w:val="none" w:sz="0" w:space="0" w:color="auto"/>
        <w:left w:val="none" w:sz="0" w:space="0" w:color="auto"/>
        <w:bottom w:val="none" w:sz="0" w:space="0" w:color="auto"/>
        <w:right w:val="none" w:sz="0" w:space="0" w:color="auto"/>
      </w:divBdr>
    </w:div>
    <w:div w:id="1662780838">
      <w:bodyDiv w:val="1"/>
      <w:marLeft w:val="0"/>
      <w:marRight w:val="0"/>
      <w:marTop w:val="0"/>
      <w:marBottom w:val="0"/>
      <w:divBdr>
        <w:top w:val="none" w:sz="0" w:space="0" w:color="auto"/>
        <w:left w:val="none" w:sz="0" w:space="0" w:color="auto"/>
        <w:bottom w:val="none" w:sz="0" w:space="0" w:color="auto"/>
        <w:right w:val="none" w:sz="0" w:space="0" w:color="auto"/>
      </w:divBdr>
    </w:div>
    <w:div w:id="1670137800">
      <w:bodyDiv w:val="1"/>
      <w:marLeft w:val="0"/>
      <w:marRight w:val="0"/>
      <w:marTop w:val="0"/>
      <w:marBottom w:val="0"/>
      <w:divBdr>
        <w:top w:val="none" w:sz="0" w:space="0" w:color="auto"/>
        <w:left w:val="none" w:sz="0" w:space="0" w:color="auto"/>
        <w:bottom w:val="none" w:sz="0" w:space="0" w:color="auto"/>
        <w:right w:val="none" w:sz="0" w:space="0" w:color="auto"/>
      </w:divBdr>
    </w:div>
    <w:div w:id="1676422378">
      <w:bodyDiv w:val="1"/>
      <w:marLeft w:val="0"/>
      <w:marRight w:val="0"/>
      <w:marTop w:val="0"/>
      <w:marBottom w:val="0"/>
      <w:divBdr>
        <w:top w:val="none" w:sz="0" w:space="0" w:color="auto"/>
        <w:left w:val="none" w:sz="0" w:space="0" w:color="auto"/>
        <w:bottom w:val="none" w:sz="0" w:space="0" w:color="auto"/>
        <w:right w:val="none" w:sz="0" w:space="0" w:color="auto"/>
      </w:divBdr>
    </w:div>
    <w:div w:id="1678733475">
      <w:bodyDiv w:val="1"/>
      <w:marLeft w:val="0"/>
      <w:marRight w:val="0"/>
      <w:marTop w:val="0"/>
      <w:marBottom w:val="0"/>
      <w:divBdr>
        <w:top w:val="none" w:sz="0" w:space="0" w:color="auto"/>
        <w:left w:val="none" w:sz="0" w:space="0" w:color="auto"/>
        <w:bottom w:val="none" w:sz="0" w:space="0" w:color="auto"/>
        <w:right w:val="none" w:sz="0" w:space="0" w:color="auto"/>
      </w:divBdr>
    </w:div>
    <w:div w:id="1689871239">
      <w:bodyDiv w:val="1"/>
      <w:marLeft w:val="0"/>
      <w:marRight w:val="0"/>
      <w:marTop w:val="0"/>
      <w:marBottom w:val="0"/>
      <w:divBdr>
        <w:top w:val="none" w:sz="0" w:space="0" w:color="auto"/>
        <w:left w:val="none" w:sz="0" w:space="0" w:color="auto"/>
        <w:bottom w:val="none" w:sz="0" w:space="0" w:color="auto"/>
        <w:right w:val="none" w:sz="0" w:space="0" w:color="auto"/>
      </w:divBdr>
      <w:divsChild>
        <w:div w:id="412625452">
          <w:marLeft w:val="0"/>
          <w:marRight w:val="0"/>
          <w:marTop w:val="0"/>
          <w:marBottom w:val="0"/>
          <w:divBdr>
            <w:top w:val="none" w:sz="0" w:space="0" w:color="auto"/>
            <w:left w:val="none" w:sz="0" w:space="0" w:color="auto"/>
            <w:bottom w:val="none" w:sz="0" w:space="0" w:color="auto"/>
            <w:right w:val="none" w:sz="0" w:space="0" w:color="auto"/>
          </w:divBdr>
        </w:div>
        <w:div w:id="1158766200">
          <w:marLeft w:val="0"/>
          <w:marRight w:val="0"/>
          <w:marTop w:val="0"/>
          <w:marBottom w:val="0"/>
          <w:divBdr>
            <w:top w:val="none" w:sz="0" w:space="0" w:color="auto"/>
            <w:left w:val="none" w:sz="0" w:space="0" w:color="auto"/>
            <w:bottom w:val="none" w:sz="0" w:space="0" w:color="auto"/>
            <w:right w:val="none" w:sz="0" w:space="0" w:color="auto"/>
          </w:divBdr>
        </w:div>
        <w:div w:id="1257057123">
          <w:marLeft w:val="0"/>
          <w:marRight w:val="0"/>
          <w:marTop w:val="0"/>
          <w:marBottom w:val="0"/>
          <w:divBdr>
            <w:top w:val="none" w:sz="0" w:space="0" w:color="auto"/>
            <w:left w:val="none" w:sz="0" w:space="0" w:color="auto"/>
            <w:bottom w:val="none" w:sz="0" w:space="0" w:color="auto"/>
            <w:right w:val="none" w:sz="0" w:space="0" w:color="auto"/>
          </w:divBdr>
        </w:div>
        <w:div w:id="2035374729">
          <w:marLeft w:val="0"/>
          <w:marRight w:val="0"/>
          <w:marTop w:val="0"/>
          <w:marBottom w:val="0"/>
          <w:divBdr>
            <w:top w:val="none" w:sz="0" w:space="0" w:color="auto"/>
            <w:left w:val="none" w:sz="0" w:space="0" w:color="auto"/>
            <w:bottom w:val="none" w:sz="0" w:space="0" w:color="auto"/>
            <w:right w:val="none" w:sz="0" w:space="0" w:color="auto"/>
          </w:divBdr>
        </w:div>
      </w:divsChild>
    </w:div>
    <w:div w:id="1690716537">
      <w:bodyDiv w:val="1"/>
      <w:marLeft w:val="0"/>
      <w:marRight w:val="0"/>
      <w:marTop w:val="0"/>
      <w:marBottom w:val="0"/>
      <w:divBdr>
        <w:top w:val="none" w:sz="0" w:space="0" w:color="auto"/>
        <w:left w:val="none" w:sz="0" w:space="0" w:color="auto"/>
        <w:bottom w:val="none" w:sz="0" w:space="0" w:color="auto"/>
        <w:right w:val="none" w:sz="0" w:space="0" w:color="auto"/>
      </w:divBdr>
      <w:divsChild>
        <w:div w:id="18556661">
          <w:marLeft w:val="0"/>
          <w:marRight w:val="0"/>
          <w:marTop w:val="0"/>
          <w:marBottom w:val="0"/>
          <w:divBdr>
            <w:top w:val="none" w:sz="0" w:space="0" w:color="auto"/>
            <w:left w:val="none" w:sz="0" w:space="0" w:color="auto"/>
            <w:bottom w:val="none" w:sz="0" w:space="0" w:color="auto"/>
            <w:right w:val="none" w:sz="0" w:space="0" w:color="auto"/>
          </w:divBdr>
          <w:divsChild>
            <w:div w:id="1005983952">
              <w:marLeft w:val="-75"/>
              <w:marRight w:val="0"/>
              <w:marTop w:val="30"/>
              <w:marBottom w:val="30"/>
              <w:divBdr>
                <w:top w:val="none" w:sz="0" w:space="0" w:color="auto"/>
                <w:left w:val="none" w:sz="0" w:space="0" w:color="auto"/>
                <w:bottom w:val="none" w:sz="0" w:space="0" w:color="auto"/>
                <w:right w:val="none" w:sz="0" w:space="0" w:color="auto"/>
              </w:divBdr>
              <w:divsChild>
                <w:div w:id="113325958">
                  <w:marLeft w:val="0"/>
                  <w:marRight w:val="0"/>
                  <w:marTop w:val="0"/>
                  <w:marBottom w:val="0"/>
                  <w:divBdr>
                    <w:top w:val="none" w:sz="0" w:space="0" w:color="auto"/>
                    <w:left w:val="none" w:sz="0" w:space="0" w:color="auto"/>
                    <w:bottom w:val="none" w:sz="0" w:space="0" w:color="auto"/>
                    <w:right w:val="none" w:sz="0" w:space="0" w:color="auto"/>
                  </w:divBdr>
                  <w:divsChild>
                    <w:div w:id="705330345">
                      <w:marLeft w:val="0"/>
                      <w:marRight w:val="0"/>
                      <w:marTop w:val="0"/>
                      <w:marBottom w:val="0"/>
                      <w:divBdr>
                        <w:top w:val="none" w:sz="0" w:space="0" w:color="auto"/>
                        <w:left w:val="none" w:sz="0" w:space="0" w:color="auto"/>
                        <w:bottom w:val="none" w:sz="0" w:space="0" w:color="auto"/>
                        <w:right w:val="none" w:sz="0" w:space="0" w:color="auto"/>
                      </w:divBdr>
                    </w:div>
                  </w:divsChild>
                </w:div>
                <w:div w:id="584798778">
                  <w:marLeft w:val="0"/>
                  <w:marRight w:val="0"/>
                  <w:marTop w:val="0"/>
                  <w:marBottom w:val="0"/>
                  <w:divBdr>
                    <w:top w:val="none" w:sz="0" w:space="0" w:color="auto"/>
                    <w:left w:val="none" w:sz="0" w:space="0" w:color="auto"/>
                    <w:bottom w:val="none" w:sz="0" w:space="0" w:color="auto"/>
                    <w:right w:val="none" w:sz="0" w:space="0" w:color="auto"/>
                  </w:divBdr>
                  <w:divsChild>
                    <w:div w:id="1658411122">
                      <w:marLeft w:val="0"/>
                      <w:marRight w:val="0"/>
                      <w:marTop w:val="0"/>
                      <w:marBottom w:val="0"/>
                      <w:divBdr>
                        <w:top w:val="none" w:sz="0" w:space="0" w:color="auto"/>
                        <w:left w:val="none" w:sz="0" w:space="0" w:color="auto"/>
                        <w:bottom w:val="none" w:sz="0" w:space="0" w:color="auto"/>
                        <w:right w:val="none" w:sz="0" w:space="0" w:color="auto"/>
                      </w:divBdr>
                    </w:div>
                  </w:divsChild>
                </w:div>
                <w:div w:id="728649530">
                  <w:marLeft w:val="0"/>
                  <w:marRight w:val="0"/>
                  <w:marTop w:val="0"/>
                  <w:marBottom w:val="0"/>
                  <w:divBdr>
                    <w:top w:val="none" w:sz="0" w:space="0" w:color="auto"/>
                    <w:left w:val="none" w:sz="0" w:space="0" w:color="auto"/>
                    <w:bottom w:val="none" w:sz="0" w:space="0" w:color="auto"/>
                    <w:right w:val="none" w:sz="0" w:space="0" w:color="auto"/>
                  </w:divBdr>
                  <w:divsChild>
                    <w:div w:id="2096701437">
                      <w:marLeft w:val="0"/>
                      <w:marRight w:val="0"/>
                      <w:marTop w:val="0"/>
                      <w:marBottom w:val="0"/>
                      <w:divBdr>
                        <w:top w:val="none" w:sz="0" w:space="0" w:color="auto"/>
                        <w:left w:val="none" w:sz="0" w:space="0" w:color="auto"/>
                        <w:bottom w:val="none" w:sz="0" w:space="0" w:color="auto"/>
                        <w:right w:val="none" w:sz="0" w:space="0" w:color="auto"/>
                      </w:divBdr>
                    </w:div>
                  </w:divsChild>
                </w:div>
                <w:div w:id="856315165">
                  <w:marLeft w:val="0"/>
                  <w:marRight w:val="0"/>
                  <w:marTop w:val="0"/>
                  <w:marBottom w:val="0"/>
                  <w:divBdr>
                    <w:top w:val="none" w:sz="0" w:space="0" w:color="auto"/>
                    <w:left w:val="none" w:sz="0" w:space="0" w:color="auto"/>
                    <w:bottom w:val="none" w:sz="0" w:space="0" w:color="auto"/>
                    <w:right w:val="none" w:sz="0" w:space="0" w:color="auto"/>
                  </w:divBdr>
                  <w:divsChild>
                    <w:div w:id="1761826473">
                      <w:marLeft w:val="0"/>
                      <w:marRight w:val="0"/>
                      <w:marTop w:val="0"/>
                      <w:marBottom w:val="0"/>
                      <w:divBdr>
                        <w:top w:val="none" w:sz="0" w:space="0" w:color="auto"/>
                        <w:left w:val="none" w:sz="0" w:space="0" w:color="auto"/>
                        <w:bottom w:val="none" w:sz="0" w:space="0" w:color="auto"/>
                        <w:right w:val="none" w:sz="0" w:space="0" w:color="auto"/>
                      </w:divBdr>
                    </w:div>
                  </w:divsChild>
                </w:div>
                <w:div w:id="856967440">
                  <w:marLeft w:val="0"/>
                  <w:marRight w:val="0"/>
                  <w:marTop w:val="0"/>
                  <w:marBottom w:val="0"/>
                  <w:divBdr>
                    <w:top w:val="none" w:sz="0" w:space="0" w:color="auto"/>
                    <w:left w:val="none" w:sz="0" w:space="0" w:color="auto"/>
                    <w:bottom w:val="none" w:sz="0" w:space="0" w:color="auto"/>
                    <w:right w:val="none" w:sz="0" w:space="0" w:color="auto"/>
                  </w:divBdr>
                  <w:divsChild>
                    <w:div w:id="1001615759">
                      <w:marLeft w:val="0"/>
                      <w:marRight w:val="0"/>
                      <w:marTop w:val="0"/>
                      <w:marBottom w:val="0"/>
                      <w:divBdr>
                        <w:top w:val="none" w:sz="0" w:space="0" w:color="auto"/>
                        <w:left w:val="none" w:sz="0" w:space="0" w:color="auto"/>
                        <w:bottom w:val="none" w:sz="0" w:space="0" w:color="auto"/>
                        <w:right w:val="none" w:sz="0" w:space="0" w:color="auto"/>
                      </w:divBdr>
                    </w:div>
                  </w:divsChild>
                </w:div>
                <w:div w:id="874270702">
                  <w:marLeft w:val="0"/>
                  <w:marRight w:val="0"/>
                  <w:marTop w:val="0"/>
                  <w:marBottom w:val="0"/>
                  <w:divBdr>
                    <w:top w:val="none" w:sz="0" w:space="0" w:color="auto"/>
                    <w:left w:val="none" w:sz="0" w:space="0" w:color="auto"/>
                    <w:bottom w:val="none" w:sz="0" w:space="0" w:color="auto"/>
                    <w:right w:val="none" w:sz="0" w:space="0" w:color="auto"/>
                  </w:divBdr>
                  <w:divsChild>
                    <w:div w:id="1854029836">
                      <w:marLeft w:val="0"/>
                      <w:marRight w:val="0"/>
                      <w:marTop w:val="0"/>
                      <w:marBottom w:val="0"/>
                      <w:divBdr>
                        <w:top w:val="none" w:sz="0" w:space="0" w:color="auto"/>
                        <w:left w:val="none" w:sz="0" w:space="0" w:color="auto"/>
                        <w:bottom w:val="none" w:sz="0" w:space="0" w:color="auto"/>
                        <w:right w:val="none" w:sz="0" w:space="0" w:color="auto"/>
                      </w:divBdr>
                    </w:div>
                  </w:divsChild>
                </w:div>
                <w:div w:id="897277241">
                  <w:marLeft w:val="0"/>
                  <w:marRight w:val="0"/>
                  <w:marTop w:val="0"/>
                  <w:marBottom w:val="0"/>
                  <w:divBdr>
                    <w:top w:val="none" w:sz="0" w:space="0" w:color="auto"/>
                    <w:left w:val="none" w:sz="0" w:space="0" w:color="auto"/>
                    <w:bottom w:val="none" w:sz="0" w:space="0" w:color="auto"/>
                    <w:right w:val="none" w:sz="0" w:space="0" w:color="auto"/>
                  </w:divBdr>
                  <w:divsChild>
                    <w:div w:id="608859522">
                      <w:marLeft w:val="0"/>
                      <w:marRight w:val="0"/>
                      <w:marTop w:val="0"/>
                      <w:marBottom w:val="0"/>
                      <w:divBdr>
                        <w:top w:val="none" w:sz="0" w:space="0" w:color="auto"/>
                        <w:left w:val="none" w:sz="0" w:space="0" w:color="auto"/>
                        <w:bottom w:val="none" w:sz="0" w:space="0" w:color="auto"/>
                        <w:right w:val="none" w:sz="0" w:space="0" w:color="auto"/>
                      </w:divBdr>
                    </w:div>
                  </w:divsChild>
                </w:div>
                <w:div w:id="921110151">
                  <w:marLeft w:val="0"/>
                  <w:marRight w:val="0"/>
                  <w:marTop w:val="0"/>
                  <w:marBottom w:val="0"/>
                  <w:divBdr>
                    <w:top w:val="none" w:sz="0" w:space="0" w:color="auto"/>
                    <w:left w:val="none" w:sz="0" w:space="0" w:color="auto"/>
                    <w:bottom w:val="none" w:sz="0" w:space="0" w:color="auto"/>
                    <w:right w:val="none" w:sz="0" w:space="0" w:color="auto"/>
                  </w:divBdr>
                  <w:divsChild>
                    <w:div w:id="517893189">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sChild>
                </w:div>
                <w:div w:id="1233083421">
                  <w:marLeft w:val="0"/>
                  <w:marRight w:val="0"/>
                  <w:marTop w:val="0"/>
                  <w:marBottom w:val="0"/>
                  <w:divBdr>
                    <w:top w:val="none" w:sz="0" w:space="0" w:color="auto"/>
                    <w:left w:val="none" w:sz="0" w:space="0" w:color="auto"/>
                    <w:bottom w:val="none" w:sz="0" w:space="0" w:color="auto"/>
                    <w:right w:val="none" w:sz="0" w:space="0" w:color="auto"/>
                  </w:divBdr>
                  <w:divsChild>
                    <w:div w:id="649217561">
                      <w:marLeft w:val="0"/>
                      <w:marRight w:val="0"/>
                      <w:marTop w:val="0"/>
                      <w:marBottom w:val="0"/>
                      <w:divBdr>
                        <w:top w:val="none" w:sz="0" w:space="0" w:color="auto"/>
                        <w:left w:val="none" w:sz="0" w:space="0" w:color="auto"/>
                        <w:bottom w:val="none" w:sz="0" w:space="0" w:color="auto"/>
                        <w:right w:val="none" w:sz="0" w:space="0" w:color="auto"/>
                      </w:divBdr>
                    </w:div>
                    <w:div w:id="940262413">
                      <w:marLeft w:val="0"/>
                      <w:marRight w:val="0"/>
                      <w:marTop w:val="0"/>
                      <w:marBottom w:val="0"/>
                      <w:divBdr>
                        <w:top w:val="none" w:sz="0" w:space="0" w:color="auto"/>
                        <w:left w:val="none" w:sz="0" w:space="0" w:color="auto"/>
                        <w:bottom w:val="none" w:sz="0" w:space="0" w:color="auto"/>
                        <w:right w:val="none" w:sz="0" w:space="0" w:color="auto"/>
                      </w:divBdr>
                    </w:div>
                    <w:div w:id="1043824317">
                      <w:marLeft w:val="0"/>
                      <w:marRight w:val="0"/>
                      <w:marTop w:val="0"/>
                      <w:marBottom w:val="0"/>
                      <w:divBdr>
                        <w:top w:val="none" w:sz="0" w:space="0" w:color="auto"/>
                        <w:left w:val="none" w:sz="0" w:space="0" w:color="auto"/>
                        <w:bottom w:val="none" w:sz="0" w:space="0" w:color="auto"/>
                        <w:right w:val="none" w:sz="0" w:space="0" w:color="auto"/>
                      </w:divBdr>
                    </w:div>
                    <w:div w:id="1075471655">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 w:id="1390378536">
                      <w:marLeft w:val="0"/>
                      <w:marRight w:val="0"/>
                      <w:marTop w:val="0"/>
                      <w:marBottom w:val="0"/>
                      <w:divBdr>
                        <w:top w:val="none" w:sz="0" w:space="0" w:color="auto"/>
                        <w:left w:val="none" w:sz="0" w:space="0" w:color="auto"/>
                        <w:bottom w:val="none" w:sz="0" w:space="0" w:color="auto"/>
                        <w:right w:val="none" w:sz="0" w:space="0" w:color="auto"/>
                      </w:divBdr>
                    </w:div>
                    <w:div w:id="2023704990">
                      <w:marLeft w:val="0"/>
                      <w:marRight w:val="0"/>
                      <w:marTop w:val="0"/>
                      <w:marBottom w:val="0"/>
                      <w:divBdr>
                        <w:top w:val="none" w:sz="0" w:space="0" w:color="auto"/>
                        <w:left w:val="none" w:sz="0" w:space="0" w:color="auto"/>
                        <w:bottom w:val="none" w:sz="0" w:space="0" w:color="auto"/>
                        <w:right w:val="none" w:sz="0" w:space="0" w:color="auto"/>
                      </w:divBdr>
                    </w:div>
                  </w:divsChild>
                </w:div>
                <w:div w:id="1260872947">
                  <w:marLeft w:val="0"/>
                  <w:marRight w:val="0"/>
                  <w:marTop w:val="0"/>
                  <w:marBottom w:val="0"/>
                  <w:divBdr>
                    <w:top w:val="none" w:sz="0" w:space="0" w:color="auto"/>
                    <w:left w:val="none" w:sz="0" w:space="0" w:color="auto"/>
                    <w:bottom w:val="none" w:sz="0" w:space="0" w:color="auto"/>
                    <w:right w:val="none" w:sz="0" w:space="0" w:color="auto"/>
                  </w:divBdr>
                  <w:divsChild>
                    <w:div w:id="408694088">
                      <w:marLeft w:val="0"/>
                      <w:marRight w:val="0"/>
                      <w:marTop w:val="0"/>
                      <w:marBottom w:val="0"/>
                      <w:divBdr>
                        <w:top w:val="none" w:sz="0" w:space="0" w:color="auto"/>
                        <w:left w:val="none" w:sz="0" w:space="0" w:color="auto"/>
                        <w:bottom w:val="none" w:sz="0" w:space="0" w:color="auto"/>
                        <w:right w:val="none" w:sz="0" w:space="0" w:color="auto"/>
                      </w:divBdr>
                    </w:div>
                  </w:divsChild>
                </w:div>
                <w:div w:id="1300846760">
                  <w:marLeft w:val="0"/>
                  <w:marRight w:val="0"/>
                  <w:marTop w:val="0"/>
                  <w:marBottom w:val="0"/>
                  <w:divBdr>
                    <w:top w:val="none" w:sz="0" w:space="0" w:color="auto"/>
                    <w:left w:val="none" w:sz="0" w:space="0" w:color="auto"/>
                    <w:bottom w:val="none" w:sz="0" w:space="0" w:color="auto"/>
                    <w:right w:val="none" w:sz="0" w:space="0" w:color="auto"/>
                  </w:divBdr>
                  <w:divsChild>
                    <w:div w:id="515971312">
                      <w:marLeft w:val="0"/>
                      <w:marRight w:val="0"/>
                      <w:marTop w:val="0"/>
                      <w:marBottom w:val="0"/>
                      <w:divBdr>
                        <w:top w:val="none" w:sz="0" w:space="0" w:color="auto"/>
                        <w:left w:val="none" w:sz="0" w:space="0" w:color="auto"/>
                        <w:bottom w:val="none" w:sz="0" w:space="0" w:color="auto"/>
                        <w:right w:val="none" w:sz="0" w:space="0" w:color="auto"/>
                      </w:divBdr>
                    </w:div>
                  </w:divsChild>
                </w:div>
                <w:div w:id="1347829190">
                  <w:marLeft w:val="0"/>
                  <w:marRight w:val="0"/>
                  <w:marTop w:val="0"/>
                  <w:marBottom w:val="0"/>
                  <w:divBdr>
                    <w:top w:val="none" w:sz="0" w:space="0" w:color="auto"/>
                    <w:left w:val="none" w:sz="0" w:space="0" w:color="auto"/>
                    <w:bottom w:val="none" w:sz="0" w:space="0" w:color="auto"/>
                    <w:right w:val="none" w:sz="0" w:space="0" w:color="auto"/>
                  </w:divBdr>
                  <w:divsChild>
                    <w:div w:id="69234717">
                      <w:marLeft w:val="0"/>
                      <w:marRight w:val="0"/>
                      <w:marTop w:val="0"/>
                      <w:marBottom w:val="0"/>
                      <w:divBdr>
                        <w:top w:val="none" w:sz="0" w:space="0" w:color="auto"/>
                        <w:left w:val="none" w:sz="0" w:space="0" w:color="auto"/>
                        <w:bottom w:val="none" w:sz="0" w:space="0" w:color="auto"/>
                        <w:right w:val="none" w:sz="0" w:space="0" w:color="auto"/>
                      </w:divBdr>
                    </w:div>
                    <w:div w:id="423108509">
                      <w:marLeft w:val="0"/>
                      <w:marRight w:val="0"/>
                      <w:marTop w:val="0"/>
                      <w:marBottom w:val="0"/>
                      <w:divBdr>
                        <w:top w:val="none" w:sz="0" w:space="0" w:color="auto"/>
                        <w:left w:val="none" w:sz="0" w:space="0" w:color="auto"/>
                        <w:bottom w:val="none" w:sz="0" w:space="0" w:color="auto"/>
                        <w:right w:val="none" w:sz="0" w:space="0" w:color="auto"/>
                      </w:divBdr>
                    </w:div>
                    <w:div w:id="778185578">
                      <w:marLeft w:val="0"/>
                      <w:marRight w:val="0"/>
                      <w:marTop w:val="0"/>
                      <w:marBottom w:val="0"/>
                      <w:divBdr>
                        <w:top w:val="none" w:sz="0" w:space="0" w:color="auto"/>
                        <w:left w:val="none" w:sz="0" w:space="0" w:color="auto"/>
                        <w:bottom w:val="none" w:sz="0" w:space="0" w:color="auto"/>
                        <w:right w:val="none" w:sz="0" w:space="0" w:color="auto"/>
                      </w:divBdr>
                    </w:div>
                  </w:divsChild>
                </w:div>
                <w:div w:id="1444039264">
                  <w:marLeft w:val="0"/>
                  <w:marRight w:val="0"/>
                  <w:marTop w:val="0"/>
                  <w:marBottom w:val="0"/>
                  <w:divBdr>
                    <w:top w:val="none" w:sz="0" w:space="0" w:color="auto"/>
                    <w:left w:val="none" w:sz="0" w:space="0" w:color="auto"/>
                    <w:bottom w:val="none" w:sz="0" w:space="0" w:color="auto"/>
                    <w:right w:val="none" w:sz="0" w:space="0" w:color="auto"/>
                  </w:divBdr>
                  <w:divsChild>
                    <w:div w:id="1568682250">
                      <w:marLeft w:val="0"/>
                      <w:marRight w:val="0"/>
                      <w:marTop w:val="0"/>
                      <w:marBottom w:val="0"/>
                      <w:divBdr>
                        <w:top w:val="none" w:sz="0" w:space="0" w:color="auto"/>
                        <w:left w:val="none" w:sz="0" w:space="0" w:color="auto"/>
                        <w:bottom w:val="none" w:sz="0" w:space="0" w:color="auto"/>
                        <w:right w:val="none" w:sz="0" w:space="0" w:color="auto"/>
                      </w:divBdr>
                    </w:div>
                  </w:divsChild>
                </w:div>
                <w:div w:id="1453858948">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933172726">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sChild>
                </w:div>
                <w:div w:id="1536581166">
                  <w:marLeft w:val="0"/>
                  <w:marRight w:val="0"/>
                  <w:marTop w:val="0"/>
                  <w:marBottom w:val="0"/>
                  <w:divBdr>
                    <w:top w:val="none" w:sz="0" w:space="0" w:color="auto"/>
                    <w:left w:val="none" w:sz="0" w:space="0" w:color="auto"/>
                    <w:bottom w:val="none" w:sz="0" w:space="0" w:color="auto"/>
                    <w:right w:val="none" w:sz="0" w:space="0" w:color="auto"/>
                  </w:divBdr>
                  <w:divsChild>
                    <w:div w:id="674193414">
                      <w:marLeft w:val="0"/>
                      <w:marRight w:val="0"/>
                      <w:marTop w:val="0"/>
                      <w:marBottom w:val="0"/>
                      <w:divBdr>
                        <w:top w:val="none" w:sz="0" w:space="0" w:color="auto"/>
                        <w:left w:val="none" w:sz="0" w:space="0" w:color="auto"/>
                        <w:bottom w:val="none" w:sz="0" w:space="0" w:color="auto"/>
                        <w:right w:val="none" w:sz="0" w:space="0" w:color="auto"/>
                      </w:divBdr>
                    </w:div>
                    <w:div w:id="1081945335">
                      <w:marLeft w:val="0"/>
                      <w:marRight w:val="0"/>
                      <w:marTop w:val="0"/>
                      <w:marBottom w:val="0"/>
                      <w:divBdr>
                        <w:top w:val="none" w:sz="0" w:space="0" w:color="auto"/>
                        <w:left w:val="none" w:sz="0" w:space="0" w:color="auto"/>
                        <w:bottom w:val="none" w:sz="0" w:space="0" w:color="auto"/>
                        <w:right w:val="none" w:sz="0" w:space="0" w:color="auto"/>
                      </w:divBdr>
                    </w:div>
                    <w:div w:id="1523477727">
                      <w:marLeft w:val="0"/>
                      <w:marRight w:val="0"/>
                      <w:marTop w:val="0"/>
                      <w:marBottom w:val="0"/>
                      <w:divBdr>
                        <w:top w:val="none" w:sz="0" w:space="0" w:color="auto"/>
                        <w:left w:val="none" w:sz="0" w:space="0" w:color="auto"/>
                        <w:bottom w:val="none" w:sz="0" w:space="0" w:color="auto"/>
                        <w:right w:val="none" w:sz="0" w:space="0" w:color="auto"/>
                      </w:divBdr>
                    </w:div>
                    <w:div w:id="1556505355">
                      <w:marLeft w:val="0"/>
                      <w:marRight w:val="0"/>
                      <w:marTop w:val="0"/>
                      <w:marBottom w:val="0"/>
                      <w:divBdr>
                        <w:top w:val="none" w:sz="0" w:space="0" w:color="auto"/>
                        <w:left w:val="none" w:sz="0" w:space="0" w:color="auto"/>
                        <w:bottom w:val="none" w:sz="0" w:space="0" w:color="auto"/>
                        <w:right w:val="none" w:sz="0" w:space="0" w:color="auto"/>
                      </w:divBdr>
                    </w:div>
                    <w:div w:id="1663973058">
                      <w:marLeft w:val="0"/>
                      <w:marRight w:val="0"/>
                      <w:marTop w:val="0"/>
                      <w:marBottom w:val="0"/>
                      <w:divBdr>
                        <w:top w:val="none" w:sz="0" w:space="0" w:color="auto"/>
                        <w:left w:val="none" w:sz="0" w:space="0" w:color="auto"/>
                        <w:bottom w:val="none" w:sz="0" w:space="0" w:color="auto"/>
                        <w:right w:val="none" w:sz="0" w:space="0" w:color="auto"/>
                      </w:divBdr>
                    </w:div>
                  </w:divsChild>
                </w:div>
                <w:div w:id="1555387614">
                  <w:marLeft w:val="0"/>
                  <w:marRight w:val="0"/>
                  <w:marTop w:val="0"/>
                  <w:marBottom w:val="0"/>
                  <w:divBdr>
                    <w:top w:val="none" w:sz="0" w:space="0" w:color="auto"/>
                    <w:left w:val="none" w:sz="0" w:space="0" w:color="auto"/>
                    <w:bottom w:val="none" w:sz="0" w:space="0" w:color="auto"/>
                    <w:right w:val="none" w:sz="0" w:space="0" w:color="auto"/>
                  </w:divBdr>
                  <w:divsChild>
                    <w:div w:id="655568488">
                      <w:marLeft w:val="0"/>
                      <w:marRight w:val="0"/>
                      <w:marTop w:val="0"/>
                      <w:marBottom w:val="0"/>
                      <w:divBdr>
                        <w:top w:val="none" w:sz="0" w:space="0" w:color="auto"/>
                        <w:left w:val="none" w:sz="0" w:space="0" w:color="auto"/>
                        <w:bottom w:val="none" w:sz="0" w:space="0" w:color="auto"/>
                        <w:right w:val="none" w:sz="0" w:space="0" w:color="auto"/>
                      </w:divBdr>
                    </w:div>
                  </w:divsChild>
                </w:div>
                <w:div w:id="1594436790">
                  <w:marLeft w:val="0"/>
                  <w:marRight w:val="0"/>
                  <w:marTop w:val="0"/>
                  <w:marBottom w:val="0"/>
                  <w:divBdr>
                    <w:top w:val="none" w:sz="0" w:space="0" w:color="auto"/>
                    <w:left w:val="none" w:sz="0" w:space="0" w:color="auto"/>
                    <w:bottom w:val="none" w:sz="0" w:space="0" w:color="auto"/>
                    <w:right w:val="none" w:sz="0" w:space="0" w:color="auto"/>
                  </w:divBdr>
                  <w:divsChild>
                    <w:div w:id="767383477">
                      <w:marLeft w:val="0"/>
                      <w:marRight w:val="0"/>
                      <w:marTop w:val="0"/>
                      <w:marBottom w:val="0"/>
                      <w:divBdr>
                        <w:top w:val="none" w:sz="0" w:space="0" w:color="auto"/>
                        <w:left w:val="none" w:sz="0" w:space="0" w:color="auto"/>
                        <w:bottom w:val="none" w:sz="0" w:space="0" w:color="auto"/>
                        <w:right w:val="none" w:sz="0" w:space="0" w:color="auto"/>
                      </w:divBdr>
                    </w:div>
                  </w:divsChild>
                </w:div>
                <w:div w:id="1595044258">
                  <w:marLeft w:val="0"/>
                  <w:marRight w:val="0"/>
                  <w:marTop w:val="0"/>
                  <w:marBottom w:val="0"/>
                  <w:divBdr>
                    <w:top w:val="none" w:sz="0" w:space="0" w:color="auto"/>
                    <w:left w:val="none" w:sz="0" w:space="0" w:color="auto"/>
                    <w:bottom w:val="none" w:sz="0" w:space="0" w:color="auto"/>
                    <w:right w:val="none" w:sz="0" w:space="0" w:color="auto"/>
                  </w:divBdr>
                  <w:divsChild>
                    <w:div w:id="1700886936">
                      <w:marLeft w:val="0"/>
                      <w:marRight w:val="0"/>
                      <w:marTop w:val="0"/>
                      <w:marBottom w:val="0"/>
                      <w:divBdr>
                        <w:top w:val="none" w:sz="0" w:space="0" w:color="auto"/>
                        <w:left w:val="none" w:sz="0" w:space="0" w:color="auto"/>
                        <w:bottom w:val="none" w:sz="0" w:space="0" w:color="auto"/>
                        <w:right w:val="none" w:sz="0" w:space="0" w:color="auto"/>
                      </w:divBdr>
                    </w:div>
                  </w:divsChild>
                </w:div>
                <w:div w:id="1635021087">
                  <w:marLeft w:val="0"/>
                  <w:marRight w:val="0"/>
                  <w:marTop w:val="0"/>
                  <w:marBottom w:val="0"/>
                  <w:divBdr>
                    <w:top w:val="none" w:sz="0" w:space="0" w:color="auto"/>
                    <w:left w:val="none" w:sz="0" w:space="0" w:color="auto"/>
                    <w:bottom w:val="none" w:sz="0" w:space="0" w:color="auto"/>
                    <w:right w:val="none" w:sz="0" w:space="0" w:color="auto"/>
                  </w:divBdr>
                  <w:divsChild>
                    <w:div w:id="1821456637">
                      <w:marLeft w:val="0"/>
                      <w:marRight w:val="0"/>
                      <w:marTop w:val="0"/>
                      <w:marBottom w:val="0"/>
                      <w:divBdr>
                        <w:top w:val="none" w:sz="0" w:space="0" w:color="auto"/>
                        <w:left w:val="none" w:sz="0" w:space="0" w:color="auto"/>
                        <w:bottom w:val="none" w:sz="0" w:space="0" w:color="auto"/>
                        <w:right w:val="none" w:sz="0" w:space="0" w:color="auto"/>
                      </w:divBdr>
                    </w:div>
                  </w:divsChild>
                </w:div>
                <w:div w:id="1647203582">
                  <w:marLeft w:val="0"/>
                  <w:marRight w:val="0"/>
                  <w:marTop w:val="0"/>
                  <w:marBottom w:val="0"/>
                  <w:divBdr>
                    <w:top w:val="none" w:sz="0" w:space="0" w:color="auto"/>
                    <w:left w:val="none" w:sz="0" w:space="0" w:color="auto"/>
                    <w:bottom w:val="none" w:sz="0" w:space="0" w:color="auto"/>
                    <w:right w:val="none" w:sz="0" w:space="0" w:color="auto"/>
                  </w:divBdr>
                  <w:divsChild>
                    <w:div w:id="1597245500">
                      <w:marLeft w:val="0"/>
                      <w:marRight w:val="0"/>
                      <w:marTop w:val="0"/>
                      <w:marBottom w:val="0"/>
                      <w:divBdr>
                        <w:top w:val="none" w:sz="0" w:space="0" w:color="auto"/>
                        <w:left w:val="none" w:sz="0" w:space="0" w:color="auto"/>
                        <w:bottom w:val="none" w:sz="0" w:space="0" w:color="auto"/>
                        <w:right w:val="none" w:sz="0" w:space="0" w:color="auto"/>
                      </w:divBdr>
                    </w:div>
                  </w:divsChild>
                </w:div>
                <w:div w:id="1660838724">
                  <w:marLeft w:val="0"/>
                  <w:marRight w:val="0"/>
                  <w:marTop w:val="0"/>
                  <w:marBottom w:val="0"/>
                  <w:divBdr>
                    <w:top w:val="none" w:sz="0" w:space="0" w:color="auto"/>
                    <w:left w:val="none" w:sz="0" w:space="0" w:color="auto"/>
                    <w:bottom w:val="none" w:sz="0" w:space="0" w:color="auto"/>
                    <w:right w:val="none" w:sz="0" w:space="0" w:color="auto"/>
                  </w:divBdr>
                  <w:divsChild>
                    <w:div w:id="2067147051">
                      <w:marLeft w:val="0"/>
                      <w:marRight w:val="0"/>
                      <w:marTop w:val="0"/>
                      <w:marBottom w:val="0"/>
                      <w:divBdr>
                        <w:top w:val="none" w:sz="0" w:space="0" w:color="auto"/>
                        <w:left w:val="none" w:sz="0" w:space="0" w:color="auto"/>
                        <w:bottom w:val="none" w:sz="0" w:space="0" w:color="auto"/>
                        <w:right w:val="none" w:sz="0" w:space="0" w:color="auto"/>
                      </w:divBdr>
                    </w:div>
                  </w:divsChild>
                </w:div>
                <w:div w:id="1685203963">
                  <w:marLeft w:val="0"/>
                  <w:marRight w:val="0"/>
                  <w:marTop w:val="0"/>
                  <w:marBottom w:val="0"/>
                  <w:divBdr>
                    <w:top w:val="none" w:sz="0" w:space="0" w:color="auto"/>
                    <w:left w:val="none" w:sz="0" w:space="0" w:color="auto"/>
                    <w:bottom w:val="none" w:sz="0" w:space="0" w:color="auto"/>
                    <w:right w:val="none" w:sz="0" w:space="0" w:color="auto"/>
                  </w:divBdr>
                  <w:divsChild>
                    <w:div w:id="203446226">
                      <w:marLeft w:val="0"/>
                      <w:marRight w:val="0"/>
                      <w:marTop w:val="0"/>
                      <w:marBottom w:val="0"/>
                      <w:divBdr>
                        <w:top w:val="none" w:sz="0" w:space="0" w:color="auto"/>
                        <w:left w:val="none" w:sz="0" w:space="0" w:color="auto"/>
                        <w:bottom w:val="none" w:sz="0" w:space="0" w:color="auto"/>
                        <w:right w:val="none" w:sz="0" w:space="0" w:color="auto"/>
                      </w:divBdr>
                    </w:div>
                    <w:div w:id="363874341">
                      <w:marLeft w:val="0"/>
                      <w:marRight w:val="0"/>
                      <w:marTop w:val="0"/>
                      <w:marBottom w:val="0"/>
                      <w:divBdr>
                        <w:top w:val="none" w:sz="0" w:space="0" w:color="auto"/>
                        <w:left w:val="none" w:sz="0" w:space="0" w:color="auto"/>
                        <w:bottom w:val="none" w:sz="0" w:space="0" w:color="auto"/>
                        <w:right w:val="none" w:sz="0" w:space="0" w:color="auto"/>
                      </w:divBdr>
                    </w:div>
                    <w:div w:id="425738309">
                      <w:marLeft w:val="0"/>
                      <w:marRight w:val="0"/>
                      <w:marTop w:val="0"/>
                      <w:marBottom w:val="0"/>
                      <w:divBdr>
                        <w:top w:val="none" w:sz="0" w:space="0" w:color="auto"/>
                        <w:left w:val="none" w:sz="0" w:space="0" w:color="auto"/>
                        <w:bottom w:val="none" w:sz="0" w:space="0" w:color="auto"/>
                        <w:right w:val="none" w:sz="0" w:space="0" w:color="auto"/>
                      </w:divBdr>
                    </w:div>
                    <w:div w:id="513231788">
                      <w:marLeft w:val="0"/>
                      <w:marRight w:val="0"/>
                      <w:marTop w:val="0"/>
                      <w:marBottom w:val="0"/>
                      <w:divBdr>
                        <w:top w:val="none" w:sz="0" w:space="0" w:color="auto"/>
                        <w:left w:val="none" w:sz="0" w:space="0" w:color="auto"/>
                        <w:bottom w:val="none" w:sz="0" w:space="0" w:color="auto"/>
                        <w:right w:val="none" w:sz="0" w:space="0" w:color="auto"/>
                      </w:divBdr>
                    </w:div>
                    <w:div w:id="518738265">
                      <w:marLeft w:val="0"/>
                      <w:marRight w:val="0"/>
                      <w:marTop w:val="0"/>
                      <w:marBottom w:val="0"/>
                      <w:divBdr>
                        <w:top w:val="none" w:sz="0" w:space="0" w:color="auto"/>
                        <w:left w:val="none" w:sz="0" w:space="0" w:color="auto"/>
                        <w:bottom w:val="none" w:sz="0" w:space="0" w:color="auto"/>
                        <w:right w:val="none" w:sz="0" w:space="0" w:color="auto"/>
                      </w:divBdr>
                    </w:div>
                    <w:div w:id="531576069">
                      <w:marLeft w:val="0"/>
                      <w:marRight w:val="0"/>
                      <w:marTop w:val="0"/>
                      <w:marBottom w:val="0"/>
                      <w:divBdr>
                        <w:top w:val="none" w:sz="0" w:space="0" w:color="auto"/>
                        <w:left w:val="none" w:sz="0" w:space="0" w:color="auto"/>
                        <w:bottom w:val="none" w:sz="0" w:space="0" w:color="auto"/>
                        <w:right w:val="none" w:sz="0" w:space="0" w:color="auto"/>
                      </w:divBdr>
                    </w:div>
                    <w:div w:id="766459779">
                      <w:marLeft w:val="0"/>
                      <w:marRight w:val="0"/>
                      <w:marTop w:val="0"/>
                      <w:marBottom w:val="0"/>
                      <w:divBdr>
                        <w:top w:val="none" w:sz="0" w:space="0" w:color="auto"/>
                        <w:left w:val="none" w:sz="0" w:space="0" w:color="auto"/>
                        <w:bottom w:val="none" w:sz="0" w:space="0" w:color="auto"/>
                        <w:right w:val="none" w:sz="0" w:space="0" w:color="auto"/>
                      </w:divBdr>
                    </w:div>
                    <w:div w:id="1058866084">
                      <w:marLeft w:val="0"/>
                      <w:marRight w:val="0"/>
                      <w:marTop w:val="0"/>
                      <w:marBottom w:val="0"/>
                      <w:divBdr>
                        <w:top w:val="none" w:sz="0" w:space="0" w:color="auto"/>
                        <w:left w:val="none" w:sz="0" w:space="0" w:color="auto"/>
                        <w:bottom w:val="none" w:sz="0" w:space="0" w:color="auto"/>
                        <w:right w:val="none" w:sz="0" w:space="0" w:color="auto"/>
                      </w:divBdr>
                    </w:div>
                    <w:div w:id="1092161940">
                      <w:marLeft w:val="0"/>
                      <w:marRight w:val="0"/>
                      <w:marTop w:val="0"/>
                      <w:marBottom w:val="0"/>
                      <w:divBdr>
                        <w:top w:val="none" w:sz="0" w:space="0" w:color="auto"/>
                        <w:left w:val="none" w:sz="0" w:space="0" w:color="auto"/>
                        <w:bottom w:val="none" w:sz="0" w:space="0" w:color="auto"/>
                        <w:right w:val="none" w:sz="0" w:space="0" w:color="auto"/>
                      </w:divBdr>
                    </w:div>
                    <w:div w:id="1295598065">
                      <w:marLeft w:val="0"/>
                      <w:marRight w:val="0"/>
                      <w:marTop w:val="0"/>
                      <w:marBottom w:val="0"/>
                      <w:divBdr>
                        <w:top w:val="none" w:sz="0" w:space="0" w:color="auto"/>
                        <w:left w:val="none" w:sz="0" w:space="0" w:color="auto"/>
                        <w:bottom w:val="none" w:sz="0" w:space="0" w:color="auto"/>
                        <w:right w:val="none" w:sz="0" w:space="0" w:color="auto"/>
                      </w:divBdr>
                    </w:div>
                    <w:div w:id="1398362420">
                      <w:marLeft w:val="0"/>
                      <w:marRight w:val="0"/>
                      <w:marTop w:val="0"/>
                      <w:marBottom w:val="0"/>
                      <w:divBdr>
                        <w:top w:val="none" w:sz="0" w:space="0" w:color="auto"/>
                        <w:left w:val="none" w:sz="0" w:space="0" w:color="auto"/>
                        <w:bottom w:val="none" w:sz="0" w:space="0" w:color="auto"/>
                        <w:right w:val="none" w:sz="0" w:space="0" w:color="auto"/>
                      </w:divBdr>
                    </w:div>
                    <w:div w:id="1523862849">
                      <w:marLeft w:val="0"/>
                      <w:marRight w:val="0"/>
                      <w:marTop w:val="0"/>
                      <w:marBottom w:val="0"/>
                      <w:divBdr>
                        <w:top w:val="none" w:sz="0" w:space="0" w:color="auto"/>
                        <w:left w:val="none" w:sz="0" w:space="0" w:color="auto"/>
                        <w:bottom w:val="none" w:sz="0" w:space="0" w:color="auto"/>
                        <w:right w:val="none" w:sz="0" w:space="0" w:color="auto"/>
                      </w:divBdr>
                    </w:div>
                    <w:div w:id="1777676469">
                      <w:marLeft w:val="0"/>
                      <w:marRight w:val="0"/>
                      <w:marTop w:val="0"/>
                      <w:marBottom w:val="0"/>
                      <w:divBdr>
                        <w:top w:val="none" w:sz="0" w:space="0" w:color="auto"/>
                        <w:left w:val="none" w:sz="0" w:space="0" w:color="auto"/>
                        <w:bottom w:val="none" w:sz="0" w:space="0" w:color="auto"/>
                        <w:right w:val="none" w:sz="0" w:space="0" w:color="auto"/>
                      </w:divBdr>
                    </w:div>
                    <w:div w:id="2089494012">
                      <w:marLeft w:val="0"/>
                      <w:marRight w:val="0"/>
                      <w:marTop w:val="0"/>
                      <w:marBottom w:val="0"/>
                      <w:divBdr>
                        <w:top w:val="none" w:sz="0" w:space="0" w:color="auto"/>
                        <w:left w:val="none" w:sz="0" w:space="0" w:color="auto"/>
                        <w:bottom w:val="none" w:sz="0" w:space="0" w:color="auto"/>
                        <w:right w:val="none" w:sz="0" w:space="0" w:color="auto"/>
                      </w:divBdr>
                    </w:div>
                  </w:divsChild>
                </w:div>
                <w:div w:id="1728072340">
                  <w:marLeft w:val="0"/>
                  <w:marRight w:val="0"/>
                  <w:marTop w:val="0"/>
                  <w:marBottom w:val="0"/>
                  <w:divBdr>
                    <w:top w:val="none" w:sz="0" w:space="0" w:color="auto"/>
                    <w:left w:val="none" w:sz="0" w:space="0" w:color="auto"/>
                    <w:bottom w:val="none" w:sz="0" w:space="0" w:color="auto"/>
                    <w:right w:val="none" w:sz="0" w:space="0" w:color="auto"/>
                  </w:divBdr>
                  <w:divsChild>
                    <w:div w:id="1612277103">
                      <w:marLeft w:val="0"/>
                      <w:marRight w:val="0"/>
                      <w:marTop w:val="0"/>
                      <w:marBottom w:val="0"/>
                      <w:divBdr>
                        <w:top w:val="none" w:sz="0" w:space="0" w:color="auto"/>
                        <w:left w:val="none" w:sz="0" w:space="0" w:color="auto"/>
                        <w:bottom w:val="none" w:sz="0" w:space="0" w:color="auto"/>
                        <w:right w:val="none" w:sz="0" w:space="0" w:color="auto"/>
                      </w:divBdr>
                    </w:div>
                  </w:divsChild>
                </w:div>
                <w:div w:id="1743483892">
                  <w:marLeft w:val="0"/>
                  <w:marRight w:val="0"/>
                  <w:marTop w:val="0"/>
                  <w:marBottom w:val="0"/>
                  <w:divBdr>
                    <w:top w:val="none" w:sz="0" w:space="0" w:color="auto"/>
                    <w:left w:val="none" w:sz="0" w:space="0" w:color="auto"/>
                    <w:bottom w:val="none" w:sz="0" w:space="0" w:color="auto"/>
                    <w:right w:val="none" w:sz="0" w:space="0" w:color="auto"/>
                  </w:divBdr>
                  <w:divsChild>
                    <w:div w:id="209345969">
                      <w:marLeft w:val="0"/>
                      <w:marRight w:val="0"/>
                      <w:marTop w:val="0"/>
                      <w:marBottom w:val="0"/>
                      <w:divBdr>
                        <w:top w:val="none" w:sz="0" w:space="0" w:color="auto"/>
                        <w:left w:val="none" w:sz="0" w:space="0" w:color="auto"/>
                        <w:bottom w:val="none" w:sz="0" w:space="0" w:color="auto"/>
                        <w:right w:val="none" w:sz="0" w:space="0" w:color="auto"/>
                      </w:divBdr>
                    </w:div>
                  </w:divsChild>
                </w:div>
                <w:div w:id="1807971038">
                  <w:marLeft w:val="0"/>
                  <w:marRight w:val="0"/>
                  <w:marTop w:val="0"/>
                  <w:marBottom w:val="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
                  </w:divsChild>
                </w:div>
                <w:div w:id="1921597050">
                  <w:marLeft w:val="0"/>
                  <w:marRight w:val="0"/>
                  <w:marTop w:val="0"/>
                  <w:marBottom w:val="0"/>
                  <w:divBdr>
                    <w:top w:val="none" w:sz="0" w:space="0" w:color="auto"/>
                    <w:left w:val="none" w:sz="0" w:space="0" w:color="auto"/>
                    <w:bottom w:val="none" w:sz="0" w:space="0" w:color="auto"/>
                    <w:right w:val="none" w:sz="0" w:space="0" w:color="auto"/>
                  </w:divBdr>
                  <w:divsChild>
                    <w:div w:id="217085273">
                      <w:marLeft w:val="0"/>
                      <w:marRight w:val="0"/>
                      <w:marTop w:val="0"/>
                      <w:marBottom w:val="0"/>
                      <w:divBdr>
                        <w:top w:val="none" w:sz="0" w:space="0" w:color="auto"/>
                        <w:left w:val="none" w:sz="0" w:space="0" w:color="auto"/>
                        <w:bottom w:val="none" w:sz="0" w:space="0" w:color="auto"/>
                        <w:right w:val="none" w:sz="0" w:space="0" w:color="auto"/>
                      </w:divBdr>
                    </w:div>
                    <w:div w:id="503595685">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1477800740">
                      <w:marLeft w:val="0"/>
                      <w:marRight w:val="0"/>
                      <w:marTop w:val="0"/>
                      <w:marBottom w:val="0"/>
                      <w:divBdr>
                        <w:top w:val="none" w:sz="0" w:space="0" w:color="auto"/>
                        <w:left w:val="none" w:sz="0" w:space="0" w:color="auto"/>
                        <w:bottom w:val="none" w:sz="0" w:space="0" w:color="auto"/>
                        <w:right w:val="none" w:sz="0" w:space="0" w:color="auto"/>
                      </w:divBdr>
                    </w:div>
                    <w:div w:id="1706981739">
                      <w:marLeft w:val="0"/>
                      <w:marRight w:val="0"/>
                      <w:marTop w:val="0"/>
                      <w:marBottom w:val="0"/>
                      <w:divBdr>
                        <w:top w:val="none" w:sz="0" w:space="0" w:color="auto"/>
                        <w:left w:val="none" w:sz="0" w:space="0" w:color="auto"/>
                        <w:bottom w:val="none" w:sz="0" w:space="0" w:color="auto"/>
                        <w:right w:val="none" w:sz="0" w:space="0" w:color="auto"/>
                      </w:divBdr>
                    </w:div>
                  </w:divsChild>
                </w:div>
                <w:div w:id="1966303060">
                  <w:marLeft w:val="0"/>
                  <w:marRight w:val="0"/>
                  <w:marTop w:val="0"/>
                  <w:marBottom w:val="0"/>
                  <w:divBdr>
                    <w:top w:val="none" w:sz="0" w:space="0" w:color="auto"/>
                    <w:left w:val="none" w:sz="0" w:space="0" w:color="auto"/>
                    <w:bottom w:val="none" w:sz="0" w:space="0" w:color="auto"/>
                    <w:right w:val="none" w:sz="0" w:space="0" w:color="auto"/>
                  </w:divBdr>
                  <w:divsChild>
                    <w:div w:id="119761347">
                      <w:marLeft w:val="0"/>
                      <w:marRight w:val="0"/>
                      <w:marTop w:val="0"/>
                      <w:marBottom w:val="0"/>
                      <w:divBdr>
                        <w:top w:val="none" w:sz="0" w:space="0" w:color="auto"/>
                        <w:left w:val="none" w:sz="0" w:space="0" w:color="auto"/>
                        <w:bottom w:val="none" w:sz="0" w:space="0" w:color="auto"/>
                        <w:right w:val="none" w:sz="0" w:space="0" w:color="auto"/>
                      </w:divBdr>
                    </w:div>
                    <w:div w:id="132214321">
                      <w:marLeft w:val="0"/>
                      <w:marRight w:val="0"/>
                      <w:marTop w:val="0"/>
                      <w:marBottom w:val="0"/>
                      <w:divBdr>
                        <w:top w:val="none" w:sz="0" w:space="0" w:color="auto"/>
                        <w:left w:val="none" w:sz="0" w:space="0" w:color="auto"/>
                        <w:bottom w:val="none" w:sz="0" w:space="0" w:color="auto"/>
                        <w:right w:val="none" w:sz="0" w:space="0" w:color="auto"/>
                      </w:divBdr>
                    </w:div>
                    <w:div w:id="361170081">
                      <w:marLeft w:val="0"/>
                      <w:marRight w:val="0"/>
                      <w:marTop w:val="0"/>
                      <w:marBottom w:val="0"/>
                      <w:divBdr>
                        <w:top w:val="none" w:sz="0" w:space="0" w:color="auto"/>
                        <w:left w:val="none" w:sz="0" w:space="0" w:color="auto"/>
                        <w:bottom w:val="none" w:sz="0" w:space="0" w:color="auto"/>
                        <w:right w:val="none" w:sz="0" w:space="0" w:color="auto"/>
                      </w:divBdr>
                    </w:div>
                    <w:div w:id="643894576">
                      <w:marLeft w:val="0"/>
                      <w:marRight w:val="0"/>
                      <w:marTop w:val="0"/>
                      <w:marBottom w:val="0"/>
                      <w:divBdr>
                        <w:top w:val="none" w:sz="0" w:space="0" w:color="auto"/>
                        <w:left w:val="none" w:sz="0" w:space="0" w:color="auto"/>
                        <w:bottom w:val="none" w:sz="0" w:space="0" w:color="auto"/>
                        <w:right w:val="none" w:sz="0" w:space="0" w:color="auto"/>
                      </w:divBdr>
                    </w:div>
                    <w:div w:id="824466492">
                      <w:marLeft w:val="0"/>
                      <w:marRight w:val="0"/>
                      <w:marTop w:val="0"/>
                      <w:marBottom w:val="0"/>
                      <w:divBdr>
                        <w:top w:val="none" w:sz="0" w:space="0" w:color="auto"/>
                        <w:left w:val="none" w:sz="0" w:space="0" w:color="auto"/>
                        <w:bottom w:val="none" w:sz="0" w:space="0" w:color="auto"/>
                        <w:right w:val="none" w:sz="0" w:space="0" w:color="auto"/>
                      </w:divBdr>
                    </w:div>
                    <w:div w:id="942305052">
                      <w:marLeft w:val="0"/>
                      <w:marRight w:val="0"/>
                      <w:marTop w:val="0"/>
                      <w:marBottom w:val="0"/>
                      <w:divBdr>
                        <w:top w:val="none" w:sz="0" w:space="0" w:color="auto"/>
                        <w:left w:val="none" w:sz="0" w:space="0" w:color="auto"/>
                        <w:bottom w:val="none" w:sz="0" w:space="0" w:color="auto"/>
                        <w:right w:val="none" w:sz="0" w:space="0" w:color="auto"/>
                      </w:divBdr>
                    </w:div>
                    <w:div w:id="1074353522">
                      <w:marLeft w:val="0"/>
                      <w:marRight w:val="0"/>
                      <w:marTop w:val="0"/>
                      <w:marBottom w:val="0"/>
                      <w:divBdr>
                        <w:top w:val="none" w:sz="0" w:space="0" w:color="auto"/>
                        <w:left w:val="none" w:sz="0" w:space="0" w:color="auto"/>
                        <w:bottom w:val="none" w:sz="0" w:space="0" w:color="auto"/>
                        <w:right w:val="none" w:sz="0" w:space="0" w:color="auto"/>
                      </w:divBdr>
                    </w:div>
                    <w:div w:id="1158380765">
                      <w:marLeft w:val="0"/>
                      <w:marRight w:val="0"/>
                      <w:marTop w:val="0"/>
                      <w:marBottom w:val="0"/>
                      <w:divBdr>
                        <w:top w:val="none" w:sz="0" w:space="0" w:color="auto"/>
                        <w:left w:val="none" w:sz="0" w:space="0" w:color="auto"/>
                        <w:bottom w:val="none" w:sz="0" w:space="0" w:color="auto"/>
                        <w:right w:val="none" w:sz="0" w:space="0" w:color="auto"/>
                      </w:divBdr>
                    </w:div>
                    <w:div w:id="1196846813">
                      <w:marLeft w:val="0"/>
                      <w:marRight w:val="0"/>
                      <w:marTop w:val="0"/>
                      <w:marBottom w:val="0"/>
                      <w:divBdr>
                        <w:top w:val="none" w:sz="0" w:space="0" w:color="auto"/>
                        <w:left w:val="none" w:sz="0" w:space="0" w:color="auto"/>
                        <w:bottom w:val="none" w:sz="0" w:space="0" w:color="auto"/>
                        <w:right w:val="none" w:sz="0" w:space="0" w:color="auto"/>
                      </w:divBdr>
                    </w:div>
                    <w:div w:id="1411543226">
                      <w:marLeft w:val="0"/>
                      <w:marRight w:val="0"/>
                      <w:marTop w:val="0"/>
                      <w:marBottom w:val="0"/>
                      <w:divBdr>
                        <w:top w:val="none" w:sz="0" w:space="0" w:color="auto"/>
                        <w:left w:val="none" w:sz="0" w:space="0" w:color="auto"/>
                        <w:bottom w:val="none" w:sz="0" w:space="0" w:color="auto"/>
                        <w:right w:val="none" w:sz="0" w:space="0" w:color="auto"/>
                      </w:divBdr>
                    </w:div>
                    <w:div w:id="1451433561">
                      <w:marLeft w:val="0"/>
                      <w:marRight w:val="0"/>
                      <w:marTop w:val="0"/>
                      <w:marBottom w:val="0"/>
                      <w:divBdr>
                        <w:top w:val="none" w:sz="0" w:space="0" w:color="auto"/>
                        <w:left w:val="none" w:sz="0" w:space="0" w:color="auto"/>
                        <w:bottom w:val="none" w:sz="0" w:space="0" w:color="auto"/>
                        <w:right w:val="none" w:sz="0" w:space="0" w:color="auto"/>
                      </w:divBdr>
                    </w:div>
                    <w:div w:id="1453742314">
                      <w:marLeft w:val="0"/>
                      <w:marRight w:val="0"/>
                      <w:marTop w:val="0"/>
                      <w:marBottom w:val="0"/>
                      <w:divBdr>
                        <w:top w:val="none" w:sz="0" w:space="0" w:color="auto"/>
                        <w:left w:val="none" w:sz="0" w:space="0" w:color="auto"/>
                        <w:bottom w:val="none" w:sz="0" w:space="0" w:color="auto"/>
                        <w:right w:val="none" w:sz="0" w:space="0" w:color="auto"/>
                      </w:divBdr>
                    </w:div>
                    <w:div w:id="1760712713">
                      <w:marLeft w:val="0"/>
                      <w:marRight w:val="0"/>
                      <w:marTop w:val="0"/>
                      <w:marBottom w:val="0"/>
                      <w:divBdr>
                        <w:top w:val="none" w:sz="0" w:space="0" w:color="auto"/>
                        <w:left w:val="none" w:sz="0" w:space="0" w:color="auto"/>
                        <w:bottom w:val="none" w:sz="0" w:space="0" w:color="auto"/>
                        <w:right w:val="none" w:sz="0" w:space="0" w:color="auto"/>
                      </w:divBdr>
                    </w:div>
                    <w:div w:id="1916360522">
                      <w:marLeft w:val="0"/>
                      <w:marRight w:val="0"/>
                      <w:marTop w:val="0"/>
                      <w:marBottom w:val="0"/>
                      <w:divBdr>
                        <w:top w:val="none" w:sz="0" w:space="0" w:color="auto"/>
                        <w:left w:val="none" w:sz="0" w:space="0" w:color="auto"/>
                        <w:bottom w:val="none" w:sz="0" w:space="0" w:color="auto"/>
                        <w:right w:val="none" w:sz="0" w:space="0" w:color="auto"/>
                      </w:divBdr>
                    </w:div>
                    <w:div w:id="195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878">
          <w:marLeft w:val="0"/>
          <w:marRight w:val="0"/>
          <w:marTop w:val="0"/>
          <w:marBottom w:val="0"/>
          <w:divBdr>
            <w:top w:val="none" w:sz="0" w:space="0" w:color="auto"/>
            <w:left w:val="none" w:sz="0" w:space="0" w:color="auto"/>
            <w:bottom w:val="none" w:sz="0" w:space="0" w:color="auto"/>
            <w:right w:val="none" w:sz="0" w:space="0" w:color="auto"/>
          </w:divBdr>
        </w:div>
        <w:div w:id="239289478">
          <w:marLeft w:val="0"/>
          <w:marRight w:val="0"/>
          <w:marTop w:val="0"/>
          <w:marBottom w:val="0"/>
          <w:divBdr>
            <w:top w:val="none" w:sz="0" w:space="0" w:color="auto"/>
            <w:left w:val="none" w:sz="0" w:space="0" w:color="auto"/>
            <w:bottom w:val="none" w:sz="0" w:space="0" w:color="auto"/>
            <w:right w:val="none" w:sz="0" w:space="0" w:color="auto"/>
          </w:divBdr>
        </w:div>
        <w:div w:id="279608396">
          <w:marLeft w:val="0"/>
          <w:marRight w:val="0"/>
          <w:marTop w:val="0"/>
          <w:marBottom w:val="0"/>
          <w:divBdr>
            <w:top w:val="none" w:sz="0" w:space="0" w:color="auto"/>
            <w:left w:val="none" w:sz="0" w:space="0" w:color="auto"/>
            <w:bottom w:val="none" w:sz="0" w:space="0" w:color="auto"/>
            <w:right w:val="none" w:sz="0" w:space="0" w:color="auto"/>
          </w:divBdr>
        </w:div>
        <w:div w:id="380251431">
          <w:marLeft w:val="0"/>
          <w:marRight w:val="0"/>
          <w:marTop w:val="0"/>
          <w:marBottom w:val="0"/>
          <w:divBdr>
            <w:top w:val="none" w:sz="0" w:space="0" w:color="auto"/>
            <w:left w:val="none" w:sz="0" w:space="0" w:color="auto"/>
            <w:bottom w:val="none" w:sz="0" w:space="0" w:color="auto"/>
            <w:right w:val="none" w:sz="0" w:space="0" w:color="auto"/>
          </w:divBdr>
        </w:div>
        <w:div w:id="515118792">
          <w:marLeft w:val="0"/>
          <w:marRight w:val="0"/>
          <w:marTop w:val="0"/>
          <w:marBottom w:val="0"/>
          <w:divBdr>
            <w:top w:val="none" w:sz="0" w:space="0" w:color="auto"/>
            <w:left w:val="none" w:sz="0" w:space="0" w:color="auto"/>
            <w:bottom w:val="none" w:sz="0" w:space="0" w:color="auto"/>
            <w:right w:val="none" w:sz="0" w:space="0" w:color="auto"/>
          </w:divBdr>
        </w:div>
        <w:div w:id="1446919538">
          <w:marLeft w:val="0"/>
          <w:marRight w:val="0"/>
          <w:marTop w:val="0"/>
          <w:marBottom w:val="0"/>
          <w:divBdr>
            <w:top w:val="none" w:sz="0" w:space="0" w:color="auto"/>
            <w:left w:val="none" w:sz="0" w:space="0" w:color="auto"/>
            <w:bottom w:val="none" w:sz="0" w:space="0" w:color="auto"/>
            <w:right w:val="none" w:sz="0" w:space="0" w:color="auto"/>
          </w:divBdr>
        </w:div>
        <w:div w:id="1823350502">
          <w:marLeft w:val="0"/>
          <w:marRight w:val="0"/>
          <w:marTop w:val="0"/>
          <w:marBottom w:val="0"/>
          <w:divBdr>
            <w:top w:val="none" w:sz="0" w:space="0" w:color="auto"/>
            <w:left w:val="none" w:sz="0" w:space="0" w:color="auto"/>
            <w:bottom w:val="none" w:sz="0" w:space="0" w:color="auto"/>
            <w:right w:val="none" w:sz="0" w:space="0" w:color="auto"/>
          </w:divBdr>
        </w:div>
        <w:div w:id="1835368206">
          <w:marLeft w:val="0"/>
          <w:marRight w:val="0"/>
          <w:marTop w:val="0"/>
          <w:marBottom w:val="0"/>
          <w:divBdr>
            <w:top w:val="none" w:sz="0" w:space="0" w:color="auto"/>
            <w:left w:val="none" w:sz="0" w:space="0" w:color="auto"/>
            <w:bottom w:val="none" w:sz="0" w:space="0" w:color="auto"/>
            <w:right w:val="none" w:sz="0" w:space="0" w:color="auto"/>
          </w:divBdr>
        </w:div>
        <w:div w:id="1946687884">
          <w:marLeft w:val="0"/>
          <w:marRight w:val="0"/>
          <w:marTop w:val="0"/>
          <w:marBottom w:val="0"/>
          <w:divBdr>
            <w:top w:val="none" w:sz="0" w:space="0" w:color="auto"/>
            <w:left w:val="none" w:sz="0" w:space="0" w:color="auto"/>
            <w:bottom w:val="none" w:sz="0" w:space="0" w:color="auto"/>
            <w:right w:val="none" w:sz="0" w:space="0" w:color="auto"/>
          </w:divBdr>
        </w:div>
        <w:div w:id="1953169562">
          <w:marLeft w:val="0"/>
          <w:marRight w:val="0"/>
          <w:marTop w:val="0"/>
          <w:marBottom w:val="0"/>
          <w:divBdr>
            <w:top w:val="none" w:sz="0" w:space="0" w:color="auto"/>
            <w:left w:val="none" w:sz="0" w:space="0" w:color="auto"/>
            <w:bottom w:val="none" w:sz="0" w:space="0" w:color="auto"/>
            <w:right w:val="none" w:sz="0" w:space="0" w:color="auto"/>
          </w:divBdr>
        </w:div>
      </w:divsChild>
    </w:div>
    <w:div w:id="1717120261">
      <w:bodyDiv w:val="1"/>
      <w:marLeft w:val="0"/>
      <w:marRight w:val="0"/>
      <w:marTop w:val="0"/>
      <w:marBottom w:val="0"/>
      <w:divBdr>
        <w:top w:val="none" w:sz="0" w:space="0" w:color="auto"/>
        <w:left w:val="none" w:sz="0" w:space="0" w:color="auto"/>
        <w:bottom w:val="none" w:sz="0" w:space="0" w:color="auto"/>
        <w:right w:val="none" w:sz="0" w:space="0" w:color="auto"/>
      </w:divBdr>
    </w:div>
    <w:div w:id="1730765321">
      <w:bodyDiv w:val="1"/>
      <w:marLeft w:val="0"/>
      <w:marRight w:val="0"/>
      <w:marTop w:val="0"/>
      <w:marBottom w:val="0"/>
      <w:divBdr>
        <w:top w:val="none" w:sz="0" w:space="0" w:color="auto"/>
        <w:left w:val="none" w:sz="0" w:space="0" w:color="auto"/>
        <w:bottom w:val="none" w:sz="0" w:space="0" w:color="auto"/>
        <w:right w:val="none" w:sz="0" w:space="0" w:color="auto"/>
      </w:divBdr>
      <w:divsChild>
        <w:div w:id="108739544">
          <w:marLeft w:val="0"/>
          <w:marRight w:val="0"/>
          <w:marTop w:val="0"/>
          <w:marBottom w:val="0"/>
          <w:divBdr>
            <w:top w:val="none" w:sz="0" w:space="0" w:color="auto"/>
            <w:left w:val="none" w:sz="0" w:space="0" w:color="auto"/>
            <w:bottom w:val="none" w:sz="0" w:space="0" w:color="auto"/>
            <w:right w:val="none" w:sz="0" w:space="0" w:color="auto"/>
          </w:divBdr>
        </w:div>
        <w:div w:id="483085668">
          <w:marLeft w:val="0"/>
          <w:marRight w:val="0"/>
          <w:marTop w:val="0"/>
          <w:marBottom w:val="0"/>
          <w:divBdr>
            <w:top w:val="none" w:sz="0" w:space="0" w:color="auto"/>
            <w:left w:val="none" w:sz="0" w:space="0" w:color="auto"/>
            <w:bottom w:val="none" w:sz="0" w:space="0" w:color="auto"/>
            <w:right w:val="none" w:sz="0" w:space="0" w:color="auto"/>
          </w:divBdr>
        </w:div>
        <w:div w:id="1657032135">
          <w:marLeft w:val="0"/>
          <w:marRight w:val="0"/>
          <w:marTop w:val="0"/>
          <w:marBottom w:val="0"/>
          <w:divBdr>
            <w:top w:val="none" w:sz="0" w:space="0" w:color="auto"/>
            <w:left w:val="none" w:sz="0" w:space="0" w:color="auto"/>
            <w:bottom w:val="none" w:sz="0" w:space="0" w:color="auto"/>
            <w:right w:val="none" w:sz="0" w:space="0" w:color="auto"/>
          </w:divBdr>
        </w:div>
        <w:div w:id="1662923405">
          <w:marLeft w:val="0"/>
          <w:marRight w:val="0"/>
          <w:marTop w:val="0"/>
          <w:marBottom w:val="0"/>
          <w:divBdr>
            <w:top w:val="none" w:sz="0" w:space="0" w:color="auto"/>
            <w:left w:val="none" w:sz="0" w:space="0" w:color="auto"/>
            <w:bottom w:val="none" w:sz="0" w:space="0" w:color="auto"/>
            <w:right w:val="none" w:sz="0" w:space="0" w:color="auto"/>
          </w:divBdr>
        </w:div>
      </w:divsChild>
    </w:div>
    <w:div w:id="1738629047">
      <w:bodyDiv w:val="1"/>
      <w:marLeft w:val="0"/>
      <w:marRight w:val="0"/>
      <w:marTop w:val="0"/>
      <w:marBottom w:val="0"/>
      <w:divBdr>
        <w:top w:val="none" w:sz="0" w:space="0" w:color="auto"/>
        <w:left w:val="none" w:sz="0" w:space="0" w:color="auto"/>
        <w:bottom w:val="none" w:sz="0" w:space="0" w:color="auto"/>
        <w:right w:val="none" w:sz="0" w:space="0" w:color="auto"/>
      </w:divBdr>
    </w:div>
    <w:div w:id="1741177158">
      <w:bodyDiv w:val="1"/>
      <w:marLeft w:val="0"/>
      <w:marRight w:val="0"/>
      <w:marTop w:val="0"/>
      <w:marBottom w:val="0"/>
      <w:divBdr>
        <w:top w:val="none" w:sz="0" w:space="0" w:color="auto"/>
        <w:left w:val="none" w:sz="0" w:space="0" w:color="auto"/>
        <w:bottom w:val="none" w:sz="0" w:space="0" w:color="auto"/>
        <w:right w:val="none" w:sz="0" w:space="0" w:color="auto"/>
      </w:divBdr>
    </w:div>
    <w:div w:id="1748729187">
      <w:bodyDiv w:val="1"/>
      <w:marLeft w:val="0"/>
      <w:marRight w:val="0"/>
      <w:marTop w:val="0"/>
      <w:marBottom w:val="0"/>
      <w:divBdr>
        <w:top w:val="none" w:sz="0" w:space="0" w:color="auto"/>
        <w:left w:val="none" w:sz="0" w:space="0" w:color="auto"/>
        <w:bottom w:val="none" w:sz="0" w:space="0" w:color="auto"/>
        <w:right w:val="none" w:sz="0" w:space="0" w:color="auto"/>
      </w:divBdr>
    </w:div>
    <w:div w:id="1749812386">
      <w:bodyDiv w:val="1"/>
      <w:marLeft w:val="0"/>
      <w:marRight w:val="0"/>
      <w:marTop w:val="0"/>
      <w:marBottom w:val="0"/>
      <w:divBdr>
        <w:top w:val="none" w:sz="0" w:space="0" w:color="auto"/>
        <w:left w:val="none" w:sz="0" w:space="0" w:color="auto"/>
        <w:bottom w:val="none" w:sz="0" w:space="0" w:color="auto"/>
        <w:right w:val="none" w:sz="0" w:space="0" w:color="auto"/>
      </w:divBdr>
      <w:divsChild>
        <w:div w:id="65226459">
          <w:marLeft w:val="0"/>
          <w:marRight w:val="0"/>
          <w:marTop w:val="0"/>
          <w:marBottom w:val="0"/>
          <w:divBdr>
            <w:top w:val="none" w:sz="0" w:space="0" w:color="auto"/>
            <w:left w:val="none" w:sz="0" w:space="0" w:color="auto"/>
            <w:bottom w:val="none" w:sz="0" w:space="0" w:color="auto"/>
            <w:right w:val="none" w:sz="0" w:space="0" w:color="auto"/>
          </w:divBdr>
        </w:div>
        <w:div w:id="162746828">
          <w:marLeft w:val="0"/>
          <w:marRight w:val="0"/>
          <w:marTop w:val="0"/>
          <w:marBottom w:val="0"/>
          <w:divBdr>
            <w:top w:val="none" w:sz="0" w:space="0" w:color="auto"/>
            <w:left w:val="none" w:sz="0" w:space="0" w:color="auto"/>
            <w:bottom w:val="none" w:sz="0" w:space="0" w:color="auto"/>
            <w:right w:val="none" w:sz="0" w:space="0" w:color="auto"/>
          </w:divBdr>
        </w:div>
        <w:div w:id="205144720">
          <w:marLeft w:val="0"/>
          <w:marRight w:val="0"/>
          <w:marTop w:val="0"/>
          <w:marBottom w:val="0"/>
          <w:divBdr>
            <w:top w:val="none" w:sz="0" w:space="0" w:color="auto"/>
            <w:left w:val="none" w:sz="0" w:space="0" w:color="auto"/>
            <w:bottom w:val="none" w:sz="0" w:space="0" w:color="auto"/>
            <w:right w:val="none" w:sz="0" w:space="0" w:color="auto"/>
          </w:divBdr>
        </w:div>
        <w:div w:id="312028459">
          <w:marLeft w:val="0"/>
          <w:marRight w:val="0"/>
          <w:marTop w:val="0"/>
          <w:marBottom w:val="0"/>
          <w:divBdr>
            <w:top w:val="none" w:sz="0" w:space="0" w:color="auto"/>
            <w:left w:val="none" w:sz="0" w:space="0" w:color="auto"/>
            <w:bottom w:val="none" w:sz="0" w:space="0" w:color="auto"/>
            <w:right w:val="none" w:sz="0" w:space="0" w:color="auto"/>
          </w:divBdr>
        </w:div>
        <w:div w:id="317391172">
          <w:marLeft w:val="0"/>
          <w:marRight w:val="0"/>
          <w:marTop w:val="0"/>
          <w:marBottom w:val="0"/>
          <w:divBdr>
            <w:top w:val="none" w:sz="0" w:space="0" w:color="auto"/>
            <w:left w:val="none" w:sz="0" w:space="0" w:color="auto"/>
            <w:bottom w:val="none" w:sz="0" w:space="0" w:color="auto"/>
            <w:right w:val="none" w:sz="0" w:space="0" w:color="auto"/>
          </w:divBdr>
        </w:div>
        <w:div w:id="378864167">
          <w:marLeft w:val="0"/>
          <w:marRight w:val="0"/>
          <w:marTop w:val="0"/>
          <w:marBottom w:val="0"/>
          <w:divBdr>
            <w:top w:val="none" w:sz="0" w:space="0" w:color="auto"/>
            <w:left w:val="none" w:sz="0" w:space="0" w:color="auto"/>
            <w:bottom w:val="none" w:sz="0" w:space="0" w:color="auto"/>
            <w:right w:val="none" w:sz="0" w:space="0" w:color="auto"/>
          </w:divBdr>
        </w:div>
        <w:div w:id="386269229">
          <w:marLeft w:val="0"/>
          <w:marRight w:val="0"/>
          <w:marTop w:val="0"/>
          <w:marBottom w:val="0"/>
          <w:divBdr>
            <w:top w:val="none" w:sz="0" w:space="0" w:color="auto"/>
            <w:left w:val="none" w:sz="0" w:space="0" w:color="auto"/>
            <w:bottom w:val="none" w:sz="0" w:space="0" w:color="auto"/>
            <w:right w:val="none" w:sz="0" w:space="0" w:color="auto"/>
          </w:divBdr>
        </w:div>
        <w:div w:id="541553133">
          <w:marLeft w:val="0"/>
          <w:marRight w:val="0"/>
          <w:marTop w:val="0"/>
          <w:marBottom w:val="0"/>
          <w:divBdr>
            <w:top w:val="none" w:sz="0" w:space="0" w:color="auto"/>
            <w:left w:val="none" w:sz="0" w:space="0" w:color="auto"/>
            <w:bottom w:val="none" w:sz="0" w:space="0" w:color="auto"/>
            <w:right w:val="none" w:sz="0" w:space="0" w:color="auto"/>
          </w:divBdr>
        </w:div>
        <w:div w:id="570240837">
          <w:marLeft w:val="0"/>
          <w:marRight w:val="0"/>
          <w:marTop w:val="0"/>
          <w:marBottom w:val="0"/>
          <w:divBdr>
            <w:top w:val="none" w:sz="0" w:space="0" w:color="auto"/>
            <w:left w:val="none" w:sz="0" w:space="0" w:color="auto"/>
            <w:bottom w:val="none" w:sz="0" w:space="0" w:color="auto"/>
            <w:right w:val="none" w:sz="0" w:space="0" w:color="auto"/>
          </w:divBdr>
        </w:div>
        <w:div w:id="598178984">
          <w:marLeft w:val="0"/>
          <w:marRight w:val="0"/>
          <w:marTop w:val="0"/>
          <w:marBottom w:val="0"/>
          <w:divBdr>
            <w:top w:val="none" w:sz="0" w:space="0" w:color="auto"/>
            <w:left w:val="none" w:sz="0" w:space="0" w:color="auto"/>
            <w:bottom w:val="none" w:sz="0" w:space="0" w:color="auto"/>
            <w:right w:val="none" w:sz="0" w:space="0" w:color="auto"/>
          </w:divBdr>
        </w:div>
        <w:div w:id="614215631">
          <w:marLeft w:val="0"/>
          <w:marRight w:val="0"/>
          <w:marTop w:val="0"/>
          <w:marBottom w:val="0"/>
          <w:divBdr>
            <w:top w:val="none" w:sz="0" w:space="0" w:color="auto"/>
            <w:left w:val="none" w:sz="0" w:space="0" w:color="auto"/>
            <w:bottom w:val="none" w:sz="0" w:space="0" w:color="auto"/>
            <w:right w:val="none" w:sz="0" w:space="0" w:color="auto"/>
          </w:divBdr>
        </w:div>
        <w:div w:id="625431841">
          <w:marLeft w:val="0"/>
          <w:marRight w:val="0"/>
          <w:marTop w:val="0"/>
          <w:marBottom w:val="0"/>
          <w:divBdr>
            <w:top w:val="none" w:sz="0" w:space="0" w:color="auto"/>
            <w:left w:val="none" w:sz="0" w:space="0" w:color="auto"/>
            <w:bottom w:val="none" w:sz="0" w:space="0" w:color="auto"/>
            <w:right w:val="none" w:sz="0" w:space="0" w:color="auto"/>
          </w:divBdr>
        </w:div>
        <w:div w:id="683367236">
          <w:marLeft w:val="0"/>
          <w:marRight w:val="0"/>
          <w:marTop w:val="0"/>
          <w:marBottom w:val="0"/>
          <w:divBdr>
            <w:top w:val="none" w:sz="0" w:space="0" w:color="auto"/>
            <w:left w:val="none" w:sz="0" w:space="0" w:color="auto"/>
            <w:bottom w:val="none" w:sz="0" w:space="0" w:color="auto"/>
            <w:right w:val="none" w:sz="0" w:space="0" w:color="auto"/>
          </w:divBdr>
        </w:div>
        <w:div w:id="706368375">
          <w:marLeft w:val="0"/>
          <w:marRight w:val="0"/>
          <w:marTop w:val="0"/>
          <w:marBottom w:val="0"/>
          <w:divBdr>
            <w:top w:val="none" w:sz="0" w:space="0" w:color="auto"/>
            <w:left w:val="none" w:sz="0" w:space="0" w:color="auto"/>
            <w:bottom w:val="none" w:sz="0" w:space="0" w:color="auto"/>
            <w:right w:val="none" w:sz="0" w:space="0" w:color="auto"/>
          </w:divBdr>
        </w:div>
        <w:div w:id="755706153">
          <w:marLeft w:val="0"/>
          <w:marRight w:val="0"/>
          <w:marTop w:val="0"/>
          <w:marBottom w:val="0"/>
          <w:divBdr>
            <w:top w:val="none" w:sz="0" w:space="0" w:color="auto"/>
            <w:left w:val="none" w:sz="0" w:space="0" w:color="auto"/>
            <w:bottom w:val="none" w:sz="0" w:space="0" w:color="auto"/>
            <w:right w:val="none" w:sz="0" w:space="0" w:color="auto"/>
          </w:divBdr>
        </w:div>
        <w:div w:id="761686513">
          <w:marLeft w:val="0"/>
          <w:marRight w:val="0"/>
          <w:marTop w:val="0"/>
          <w:marBottom w:val="0"/>
          <w:divBdr>
            <w:top w:val="none" w:sz="0" w:space="0" w:color="auto"/>
            <w:left w:val="none" w:sz="0" w:space="0" w:color="auto"/>
            <w:bottom w:val="none" w:sz="0" w:space="0" w:color="auto"/>
            <w:right w:val="none" w:sz="0" w:space="0" w:color="auto"/>
          </w:divBdr>
        </w:div>
        <w:div w:id="788663030">
          <w:marLeft w:val="0"/>
          <w:marRight w:val="0"/>
          <w:marTop w:val="0"/>
          <w:marBottom w:val="0"/>
          <w:divBdr>
            <w:top w:val="none" w:sz="0" w:space="0" w:color="auto"/>
            <w:left w:val="none" w:sz="0" w:space="0" w:color="auto"/>
            <w:bottom w:val="none" w:sz="0" w:space="0" w:color="auto"/>
            <w:right w:val="none" w:sz="0" w:space="0" w:color="auto"/>
          </w:divBdr>
        </w:div>
        <w:div w:id="814612558">
          <w:marLeft w:val="0"/>
          <w:marRight w:val="0"/>
          <w:marTop w:val="0"/>
          <w:marBottom w:val="0"/>
          <w:divBdr>
            <w:top w:val="none" w:sz="0" w:space="0" w:color="auto"/>
            <w:left w:val="none" w:sz="0" w:space="0" w:color="auto"/>
            <w:bottom w:val="none" w:sz="0" w:space="0" w:color="auto"/>
            <w:right w:val="none" w:sz="0" w:space="0" w:color="auto"/>
          </w:divBdr>
        </w:div>
        <w:div w:id="870994301">
          <w:marLeft w:val="0"/>
          <w:marRight w:val="0"/>
          <w:marTop w:val="0"/>
          <w:marBottom w:val="0"/>
          <w:divBdr>
            <w:top w:val="none" w:sz="0" w:space="0" w:color="auto"/>
            <w:left w:val="none" w:sz="0" w:space="0" w:color="auto"/>
            <w:bottom w:val="none" w:sz="0" w:space="0" w:color="auto"/>
            <w:right w:val="none" w:sz="0" w:space="0" w:color="auto"/>
          </w:divBdr>
        </w:div>
        <w:div w:id="904996007">
          <w:marLeft w:val="0"/>
          <w:marRight w:val="0"/>
          <w:marTop w:val="0"/>
          <w:marBottom w:val="0"/>
          <w:divBdr>
            <w:top w:val="none" w:sz="0" w:space="0" w:color="auto"/>
            <w:left w:val="none" w:sz="0" w:space="0" w:color="auto"/>
            <w:bottom w:val="none" w:sz="0" w:space="0" w:color="auto"/>
            <w:right w:val="none" w:sz="0" w:space="0" w:color="auto"/>
          </w:divBdr>
        </w:div>
        <w:div w:id="932323895">
          <w:marLeft w:val="0"/>
          <w:marRight w:val="0"/>
          <w:marTop w:val="0"/>
          <w:marBottom w:val="0"/>
          <w:divBdr>
            <w:top w:val="none" w:sz="0" w:space="0" w:color="auto"/>
            <w:left w:val="none" w:sz="0" w:space="0" w:color="auto"/>
            <w:bottom w:val="none" w:sz="0" w:space="0" w:color="auto"/>
            <w:right w:val="none" w:sz="0" w:space="0" w:color="auto"/>
          </w:divBdr>
        </w:div>
        <w:div w:id="970554960">
          <w:marLeft w:val="0"/>
          <w:marRight w:val="0"/>
          <w:marTop w:val="0"/>
          <w:marBottom w:val="0"/>
          <w:divBdr>
            <w:top w:val="none" w:sz="0" w:space="0" w:color="auto"/>
            <w:left w:val="none" w:sz="0" w:space="0" w:color="auto"/>
            <w:bottom w:val="none" w:sz="0" w:space="0" w:color="auto"/>
            <w:right w:val="none" w:sz="0" w:space="0" w:color="auto"/>
          </w:divBdr>
        </w:div>
        <w:div w:id="988679103">
          <w:marLeft w:val="0"/>
          <w:marRight w:val="0"/>
          <w:marTop w:val="0"/>
          <w:marBottom w:val="0"/>
          <w:divBdr>
            <w:top w:val="none" w:sz="0" w:space="0" w:color="auto"/>
            <w:left w:val="none" w:sz="0" w:space="0" w:color="auto"/>
            <w:bottom w:val="none" w:sz="0" w:space="0" w:color="auto"/>
            <w:right w:val="none" w:sz="0" w:space="0" w:color="auto"/>
          </w:divBdr>
        </w:div>
        <w:div w:id="1140271578">
          <w:marLeft w:val="0"/>
          <w:marRight w:val="0"/>
          <w:marTop w:val="0"/>
          <w:marBottom w:val="0"/>
          <w:divBdr>
            <w:top w:val="none" w:sz="0" w:space="0" w:color="auto"/>
            <w:left w:val="none" w:sz="0" w:space="0" w:color="auto"/>
            <w:bottom w:val="none" w:sz="0" w:space="0" w:color="auto"/>
            <w:right w:val="none" w:sz="0" w:space="0" w:color="auto"/>
          </w:divBdr>
        </w:div>
        <w:div w:id="1140927660">
          <w:marLeft w:val="0"/>
          <w:marRight w:val="0"/>
          <w:marTop w:val="0"/>
          <w:marBottom w:val="0"/>
          <w:divBdr>
            <w:top w:val="none" w:sz="0" w:space="0" w:color="auto"/>
            <w:left w:val="none" w:sz="0" w:space="0" w:color="auto"/>
            <w:bottom w:val="none" w:sz="0" w:space="0" w:color="auto"/>
            <w:right w:val="none" w:sz="0" w:space="0" w:color="auto"/>
          </w:divBdr>
        </w:div>
        <w:div w:id="1188447313">
          <w:marLeft w:val="0"/>
          <w:marRight w:val="0"/>
          <w:marTop w:val="0"/>
          <w:marBottom w:val="0"/>
          <w:divBdr>
            <w:top w:val="none" w:sz="0" w:space="0" w:color="auto"/>
            <w:left w:val="none" w:sz="0" w:space="0" w:color="auto"/>
            <w:bottom w:val="none" w:sz="0" w:space="0" w:color="auto"/>
            <w:right w:val="none" w:sz="0" w:space="0" w:color="auto"/>
          </w:divBdr>
        </w:div>
        <w:div w:id="1246843553">
          <w:marLeft w:val="0"/>
          <w:marRight w:val="0"/>
          <w:marTop w:val="0"/>
          <w:marBottom w:val="0"/>
          <w:divBdr>
            <w:top w:val="none" w:sz="0" w:space="0" w:color="auto"/>
            <w:left w:val="none" w:sz="0" w:space="0" w:color="auto"/>
            <w:bottom w:val="none" w:sz="0" w:space="0" w:color="auto"/>
            <w:right w:val="none" w:sz="0" w:space="0" w:color="auto"/>
          </w:divBdr>
        </w:div>
        <w:div w:id="1266034999">
          <w:marLeft w:val="0"/>
          <w:marRight w:val="0"/>
          <w:marTop w:val="0"/>
          <w:marBottom w:val="0"/>
          <w:divBdr>
            <w:top w:val="none" w:sz="0" w:space="0" w:color="auto"/>
            <w:left w:val="none" w:sz="0" w:space="0" w:color="auto"/>
            <w:bottom w:val="none" w:sz="0" w:space="0" w:color="auto"/>
            <w:right w:val="none" w:sz="0" w:space="0" w:color="auto"/>
          </w:divBdr>
        </w:div>
        <w:div w:id="1295211608">
          <w:marLeft w:val="0"/>
          <w:marRight w:val="0"/>
          <w:marTop w:val="0"/>
          <w:marBottom w:val="0"/>
          <w:divBdr>
            <w:top w:val="none" w:sz="0" w:space="0" w:color="auto"/>
            <w:left w:val="none" w:sz="0" w:space="0" w:color="auto"/>
            <w:bottom w:val="none" w:sz="0" w:space="0" w:color="auto"/>
            <w:right w:val="none" w:sz="0" w:space="0" w:color="auto"/>
          </w:divBdr>
        </w:div>
        <w:div w:id="1348484460">
          <w:marLeft w:val="0"/>
          <w:marRight w:val="0"/>
          <w:marTop w:val="0"/>
          <w:marBottom w:val="0"/>
          <w:divBdr>
            <w:top w:val="none" w:sz="0" w:space="0" w:color="auto"/>
            <w:left w:val="none" w:sz="0" w:space="0" w:color="auto"/>
            <w:bottom w:val="none" w:sz="0" w:space="0" w:color="auto"/>
            <w:right w:val="none" w:sz="0" w:space="0" w:color="auto"/>
          </w:divBdr>
        </w:div>
        <w:div w:id="1353148878">
          <w:marLeft w:val="0"/>
          <w:marRight w:val="0"/>
          <w:marTop w:val="0"/>
          <w:marBottom w:val="0"/>
          <w:divBdr>
            <w:top w:val="none" w:sz="0" w:space="0" w:color="auto"/>
            <w:left w:val="none" w:sz="0" w:space="0" w:color="auto"/>
            <w:bottom w:val="none" w:sz="0" w:space="0" w:color="auto"/>
            <w:right w:val="none" w:sz="0" w:space="0" w:color="auto"/>
          </w:divBdr>
        </w:div>
        <w:div w:id="1355771596">
          <w:marLeft w:val="0"/>
          <w:marRight w:val="0"/>
          <w:marTop w:val="0"/>
          <w:marBottom w:val="0"/>
          <w:divBdr>
            <w:top w:val="none" w:sz="0" w:space="0" w:color="auto"/>
            <w:left w:val="none" w:sz="0" w:space="0" w:color="auto"/>
            <w:bottom w:val="none" w:sz="0" w:space="0" w:color="auto"/>
            <w:right w:val="none" w:sz="0" w:space="0" w:color="auto"/>
          </w:divBdr>
        </w:div>
        <w:div w:id="1365600073">
          <w:marLeft w:val="0"/>
          <w:marRight w:val="0"/>
          <w:marTop w:val="0"/>
          <w:marBottom w:val="0"/>
          <w:divBdr>
            <w:top w:val="none" w:sz="0" w:space="0" w:color="auto"/>
            <w:left w:val="none" w:sz="0" w:space="0" w:color="auto"/>
            <w:bottom w:val="none" w:sz="0" w:space="0" w:color="auto"/>
            <w:right w:val="none" w:sz="0" w:space="0" w:color="auto"/>
          </w:divBdr>
        </w:div>
        <w:div w:id="1704012286">
          <w:marLeft w:val="0"/>
          <w:marRight w:val="0"/>
          <w:marTop w:val="0"/>
          <w:marBottom w:val="0"/>
          <w:divBdr>
            <w:top w:val="none" w:sz="0" w:space="0" w:color="auto"/>
            <w:left w:val="none" w:sz="0" w:space="0" w:color="auto"/>
            <w:bottom w:val="none" w:sz="0" w:space="0" w:color="auto"/>
            <w:right w:val="none" w:sz="0" w:space="0" w:color="auto"/>
          </w:divBdr>
        </w:div>
        <w:div w:id="1831753778">
          <w:marLeft w:val="0"/>
          <w:marRight w:val="0"/>
          <w:marTop w:val="0"/>
          <w:marBottom w:val="0"/>
          <w:divBdr>
            <w:top w:val="none" w:sz="0" w:space="0" w:color="auto"/>
            <w:left w:val="none" w:sz="0" w:space="0" w:color="auto"/>
            <w:bottom w:val="none" w:sz="0" w:space="0" w:color="auto"/>
            <w:right w:val="none" w:sz="0" w:space="0" w:color="auto"/>
          </w:divBdr>
        </w:div>
        <w:div w:id="1848136223">
          <w:marLeft w:val="0"/>
          <w:marRight w:val="0"/>
          <w:marTop w:val="0"/>
          <w:marBottom w:val="0"/>
          <w:divBdr>
            <w:top w:val="none" w:sz="0" w:space="0" w:color="auto"/>
            <w:left w:val="none" w:sz="0" w:space="0" w:color="auto"/>
            <w:bottom w:val="none" w:sz="0" w:space="0" w:color="auto"/>
            <w:right w:val="none" w:sz="0" w:space="0" w:color="auto"/>
          </w:divBdr>
        </w:div>
        <w:div w:id="1910924591">
          <w:marLeft w:val="0"/>
          <w:marRight w:val="0"/>
          <w:marTop w:val="0"/>
          <w:marBottom w:val="0"/>
          <w:divBdr>
            <w:top w:val="none" w:sz="0" w:space="0" w:color="auto"/>
            <w:left w:val="none" w:sz="0" w:space="0" w:color="auto"/>
            <w:bottom w:val="none" w:sz="0" w:space="0" w:color="auto"/>
            <w:right w:val="none" w:sz="0" w:space="0" w:color="auto"/>
          </w:divBdr>
        </w:div>
        <w:div w:id="1960911579">
          <w:marLeft w:val="0"/>
          <w:marRight w:val="0"/>
          <w:marTop w:val="0"/>
          <w:marBottom w:val="0"/>
          <w:divBdr>
            <w:top w:val="none" w:sz="0" w:space="0" w:color="auto"/>
            <w:left w:val="none" w:sz="0" w:space="0" w:color="auto"/>
            <w:bottom w:val="none" w:sz="0" w:space="0" w:color="auto"/>
            <w:right w:val="none" w:sz="0" w:space="0" w:color="auto"/>
          </w:divBdr>
        </w:div>
        <w:div w:id="2000574568">
          <w:marLeft w:val="0"/>
          <w:marRight w:val="0"/>
          <w:marTop w:val="0"/>
          <w:marBottom w:val="0"/>
          <w:divBdr>
            <w:top w:val="none" w:sz="0" w:space="0" w:color="auto"/>
            <w:left w:val="none" w:sz="0" w:space="0" w:color="auto"/>
            <w:bottom w:val="none" w:sz="0" w:space="0" w:color="auto"/>
            <w:right w:val="none" w:sz="0" w:space="0" w:color="auto"/>
          </w:divBdr>
        </w:div>
        <w:div w:id="2001080623">
          <w:marLeft w:val="0"/>
          <w:marRight w:val="0"/>
          <w:marTop w:val="0"/>
          <w:marBottom w:val="0"/>
          <w:divBdr>
            <w:top w:val="none" w:sz="0" w:space="0" w:color="auto"/>
            <w:left w:val="none" w:sz="0" w:space="0" w:color="auto"/>
            <w:bottom w:val="none" w:sz="0" w:space="0" w:color="auto"/>
            <w:right w:val="none" w:sz="0" w:space="0" w:color="auto"/>
          </w:divBdr>
        </w:div>
        <w:div w:id="2077163967">
          <w:marLeft w:val="0"/>
          <w:marRight w:val="0"/>
          <w:marTop w:val="0"/>
          <w:marBottom w:val="0"/>
          <w:divBdr>
            <w:top w:val="none" w:sz="0" w:space="0" w:color="auto"/>
            <w:left w:val="none" w:sz="0" w:space="0" w:color="auto"/>
            <w:bottom w:val="none" w:sz="0" w:space="0" w:color="auto"/>
            <w:right w:val="none" w:sz="0" w:space="0" w:color="auto"/>
          </w:divBdr>
        </w:div>
        <w:div w:id="2092314078">
          <w:marLeft w:val="0"/>
          <w:marRight w:val="0"/>
          <w:marTop w:val="0"/>
          <w:marBottom w:val="0"/>
          <w:divBdr>
            <w:top w:val="none" w:sz="0" w:space="0" w:color="auto"/>
            <w:left w:val="none" w:sz="0" w:space="0" w:color="auto"/>
            <w:bottom w:val="none" w:sz="0" w:space="0" w:color="auto"/>
            <w:right w:val="none" w:sz="0" w:space="0" w:color="auto"/>
          </w:divBdr>
        </w:div>
      </w:divsChild>
    </w:div>
    <w:div w:id="1753966953">
      <w:bodyDiv w:val="1"/>
      <w:marLeft w:val="0"/>
      <w:marRight w:val="0"/>
      <w:marTop w:val="0"/>
      <w:marBottom w:val="0"/>
      <w:divBdr>
        <w:top w:val="none" w:sz="0" w:space="0" w:color="auto"/>
        <w:left w:val="none" w:sz="0" w:space="0" w:color="auto"/>
        <w:bottom w:val="none" w:sz="0" w:space="0" w:color="auto"/>
        <w:right w:val="none" w:sz="0" w:space="0" w:color="auto"/>
      </w:divBdr>
    </w:div>
    <w:div w:id="1757706693">
      <w:bodyDiv w:val="1"/>
      <w:marLeft w:val="0"/>
      <w:marRight w:val="0"/>
      <w:marTop w:val="0"/>
      <w:marBottom w:val="0"/>
      <w:divBdr>
        <w:top w:val="none" w:sz="0" w:space="0" w:color="auto"/>
        <w:left w:val="none" w:sz="0" w:space="0" w:color="auto"/>
        <w:bottom w:val="none" w:sz="0" w:space="0" w:color="auto"/>
        <w:right w:val="none" w:sz="0" w:space="0" w:color="auto"/>
      </w:divBdr>
      <w:divsChild>
        <w:div w:id="753471708">
          <w:marLeft w:val="0"/>
          <w:marRight w:val="0"/>
          <w:marTop w:val="0"/>
          <w:marBottom w:val="0"/>
          <w:divBdr>
            <w:top w:val="none" w:sz="0" w:space="0" w:color="auto"/>
            <w:left w:val="none" w:sz="0" w:space="0" w:color="auto"/>
            <w:bottom w:val="none" w:sz="0" w:space="0" w:color="auto"/>
            <w:right w:val="none" w:sz="0" w:space="0" w:color="auto"/>
          </w:divBdr>
        </w:div>
        <w:div w:id="774982770">
          <w:marLeft w:val="0"/>
          <w:marRight w:val="0"/>
          <w:marTop w:val="0"/>
          <w:marBottom w:val="0"/>
          <w:divBdr>
            <w:top w:val="none" w:sz="0" w:space="0" w:color="auto"/>
            <w:left w:val="none" w:sz="0" w:space="0" w:color="auto"/>
            <w:bottom w:val="none" w:sz="0" w:space="0" w:color="auto"/>
            <w:right w:val="none" w:sz="0" w:space="0" w:color="auto"/>
          </w:divBdr>
        </w:div>
        <w:div w:id="1280450408">
          <w:marLeft w:val="0"/>
          <w:marRight w:val="0"/>
          <w:marTop w:val="0"/>
          <w:marBottom w:val="0"/>
          <w:divBdr>
            <w:top w:val="none" w:sz="0" w:space="0" w:color="auto"/>
            <w:left w:val="none" w:sz="0" w:space="0" w:color="auto"/>
            <w:bottom w:val="none" w:sz="0" w:space="0" w:color="auto"/>
            <w:right w:val="none" w:sz="0" w:space="0" w:color="auto"/>
          </w:divBdr>
          <w:divsChild>
            <w:div w:id="108014330">
              <w:marLeft w:val="0"/>
              <w:marRight w:val="0"/>
              <w:marTop w:val="0"/>
              <w:marBottom w:val="0"/>
              <w:divBdr>
                <w:top w:val="none" w:sz="0" w:space="0" w:color="auto"/>
                <w:left w:val="none" w:sz="0" w:space="0" w:color="auto"/>
                <w:bottom w:val="none" w:sz="0" w:space="0" w:color="auto"/>
                <w:right w:val="none" w:sz="0" w:space="0" w:color="auto"/>
              </w:divBdr>
            </w:div>
            <w:div w:id="162474297">
              <w:marLeft w:val="0"/>
              <w:marRight w:val="0"/>
              <w:marTop w:val="0"/>
              <w:marBottom w:val="0"/>
              <w:divBdr>
                <w:top w:val="none" w:sz="0" w:space="0" w:color="auto"/>
                <w:left w:val="none" w:sz="0" w:space="0" w:color="auto"/>
                <w:bottom w:val="none" w:sz="0" w:space="0" w:color="auto"/>
                <w:right w:val="none" w:sz="0" w:space="0" w:color="auto"/>
              </w:divBdr>
            </w:div>
            <w:div w:id="999626165">
              <w:marLeft w:val="0"/>
              <w:marRight w:val="0"/>
              <w:marTop w:val="0"/>
              <w:marBottom w:val="0"/>
              <w:divBdr>
                <w:top w:val="none" w:sz="0" w:space="0" w:color="auto"/>
                <w:left w:val="none" w:sz="0" w:space="0" w:color="auto"/>
                <w:bottom w:val="none" w:sz="0" w:space="0" w:color="auto"/>
                <w:right w:val="none" w:sz="0" w:space="0" w:color="auto"/>
              </w:divBdr>
            </w:div>
            <w:div w:id="1056666931">
              <w:marLeft w:val="0"/>
              <w:marRight w:val="0"/>
              <w:marTop w:val="0"/>
              <w:marBottom w:val="0"/>
              <w:divBdr>
                <w:top w:val="none" w:sz="0" w:space="0" w:color="auto"/>
                <w:left w:val="none" w:sz="0" w:space="0" w:color="auto"/>
                <w:bottom w:val="none" w:sz="0" w:space="0" w:color="auto"/>
                <w:right w:val="none" w:sz="0" w:space="0" w:color="auto"/>
              </w:divBdr>
            </w:div>
            <w:div w:id="1144158296">
              <w:marLeft w:val="0"/>
              <w:marRight w:val="0"/>
              <w:marTop w:val="0"/>
              <w:marBottom w:val="0"/>
              <w:divBdr>
                <w:top w:val="none" w:sz="0" w:space="0" w:color="auto"/>
                <w:left w:val="none" w:sz="0" w:space="0" w:color="auto"/>
                <w:bottom w:val="none" w:sz="0" w:space="0" w:color="auto"/>
                <w:right w:val="none" w:sz="0" w:space="0" w:color="auto"/>
              </w:divBdr>
            </w:div>
            <w:div w:id="1334382354">
              <w:marLeft w:val="0"/>
              <w:marRight w:val="0"/>
              <w:marTop w:val="0"/>
              <w:marBottom w:val="0"/>
              <w:divBdr>
                <w:top w:val="none" w:sz="0" w:space="0" w:color="auto"/>
                <w:left w:val="none" w:sz="0" w:space="0" w:color="auto"/>
                <w:bottom w:val="none" w:sz="0" w:space="0" w:color="auto"/>
                <w:right w:val="none" w:sz="0" w:space="0" w:color="auto"/>
              </w:divBdr>
            </w:div>
            <w:div w:id="1408308443">
              <w:marLeft w:val="0"/>
              <w:marRight w:val="0"/>
              <w:marTop w:val="0"/>
              <w:marBottom w:val="0"/>
              <w:divBdr>
                <w:top w:val="none" w:sz="0" w:space="0" w:color="auto"/>
                <w:left w:val="none" w:sz="0" w:space="0" w:color="auto"/>
                <w:bottom w:val="none" w:sz="0" w:space="0" w:color="auto"/>
                <w:right w:val="none" w:sz="0" w:space="0" w:color="auto"/>
              </w:divBdr>
            </w:div>
            <w:div w:id="2076974026">
              <w:marLeft w:val="0"/>
              <w:marRight w:val="0"/>
              <w:marTop w:val="0"/>
              <w:marBottom w:val="0"/>
              <w:divBdr>
                <w:top w:val="none" w:sz="0" w:space="0" w:color="auto"/>
                <w:left w:val="none" w:sz="0" w:space="0" w:color="auto"/>
                <w:bottom w:val="none" w:sz="0" w:space="0" w:color="auto"/>
                <w:right w:val="none" w:sz="0" w:space="0" w:color="auto"/>
              </w:divBdr>
            </w:div>
          </w:divsChild>
        </w:div>
        <w:div w:id="1432819215">
          <w:marLeft w:val="0"/>
          <w:marRight w:val="0"/>
          <w:marTop w:val="0"/>
          <w:marBottom w:val="0"/>
          <w:divBdr>
            <w:top w:val="none" w:sz="0" w:space="0" w:color="auto"/>
            <w:left w:val="none" w:sz="0" w:space="0" w:color="auto"/>
            <w:bottom w:val="none" w:sz="0" w:space="0" w:color="auto"/>
            <w:right w:val="none" w:sz="0" w:space="0" w:color="auto"/>
          </w:divBdr>
          <w:divsChild>
            <w:div w:id="1375234404">
              <w:marLeft w:val="-75"/>
              <w:marRight w:val="0"/>
              <w:marTop w:val="30"/>
              <w:marBottom w:val="30"/>
              <w:divBdr>
                <w:top w:val="none" w:sz="0" w:space="0" w:color="auto"/>
                <w:left w:val="none" w:sz="0" w:space="0" w:color="auto"/>
                <w:bottom w:val="none" w:sz="0" w:space="0" w:color="auto"/>
                <w:right w:val="none" w:sz="0" w:space="0" w:color="auto"/>
              </w:divBdr>
              <w:divsChild>
                <w:div w:id="1396386">
                  <w:marLeft w:val="0"/>
                  <w:marRight w:val="0"/>
                  <w:marTop w:val="0"/>
                  <w:marBottom w:val="0"/>
                  <w:divBdr>
                    <w:top w:val="none" w:sz="0" w:space="0" w:color="auto"/>
                    <w:left w:val="none" w:sz="0" w:space="0" w:color="auto"/>
                    <w:bottom w:val="none" w:sz="0" w:space="0" w:color="auto"/>
                    <w:right w:val="none" w:sz="0" w:space="0" w:color="auto"/>
                  </w:divBdr>
                  <w:divsChild>
                    <w:div w:id="1367634955">
                      <w:marLeft w:val="0"/>
                      <w:marRight w:val="0"/>
                      <w:marTop w:val="0"/>
                      <w:marBottom w:val="0"/>
                      <w:divBdr>
                        <w:top w:val="none" w:sz="0" w:space="0" w:color="auto"/>
                        <w:left w:val="none" w:sz="0" w:space="0" w:color="auto"/>
                        <w:bottom w:val="none" w:sz="0" w:space="0" w:color="auto"/>
                        <w:right w:val="none" w:sz="0" w:space="0" w:color="auto"/>
                      </w:divBdr>
                    </w:div>
                  </w:divsChild>
                </w:div>
                <w:div w:id="143351146">
                  <w:marLeft w:val="0"/>
                  <w:marRight w:val="0"/>
                  <w:marTop w:val="0"/>
                  <w:marBottom w:val="0"/>
                  <w:divBdr>
                    <w:top w:val="none" w:sz="0" w:space="0" w:color="auto"/>
                    <w:left w:val="none" w:sz="0" w:space="0" w:color="auto"/>
                    <w:bottom w:val="none" w:sz="0" w:space="0" w:color="auto"/>
                    <w:right w:val="none" w:sz="0" w:space="0" w:color="auto"/>
                  </w:divBdr>
                  <w:divsChild>
                    <w:div w:id="10452911">
                      <w:marLeft w:val="0"/>
                      <w:marRight w:val="0"/>
                      <w:marTop w:val="0"/>
                      <w:marBottom w:val="0"/>
                      <w:divBdr>
                        <w:top w:val="none" w:sz="0" w:space="0" w:color="auto"/>
                        <w:left w:val="none" w:sz="0" w:space="0" w:color="auto"/>
                        <w:bottom w:val="none" w:sz="0" w:space="0" w:color="auto"/>
                        <w:right w:val="none" w:sz="0" w:space="0" w:color="auto"/>
                      </w:divBdr>
                    </w:div>
                  </w:divsChild>
                </w:div>
                <w:div w:id="251553643">
                  <w:marLeft w:val="0"/>
                  <w:marRight w:val="0"/>
                  <w:marTop w:val="0"/>
                  <w:marBottom w:val="0"/>
                  <w:divBdr>
                    <w:top w:val="none" w:sz="0" w:space="0" w:color="auto"/>
                    <w:left w:val="none" w:sz="0" w:space="0" w:color="auto"/>
                    <w:bottom w:val="none" w:sz="0" w:space="0" w:color="auto"/>
                    <w:right w:val="none" w:sz="0" w:space="0" w:color="auto"/>
                  </w:divBdr>
                  <w:divsChild>
                    <w:div w:id="1413041188">
                      <w:marLeft w:val="0"/>
                      <w:marRight w:val="0"/>
                      <w:marTop w:val="0"/>
                      <w:marBottom w:val="0"/>
                      <w:divBdr>
                        <w:top w:val="none" w:sz="0" w:space="0" w:color="auto"/>
                        <w:left w:val="none" w:sz="0" w:space="0" w:color="auto"/>
                        <w:bottom w:val="none" w:sz="0" w:space="0" w:color="auto"/>
                        <w:right w:val="none" w:sz="0" w:space="0" w:color="auto"/>
                      </w:divBdr>
                    </w:div>
                  </w:divsChild>
                </w:div>
                <w:div w:id="289823719">
                  <w:marLeft w:val="0"/>
                  <w:marRight w:val="0"/>
                  <w:marTop w:val="0"/>
                  <w:marBottom w:val="0"/>
                  <w:divBdr>
                    <w:top w:val="none" w:sz="0" w:space="0" w:color="auto"/>
                    <w:left w:val="none" w:sz="0" w:space="0" w:color="auto"/>
                    <w:bottom w:val="none" w:sz="0" w:space="0" w:color="auto"/>
                    <w:right w:val="none" w:sz="0" w:space="0" w:color="auto"/>
                  </w:divBdr>
                  <w:divsChild>
                    <w:div w:id="559365458">
                      <w:marLeft w:val="0"/>
                      <w:marRight w:val="0"/>
                      <w:marTop w:val="0"/>
                      <w:marBottom w:val="0"/>
                      <w:divBdr>
                        <w:top w:val="none" w:sz="0" w:space="0" w:color="auto"/>
                        <w:left w:val="none" w:sz="0" w:space="0" w:color="auto"/>
                        <w:bottom w:val="none" w:sz="0" w:space="0" w:color="auto"/>
                        <w:right w:val="none" w:sz="0" w:space="0" w:color="auto"/>
                      </w:divBdr>
                    </w:div>
                  </w:divsChild>
                </w:div>
                <w:div w:id="384529087">
                  <w:marLeft w:val="0"/>
                  <w:marRight w:val="0"/>
                  <w:marTop w:val="0"/>
                  <w:marBottom w:val="0"/>
                  <w:divBdr>
                    <w:top w:val="none" w:sz="0" w:space="0" w:color="auto"/>
                    <w:left w:val="none" w:sz="0" w:space="0" w:color="auto"/>
                    <w:bottom w:val="none" w:sz="0" w:space="0" w:color="auto"/>
                    <w:right w:val="none" w:sz="0" w:space="0" w:color="auto"/>
                  </w:divBdr>
                  <w:divsChild>
                    <w:div w:id="732316777">
                      <w:marLeft w:val="0"/>
                      <w:marRight w:val="0"/>
                      <w:marTop w:val="0"/>
                      <w:marBottom w:val="0"/>
                      <w:divBdr>
                        <w:top w:val="none" w:sz="0" w:space="0" w:color="auto"/>
                        <w:left w:val="none" w:sz="0" w:space="0" w:color="auto"/>
                        <w:bottom w:val="none" w:sz="0" w:space="0" w:color="auto"/>
                        <w:right w:val="none" w:sz="0" w:space="0" w:color="auto"/>
                      </w:divBdr>
                    </w:div>
                    <w:div w:id="1736051240">
                      <w:marLeft w:val="0"/>
                      <w:marRight w:val="0"/>
                      <w:marTop w:val="0"/>
                      <w:marBottom w:val="0"/>
                      <w:divBdr>
                        <w:top w:val="none" w:sz="0" w:space="0" w:color="auto"/>
                        <w:left w:val="none" w:sz="0" w:space="0" w:color="auto"/>
                        <w:bottom w:val="none" w:sz="0" w:space="0" w:color="auto"/>
                        <w:right w:val="none" w:sz="0" w:space="0" w:color="auto"/>
                      </w:divBdr>
                    </w:div>
                  </w:divsChild>
                </w:div>
                <w:div w:id="414741040">
                  <w:marLeft w:val="0"/>
                  <w:marRight w:val="0"/>
                  <w:marTop w:val="0"/>
                  <w:marBottom w:val="0"/>
                  <w:divBdr>
                    <w:top w:val="none" w:sz="0" w:space="0" w:color="auto"/>
                    <w:left w:val="none" w:sz="0" w:space="0" w:color="auto"/>
                    <w:bottom w:val="none" w:sz="0" w:space="0" w:color="auto"/>
                    <w:right w:val="none" w:sz="0" w:space="0" w:color="auto"/>
                  </w:divBdr>
                  <w:divsChild>
                    <w:div w:id="1208686951">
                      <w:marLeft w:val="0"/>
                      <w:marRight w:val="0"/>
                      <w:marTop w:val="0"/>
                      <w:marBottom w:val="0"/>
                      <w:divBdr>
                        <w:top w:val="none" w:sz="0" w:space="0" w:color="auto"/>
                        <w:left w:val="none" w:sz="0" w:space="0" w:color="auto"/>
                        <w:bottom w:val="none" w:sz="0" w:space="0" w:color="auto"/>
                        <w:right w:val="none" w:sz="0" w:space="0" w:color="auto"/>
                      </w:divBdr>
                    </w:div>
                  </w:divsChild>
                </w:div>
                <w:div w:id="631206537">
                  <w:marLeft w:val="0"/>
                  <w:marRight w:val="0"/>
                  <w:marTop w:val="0"/>
                  <w:marBottom w:val="0"/>
                  <w:divBdr>
                    <w:top w:val="none" w:sz="0" w:space="0" w:color="auto"/>
                    <w:left w:val="none" w:sz="0" w:space="0" w:color="auto"/>
                    <w:bottom w:val="none" w:sz="0" w:space="0" w:color="auto"/>
                    <w:right w:val="none" w:sz="0" w:space="0" w:color="auto"/>
                  </w:divBdr>
                  <w:divsChild>
                    <w:div w:id="840781700">
                      <w:marLeft w:val="0"/>
                      <w:marRight w:val="0"/>
                      <w:marTop w:val="0"/>
                      <w:marBottom w:val="0"/>
                      <w:divBdr>
                        <w:top w:val="none" w:sz="0" w:space="0" w:color="auto"/>
                        <w:left w:val="none" w:sz="0" w:space="0" w:color="auto"/>
                        <w:bottom w:val="none" w:sz="0" w:space="0" w:color="auto"/>
                        <w:right w:val="none" w:sz="0" w:space="0" w:color="auto"/>
                      </w:divBdr>
                    </w:div>
                  </w:divsChild>
                </w:div>
                <w:div w:id="755251912">
                  <w:marLeft w:val="0"/>
                  <w:marRight w:val="0"/>
                  <w:marTop w:val="0"/>
                  <w:marBottom w:val="0"/>
                  <w:divBdr>
                    <w:top w:val="none" w:sz="0" w:space="0" w:color="auto"/>
                    <w:left w:val="none" w:sz="0" w:space="0" w:color="auto"/>
                    <w:bottom w:val="none" w:sz="0" w:space="0" w:color="auto"/>
                    <w:right w:val="none" w:sz="0" w:space="0" w:color="auto"/>
                  </w:divBdr>
                  <w:divsChild>
                    <w:div w:id="1156455250">
                      <w:marLeft w:val="0"/>
                      <w:marRight w:val="0"/>
                      <w:marTop w:val="0"/>
                      <w:marBottom w:val="0"/>
                      <w:divBdr>
                        <w:top w:val="none" w:sz="0" w:space="0" w:color="auto"/>
                        <w:left w:val="none" w:sz="0" w:space="0" w:color="auto"/>
                        <w:bottom w:val="none" w:sz="0" w:space="0" w:color="auto"/>
                        <w:right w:val="none" w:sz="0" w:space="0" w:color="auto"/>
                      </w:divBdr>
                    </w:div>
                  </w:divsChild>
                </w:div>
                <w:div w:id="772746637">
                  <w:marLeft w:val="0"/>
                  <w:marRight w:val="0"/>
                  <w:marTop w:val="0"/>
                  <w:marBottom w:val="0"/>
                  <w:divBdr>
                    <w:top w:val="none" w:sz="0" w:space="0" w:color="auto"/>
                    <w:left w:val="none" w:sz="0" w:space="0" w:color="auto"/>
                    <w:bottom w:val="none" w:sz="0" w:space="0" w:color="auto"/>
                    <w:right w:val="none" w:sz="0" w:space="0" w:color="auto"/>
                  </w:divBdr>
                  <w:divsChild>
                    <w:div w:id="150877626">
                      <w:marLeft w:val="0"/>
                      <w:marRight w:val="0"/>
                      <w:marTop w:val="0"/>
                      <w:marBottom w:val="0"/>
                      <w:divBdr>
                        <w:top w:val="none" w:sz="0" w:space="0" w:color="auto"/>
                        <w:left w:val="none" w:sz="0" w:space="0" w:color="auto"/>
                        <w:bottom w:val="none" w:sz="0" w:space="0" w:color="auto"/>
                        <w:right w:val="none" w:sz="0" w:space="0" w:color="auto"/>
                      </w:divBdr>
                    </w:div>
                    <w:div w:id="1023169126">
                      <w:marLeft w:val="0"/>
                      <w:marRight w:val="0"/>
                      <w:marTop w:val="0"/>
                      <w:marBottom w:val="0"/>
                      <w:divBdr>
                        <w:top w:val="none" w:sz="0" w:space="0" w:color="auto"/>
                        <w:left w:val="none" w:sz="0" w:space="0" w:color="auto"/>
                        <w:bottom w:val="none" w:sz="0" w:space="0" w:color="auto"/>
                        <w:right w:val="none" w:sz="0" w:space="0" w:color="auto"/>
                      </w:divBdr>
                    </w:div>
                    <w:div w:id="1744378662">
                      <w:marLeft w:val="0"/>
                      <w:marRight w:val="0"/>
                      <w:marTop w:val="0"/>
                      <w:marBottom w:val="0"/>
                      <w:divBdr>
                        <w:top w:val="none" w:sz="0" w:space="0" w:color="auto"/>
                        <w:left w:val="none" w:sz="0" w:space="0" w:color="auto"/>
                        <w:bottom w:val="none" w:sz="0" w:space="0" w:color="auto"/>
                        <w:right w:val="none" w:sz="0" w:space="0" w:color="auto"/>
                      </w:divBdr>
                    </w:div>
                  </w:divsChild>
                </w:div>
                <w:div w:id="785927008">
                  <w:marLeft w:val="0"/>
                  <w:marRight w:val="0"/>
                  <w:marTop w:val="0"/>
                  <w:marBottom w:val="0"/>
                  <w:divBdr>
                    <w:top w:val="none" w:sz="0" w:space="0" w:color="auto"/>
                    <w:left w:val="none" w:sz="0" w:space="0" w:color="auto"/>
                    <w:bottom w:val="none" w:sz="0" w:space="0" w:color="auto"/>
                    <w:right w:val="none" w:sz="0" w:space="0" w:color="auto"/>
                  </w:divBdr>
                  <w:divsChild>
                    <w:div w:id="369958054">
                      <w:marLeft w:val="0"/>
                      <w:marRight w:val="0"/>
                      <w:marTop w:val="0"/>
                      <w:marBottom w:val="0"/>
                      <w:divBdr>
                        <w:top w:val="none" w:sz="0" w:space="0" w:color="auto"/>
                        <w:left w:val="none" w:sz="0" w:space="0" w:color="auto"/>
                        <w:bottom w:val="none" w:sz="0" w:space="0" w:color="auto"/>
                        <w:right w:val="none" w:sz="0" w:space="0" w:color="auto"/>
                      </w:divBdr>
                    </w:div>
                  </w:divsChild>
                </w:div>
                <w:div w:id="839656389">
                  <w:marLeft w:val="0"/>
                  <w:marRight w:val="0"/>
                  <w:marTop w:val="0"/>
                  <w:marBottom w:val="0"/>
                  <w:divBdr>
                    <w:top w:val="none" w:sz="0" w:space="0" w:color="auto"/>
                    <w:left w:val="none" w:sz="0" w:space="0" w:color="auto"/>
                    <w:bottom w:val="none" w:sz="0" w:space="0" w:color="auto"/>
                    <w:right w:val="none" w:sz="0" w:space="0" w:color="auto"/>
                  </w:divBdr>
                  <w:divsChild>
                    <w:div w:id="974988061">
                      <w:marLeft w:val="0"/>
                      <w:marRight w:val="0"/>
                      <w:marTop w:val="0"/>
                      <w:marBottom w:val="0"/>
                      <w:divBdr>
                        <w:top w:val="none" w:sz="0" w:space="0" w:color="auto"/>
                        <w:left w:val="none" w:sz="0" w:space="0" w:color="auto"/>
                        <w:bottom w:val="none" w:sz="0" w:space="0" w:color="auto"/>
                        <w:right w:val="none" w:sz="0" w:space="0" w:color="auto"/>
                      </w:divBdr>
                    </w:div>
                  </w:divsChild>
                </w:div>
                <w:div w:id="924996579">
                  <w:marLeft w:val="0"/>
                  <w:marRight w:val="0"/>
                  <w:marTop w:val="0"/>
                  <w:marBottom w:val="0"/>
                  <w:divBdr>
                    <w:top w:val="none" w:sz="0" w:space="0" w:color="auto"/>
                    <w:left w:val="none" w:sz="0" w:space="0" w:color="auto"/>
                    <w:bottom w:val="none" w:sz="0" w:space="0" w:color="auto"/>
                    <w:right w:val="none" w:sz="0" w:space="0" w:color="auto"/>
                  </w:divBdr>
                  <w:divsChild>
                    <w:div w:id="1321541299">
                      <w:marLeft w:val="0"/>
                      <w:marRight w:val="0"/>
                      <w:marTop w:val="0"/>
                      <w:marBottom w:val="0"/>
                      <w:divBdr>
                        <w:top w:val="none" w:sz="0" w:space="0" w:color="auto"/>
                        <w:left w:val="none" w:sz="0" w:space="0" w:color="auto"/>
                        <w:bottom w:val="none" w:sz="0" w:space="0" w:color="auto"/>
                        <w:right w:val="none" w:sz="0" w:space="0" w:color="auto"/>
                      </w:divBdr>
                    </w:div>
                  </w:divsChild>
                </w:div>
                <w:div w:id="1020397337">
                  <w:marLeft w:val="0"/>
                  <w:marRight w:val="0"/>
                  <w:marTop w:val="0"/>
                  <w:marBottom w:val="0"/>
                  <w:divBdr>
                    <w:top w:val="none" w:sz="0" w:space="0" w:color="auto"/>
                    <w:left w:val="none" w:sz="0" w:space="0" w:color="auto"/>
                    <w:bottom w:val="none" w:sz="0" w:space="0" w:color="auto"/>
                    <w:right w:val="none" w:sz="0" w:space="0" w:color="auto"/>
                  </w:divBdr>
                  <w:divsChild>
                    <w:div w:id="19941369">
                      <w:marLeft w:val="0"/>
                      <w:marRight w:val="0"/>
                      <w:marTop w:val="0"/>
                      <w:marBottom w:val="0"/>
                      <w:divBdr>
                        <w:top w:val="none" w:sz="0" w:space="0" w:color="auto"/>
                        <w:left w:val="none" w:sz="0" w:space="0" w:color="auto"/>
                        <w:bottom w:val="none" w:sz="0" w:space="0" w:color="auto"/>
                        <w:right w:val="none" w:sz="0" w:space="0" w:color="auto"/>
                      </w:divBdr>
                    </w:div>
                    <w:div w:id="326177451">
                      <w:marLeft w:val="0"/>
                      <w:marRight w:val="0"/>
                      <w:marTop w:val="0"/>
                      <w:marBottom w:val="0"/>
                      <w:divBdr>
                        <w:top w:val="none" w:sz="0" w:space="0" w:color="auto"/>
                        <w:left w:val="none" w:sz="0" w:space="0" w:color="auto"/>
                        <w:bottom w:val="none" w:sz="0" w:space="0" w:color="auto"/>
                        <w:right w:val="none" w:sz="0" w:space="0" w:color="auto"/>
                      </w:divBdr>
                    </w:div>
                    <w:div w:id="801845561">
                      <w:marLeft w:val="0"/>
                      <w:marRight w:val="0"/>
                      <w:marTop w:val="0"/>
                      <w:marBottom w:val="0"/>
                      <w:divBdr>
                        <w:top w:val="none" w:sz="0" w:space="0" w:color="auto"/>
                        <w:left w:val="none" w:sz="0" w:space="0" w:color="auto"/>
                        <w:bottom w:val="none" w:sz="0" w:space="0" w:color="auto"/>
                        <w:right w:val="none" w:sz="0" w:space="0" w:color="auto"/>
                      </w:divBdr>
                    </w:div>
                    <w:div w:id="852037064">
                      <w:marLeft w:val="0"/>
                      <w:marRight w:val="0"/>
                      <w:marTop w:val="0"/>
                      <w:marBottom w:val="0"/>
                      <w:divBdr>
                        <w:top w:val="none" w:sz="0" w:space="0" w:color="auto"/>
                        <w:left w:val="none" w:sz="0" w:space="0" w:color="auto"/>
                        <w:bottom w:val="none" w:sz="0" w:space="0" w:color="auto"/>
                        <w:right w:val="none" w:sz="0" w:space="0" w:color="auto"/>
                      </w:divBdr>
                    </w:div>
                  </w:divsChild>
                </w:div>
                <w:div w:id="1035304637">
                  <w:marLeft w:val="0"/>
                  <w:marRight w:val="0"/>
                  <w:marTop w:val="0"/>
                  <w:marBottom w:val="0"/>
                  <w:divBdr>
                    <w:top w:val="none" w:sz="0" w:space="0" w:color="auto"/>
                    <w:left w:val="none" w:sz="0" w:space="0" w:color="auto"/>
                    <w:bottom w:val="none" w:sz="0" w:space="0" w:color="auto"/>
                    <w:right w:val="none" w:sz="0" w:space="0" w:color="auto"/>
                  </w:divBdr>
                  <w:divsChild>
                    <w:div w:id="280110635">
                      <w:marLeft w:val="0"/>
                      <w:marRight w:val="0"/>
                      <w:marTop w:val="0"/>
                      <w:marBottom w:val="0"/>
                      <w:divBdr>
                        <w:top w:val="none" w:sz="0" w:space="0" w:color="auto"/>
                        <w:left w:val="none" w:sz="0" w:space="0" w:color="auto"/>
                        <w:bottom w:val="none" w:sz="0" w:space="0" w:color="auto"/>
                        <w:right w:val="none" w:sz="0" w:space="0" w:color="auto"/>
                      </w:divBdr>
                    </w:div>
                    <w:div w:id="643898615">
                      <w:marLeft w:val="0"/>
                      <w:marRight w:val="0"/>
                      <w:marTop w:val="0"/>
                      <w:marBottom w:val="0"/>
                      <w:divBdr>
                        <w:top w:val="none" w:sz="0" w:space="0" w:color="auto"/>
                        <w:left w:val="none" w:sz="0" w:space="0" w:color="auto"/>
                        <w:bottom w:val="none" w:sz="0" w:space="0" w:color="auto"/>
                        <w:right w:val="none" w:sz="0" w:space="0" w:color="auto"/>
                      </w:divBdr>
                    </w:div>
                    <w:div w:id="1351106979">
                      <w:marLeft w:val="0"/>
                      <w:marRight w:val="0"/>
                      <w:marTop w:val="0"/>
                      <w:marBottom w:val="0"/>
                      <w:divBdr>
                        <w:top w:val="none" w:sz="0" w:space="0" w:color="auto"/>
                        <w:left w:val="none" w:sz="0" w:space="0" w:color="auto"/>
                        <w:bottom w:val="none" w:sz="0" w:space="0" w:color="auto"/>
                        <w:right w:val="none" w:sz="0" w:space="0" w:color="auto"/>
                      </w:divBdr>
                    </w:div>
                  </w:divsChild>
                </w:div>
                <w:div w:id="1094784506">
                  <w:marLeft w:val="0"/>
                  <w:marRight w:val="0"/>
                  <w:marTop w:val="0"/>
                  <w:marBottom w:val="0"/>
                  <w:divBdr>
                    <w:top w:val="none" w:sz="0" w:space="0" w:color="auto"/>
                    <w:left w:val="none" w:sz="0" w:space="0" w:color="auto"/>
                    <w:bottom w:val="none" w:sz="0" w:space="0" w:color="auto"/>
                    <w:right w:val="none" w:sz="0" w:space="0" w:color="auto"/>
                  </w:divBdr>
                  <w:divsChild>
                    <w:div w:id="1467580156">
                      <w:marLeft w:val="0"/>
                      <w:marRight w:val="0"/>
                      <w:marTop w:val="0"/>
                      <w:marBottom w:val="0"/>
                      <w:divBdr>
                        <w:top w:val="none" w:sz="0" w:space="0" w:color="auto"/>
                        <w:left w:val="none" w:sz="0" w:space="0" w:color="auto"/>
                        <w:bottom w:val="none" w:sz="0" w:space="0" w:color="auto"/>
                        <w:right w:val="none" w:sz="0" w:space="0" w:color="auto"/>
                      </w:divBdr>
                    </w:div>
                  </w:divsChild>
                </w:div>
                <w:div w:id="1196043190">
                  <w:marLeft w:val="0"/>
                  <w:marRight w:val="0"/>
                  <w:marTop w:val="0"/>
                  <w:marBottom w:val="0"/>
                  <w:divBdr>
                    <w:top w:val="none" w:sz="0" w:space="0" w:color="auto"/>
                    <w:left w:val="none" w:sz="0" w:space="0" w:color="auto"/>
                    <w:bottom w:val="none" w:sz="0" w:space="0" w:color="auto"/>
                    <w:right w:val="none" w:sz="0" w:space="0" w:color="auto"/>
                  </w:divBdr>
                  <w:divsChild>
                    <w:div w:id="582379763">
                      <w:marLeft w:val="0"/>
                      <w:marRight w:val="0"/>
                      <w:marTop w:val="0"/>
                      <w:marBottom w:val="0"/>
                      <w:divBdr>
                        <w:top w:val="none" w:sz="0" w:space="0" w:color="auto"/>
                        <w:left w:val="none" w:sz="0" w:space="0" w:color="auto"/>
                        <w:bottom w:val="none" w:sz="0" w:space="0" w:color="auto"/>
                        <w:right w:val="none" w:sz="0" w:space="0" w:color="auto"/>
                      </w:divBdr>
                    </w:div>
                    <w:div w:id="802887766">
                      <w:marLeft w:val="0"/>
                      <w:marRight w:val="0"/>
                      <w:marTop w:val="0"/>
                      <w:marBottom w:val="0"/>
                      <w:divBdr>
                        <w:top w:val="none" w:sz="0" w:space="0" w:color="auto"/>
                        <w:left w:val="none" w:sz="0" w:space="0" w:color="auto"/>
                        <w:bottom w:val="none" w:sz="0" w:space="0" w:color="auto"/>
                        <w:right w:val="none" w:sz="0" w:space="0" w:color="auto"/>
                      </w:divBdr>
                    </w:div>
                  </w:divsChild>
                </w:div>
                <w:div w:id="1214659441">
                  <w:marLeft w:val="0"/>
                  <w:marRight w:val="0"/>
                  <w:marTop w:val="0"/>
                  <w:marBottom w:val="0"/>
                  <w:divBdr>
                    <w:top w:val="none" w:sz="0" w:space="0" w:color="auto"/>
                    <w:left w:val="none" w:sz="0" w:space="0" w:color="auto"/>
                    <w:bottom w:val="none" w:sz="0" w:space="0" w:color="auto"/>
                    <w:right w:val="none" w:sz="0" w:space="0" w:color="auto"/>
                  </w:divBdr>
                  <w:divsChild>
                    <w:div w:id="395710735">
                      <w:marLeft w:val="0"/>
                      <w:marRight w:val="0"/>
                      <w:marTop w:val="0"/>
                      <w:marBottom w:val="0"/>
                      <w:divBdr>
                        <w:top w:val="none" w:sz="0" w:space="0" w:color="auto"/>
                        <w:left w:val="none" w:sz="0" w:space="0" w:color="auto"/>
                        <w:bottom w:val="none" w:sz="0" w:space="0" w:color="auto"/>
                        <w:right w:val="none" w:sz="0" w:space="0" w:color="auto"/>
                      </w:divBdr>
                    </w:div>
                    <w:div w:id="456484013">
                      <w:marLeft w:val="0"/>
                      <w:marRight w:val="0"/>
                      <w:marTop w:val="0"/>
                      <w:marBottom w:val="0"/>
                      <w:divBdr>
                        <w:top w:val="none" w:sz="0" w:space="0" w:color="auto"/>
                        <w:left w:val="none" w:sz="0" w:space="0" w:color="auto"/>
                        <w:bottom w:val="none" w:sz="0" w:space="0" w:color="auto"/>
                        <w:right w:val="none" w:sz="0" w:space="0" w:color="auto"/>
                      </w:divBdr>
                    </w:div>
                    <w:div w:id="891387219">
                      <w:marLeft w:val="0"/>
                      <w:marRight w:val="0"/>
                      <w:marTop w:val="0"/>
                      <w:marBottom w:val="0"/>
                      <w:divBdr>
                        <w:top w:val="none" w:sz="0" w:space="0" w:color="auto"/>
                        <w:left w:val="none" w:sz="0" w:space="0" w:color="auto"/>
                        <w:bottom w:val="none" w:sz="0" w:space="0" w:color="auto"/>
                        <w:right w:val="none" w:sz="0" w:space="0" w:color="auto"/>
                      </w:divBdr>
                    </w:div>
                    <w:div w:id="1474786744">
                      <w:marLeft w:val="0"/>
                      <w:marRight w:val="0"/>
                      <w:marTop w:val="0"/>
                      <w:marBottom w:val="0"/>
                      <w:divBdr>
                        <w:top w:val="none" w:sz="0" w:space="0" w:color="auto"/>
                        <w:left w:val="none" w:sz="0" w:space="0" w:color="auto"/>
                        <w:bottom w:val="none" w:sz="0" w:space="0" w:color="auto"/>
                        <w:right w:val="none" w:sz="0" w:space="0" w:color="auto"/>
                      </w:divBdr>
                    </w:div>
                    <w:div w:id="2086607452">
                      <w:marLeft w:val="0"/>
                      <w:marRight w:val="0"/>
                      <w:marTop w:val="0"/>
                      <w:marBottom w:val="0"/>
                      <w:divBdr>
                        <w:top w:val="none" w:sz="0" w:space="0" w:color="auto"/>
                        <w:left w:val="none" w:sz="0" w:space="0" w:color="auto"/>
                        <w:bottom w:val="none" w:sz="0" w:space="0" w:color="auto"/>
                        <w:right w:val="none" w:sz="0" w:space="0" w:color="auto"/>
                      </w:divBdr>
                    </w:div>
                  </w:divsChild>
                </w:div>
                <w:div w:id="1231378801">
                  <w:marLeft w:val="0"/>
                  <w:marRight w:val="0"/>
                  <w:marTop w:val="0"/>
                  <w:marBottom w:val="0"/>
                  <w:divBdr>
                    <w:top w:val="none" w:sz="0" w:space="0" w:color="auto"/>
                    <w:left w:val="none" w:sz="0" w:space="0" w:color="auto"/>
                    <w:bottom w:val="none" w:sz="0" w:space="0" w:color="auto"/>
                    <w:right w:val="none" w:sz="0" w:space="0" w:color="auto"/>
                  </w:divBdr>
                  <w:divsChild>
                    <w:div w:id="936017030">
                      <w:marLeft w:val="0"/>
                      <w:marRight w:val="0"/>
                      <w:marTop w:val="0"/>
                      <w:marBottom w:val="0"/>
                      <w:divBdr>
                        <w:top w:val="none" w:sz="0" w:space="0" w:color="auto"/>
                        <w:left w:val="none" w:sz="0" w:space="0" w:color="auto"/>
                        <w:bottom w:val="none" w:sz="0" w:space="0" w:color="auto"/>
                        <w:right w:val="none" w:sz="0" w:space="0" w:color="auto"/>
                      </w:divBdr>
                    </w:div>
                  </w:divsChild>
                </w:div>
                <w:div w:id="1303149505">
                  <w:marLeft w:val="0"/>
                  <w:marRight w:val="0"/>
                  <w:marTop w:val="0"/>
                  <w:marBottom w:val="0"/>
                  <w:divBdr>
                    <w:top w:val="none" w:sz="0" w:space="0" w:color="auto"/>
                    <w:left w:val="none" w:sz="0" w:space="0" w:color="auto"/>
                    <w:bottom w:val="none" w:sz="0" w:space="0" w:color="auto"/>
                    <w:right w:val="none" w:sz="0" w:space="0" w:color="auto"/>
                  </w:divBdr>
                  <w:divsChild>
                    <w:div w:id="59986108">
                      <w:marLeft w:val="0"/>
                      <w:marRight w:val="0"/>
                      <w:marTop w:val="0"/>
                      <w:marBottom w:val="0"/>
                      <w:divBdr>
                        <w:top w:val="none" w:sz="0" w:space="0" w:color="auto"/>
                        <w:left w:val="none" w:sz="0" w:space="0" w:color="auto"/>
                        <w:bottom w:val="none" w:sz="0" w:space="0" w:color="auto"/>
                        <w:right w:val="none" w:sz="0" w:space="0" w:color="auto"/>
                      </w:divBdr>
                    </w:div>
                    <w:div w:id="289867607">
                      <w:marLeft w:val="0"/>
                      <w:marRight w:val="0"/>
                      <w:marTop w:val="0"/>
                      <w:marBottom w:val="0"/>
                      <w:divBdr>
                        <w:top w:val="none" w:sz="0" w:space="0" w:color="auto"/>
                        <w:left w:val="none" w:sz="0" w:space="0" w:color="auto"/>
                        <w:bottom w:val="none" w:sz="0" w:space="0" w:color="auto"/>
                        <w:right w:val="none" w:sz="0" w:space="0" w:color="auto"/>
                      </w:divBdr>
                    </w:div>
                    <w:div w:id="568343234">
                      <w:marLeft w:val="0"/>
                      <w:marRight w:val="0"/>
                      <w:marTop w:val="0"/>
                      <w:marBottom w:val="0"/>
                      <w:divBdr>
                        <w:top w:val="none" w:sz="0" w:space="0" w:color="auto"/>
                        <w:left w:val="none" w:sz="0" w:space="0" w:color="auto"/>
                        <w:bottom w:val="none" w:sz="0" w:space="0" w:color="auto"/>
                        <w:right w:val="none" w:sz="0" w:space="0" w:color="auto"/>
                      </w:divBdr>
                    </w:div>
                    <w:div w:id="1239247539">
                      <w:marLeft w:val="0"/>
                      <w:marRight w:val="0"/>
                      <w:marTop w:val="0"/>
                      <w:marBottom w:val="0"/>
                      <w:divBdr>
                        <w:top w:val="none" w:sz="0" w:space="0" w:color="auto"/>
                        <w:left w:val="none" w:sz="0" w:space="0" w:color="auto"/>
                        <w:bottom w:val="none" w:sz="0" w:space="0" w:color="auto"/>
                        <w:right w:val="none" w:sz="0" w:space="0" w:color="auto"/>
                      </w:divBdr>
                    </w:div>
                  </w:divsChild>
                </w:div>
                <w:div w:id="1489250401">
                  <w:marLeft w:val="0"/>
                  <w:marRight w:val="0"/>
                  <w:marTop w:val="0"/>
                  <w:marBottom w:val="0"/>
                  <w:divBdr>
                    <w:top w:val="none" w:sz="0" w:space="0" w:color="auto"/>
                    <w:left w:val="none" w:sz="0" w:space="0" w:color="auto"/>
                    <w:bottom w:val="none" w:sz="0" w:space="0" w:color="auto"/>
                    <w:right w:val="none" w:sz="0" w:space="0" w:color="auto"/>
                  </w:divBdr>
                  <w:divsChild>
                    <w:div w:id="2028019706">
                      <w:marLeft w:val="0"/>
                      <w:marRight w:val="0"/>
                      <w:marTop w:val="0"/>
                      <w:marBottom w:val="0"/>
                      <w:divBdr>
                        <w:top w:val="none" w:sz="0" w:space="0" w:color="auto"/>
                        <w:left w:val="none" w:sz="0" w:space="0" w:color="auto"/>
                        <w:bottom w:val="none" w:sz="0" w:space="0" w:color="auto"/>
                        <w:right w:val="none" w:sz="0" w:space="0" w:color="auto"/>
                      </w:divBdr>
                    </w:div>
                  </w:divsChild>
                </w:div>
                <w:div w:id="1554123872">
                  <w:marLeft w:val="0"/>
                  <w:marRight w:val="0"/>
                  <w:marTop w:val="0"/>
                  <w:marBottom w:val="0"/>
                  <w:divBdr>
                    <w:top w:val="none" w:sz="0" w:space="0" w:color="auto"/>
                    <w:left w:val="none" w:sz="0" w:space="0" w:color="auto"/>
                    <w:bottom w:val="none" w:sz="0" w:space="0" w:color="auto"/>
                    <w:right w:val="none" w:sz="0" w:space="0" w:color="auto"/>
                  </w:divBdr>
                  <w:divsChild>
                    <w:div w:id="402218773">
                      <w:marLeft w:val="0"/>
                      <w:marRight w:val="0"/>
                      <w:marTop w:val="0"/>
                      <w:marBottom w:val="0"/>
                      <w:divBdr>
                        <w:top w:val="none" w:sz="0" w:space="0" w:color="auto"/>
                        <w:left w:val="none" w:sz="0" w:space="0" w:color="auto"/>
                        <w:bottom w:val="none" w:sz="0" w:space="0" w:color="auto"/>
                        <w:right w:val="none" w:sz="0" w:space="0" w:color="auto"/>
                      </w:divBdr>
                    </w:div>
                  </w:divsChild>
                </w:div>
                <w:div w:id="1622415707">
                  <w:marLeft w:val="0"/>
                  <w:marRight w:val="0"/>
                  <w:marTop w:val="0"/>
                  <w:marBottom w:val="0"/>
                  <w:divBdr>
                    <w:top w:val="none" w:sz="0" w:space="0" w:color="auto"/>
                    <w:left w:val="none" w:sz="0" w:space="0" w:color="auto"/>
                    <w:bottom w:val="none" w:sz="0" w:space="0" w:color="auto"/>
                    <w:right w:val="none" w:sz="0" w:space="0" w:color="auto"/>
                  </w:divBdr>
                  <w:divsChild>
                    <w:div w:id="407311172">
                      <w:marLeft w:val="0"/>
                      <w:marRight w:val="0"/>
                      <w:marTop w:val="0"/>
                      <w:marBottom w:val="0"/>
                      <w:divBdr>
                        <w:top w:val="none" w:sz="0" w:space="0" w:color="auto"/>
                        <w:left w:val="none" w:sz="0" w:space="0" w:color="auto"/>
                        <w:bottom w:val="none" w:sz="0" w:space="0" w:color="auto"/>
                        <w:right w:val="none" w:sz="0" w:space="0" w:color="auto"/>
                      </w:divBdr>
                    </w:div>
                    <w:div w:id="601425506">
                      <w:marLeft w:val="0"/>
                      <w:marRight w:val="0"/>
                      <w:marTop w:val="0"/>
                      <w:marBottom w:val="0"/>
                      <w:divBdr>
                        <w:top w:val="none" w:sz="0" w:space="0" w:color="auto"/>
                        <w:left w:val="none" w:sz="0" w:space="0" w:color="auto"/>
                        <w:bottom w:val="none" w:sz="0" w:space="0" w:color="auto"/>
                        <w:right w:val="none" w:sz="0" w:space="0" w:color="auto"/>
                      </w:divBdr>
                    </w:div>
                    <w:div w:id="741178962">
                      <w:marLeft w:val="0"/>
                      <w:marRight w:val="0"/>
                      <w:marTop w:val="0"/>
                      <w:marBottom w:val="0"/>
                      <w:divBdr>
                        <w:top w:val="none" w:sz="0" w:space="0" w:color="auto"/>
                        <w:left w:val="none" w:sz="0" w:space="0" w:color="auto"/>
                        <w:bottom w:val="none" w:sz="0" w:space="0" w:color="auto"/>
                        <w:right w:val="none" w:sz="0" w:space="0" w:color="auto"/>
                      </w:divBdr>
                    </w:div>
                    <w:div w:id="1023046096">
                      <w:marLeft w:val="0"/>
                      <w:marRight w:val="0"/>
                      <w:marTop w:val="0"/>
                      <w:marBottom w:val="0"/>
                      <w:divBdr>
                        <w:top w:val="none" w:sz="0" w:space="0" w:color="auto"/>
                        <w:left w:val="none" w:sz="0" w:space="0" w:color="auto"/>
                        <w:bottom w:val="none" w:sz="0" w:space="0" w:color="auto"/>
                        <w:right w:val="none" w:sz="0" w:space="0" w:color="auto"/>
                      </w:divBdr>
                    </w:div>
                    <w:div w:id="1642805690">
                      <w:marLeft w:val="0"/>
                      <w:marRight w:val="0"/>
                      <w:marTop w:val="0"/>
                      <w:marBottom w:val="0"/>
                      <w:divBdr>
                        <w:top w:val="none" w:sz="0" w:space="0" w:color="auto"/>
                        <w:left w:val="none" w:sz="0" w:space="0" w:color="auto"/>
                        <w:bottom w:val="none" w:sz="0" w:space="0" w:color="auto"/>
                        <w:right w:val="none" w:sz="0" w:space="0" w:color="auto"/>
                      </w:divBdr>
                    </w:div>
                    <w:div w:id="1714889184">
                      <w:marLeft w:val="0"/>
                      <w:marRight w:val="0"/>
                      <w:marTop w:val="0"/>
                      <w:marBottom w:val="0"/>
                      <w:divBdr>
                        <w:top w:val="none" w:sz="0" w:space="0" w:color="auto"/>
                        <w:left w:val="none" w:sz="0" w:space="0" w:color="auto"/>
                        <w:bottom w:val="none" w:sz="0" w:space="0" w:color="auto"/>
                        <w:right w:val="none" w:sz="0" w:space="0" w:color="auto"/>
                      </w:divBdr>
                    </w:div>
                    <w:div w:id="1913999979">
                      <w:marLeft w:val="0"/>
                      <w:marRight w:val="0"/>
                      <w:marTop w:val="0"/>
                      <w:marBottom w:val="0"/>
                      <w:divBdr>
                        <w:top w:val="none" w:sz="0" w:space="0" w:color="auto"/>
                        <w:left w:val="none" w:sz="0" w:space="0" w:color="auto"/>
                        <w:bottom w:val="none" w:sz="0" w:space="0" w:color="auto"/>
                        <w:right w:val="none" w:sz="0" w:space="0" w:color="auto"/>
                      </w:divBdr>
                    </w:div>
                  </w:divsChild>
                </w:div>
                <w:div w:id="1677269278">
                  <w:marLeft w:val="0"/>
                  <w:marRight w:val="0"/>
                  <w:marTop w:val="0"/>
                  <w:marBottom w:val="0"/>
                  <w:divBdr>
                    <w:top w:val="none" w:sz="0" w:space="0" w:color="auto"/>
                    <w:left w:val="none" w:sz="0" w:space="0" w:color="auto"/>
                    <w:bottom w:val="none" w:sz="0" w:space="0" w:color="auto"/>
                    <w:right w:val="none" w:sz="0" w:space="0" w:color="auto"/>
                  </w:divBdr>
                  <w:divsChild>
                    <w:div w:id="331420321">
                      <w:marLeft w:val="0"/>
                      <w:marRight w:val="0"/>
                      <w:marTop w:val="0"/>
                      <w:marBottom w:val="0"/>
                      <w:divBdr>
                        <w:top w:val="none" w:sz="0" w:space="0" w:color="auto"/>
                        <w:left w:val="none" w:sz="0" w:space="0" w:color="auto"/>
                        <w:bottom w:val="none" w:sz="0" w:space="0" w:color="auto"/>
                        <w:right w:val="none" w:sz="0" w:space="0" w:color="auto"/>
                      </w:divBdr>
                    </w:div>
                    <w:div w:id="972834573">
                      <w:marLeft w:val="0"/>
                      <w:marRight w:val="0"/>
                      <w:marTop w:val="0"/>
                      <w:marBottom w:val="0"/>
                      <w:divBdr>
                        <w:top w:val="none" w:sz="0" w:space="0" w:color="auto"/>
                        <w:left w:val="none" w:sz="0" w:space="0" w:color="auto"/>
                        <w:bottom w:val="none" w:sz="0" w:space="0" w:color="auto"/>
                        <w:right w:val="none" w:sz="0" w:space="0" w:color="auto"/>
                      </w:divBdr>
                    </w:div>
                  </w:divsChild>
                </w:div>
                <w:div w:id="1784381294">
                  <w:marLeft w:val="0"/>
                  <w:marRight w:val="0"/>
                  <w:marTop w:val="0"/>
                  <w:marBottom w:val="0"/>
                  <w:divBdr>
                    <w:top w:val="none" w:sz="0" w:space="0" w:color="auto"/>
                    <w:left w:val="none" w:sz="0" w:space="0" w:color="auto"/>
                    <w:bottom w:val="none" w:sz="0" w:space="0" w:color="auto"/>
                    <w:right w:val="none" w:sz="0" w:space="0" w:color="auto"/>
                  </w:divBdr>
                  <w:divsChild>
                    <w:div w:id="1253588762">
                      <w:marLeft w:val="0"/>
                      <w:marRight w:val="0"/>
                      <w:marTop w:val="0"/>
                      <w:marBottom w:val="0"/>
                      <w:divBdr>
                        <w:top w:val="none" w:sz="0" w:space="0" w:color="auto"/>
                        <w:left w:val="none" w:sz="0" w:space="0" w:color="auto"/>
                        <w:bottom w:val="none" w:sz="0" w:space="0" w:color="auto"/>
                        <w:right w:val="none" w:sz="0" w:space="0" w:color="auto"/>
                      </w:divBdr>
                    </w:div>
                  </w:divsChild>
                </w:div>
                <w:div w:id="1838573069">
                  <w:marLeft w:val="0"/>
                  <w:marRight w:val="0"/>
                  <w:marTop w:val="0"/>
                  <w:marBottom w:val="0"/>
                  <w:divBdr>
                    <w:top w:val="none" w:sz="0" w:space="0" w:color="auto"/>
                    <w:left w:val="none" w:sz="0" w:space="0" w:color="auto"/>
                    <w:bottom w:val="none" w:sz="0" w:space="0" w:color="auto"/>
                    <w:right w:val="none" w:sz="0" w:space="0" w:color="auto"/>
                  </w:divBdr>
                  <w:divsChild>
                    <w:div w:id="773094141">
                      <w:marLeft w:val="0"/>
                      <w:marRight w:val="0"/>
                      <w:marTop w:val="0"/>
                      <w:marBottom w:val="0"/>
                      <w:divBdr>
                        <w:top w:val="none" w:sz="0" w:space="0" w:color="auto"/>
                        <w:left w:val="none" w:sz="0" w:space="0" w:color="auto"/>
                        <w:bottom w:val="none" w:sz="0" w:space="0" w:color="auto"/>
                        <w:right w:val="none" w:sz="0" w:space="0" w:color="auto"/>
                      </w:divBdr>
                    </w:div>
                  </w:divsChild>
                </w:div>
                <w:div w:id="1859586608">
                  <w:marLeft w:val="0"/>
                  <w:marRight w:val="0"/>
                  <w:marTop w:val="0"/>
                  <w:marBottom w:val="0"/>
                  <w:divBdr>
                    <w:top w:val="none" w:sz="0" w:space="0" w:color="auto"/>
                    <w:left w:val="none" w:sz="0" w:space="0" w:color="auto"/>
                    <w:bottom w:val="none" w:sz="0" w:space="0" w:color="auto"/>
                    <w:right w:val="none" w:sz="0" w:space="0" w:color="auto"/>
                  </w:divBdr>
                  <w:divsChild>
                    <w:div w:id="1315993351">
                      <w:marLeft w:val="0"/>
                      <w:marRight w:val="0"/>
                      <w:marTop w:val="0"/>
                      <w:marBottom w:val="0"/>
                      <w:divBdr>
                        <w:top w:val="none" w:sz="0" w:space="0" w:color="auto"/>
                        <w:left w:val="none" w:sz="0" w:space="0" w:color="auto"/>
                        <w:bottom w:val="none" w:sz="0" w:space="0" w:color="auto"/>
                        <w:right w:val="none" w:sz="0" w:space="0" w:color="auto"/>
                      </w:divBdr>
                    </w:div>
                  </w:divsChild>
                </w:div>
                <w:div w:id="1871263673">
                  <w:marLeft w:val="0"/>
                  <w:marRight w:val="0"/>
                  <w:marTop w:val="0"/>
                  <w:marBottom w:val="0"/>
                  <w:divBdr>
                    <w:top w:val="none" w:sz="0" w:space="0" w:color="auto"/>
                    <w:left w:val="none" w:sz="0" w:space="0" w:color="auto"/>
                    <w:bottom w:val="none" w:sz="0" w:space="0" w:color="auto"/>
                    <w:right w:val="none" w:sz="0" w:space="0" w:color="auto"/>
                  </w:divBdr>
                  <w:divsChild>
                    <w:div w:id="1338775226">
                      <w:marLeft w:val="0"/>
                      <w:marRight w:val="0"/>
                      <w:marTop w:val="0"/>
                      <w:marBottom w:val="0"/>
                      <w:divBdr>
                        <w:top w:val="none" w:sz="0" w:space="0" w:color="auto"/>
                        <w:left w:val="none" w:sz="0" w:space="0" w:color="auto"/>
                        <w:bottom w:val="none" w:sz="0" w:space="0" w:color="auto"/>
                        <w:right w:val="none" w:sz="0" w:space="0" w:color="auto"/>
                      </w:divBdr>
                    </w:div>
                  </w:divsChild>
                </w:div>
                <w:div w:id="1920361890">
                  <w:marLeft w:val="0"/>
                  <w:marRight w:val="0"/>
                  <w:marTop w:val="0"/>
                  <w:marBottom w:val="0"/>
                  <w:divBdr>
                    <w:top w:val="none" w:sz="0" w:space="0" w:color="auto"/>
                    <w:left w:val="none" w:sz="0" w:space="0" w:color="auto"/>
                    <w:bottom w:val="none" w:sz="0" w:space="0" w:color="auto"/>
                    <w:right w:val="none" w:sz="0" w:space="0" w:color="auto"/>
                  </w:divBdr>
                  <w:divsChild>
                    <w:div w:id="1091466097">
                      <w:marLeft w:val="0"/>
                      <w:marRight w:val="0"/>
                      <w:marTop w:val="0"/>
                      <w:marBottom w:val="0"/>
                      <w:divBdr>
                        <w:top w:val="none" w:sz="0" w:space="0" w:color="auto"/>
                        <w:left w:val="none" w:sz="0" w:space="0" w:color="auto"/>
                        <w:bottom w:val="none" w:sz="0" w:space="0" w:color="auto"/>
                        <w:right w:val="none" w:sz="0" w:space="0" w:color="auto"/>
                      </w:divBdr>
                    </w:div>
                  </w:divsChild>
                </w:div>
                <w:div w:id="1986082617">
                  <w:marLeft w:val="0"/>
                  <w:marRight w:val="0"/>
                  <w:marTop w:val="0"/>
                  <w:marBottom w:val="0"/>
                  <w:divBdr>
                    <w:top w:val="none" w:sz="0" w:space="0" w:color="auto"/>
                    <w:left w:val="none" w:sz="0" w:space="0" w:color="auto"/>
                    <w:bottom w:val="none" w:sz="0" w:space="0" w:color="auto"/>
                    <w:right w:val="none" w:sz="0" w:space="0" w:color="auto"/>
                  </w:divBdr>
                  <w:divsChild>
                    <w:div w:id="1279608833">
                      <w:marLeft w:val="0"/>
                      <w:marRight w:val="0"/>
                      <w:marTop w:val="0"/>
                      <w:marBottom w:val="0"/>
                      <w:divBdr>
                        <w:top w:val="none" w:sz="0" w:space="0" w:color="auto"/>
                        <w:left w:val="none" w:sz="0" w:space="0" w:color="auto"/>
                        <w:bottom w:val="none" w:sz="0" w:space="0" w:color="auto"/>
                        <w:right w:val="none" w:sz="0" w:space="0" w:color="auto"/>
                      </w:divBdr>
                    </w:div>
                  </w:divsChild>
                </w:div>
                <w:div w:id="2107800538">
                  <w:marLeft w:val="0"/>
                  <w:marRight w:val="0"/>
                  <w:marTop w:val="0"/>
                  <w:marBottom w:val="0"/>
                  <w:divBdr>
                    <w:top w:val="none" w:sz="0" w:space="0" w:color="auto"/>
                    <w:left w:val="none" w:sz="0" w:space="0" w:color="auto"/>
                    <w:bottom w:val="none" w:sz="0" w:space="0" w:color="auto"/>
                    <w:right w:val="none" w:sz="0" w:space="0" w:color="auto"/>
                  </w:divBdr>
                  <w:divsChild>
                    <w:div w:id="106698065">
                      <w:marLeft w:val="0"/>
                      <w:marRight w:val="0"/>
                      <w:marTop w:val="0"/>
                      <w:marBottom w:val="0"/>
                      <w:divBdr>
                        <w:top w:val="none" w:sz="0" w:space="0" w:color="auto"/>
                        <w:left w:val="none" w:sz="0" w:space="0" w:color="auto"/>
                        <w:bottom w:val="none" w:sz="0" w:space="0" w:color="auto"/>
                        <w:right w:val="none" w:sz="0" w:space="0" w:color="auto"/>
                      </w:divBdr>
                    </w:div>
                    <w:div w:id="1048455227">
                      <w:marLeft w:val="0"/>
                      <w:marRight w:val="0"/>
                      <w:marTop w:val="0"/>
                      <w:marBottom w:val="0"/>
                      <w:divBdr>
                        <w:top w:val="none" w:sz="0" w:space="0" w:color="auto"/>
                        <w:left w:val="none" w:sz="0" w:space="0" w:color="auto"/>
                        <w:bottom w:val="none" w:sz="0" w:space="0" w:color="auto"/>
                        <w:right w:val="none" w:sz="0" w:space="0" w:color="auto"/>
                      </w:divBdr>
                    </w:div>
                    <w:div w:id="1077291671">
                      <w:marLeft w:val="0"/>
                      <w:marRight w:val="0"/>
                      <w:marTop w:val="0"/>
                      <w:marBottom w:val="0"/>
                      <w:divBdr>
                        <w:top w:val="none" w:sz="0" w:space="0" w:color="auto"/>
                        <w:left w:val="none" w:sz="0" w:space="0" w:color="auto"/>
                        <w:bottom w:val="none" w:sz="0" w:space="0" w:color="auto"/>
                        <w:right w:val="none" w:sz="0" w:space="0" w:color="auto"/>
                      </w:divBdr>
                    </w:div>
                    <w:div w:id="1644120151">
                      <w:marLeft w:val="0"/>
                      <w:marRight w:val="0"/>
                      <w:marTop w:val="0"/>
                      <w:marBottom w:val="0"/>
                      <w:divBdr>
                        <w:top w:val="none" w:sz="0" w:space="0" w:color="auto"/>
                        <w:left w:val="none" w:sz="0" w:space="0" w:color="auto"/>
                        <w:bottom w:val="none" w:sz="0" w:space="0" w:color="auto"/>
                        <w:right w:val="none" w:sz="0" w:space="0" w:color="auto"/>
                      </w:divBdr>
                    </w:div>
                    <w:div w:id="1991710333">
                      <w:marLeft w:val="0"/>
                      <w:marRight w:val="0"/>
                      <w:marTop w:val="0"/>
                      <w:marBottom w:val="0"/>
                      <w:divBdr>
                        <w:top w:val="none" w:sz="0" w:space="0" w:color="auto"/>
                        <w:left w:val="none" w:sz="0" w:space="0" w:color="auto"/>
                        <w:bottom w:val="none" w:sz="0" w:space="0" w:color="auto"/>
                        <w:right w:val="none" w:sz="0" w:space="0" w:color="auto"/>
                      </w:divBdr>
                    </w:div>
                    <w:div w:id="21420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13731">
          <w:marLeft w:val="0"/>
          <w:marRight w:val="0"/>
          <w:marTop w:val="0"/>
          <w:marBottom w:val="0"/>
          <w:divBdr>
            <w:top w:val="none" w:sz="0" w:space="0" w:color="auto"/>
            <w:left w:val="none" w:sz="0" w:space="0" w:color="auto"/>
            <w:bottom w:val="none" w:sz="0" w:space="0" w:color="auto"/>
            <w:right w:val="none" w:sz="0" w:space="0" w:color="auto"/>
          </w:divBdr>
        </w:div>
        <w:div w:id="1632512803">
          <w:marLeft w:val="0"/>
          <w:marRight w:val="0"/>
          <w:marTop w:val="0"/>
          <w:marBottom w:val="0"/>
          <w:divBdr>
            <w:top w:val="none" w:sz="0" w:space="0" w:color="auto"/>
            <w:left w:val="none" w:sz="0" w:space="0" w:color="auto"/>
            <w:bottom w:val="none" w:sz="0" w:space="0" w:color="auto"/>
            <w:right w:val="none" w:sz="0" w:space="0" w:color="auto"/>
          </w:divBdr>
        </w:div>
        <w:div w:id="2019232985">
          <w:marLeft w:val="0"/>
          <w:marRight w:val="0"/>
          <w:marTop w:val="0"/>
          <w:marBottom w:val="0"/>
          <w:divBdr>
            <w:top w:val="none" w:sz="0" w:space="0" w:color="auto"/>
            <w:left w:val="none" w:sz="0" w:space="0" w:color="auto"/>
            <w:bottom w:val="none" w:sz="0" w:space="0" w:color="auto"/>
            <w:right w:val="none" w:sz="0" w:space="0" w:color="auto"/>
          </w:divBdr>
        </w:div>
      </w:divsChild>
    </w:div>
    <w:div w:id="1774015338">
      <w:bodyDiv w:val="1"/>
      <w:marLeft w:val="0"/>
      <w:marRight w:val="0"/>
      <w:marTop w:val="0"/>
      <w:marBottom w:val="0"/>
      <w:divBdr>
        <w:top w:val="none" w:sz="0" w:space="0" w:color="auto"/>
        <w:left w:val="none" w:sz="0" w:space="0" w:color="auto"/>
        <w:bottom w:val="none" w:sz="0" w:space="0" w:color="auto"/>
        <w:right w:val="none" w:sz="0" w:space="0" w:color="auto"/>
      </w:divBdr>
    </w:div>
    <w:div w:id="1797411053">
      <w:bodyDiv w:val="1"/>
      <w:marLeft w:val="0"/>
      <w:marRight w:val="0"/>
      <w:marTop w:val="0"/>
      <w:marBottom w:val="0"/>
      <w:divBdr>
        <w:top w:val="none" w:sz="0" w:space="0" w:color="auto"/>
        <w:left w:val="none" w:sz="0" w:space="0" w:color="auto"/>
        <w:bottom w:val="none" w:sz="0" w:space="0" w:color="auto"/>
        <w:right w:val="none" w:sz="0" w:space="0" w:color="auto"/>
      </w:divBdr>
      <w:divsChild>
        <w:div w:id="257761271">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sChild>
    </w:div>
    <w:div w:id="1799493799">
      <w:bodyDiv w:val="1"/>
      <w:marLeft w:val="0"/>
      <w:marRight w:val="0"/>
      <w:marTop w:val="0"/>
      <w:marBottom w:val="0"/>
      <w:divBdr>
        <w:top w:val="none" w:sz="0" w:space="0" w:color="auto"/>
        <w:left w:val="none" w:sz="0" w:space="0" w:color="auto"/>
        <w:bottom w:val="none" w:sz="0" w:space="0" w:color="auto"/>
        <w:right w:val="none" w:sz="0" w:space="0" w:color="auto"/>
      </w:divBdr>
    </w:div>
    <w:div w:id="1808009323">
      <w:bodyDiv w:val="1"/>
      <w:marLeft w:val="0"/>
      <w:marRight w:val="0"/>
      <w:marTop w:val="0"/>
      <w:marBottom w:val="0"/>
      <w:divBdr>
        <w:top w:val="none" w:sz="0" w:space="0" w:color="auto"/>
        <w:left w:val="none" w:sz="0" w:space="0" w:color="auto"/>
        <w:bottom w:val="none" w:sz="0" w:space="0" w:color="auto"/>
        <w:right w:val="none" w:sz="0" w:space="0" w:color="auto"/>
      </w:divBdr>
    </w:div>
    <w:div w:id="1812483877">
      <w:bodyDiv w:val="1"/>
      <w:marLeft w:val="0"/>
      <w:marRight w:val="0"/>
      <w:marTop w:val="0"/>
      <w:marBottom w:val="0"/>
      <w:divBdr>
        <w:top w:val="none" w:sz="0" w:space="0" w:color="auto"/>
        <w:left w:val="none" w:sz="0" w:space="0" w:color="auto"/>
        <w:bottom w:val="none" w:sz="0" w:space="0" w:color="auto"/>
        <w:right w:val="none" w:sz="0" w:space="0" w:color="auto"/>
      </w:divBdr>
    </w:div>
    <w:div w:id="1814176576">
      <w:bodyDiv w:val="1"/>
      <w:marLeft w:val="0"/>
      <w:marRight w:val="0"/>
      <w:marTop w:val="0"/>
      <w:marBottom w:val="0"/>
      <w:divBdr>
        <w:top w:val="none" w:sz="0" w:space="0" w:color="auto"/>
        <w:left w:val="none" w:sz="0" w:space="0" w:color="auto"/>
        <w:bottom w:val="none" w:sz="0" w:space="0" w:color="auto"/>
        <w:right w:val="none" w:sz="0" w:space="0" w:color="auto"/>
      </w:divBdr>
    </w:div>
    <w:div w:id="1819111530">
      <w:bodyDiv w:val="1"/>
      <w:marLeft w:val="0"/>
      <w:marRight w:val="0"/>
      <w:marTop w:val="0"/>
      <w:marBottom w:val="0"/>
      <w:divBdr>
        <w:top w:val="none" w:sz="0" w:space="0" w:color="auto"/>
        <w:left w:val="none" w:sz="0" w:space="0" w:color="auto"/>
        <w:bottom w:val="none" w:sz="0" w:space="0" w:color="auto"/>
        <w:right w:val="none" w:sz="0" w:space="0" w:color="auto"/>
      </w:divBdr>
      <w:divsChild>
        <w:div w:id="291862099">
          <w:marLeft w:val="0"/>
          <w:marRight w:val="0"/>
          <w:marTop w:val="0"/>
          <w:marBottom w:val="0"/>
          <w:divBdr>
            <w:top w:val="none" w:sz="0" w:space="0" w:color="auto"/>
            <w:left w:val="none" w:sz="0" w:space="0" w:color="auto"/>
            <w:bottom w:val="none" w:sz="0" w:space="0" w:color="auto"/>
            <w:right w:val="none" w:sz="0" w:space="0" w:color="auto"/>
          </w:divBdr>
          <w:divsChild>
            <w:div w:id="59641853">
              <w:marLeft w:val="0"/>
              <w:marRight w:val="0"/>
              <w:marTop w:val="0"/>
              <w:marBottom w:val="0"/>
              <w:divBdr>
                <w:top w:val="none" w:sz="0" w:space="0" w:color="auto"/>
                <w:left w:val="none" w:sz="0" w:space="0" w:color="auto"/>
                <w:bottom w:val="none" w:sz="0" w:space="0" w:color="auto"/>
                <w:right w:val="none" w:sz="0" w:space="0" w:color="auto"/>
              </w:divBdr>
            </w:div>
            <w:div w:id="156578583">
              <w:marLeft w:val="0"/>
              <w:marRight w:val="0"/>
              <w:marTop w:val="0"/>
              <w:marBottom w:val="0"/>
              <w:divBdr>
                <w:top w:val="none" w:sz="0" w:space="0" w:color="auto"/>
                <w:left w:val="none" w:sz="0" w:space="0" w:color="auto"/>
                <w:bottom w:val="none" w:sz="0" w:space="0" w:color="auto"/>
                <w:right w:val="none" w:sz="0" w:space="0" w:color="auto"/>
              </w:divBdr>
            </w:div>
            <w:div w:id="238100695">
              <w:marLeft w:val="0"/>
              <w:marRight w:val="0"/>
              <w:marTop w:val="0"/>
              <w:marBottom w:val="0"/>
              <w:divBdr>
                <w:top w:val="none" w:sz="0" w:space="0" w:color="auto"/>
                <w:left w:val="none" w:sz="0" w:space="0" w:color="auto"/>
                <w:bottom w:val="none" w:sz="0" w:space="0" w:color="auto"/>
                <w:right w:val="none" w:sz="0" w:space="0" w:color="auto"/>
              </w:divBdr>
            </w:div>
            <w:div w:id="603420024">
              <w:marLeft w:val="0"/>
              <w:marRight w:val="0"/>
              <w:marTop w:val="0"/>
              <w:marBottom w:val="0"/>
              <w:divBdr>
                <w:top w:val="none" w:sz="0" w:space="0" w:color="auto"/>
                <w:left w:val="none" w:sz="0" w:space="0" w:color="auto"/>
                <w:bottom w:val="none" w:sz="0" w:space="0" w:color="auto"/>
                <w:right w:val="none" w:sz="0" w:space="0" w:color="auto"/>
              </w:divBdr>
            </w:div>
            <w:div w:id="754011510">
              <w:marLeft w:val="0"/>
              <w:marRight w:val="0"/>
              <w:marTop w:val="0"/>
              <w:marBottom w:val="0"/>
              <w:divBdr>
                <w:top w:val="none" w:sz="0" w:space="0" w:color="auto"/>
                <w:left w:val="none" w:sz="0" w:space="0" w:color="auto"/>
                <w:bottom w:val="none" w:sz="0" w:space="0" w:color="auto"/>
                <w:right w:val="none" w:sz="0" w:space="0" w:color="auto"/>
              </w:divBdr>
            </w:div>
            <w:div w:id="1692224163">
              <w:marLeft w:val="0"/>
              <w:marRight w:val="0"/>
              <w:marTop w:val="0"/>
              <w:marBottom w:val="0"/>
              <w:divBdr>
                <w:top w:val="none" w:sz="0" w:space="0" w:color="auto"/>
                <w:left w:val="none" w:sz="0" w:space="0" w:color="auto"/>
                <w:bottom w:val="none" w:sz="0" w:space="0" w:color="auto"/>
                <w:right w:val="none" w:sz="0" w:space="0" w:color="auto"/>
              </w:divBdr>
            </w:div>
            <w:div w:id="1724061111">
              <w:marLeft w:val="0"/>
              <w:marRight w:val="0"/>
              <w:marTop w:val="0"/>
              <w:marBottom w:val="0"/>
              <w:divBdr>
                <w:top w:val="none" w:sz="0" w:space="0" w:color="auto"/>
                <w:left w:val="none" w:sz="0" w:space="0" w:color="auto"/>
                <w:bottom w:val="none" w:sz="0" w:space="0" w:color="auto"/>
                <w:right w:val="none" w:sz="0" w:space="0" w:color="auto"/>
              </w:divBdr>
            </w:div>
            <w:div w:id="1914197802">
              <w:marLeft w:val="0"/>
              <w:marRight w:val="0"/>
              <w:marTop w:val="0"/>
              <w:marBottom w:val="0"/>
              <w:divBdr>
                <w:top w:val="none" w:sz="0" w:space="0" w:color="auto"/>
                <w:left w:val="none" w:sz="0" w:space="0" w:color="auto"/>
                <w:bottom w:val="none" w:sz="0" w:space="0" w:color="auto"/>
                <w:right w:val="none" w:sz="0" w:space="0" w:color="auto"/>
              </w:divBdr>
            </w:div>
          </w:divsChild>
        </w:div>
        <w:div w:id="593978434">
          <w:marLeft w:val="0"/>
          <w:marRight w:val="0"/>
          <w:marTop w:val="0"/>
          <w:marBottom w:val="0"/>
          <w:divBdr>
            <w:top w:val="none" w:sz="0" w:space="0" w:color="auto"/>
            <w:left w:val="none" w:sz="0" w:space="0" w:color="auto"/>
            <w:bottom w:val="none" w:sz="0" w:space="0" w:color="auto"/>
            <w:right w:val="none" w:sz="0" w:space="0" w:color="auto"/>
          </w:divBdr>
        </w:div>
        <w:div w:id="643002917">
          <w:marLeft w:val="0"/>
          <w:marRight w:val="0"/>
          <w:marTop w:val="0"/>
          <w:marBottom w:val="0"/>
          <w:divBdr>
            <w:top w:val="none" w:sz="0" w:space="0" w:color="auto"/>
            <w:left w:val="none" w:sz="0" w:space="0" w:color="auto"/>
            <w:bottom w:val="none" w:sz="0" w:space="0" w:color="auto"/>
            <w:right w:val="none" w:sz="0" w:space="0" w:color="auto"/>
          </w:divBdr>
        </w:div>
        <w:div w:id="1000280040">
          <w:marLeft w:val="0"/>
          <w:marRight w:val="0"/>
          <w:marTop w:val="0"/>
          <w:marBottom w:val="0"/>
          <w:divBdr>
            <w:top w:val="none" w:sz="0" w:space="0" w:color="auto"/>
            <w:left w:val="none" w:sz="0" w:space="0" w:color="auto"/>
            <w:bottom w:val="none" w:sz="0" w:space="0" w:color="auto"/>
            <w:right w:val="none" w:sz="0" w:space="0" w:color="auto"/>
          </w:divBdr>
        </w:div>
        <w:div w:id="1021397873">
          <w:marLeft w:val="0"/>
          <w:marRight w:val="0"/>
          <w:marTop w:val="0"/>
          <w:marBottom w:val="0"/>
          <w:divBdr>
            <w:top w:val="none" w:sz="0" w:space="0" w:color="auto"/>
            <w:left w:val="none" w:sz="0" w:space="0" w:color="auto"/>
            <w:bottom w:val="none" w:sz="0" w:space="0" w:color="auto"/>
            <w:right w:val="none" w:sz="0" w:space="0" w:color="auto"/>
          </w:divBdr>
        </w:div>
        <w:div w:id="1556745729">
          <w:marLeft w:val="0"/>
          <w:marRight w:val="0"/>
          <w:marTop w:val="0"/>
          <w:marBottom w:val="0"/>
          <w:divBdr>
            <w:top w:val="none" w:sz="0" w:space="0" w:color="auto"/>
            <w:left w:val="none" w:sz="0" w:space="0" w:color="auto"/>
            <w:bottom w:val="none" w:sz="0" w:space="0" w:color="auto"/>
            <w:right w:val="none" w:sz="0" w:space="0" w:color="auto"/>
          </w:divBdr>
        </w:div>
        <w:div w:id="2093771139">
          <w:marLeft w:val="0"/>
          <w:marRight w:val="0"/>
          <w:marTop w:val="0"/>
          <w:marBottom w:val="0"/>
          <w:divBdr>
            <w:top w:val="none" w:sz="0" w:space="0" w:color="auto"/>
            <w:left w:val="none" w:sz="0" w:space="0" w:color="auto"/>
            <w:bottom w:val="none" w:sz="0" w:space="0" w:color="auto"/>
            <w:right w:val="none" w:sz="0" w:space="0" w:color="auto"/>
          </w:divBdr>
          <w:divsChild>
            <w:div w:id="822963301">
              <w:marLeft w:val="-75"/>
              <w:marRight w:val="0"/>
              <w:marTop w:val="30"/>
              <w:marBottom w:val="30"/>
              <w:divBdr>
                <w:top w:val="none" w:sz="0" w:space="0" w:color="auto"/>
                <w:left w:val="none" w:sz="0" w:space="0" w:color="auto"/>
                <w:bottom w:val="none" w:sz="0" w:space="0" w:color="auto"/>
                <w:right w:val="none" w:sz="0" w:space="0" w:color="auto"/>
              </w:divBdr>
              <w:divsChild>
                <w:div w:id="64301580">
                  <w:marLeft w:val="0"/>
                  <w:marRight w:val="0"/>
                  <w:marTop w:val="0"/>
                  <w:marBottom w:val="0"/>
                  <w:divBdr>
                    <w:top w:val="none" w:sz="0" w:space="0" w:color="auto"/>
                    <w:left w:val="none" w:sz="0" w:space="0" w:color="auto"/>
                    <w:bottom w:val="none" w:sz="0" w:space="0" w:color="auto"/>
                    <w:right w:val="none" w:sz="0" w:space="0" w:color="auto"/>
                  </w:divBdr>
                  <w:divsChild>
                    <w:div w:id="1329361187">
                      <w:marLeft w:val="0"/>
                      <w:marRight w:val="0"/>
                      <w:marTop w:val="0"/>
                      <w:marBottom w:val="0"/>
                      <w:divBdr>
                        <w:top w:val="none" w:sz="0" w:space="0" w:color="auto"/>
                        <w:left w:val="none" w:sz="0" w:space="0" w:color="auto"/>
                        <w:bottom w:val="none" w:sz="0" w:space="0" w:color="auto"/>
                        <w:right w:val="none" w:sz="0" w:space="0" w:color="auto"/>
                      </w:divBdr>
                    </w:div>
                  </w:divsChild>
                </w:div>
                <w:div w:id="104428644">
                  <w:marLeft w:val="0"/>
                  <w:marRight w:val="0"/>
                  <w:marTop w:val="0"/>
                  <w:marBottom w:val="0"/>
                  <w:divBdr>
                    <w:top w:val="none" w:sz="0" w:space="0" w:color="auto"/>
                    <w:left w:val="none" w:sz="0" w:space="0" w:color="auto"/>
                    <w:bottom w:val="none" w:sz="0" w:space="0" w:color="auto"/>
                    <w:right w:val="none" w:sz="0" w:space="0" w:color="auto"/>
                  </w:divBdr>
                  <w:divsChild>
                    <w:div w:id="1058283529">
                      <w:marLeft w:val="0"/>
                      <w:marRight w:val="0"/>
                      <w:marTop w:val="0"/>
                      <w:marBottom w:val="0"/>
                      <w:divBdr>
                        <w:top w:val="none" w:sz="0" w:space="0" w:color="auto"/>
                        <w:left w:val="none" w:sz="0" w:space="0" w:color="auto"/>
                        <w:bottom w:val="none" w:sz="0" w:space="0" w:color="auto"/>
                        <w:right w:val="none" w:sz="0" w:space="0" w:color="auto"/>
                      </w:divBdr>
                    </w:div>
                  </w:divsChild>
                </w:div>
                <w:div w:id="148521723">
                  <w:marLeft w:val="0"/>
                  <w:marRight w:val="0"/>
                  <w:marTop w:val="0"/>
                  <w:marBottom w:val="0"/>
                  <w:divBdr>
                    <w:top w:val="none" w:sz="0" w:space="0" w:color="auto"/>
                    <w:left w:val="none" w:sz="0" w:space="0" w:color="auto"/>
                    <w:bottom w:val="none" w:sz="0" w:space="0" w:color="auto"/>
                    <w:right w:val="none" w:sz="0" w:space="0" w:color="auto"/>
                  </w:divBdr>
                  <w:divsChild>
                    <w:div w:id="1497190976">
                      <w:marLeft w:val="0"/>
                      <w:marRight w:val="0"/>
                      <w:marTop w:val="0"/>
                      <w:marBottom w:val="0"/>
                      <w:divBdr>
                        <w:top w:val="none" w:sz="0" w:space="0" w:color="auto"/>
                        <w:left w:val="none" w:sz="0" w:space="0" w:color="auto"/>
                        <w:bottom w:val="none" w:sz="0" w:space="0" w:color="auto"/>
                        <w:right w:val="none" w:sz="0" w:space="0" w:color="auto"/>
                      </w:divBdr>
                    </w:div>
                  </w:divsChild>
                </w:div>
                <w:div w:id="153036402">
                  <w:marLeft w:val="0"/>
                  <w:marRight w:val="0"/>
                  <w:marTop w:val="0"/>
                  <w:marBottom w:val="0"/>
                  <w:divBdr>
                    <w:top w:val="none" w:sz="0" w:space="0" w:color="auto"/>
                    <w:left w:val="none" w:sz="0" w:space="0" w:color="auto"/>
                    <w:bottom w:val="none" w:sz="0" w:space="0" w:color="auto"/>
                    <w:right w:val="none" w:sz="0" w:space="0" w:color="auto"/>
                  </w:divBdr>
                  <w:divsChild>
                    <w:div w:id="776868007">
                      <w:marLeft w:val="0"/>
                      <w:marRight w:val="0"/>
                      <w:marTop w:val="0"/>
                      <w:marBottom w:val="0"/>
                      <w:divBdr>
                        <w:top w:val="none" w:sz="0" w:space="0" w:color="auto"/>
                        <w:left w:val="none" w:sz="0" w:space="0" w:color="auto"/>
                        <w:bottom w:val="none" w:sz="0" w:space="0" w:color="auto"/>
                        <w:right w:val="none" w:sz="0" w:space="0" w:color="auto"/>
                      </w:divBdr>
                    </w:div>
                    <w:div w:id="1042825271">
                      <w:marLeft w:val="0"/>
                      <w:marRight w:val="0"/>
                      <w:marTop w:val="0"/>
                      <w:marBottom w:val="0"/>
                      <w:divBdr>
                        <w:top w:val="none" w:sz="0" w:space="0" w:color="auto"/>
                        <w:left w:val="none" w:sz="0" w:space="0" w:color="auto"/>
                        <w:bottom w:val="none" w:sz="0" w:space="0" w:color="auto"/>
                        <w:right w:val="none" w:sz="0" w:space="0" w:color="auto"/>
                      </w:divBdr>
                    </w:div>
                    <w:div w:id="1244560915">
                      <w:marLeft w:val="0"/>
                      <w:marRight w:val="0"/>
                      <w:marTop w:val="0"/>
                      <w:marBottom w:val="0"/>
                      <w:divBdr>
                        <w:top w:val="none" w:sz="0" w:space="0" w:color="auto"/>
                        <w:left w:val="none" w:sz="0" w:space="0" w:color="auto"/>
                        <w:bottom w:val="none" w:sz="0" w:space="0" w:color="auto"/>
                        <w:right w:val="none" w:sz="0" w:space="0" w:color="auto"/>
                      </w:divBdr>
                    </w:div>
                    <w:div w:id="1287003910">
                      <w:marLeft w:val="0"/>
                      <w:marRight w:val="0"/>
                      <w:marTop w:val="0"/>
                      <w:marBottom w:val="0"/>
                      <w:divBdr>
                        <w:top w:val="none" w:sz="0" w:space="0" w:color="auto"/>
                        <w:left w:val="none" w:sz="0" w:space="0" w:color="auto"/>
                        <w:bottom w:val="none" w:sz="0" w:space="0" w:color="auto"/>
                        <w:right w:val="none" w:sz="0" w:space="0" w:color="auto"/>
                      </w:divBdr>
                    </w:div>
                    <w:div w:id="1436511174">
                      <w:marLeft w:val="0"/>
                      <w:marRight w:val="0"/>
                      <w:marTop w:val="0"/>
                      <w:marBottom w:val="0"/>
                      <w:divBdr>
                        <w:top w:val="none" w:sz="0" w:space="0" w:color="auto"/>
                        <w:left w:val="none" w:sz="0" w:space="0" w:color="auto"/>
                        <w:bottom w:val="none" w:sz="0" w:space="0" w:color="auto"/>
                        <w:right w:val="none" w:sz="0" w:space="0" w:color="auto"/>
                      </w:divBdr>
                    </w:div>
                    <w:div w:id="1626497678">
                      <w:marLeft w:val="0"/>
                      <w:marRight w:val="0"/>
                      <w:marTop w:val="0"/>
                      <w:marBottom w:val="0"/>
                      <w:divBdr>
                        <w:top w:val="none" w:sz="0" w:space="0" w:color="auto"/>
                        <w:left w:val="none" w:sz="0" w:space="0" w:color="auto"/>
                        <w:bottom w:val="none" w:sz="0" w:space="0" w:color="auto"/>
                        <w:right w:val="none" w:sz="0" w:space="0" w:color="auto"/>
                      </w:divBdr>
                    </w:div>
                    <w:div w:id="1969050775">
                      <w:marLeft w:val="0"/>
                      <w:marRight w:val="0"/>
                      <w:marTop w:val="0"/>
                      <w:marBottom w:val="0"/>
                      <w:divBdr>
                        <w:top w:val="none" w:sz="0" w:space="0" w:color="auto"/>
                        <w:left w:val="none" w:sz="0" w:space="0" w:color="auto"/>
                        <w:bottom w:val="none" w:sz="0" w:space="0" w:color="auto"/>
                        <w:right w:val="none" w:sz="0" w:space="0" w:color="auto"/>
                      </w:divBdr>
                    </w:div>
                  </w:divsChild>
                </w:div>
                <w:div w:id="214970307">
                  <w:marLeft w:val="0"/>
                  <w:marRight w:val="0"/>
                  <w:marTop w:val="0"/>
                  <w:marBottom w:val="0"/>
                  <w:divBdr>
                    <w:top w:val="none" w:sz="0" w:space="0" w:color="auto"/>
                    <w:left w:val="none" w:sz="0" w:space="0" w:color="auto"/>
                    <w:bottom w:val="none" w:sz="0" w:space="0" w:color="auto"/>
                    <w:right w:val="none" w:sz="0" w:space="0" w:color="auto"/>
                  </w:divBdr>
                  <w:divsChild>
                    <w:div w:id="74861206">
                      <w:marLeft w:val="0"/>
                      <w:marRight w:val="0"/>
                      <w:marTop w:val="0"/>
                      <w:marBottom w:val="0"/>
                      <w:divBdr>
                        <w:top w:val="none" w:sz="0" w:space="0" w:color="auto"/>
                        <w:left w:val="none" w:sz="0" w:space="0" w:color="auto"/>
                        <w:bottom w:val="none" w:sz="0" w:space="0" w:color="auto"/>
                        <w:right w:val="none" w:sz="0" w:space="0" w:color="auto"/>
                      </w:divBdr>
                    </w:div>
                    <w:div w:id="688064924">
                      <w:marLeft w:val="0"/>
                      <w:marRight w:val="0"/>
                      <w:marTop w:val="0"/>
                      <w:marBottom w:val="0"/>
                      <w:divBdr>
                        <w:top w:val="none" w:sz="0" w:space="0" w:color="auto"/>
                        <w:left w:val="none" w:sz="0" w:space="0" w:color="auto"/>
                        <w:bottom w:val="none" w:sz="0" w:space="0" w:color="auto"/>
                        <w:right w:val="none" w:sz="0" w:space="0" w:color="auto"/>
                      </w:divBdr>
                    </w:div>
                    <w:div w:id="982661090">
                      <w:marLeft w:val="0"/>
                      <w:marRight w:val="0"/>
                      <w:marTop w:val="0"/>
                      <w:marBottom w:val="0"/>
                      <w:divBdr>
                        <w:top w:val="none" w:sz="0" w:space="0" w:color="auto"/>
                        <w:left w:val="none" w:sz="0" w:space="0" w:color="auto"/>
                        <w:bottom w:val="none" w:sz="0" w:space="0" w:color="auto"/>
                        <w:right w:val="none" w:sz="0" w:space="0" w:color="auto"/>
                      </w:divBdr>
                    </w:div>
                    <w:div w:id="2013532692">
                      <w:marLeft w:val="0"/>
                      <w:marRight w:val="0"/>
                      <w:marTop w:val="0"/>
                      <w:marBottom w:val="0"/>
                      <w:divBdr>
                        <w:top w:val="none" w:sz="0" w:space="0" w:color="auto"/>
                        <w:left w:val="none" w:sz="0" w:space="0" w:color="auto"/>
                        <w:bottom w:val="none" w:sz="0" w:space="0" w:color="auto"/>
                        <w:right w:val="none" w:sz="0" w:space="0" w:color="auto"/>
                      </w:divBdr>
                    </w:div>
                  </w:divsChild>
                </w:div>
                <w:div w:id="302347199">
                  <w:marLeft w:val="0"/>
                  <w:marRight w:val="0"/>
                  <w:marTop w:val="0"/>
                  <w:marBottom w:val="0"/>
                  <w:divBdr>
                    <w:top w:val="none" w:sz="0" w:space="0" w:color="auto"/>
                    <w:left w:val="none" w:sz="0" w:space="0" w:color="auto"/>
                    <w:bottom w:val="none" w:sz="0" w:space="0" w:color="auto"/>
                    <w:right w:val="none" w:sz="0" w:space="0" w:color="auto"/>
                  </w:divBdr>
                  <w:divsChild>
                    <w:div w:id="1319843818">
                      <w:marLeft w:val="0"/>
                      <w:marRight w:val="0"/>
                      <w:marTop w:val="0"/>
                      <w:marBottom w:val="0"/>
                      <w:divBdr>
                        <w:top w:val="none" w:sz="0" w:space="0" w:color="auto"/>
                        <w:left w:val="none" w:sz="0" w:space="0" w:color="auto"/>
                        <w:bottom w:val="none" w:sz="0" w:space="0" w:color="auto"/>
                        <w:right w:val="none" w:sz="0" w:space="0" w:color="auto"/>
                      </w:divBdr>
                    </w:div>
                  </w:divsChild>
                </w:div>
                <w:div w:id="338774638">
                  <w:marLeft w:val="0"/>
                  <w:marRight w:val="0"/>
                  <w:marTop w:val="0"/>
                  <w:marBottom w:val="0"/>
                  <w:divBdr>
                    <w:top w:val="none" w:sz="0" w:space="0" w:color="auto"/>
                    <w:left w:val="none" w:sz="0" w:space="0" w:color="auto"/>
                    <w:bottom w:val="none" w:sz="0" w:space="0" w:color="auto"/>
                    <w:right w:val="none" w:sz="0" w:space="0" w:color="auto"/>
                  </w:divBdr>
                  <w:divsChild>
                    <w:div w:id="317850172">
                      <w:marLeft w:val="0"/>
                      <w:marRight w:val="0"/>
                      <w:marTop w:val="0"/>
                      <w:marBottom w:val="0"/>
                      <w:divBdr>
                        <w:top w:val="none" w:sz="0" w:space="0" w:color="auto"/>
                        <w:left w:val="none" w:sz="0" w:space="0" w:color="auto"/>
                        <w:bottom w:val="none" w:sz="0" w:space="0" w:color="auto"/>
                        <w:right w:val="none" w:sz="0" w:space="0" w:color="auto"/>
                      </w:divBdr>
                    </w:div>
                    <w:div w:id="816723888">
                      <w:marLeft w:val="0"/>
                      <w:marRight w:val="0"/>
                      <w:marTop w:val="0"/>
                      <w:marBottom w:val="0"/>
                      <w:divBdr>
                        <w:top w:val="none" w:sz="0" w:space="0" w:color="auto"/>
                        <w:left w:val="none" w:sz="0" w:space="0" w:color="auto"/>
                        <w:bottom w:val="none" w:sz="0" w:space="0" w:color="auto"/>
                        <w:right w:val="none" w:sz="0" w:space="0" w:color="auto"/>
                      </w:divBdr>
                    </w:div>
                    <w:div w:id="939489064">
                      <w:marLeft w:val="0"/>
                      <w:marRight w:val="0"/>
                      <w:marTop w:val="0"/>
                      <w:marBottom w:val="0"/>
                      <w:divBdr>
                        <w:top w:val="none" w:sz="0" w:space="0" w:color="auto"/>
                        <w:left w:val="none" w:sz="0" w:space="0" w:color="auto"/>
                        <w:bottom w:val="none" w:sz="0" w:space="0" w:color="auto"/>
                        <w:right w:val="none" w:sz="0" w:space="0" w:color="auto"/>
                      </w:divBdr>
                    </w:div>
                    <w:div w:id="1785150079">
                      <w:marLeft w:val="0"/>
                      <w:marRight w:val="0"/>
                      <w:marTop w:val="0"/>
                      <w:marBottom w:val="0"/>
                      <w:divBdr>
                        <w:top w:val="none" w:sz="0" w:space="0" w:color="auto"/>
                        <w:left w:val="none" w:sz="0" w:space="0" w:color="auto"/>
                        <w:bottom w:val="none" w:sz="0" w:space="0" w:color="auto"/>
                        <w:right w:val="none" w:sz="0" w:space="0" w:color="auto"/>
                      </w:divBdr>
                    </w:div>
                    <w:div w:id="2071154000">
                      <w:marLeft w:val="0"/>
                      <w:marRight w:val="0"/>
                      <w:marTop w:val="0"/>
                      <w:marBottom w:val="0"/>
                      <w:divBdr>
                        <w:top w:val="none" w:sz="0" w:space="0" w:color="auto"/>
                        <w:left w:val="none" w:sz="0" w:space="0" w:color="auto"/>
                        <w:bottom w:val="none" w:sz="0" w:space="0" w:color="auto"/>
                        <w:right w:val="none" w:sz="0" w:space="0" w:color="auto"/>
                      </w:divBdr>
                    </w:div>
                  </w:divsChild>
                </w:div>
                <w:div w:id="381754345">
                  <w:marLeft w:val="0"/>
                  <w:marRight w:val="0"/>
                  <w:marTop w:val="0"/>
                  <w:marBottom w:val="0"/>
                  <w:divBdr>
                    <w:top w:val="none" w:sz="0" w:space="0" w:color="auto"/>
                    <w:left w:val="none" w:sz="0" w:space="0" w:color="auto"/>
                    <w:bottom w:val="none" w:sz="0" w:space="0" w:color="auto"/>
                    <w:right w:val="none" w:sz="0" w:space="0" w:color="auto"/>
                  </w:divBdr>
                  <w:divsChild>
                    <w:div w:id="370618839">
                      <w:marLeft w:val="0"/>
                      <w:marRight w:val="0"/>
                      <w:marTop w:val="0"/>
                      <w:marBottom w:val="0"/>
                      <w:divBdr>
                        <w:top w:val="none" w:sz="0" w:space="0" w:color="auto"/>
                        <w:left w:val="none" w:sz="0" w:space="0" w:color="auto"/>
                        <w:bottom w:val="none" w:sz="0" w:space="0" w:color="auto"/>
                        <w:right w:val="none" w:sz="0" w:space="0" w:color="auto"/>
                      </w:divBdr>
                    </w:div>
                  </w:divsChild>
                </w:div>
                <w:div w:id="384136222">
                  <w:marLeft w:val="0"/>
                  <w:marRight w:val="0"/>
                  <w:marTop w:val="0"/>
                  <w:marBottom w:val="0"/>
                  <w:divBdr>
                    <w:top w:val="none" w:sz="0" w:space="0" w:color="auto"/>
                    <w:left w:val="none" w:sz="0" w:space="0" w:color="auto"/>
                    <w:bottom w:val="none" w:sz="0" w:space="0" w:color="auto"/>
                    <w:right w:val="none" w:sz="0" w:space="0" w:color="auto"/>
                  </w:divBdr>
                  <w:divsChild>
                    <w:div w:id="594217708">
                      <w:marLeft w:val="0"/>
                      <w:marRight w:val="0"/>
                      <w:marTop w:val="0"/>
                      <w:marBottom w:val="0"/>
                      <w:divBdr>
                        <w:top w:val="none" w:sz="0" w:space="0" w:color="auto"/>
                        <w:left w:val="none" w:sz="0" w:space="0" w:color="auto"/>
                        <w:bottom w:val="none" w:sz="0" w:space="0" w:color="auto"/>
                        <w:right w:val="none" w:sz="0" w:space="0" w:color="auto"/>
                      </w:divBdr>
                    </w:div>
                  </w:divsChild>
                </w:div>
                <w:div w:id="501363057">
                  <w:marLeft w:val="0"/>
                  <w:marRight w:val="0"/>
                  <w:marTop w:val="0"/>
                  <w:marBottom w:val="0"/>
                  <w:divBdr>
                    <w:top w:val="none" w:sz="0" w:space="0" w:color="auto"/>
                    <w:left w:val="none" w:sz="0" w:space="0" w:color="auto"/>
                    <w:bottom w:val="none" w:sz="0" w:space="0" w:color="auto"/>
                    <w:right w:val="none" w:sz="0" w:space="0" w:color="auto"/>
                  </w:divBdr>
                  <w:divsChild>
                    <w:div w:id="1765489782">
                      <w:marLeft w:val="0"/>
                      <w:marRight w:val="0"/>
                      <w:marTop w:val="0"/>
                      <w:marBottom w:val="0"/>
                      <w:divBdr>
                        <w:top w:val="none" w:sz="0" w:space="0" w:color="auto"/>
                        <w:left w:val="none" w:sz="0" w:space="0" w:color="auto"/>
                        <w:bottom w:val="none" w:sz="0" w:space="0" w:color="auto"/>
                        <w:right w:val="none" w:sz="0" w:space="0" w:color="auto"/>
                      </w:divBdr>
                    </w:div>
                  </w:divsChild>
                </w:div>
                <w:div w:id="759907191">
                  <w:marLeft w:val="0"/>
                  <w:marRight w:val="0"/>
                  <w:marTop w:val="0"/>
                  <w:marBottom w:val="0"/>
                  <w:divBdr>
                    <w:top w:val="none" w:sz="0" w:space="0" w:color="auto"/>
                    <w:left w:val="none" w:sz="0" w:space="0" w:color="auto"/>
                    <w:bottom w:val="none" w:sz="0" w:space="0" w:color="auto"/>
                    <w:right w:val="none" w:sz="0" w:space="0" w:color="auto"/>
                  </w:divBdr>
                  <w:divsChild>
                    <w:div w:id="1341661204">
                      <w:marLeft w:val="0"/>
                      <w:marRight w:val="0"/>
                      <w:marTop w:val="0"/>
                      <w:marBottom w:val="0"/>
                      <w:divBdr>
                        <w:top w:val="none" w:sz="0" w:space="0" w:color="auto"/>
                        <w:left w:val="none" w:sz="0" w:space="0" w:color="auto"/>
                        <w:bottom w:val="none" w:sz="0" w:space="0" w:color="auto"/>
                        <w:right w:val="none" w:sz="0" w:space="0" w:color="auto"/>
                      </w:divBdr>
                    </w:div>
                  </w:divsChild>
                </w:div>
                <w:div w:id="792360146">
                  <w:marLeft w:val="0"/>
                  <w:marRight w:val="0"/>
                  <w:marTop w:val="0"/>
                  <w:marBottom w:val="0"/>
                  <w:divBdr>
                    <w:top w:val="none" w:sz="0" w:space="0" w:color="auto"/>
                    <w:left w:val="none" w:sz="0" w:space="0" w:color="auto"/>
                    <w:bottom w:val="none" w:sz="0" w:space="0" w:color="auto"/>
                    <w:right w:val="none" w:sz="0" w:space="0" w:color="auto"/>
                  </w:divBdr>
                  <w:divsChild>
                    <w:div w:id="1044670873">
                      <w:marLeft w:val="0"/>
                      <w:marRight w:val="0"/>
                      <w:marTop w:val="0"/>
                      <w:marBottom w:val="0"/>
                      <w:divBdr>
                        <w:top w:val="none" w:sz="0" w:space="0" w:color="auto"/>
                        <w:left w:val="none" w:sz="0" w:space="0" w:color="auto"/>
                        <w:bottom w:val="none" w:sz="0" w:space="0" w:color="auto"/>
                        <w:right w:val="none" w:sz="0" w:space="0" w:color="auto"/>
                      </w:divBdr>
                    </w:div>
                    <w:div w:id="1120801272">
                      <w:marLeft w:val="0"/>
                      <w:marRight w:val="0"/>
                      <w:marTop w:val="0"/>
                      <w:marBottom w:val="0"/>
                      <w:divBdr>
                        <w:top w:val="none" w:sz="0" w:space="0" w:color="auto"/>
                        <w:left w:val="none" w:sz="0" w:space="0" w:color="auto"/>
                        <w:bottom w:val="none" w:sz="0" w:space="0" w:color="auto"/>
                        <w:right w:val="none" w:sz="0" w:space="0" w:color="auto"/>
                      </w:divBdr>
                    </w:div>
                    <w:div w:id="1169254806">
                      <w:marLeft w:val="0"/>
                      <w:marRight w:val="0"/>
                      <w:marTop w:val="0"/>
                      <w:marBottom w:val="0"/>
                      <w:divBdr>
                        <w:top w:val="none" w:sz="0" w:space="0" w:color="auto"/>
                        <w:left w:val="none" w:sz="0" w:space="0" w:color="auto"/>
                        <w:bottom w:val="none" w:sz="0" w:space="0" w:color="auto"/>
                        <w:right w:val="none" w:sz="0" w:space="0" w:color="auto"/>
                      </w:divBdr>
                    </w:div>
                    <w:div w:id="1729841723">
                      <w:marLeft w:val="0"/>
                      <w:marRight w:val="0"/>
                      <w:marTop w:val="0"/>
                      <w:marBottom w:val="0"/>
                      <w:divBdr>
                        <w:top w:val="none" w:sz="0" w:space="0" w:color="auto"/>
                        <w:left w:val="none" w:sz="0" w:space="0" w:color="auto"/>
                        <w:bottom w:val="none" w:sz="0" w:space="0" w:color="auto"/>
                        <w:right w:val="none" w:sz="0" w:space="0" w:color="auto"/>
                      </w:divBdr>
                    </w:div>
                  </w:divsChild>
                </w:div>
                <w:div w:id="793208855">
                  <w:marLeft w:val="0"/>
                  <w:marRight w:val="0"/>
                  <w:marTop w:val="0"/>
                  <w:marBottom w:val="0"/>
                  <w:divBdr>
                    <w:top w:val="none" w:sz="0" w:space="0" w:color="auto"/>
                    <w:left w:val="none" w:sz="0" w:space="0" w:color="auto"/>
                    <w:bottom w:val="none" w:sz="0" w:space="0" w:color="auto"/>
                    <w:right w:val="none" w:sz="0" w:space="0" w:color="auto"/>
                  </w:divBdr>
                  <w:divsChild>
                    <w:div w:id="439028277">
                      <w:marLeft w:val="0"/>
                      <w:marRight w:val="0"/>
                      <w:marTop w:val="0"/>
                      <w:marBottom w:val="0"/>
                      <w:divBdr>
                        <w:top w:val="none" w:sz="0" w:space="0" w:color="auto"/>
                        <w:left w:val="none" w:sz="0" w:space="0" w:color="auto"/>
                        <w:bottom w:val="none" w:sz="0" w:space="0" w:color="auto"/>
                        <w:right w:val="none" w:sz="0" w:space="0" w:color="auto"/>
                      </w:divBdr>
                    </w:div>
                    <w:div w:id="556554413">
                      <w:marLeft w:val="0"/>
                      <w:marRight w:val="0"/>
                      <w:marTop w:val="0"/>
                      <w:marBottom w:val="0"/>
                      <w:divBdr>
                        <w:top w:val="none" w:sz="0" w:space="0" w:color="auto"/>
                        <w:left w:val="none" w:sz="0" w:space="0" w:color="auto"/>
                        <w:bottom w:val="none" w:sz="0" w:space="0" w:color="auto"/>
                        <w:right w:val="none" w:sz="0" w:space="0" w:color="auto"/>
                      </w:divBdr>
                    </w:div>
                    <w:div w:id="1014764012">
                      <w:marLeft w:val="0"/>
                      <w:marRight w:val="0"/>
                      <w:marTop w:val="0"/>
                      <w:marBottom w:val="0"/>
                      <w:divBdr>
                        <w:top w:val="none" w:sz="0" w:space="0" w:color="auto"/>
                        <w:left w:val="none" w:sz="0" w:space="0" w:color="auto"/>
                        <w:bottom w:val="none" w:sz="0" w:space="0" w:color="auto"/>
                        <w:right w:val="none" w:sz="0" w:space="0" w:color="auto"/>
                      </w:divBdr>
                    </w:div>
                  </w:divsChild>
                </w:div>
                <w:div w:id="818694113">
                  <w:marLeft w:val="0"/>
                  <w:marRight w:val="0"/>
                  <w:marTop w:val="0"/>
                  <w:marBottom w:val="0"/>
                  <w:divBdr>
                    <w:top w:val="none" w:sz="0" w:space="0" w:color="auto"/>
                    <w:left w:val="none" w:sz="0" w:space="0" w:color="auto"/>
                    <w:bottom w:val="none" w:sz="0" w:space="0" w:color="auto"/>
                    <w:right w:val="none" w:sz="0" w:space="0" w:color="auto"/>
                  </w:divBdr>
                  <w:divsChild>
                    <w:div w:id="1635522109">
                      <w:marLeft w:val="0"/>
                      <w:marRight w:val="0"/>
                      <w:marTop w:val="0"/>
                      <w:marBottom w:val="0"/>
                      <w:divBdr>
                        <w:top w:val="none" w:sz="0" w:space="0" w:color="auto"/>
                        <w:left w:val="none" w:sz="0" w:space="0" w:color="auto"/>
                        <w:bottom w:val="none" w:sz="0" w:space="0" w:color="auto"/>
                        <w:right w:val="none" w:sz="0" w:space="0" w:color="auto"/>
                      </w:divBdr>
                    </w:div>
                  </w:divsChild>
                </w:div>
                <w:div w:id="832454265">
                  <w:marLeft w:val="0"/>
                  <w:marRight w:val="0"/>
                  <w:marTop w:val="0"/>
                  <w:marBottom w:val="0"/>
                  <w:divBdr>
                    <w:top w:val="none" w:sz="0" w:space="0" w:color="auto"/>
                    <w:left w:val="none" w:sz="0" w:space="0" w:color="auto"/>
                    <w:bottom w:val="none" w:sz="0" w:space="0" w:color="auto"/>
                    <w:right w:val="none" w:sz="0" w:space="0" w:color="auto"/>
                  </w:divBdr>
                  <w:divsChild>
                    <w:div w:id="1964379515">
                      <w:marLeft w:val="0"/>
                      <w:marRight w:val="0"/>
                      <w:marTop w:val="0"/>
                      <w:marBottom w:val="0"/>
                      <w:divBdr>
                        <w:top w:val="none" w:sz="0" w:space="0" w:color="auto"/>
                        <w:left w:val="none" w:sz="0" w:space="0" w:color="auto"/>
                        <w:bottom w:val="none" w:sz="0" w:space="0" w:color="auto"/>
                        <w:right w:val="none" w:sz="0" w:space="0" w:color="auto"/>
                      </w:divBdr>
                    </w:div>
                  </w:divsChild>
                </w:div>
                <w:div w:id="945775148">
                  <w:marLeft w:val="0"/>
                  <w:marRight w:val="0"/>
                  <w:marTop w:val="0"/>
                  <w:marBottom w:val="0"/>
                  <w:divBdr>
                    <w:top w:val="none" w:sz="0" w:space="0" w:color="auto"/>
                    <w:left w:val="none" w:sz="0" w:space="0" w:color="auto"/>
                    <w:bottom w:val="none" w:sz="0" w:space="0" w:color="auto"/>
                    <w:right w:val="none" w:sz="0" w:space="0" w:color="auto"/>
                  </w:divBdr>
                  <w:divsChild>
                    <w:div w:id="1526553908">
                      <w:marLeft w:val="0"/>
                      <w:marRight w:val="0"/>
                      <w:marTop w:val="0"/>
                      <w:marBottom w:val="0"/>
                      <w:divBdr>
                        <w:top w:val="none" w:sz="0" w:space="0" w:color="auto"/>
                        <w:left w:val="none" w:sz="0" w:space="0" w:color="auto"/>
                        <w:bottom w:val="none" w:sz="0" w:space="0" w:color="auto"/>
                        <w:right w:val="none" w:sz="0" w:space="0" w:color="auto"/>
                      </w:divBdr>
                    </w:div>
                  </w:divsChild>
                </w:div>
                <w:div w:id="982347567">
                  <w:marLeft w:val="0"/>
                  <w:marRight w:val="0"/>
                  <w:marTop w:val="0"/>
                  <w:marBottom w:val="0"/>
                  <w:divBdr>
                    <w:top w:val="none" w:sz="0" w:space="0" w:color="auto"/>
                    <w:left w:val="none" w:sz="0" w:space="0" w:color="auto"/>
                    <w:bottom w:val="none" w:sz="0" w:space="0" w:color="auto"/>
                    <w:right w:val="none" w:sz="0" w:space="0" w:color="auto"/>
                  </w:divBdr>
                  <w:divsChild>
                    <w:div w:id="94525467">
                      <w:marLeft w:val="0"/>
                      <w:marRight w:val="0"/>
                      <w:marTop w:val="0"/>
                      <w:marBottom w:val="0"/>
                      <w:divBdr>
                        <w:top w:val="none" w:sz="0" w:space="0" w:color="auto"/>
                        <w:left w:val="none" w:sz="0" w:space="0" w:color="auto"/>
                        <w:bottom w:val="none" w:sz="0" w:space="0" w:color="auto"/>
                        <w:right w:val="none" w:sz="0" w:space="0" w:color="auto"/>
                      </w:divBdr>
                    </w:div>
                    <w:div w:id="406923729">
                      <w:marLeft w:val="0"/>
                      <w:marRight w:val="0"/>
                      <w:marTop w:val="0"/>
                      <w:marBottom w:val="0"/>
                      <w:divBdr>
                        <w:top w:val="none" w:sz="0" w:space="0" w:color="auto"/>
                        <w:left w:val="none" w:sz="0" w:space="0" w:color="auto"/>
                        <w:bottom w:val="none" w:sz="0" w:space="0" w:color="auto"/>
                        <w:right w:val="none" w:sz="0" w:space="0" w:color="auto"/>
                      </w:divBdr>
                    </w:div>
                  </w:divsChild>
                </w:div>
                <w:div w:id="1421681951">
                  <w:marLeft w:val="0"/>
                  <w:marRight w:val="0"/>
                  <w:marTop w:val="0"/>
                  <w:marBottom w:val="0"/>
                  <w:divBdr>
                    <w:top w:val="none" w:sz="0" w:space="0" w:color="auto"/>
                    <w:left w:val="none" w:sz="0" w:space="0" w:color="auto"/>
                    <w:bottom w:val="none" w:sz="0" w:space="0" w:color="auto"/>
                    <w:right w:val="none" w:sz="0" w:space="0" w:color="auto"/>
                  </w:divBdr>
                  <w:divsChild>
                    <w:div w:id="1084187898">
                      <w:marLeft w:val="0"/>
                      <w:marRight w:val="0"/>
                      <w:marTop w:val="0"/>
                      <w:marBottom w:val="0"/>
                      <w:divBdr>
                        <w:top w:val="none" w:sz="0" w:space="0" w:color="auto"/>
                        <w:left w:val="none" w:sz="0" w:space="0" w:color="auto"/>
                        <w:bottom w:val="none" w:sz="0" w:space="0" w:color="auto"/>
                        <w:right w:val="none" w:sz="0" w:space="0" w:color="auto"/>
                      </w:divBdr>
                    </w:div>
                    <w:div w:id="1445928915">
                      <w:marLeft w:val="0"/>
                      <w:marRight w:val="0"/>
                      <w:marTop w:val="0"/>
                      <w:marBottom w:val="0"/>
                      <w:divBdr>
                        <w:top w:val="none" w:sz="0" w:space="0" w:color="auto"/>
                        <w:left w:val="none" w:sz="0" w:space="0" w:color="auto"/>
                        <w:bottom w:val="none" w:sz="0" w:space="0" w:color="auto"/>
                        <w:right w:val="none" w:sz="0" w:space="0" w:color="auto"/>
                      </w:divBdr>
                    </w:div>
                    <w:div w:id="2028169305">
                      <w:marLeft w:val="0"/>
                      <w:marRight w:val="0"/>
                      <w:marTop w:val="0"/>
                      <w:marBottom w:val="0"/>
                      <w:divBdr>
                        <w:top w:val="none" w:sz="0" w:space="0" w:color="auto"/>
                        <w:left w:val="none" w:sz="0" w:space="0" w:color="auto"/>
                        <w:bottom w:val="none" w:sz="0" w:space="0" w:color="auto"/>
                        <w:right w:val="none" w:sz="0" w:space="0" w:color="auto"/>
                      </w:divBdr>
                    </w:div>
                  </w:divsChild>
                </w:div>
                <w:div w:id="1430658719">
                  <w:marLeft w:val="0"/>
                  <w:marRight w:val="0"/>
                  <w:marTop w:val="0"/>
                  <w:marBottom w:val="0"/>
                  <w:divBdr>
                    <w:top w:val="none" w:sz="0" w:space="0" w:color="auto"/>
                    <w:left w:val="none" w:sz="0" w:space="0" w:color="auto"/>
                    <w:bottom w:val="none" w:sz="0" w:space="0" w:color="auto"/>
                    <w:right w:val="none" w:sz="0" w:space="0" w:color="auto"/>
                  </w:divBdr>
                  <w:divsChild>
                    <w:div w:id="1620066838">
                      <w:marLeft w:val="0"/>
                      <w:marRight w:val="0"/>
                      <w:marTop w:val="0"/>
                      <w:marBottom w:val="0"/>
                      <w:divBdr>
                        <w:top w:val="none" w:sz="0" w:space="0" w:color="auto"/>
                        <w:left w:val="none" w:sz="0" w:space="0" w:color="auto"/>
                        <w:bottom w:val="none" w:sz="0" w:space="0" w:color="auto"/>
                        <w:right w:val="none" w:sz="0" w:space="0" w:color="auto"/>
                      </w:divBdr>
                    </w:div>
                  </w:divsChild>
                </w:div>
                <w:div w:id="1460492097">
                  <w:marLeft w:val="0"/>
                  <w:marRight w:val="0"/>
                  <w:marTop w:val="0"/>
                  <w:marBottom w:val="0"/>
                  <w:divBdr>
                    <w:top w:val="none" w:sz="0" w:space="0" w:color="auto"/>
                    <w:left w:val="none" w:sz="0" w:space="0" w:color="auto"/>
                    <w:bottom w:val="none" w:sz="0" w:space="0" w:color="auto"/>
                    <w:right w:val="none" w:sz="0" w:space="0" w:color="auto"/>
                  </w:divBdr>
                  <w:divsChild>
                    <w:div w:id="1324116858">
                      <w:marLeft w:val="0"/>
                      <w:marRight w:val="0"/>
                      <w:marTop w:val="0"/>
                      <w:marBottom w:val="0"/>
                      <w:divBdr>
                        <w:top w:val="none" w:sz="0" w:space="0" w:color="auto"/>
                        <w:left w:val="none" w:sz="0" w:space="0" w:color="auto"/>
                        <w:bottom w:val="none" w:sz="0" w:space="0" w:color="auto"/>
                        <w:right w:val="none" w:sz="0" w:space="0" w:color="auto"/>
                      </w:divBdr>
                    </w:div>
                  </w:divsChild>
                </w:div>
                <w:div w:id="1514537546">
                  <w:marLeft w:val="0"/>
                  <w:marRight w:val="0"/>
                  <w:marTop w:val="0"/>
                  <w:marBottom w:val="0"/>
                  <w:divBdr>
                    <w:top w:val="none" w:sz="0" w:space="0" w:color="auto"/>
                    <w:left w:val="none" w:sz="0" w:space="0" w:color="auto"/>
                    <w:bottom w:val="none" w:sz="0" w:space="0" w:color="auto"/>
                    <w:right w:val="none" w:sz="0" w:space="0" w:color="auto"/>
                  </w:divBdr>
                  <w:divsChild>
                    <w:div w:id="853036100">
                      <w:marLeft w:val="0"/>
                      <w:marRight w:val="0"/>
                      <w:marTop w:val="0"/>
                      <w:marBottom w:val="0"/>
                      <w:divBdr>
                        <w:top w:val="none" w:sz="0" w:space="0" w:color="auto"/>
                        <w:left w:val="none" w:sz="0" w:space="0" w:color="auto"/>
                        <w:bottom w:val="none" w:sz="0" w:space="0" w:color="auto"/>
                        <w:right w:val="none" w:sz="0" w:space="0" w:color="auto"/>
                      </w:divBdr>
                    </w:div>
                    <w:div w:id="1868251787">
                      <w:marLeft w:val="0"/>
                      <w:marRight w:val="0"/>
                      <w:marTop w:val="0"/>
                      <w:marBottom w:val="0"/>
                      <w:divBdr>
                        <w:top w:val="none" w:sz="0" w:space="0" w:color="auto"/>
                        <w:left w:val="none" w:sz="0" w:space="0" w:color="auto"/>
                        <w:bottom w:val="none" w:sz="0" w:space="0" w:color="auto"/>
                        <w:right w:val="none" w:sz="0" w:space="0" w:color="auto"/>
                      </w:divBdr>
                    </w:div>
                  </w:divsChild>
                </w:div>
                <w:div w:id="1544556732">
                  <w:marLeft w:val="0"/>
                  <w:marRight w:val="0"/>
                  <w:marTop w:val="0"/>
                  <w:marBottom w:val="0"/>
                  <w:divBdr>
                    <w:top w:val="none" w:sz="0" w:space="0" w:color="auto"/>
                    <w:left w:val="none" w:sz="0" w:space="0" w:color="auto"/>
                    <w:bottom w:val="none" w:sz="0" w:space="0" w:color="auto"/>
                    <w:right w:val="none" w:sz="0" w:space="0" w:color="auto"/>
                  </w:divBdr>
                  <w:divsChild>
                    <w:div w:id="598874880">
                      <w:marLeft w:val="0"/>
                      <w:marRight w:val="0"/>
                      <w:marTop w:val="0"/>
                      <w:marBottom w:val="0"/>
                      <w:divBdr>
                        <w:top w:val="none" w:sz="0" w:space="0" w:color="auto"/>
                        <w:left w:val="none" w:sz="0" w:space="0" w:color="auto"/>
                        <w:bottom w:val="none" w:sz="0" w:space="0" w:color="auto"/>
                        <w:right w:val="none" w:sz="0" w:space="0" w:color="auto"/>
                      </w:divBdr>
                    </w:div>
                  </w:divsChild>
                </w:div>
                <w:div w:id="1574269180">
                  <w:marLeft w:val="0"/>
                  <w:marRight w:val="0"/>
                  <w:marTop w:val="0"/>
                  <w:marBottom w:val="0"/>
                  <w:divBdr>
                    <w:top w:val="none" w:sz="0" w:space="0" w:color="auto"/>
                    <w:left w:val="none" w:sz="0" w:space="0" w:color="auto"/>
                    <w:bottom w:val="none" w:sz="0" w:space="0" w:color="auto"/>
                    <w:right w:val="none" w:sz="0" w:space="0" w:color="auto"/>
                  </w:divBdr>
                  <w:divsChild>
                    <w:div w:id="42945650">
                      <w:marLeft w:val="0"/>
                      <w:marRight w:val="0"/>
                      <w:marTop w:val="0"/>
                      <w:marBottom w:val="0"/>
                      <w:divBdr>
                        <w:top w:val="none" w:sz="0" w:space="0" w:color="auto"/>
                        <w:left w:val="none" w:sz="0" w:space="0" w:color="auto"/>
                        <w:bottom w:val="none" w:sz="0" w:space="0" w:color="auto"/>
                        <w:right w:val="none" w:sz="0" w:space="0" w:color="auto"/>
                      </w:divBdr>
                    </w:div>
                  </w:divsChild>
                </w:div>
                <w:div w:id="1763257652">
                  <w:marLeft w:val="0"/>
                  <w:marRight w:val="0"/>
                  <w:marTop w:val="0"/>
                  <w:marBottom w:val="0"/>
                  <w:divBdr>
                    <w:top w:val="none" w:sz="0" w:space="0" w:color="auto"/>
                    <w:left w:val="none" w:sz="0" w:space="0" w:color="auto"/>
                    <w:bottom w:val="none" w:sz="0" w:space="0" w:color="auto"/>
                    <w:right w:val="none" w:sz="0" w:space="0" w:color="auto"/>
                  </w:divBdr>
                  <w:divsChild>
                    <w:div w:id="1984508090">
                      <w:marLeft w:val="0"/>
                      <w:marRight w:val="0"/>
                      <w:marTop w:val="0"/>
                      <w:marBottom w:val="0"/>
                      <w:divBdr>
                        <w:top w:val="none" w:sz="0" w:space="0" w:color="auto"/>
                        <w:left w:val="none" w:sz="0" w:space="0" w:color="auto"/>
                        <w:bottom w:val="none" w:sz="0" w:space="0" w:color="auto"/>
                        <w:right w:val="none" w:sz="0" w:space="0" w:color="auto"/>
                      </w:divBdr>
                    </w:div>
                  </w:divsChild>
                </w:div>
                <w:div w:id="1770855217">
                  <w:marLeft w:val="0"/>
                  <w:marRight w:val="0"/>
                  <w:marTop w:val="0"/>
                  <w:marBottom w:val="0"/>
                  <w:divBdr>
                    <w:top w:val="none" w:sz="0" w:space="0" w:color="auto"/>
                    <w:left w:val="none" w:sz="0" w:space="0" w:color="auto"/>
                    <w:bottom w:val="none" w:sz="0" w:space="0" w:color="auto"/>
                    <w:right w:val="none" w:sz="0" w:space="0" w:color="auto"/>
                  </w:divBdr>
                  <w:divsChild>
                    <w:div w:id="185486220">
                      <w:marLeft w:val="0"/>
                      <w:marRight w:val="0"/>
                      <w:marTop w:val="0"/>
                      <w:marBottom w:val="0"/>
                      <w:divBdr>
                        <w:top w:val="none" w:sz="0" w:space="0" w:color="auto"/>
                        <w:left w:val="none" w:sz="0" w:space="0" w:color="auto"/>
                        <w:bottom w:val="none" w:sz="0" w:space="0" w:color="auto"/>
                        <w:right w:val="none" w:sz="0" w:space="0" w:color="auto"/>
                      </w:divBdr>
                    </w:div>
                    <w:div w:id="718096308">
                      <w:marLeft w:val="0"/>
                      <w:marRight w:val="0"/>
                      <w:marTop w:val="0"/>
                      <w:marBottom w:val="0"/>
                      <w:divBdr>
                        <w:top w:val="none" w:sz="0" w:space="0" w:color="auto"/>
                        <w:left w:val="none" w:sz="0" w:space="0" w:color="auto"/>
                        <w:bottom w:val="none" w:sz="0" w:space="0" w:color="auto"/>
                        <w:right w:val="none" w:sz="0" w:space="0" w:color="auto"/>
                      </w:divBdr>
                    </w:div>
                    <w:div w:id="1523326029">
                      <w:marLeft w:val="0"/>
                      <w:marRight w:val="0"/>
                      <w:marTop w:val="0"/>
                      <w:marBottom w:val="0"/>
                      <w:divBdr>
                        <w:top w:val="none" w:sz="0" w:space="0" w:color="auto"/>
                        <w:left w:val="none" w:sz="0" w:space="0" w:color="auto"/>
                        <w:bottom w:val="none" w:sz="0" w:space="0" w:color="auto"/>
                        <w:right w:val="none" w:sz="0" w:space="0" w:color="auto"/>
                      </w:divBdr>
                    </w:div>
                    <w:div w:id="1534268727">
                      <w:marLeft w:val="0"/>
                      <w:marRight w:val="0"/>
                      <w:marTop w:val="0"/>
                      <w:marBottom w:val="0"/>
                      <w:divBdr>
                        <w:top w:val="none" w:sz="0" w:space="0" w:color="auto"/>
                        <w:left w:val="none" w:sz="0" w:space="0" w:color="auto"/>
                        <w:bottom w:val="none" w:sz="0" w:space="0" w:color="auto"/>
                        <w:right w:val="none" w:sz="0" w:space="0" w:color="auto"/>
                      </w:divBdr>
                    </w:div>
                    <w:div w:id="1642541610">
                      <w:marLeft w:val="0"/>
                      <w:marRight w:val="0"/>
                      <w:marTop w:val="0"/>
                      <w:marBottom w:val="0"/>
                      <w:divBdr>
                        <w:top w:val="none" w:sz="0" w:space="0" w:color="auto"/>
                        <w:left w:val="none" w:sz="0" w:space="0" w:color="auto"/>
                        <w:bottom w:val="none" w:sz="0" w:space="0" w:color="auto"/>
                        <w:right w:val="none" w:sz="0" w:space="0" w:color="auto"/>
                      </w:divBdr>
                    </w:div>
                    <w:div w:id="1732341877">
                      <w:marLeft w:val="0"/>
                      <w:marRight w:val="0"/>
                      <w:marTop w:val="0"/>
                      <w:marBottom w:val="0"/>
                      <w:divBdr>
                        <w:top w:val="none" w:sz="0" w:space="0" w:color="auto"/>
                        <w:left w:val="none" w:sz="0" w:space="0" w:color="auto"/>
                        <w:bottom w:val="none" w:sz="0" w:space="0" w:color="auto"/>
                        <w:right w:val="none" w:sz="0" w:space="0" w:color="auto"/>
                      </w:divBdr>
                    </w:div>
                  </w:divsChild>
                </w:div>
                <w:div w:id="1826244870">
                  <w:marLeft w:val="0"/>
                  <w:marRight w:val="0"/>
                  <w:marTop w:val="0"/>
                  <w:marBottom w:val="0"/>
                  <w:divBdr>
                    <w:top w:val="none" w:sz="0" w:space="0" w:color="auto"/>
                    <w:left w:val="none" w:sz="0" w:space="0" w:color="auto"/>
                    <w:bottom w:val="none" w:sz="0" w:space="0" w:color="auto"/>
                    <w:right w:val="none" w:sz="0" w:space="0" w:color="auto"/>
                  </w:divBdr>
                  <w:divsChild>
                    <w:div w:id="1285887838">
                      <w:marLeft w:val="0"/>
                      <w:marRight w:val="0"/>
                      <w:marTop w:val="0"/>
                      <w:marBottom w:val="0"/>
                      <w:divBdr>
                        <w:top w:val="none" w:sz="0" w:space="0" w:color="auto"/>
                        <w:left w:val="none" w:sz="0" w:space="0" w:color="auto"/>
                        <w:bottom w:val="none" w:sz="0" w:space="0" w:color="auto"/>
                        <w:right w:val="none" w:sz="0" w:space="0" w:color="auto"/>
                      </w:divBdr>
                    </w:div>
                  </w:divsChild>
                </w:div>
                <w:div w:id="1882982146">
                  <w:marLeft w:val="0"/>
                  <w:marRight w:val="0"/>
                  <w:marTop w:val="0"/>
                  <w:marBottom w:val="0"/>
                  <w:divBdr>
                    <w:top w:val="none" w:sz="0" w:space="0" w:color="auto"/>
                    <w:left w:val="none" w:sz="0" w:space="0" w:color="auto"/>
                    <w:bottom w:val="none" w:sz="0" w:space="0" w:color="auto"/>
                    <w:right w:val="none" w:sz="0" w:space="0" w:color="auto"/>
                  </w:divBdr>
                  <w:divsChild>
                    <w:div w:id="605114053">
                      <w:marLeft w:val="0"/>
                      <w:marRight w:val="0"/>
                      <w:marTop w:val="0"/>
                      <w:marBottom w:val="0"/>
                      <w:divBdr>
                        <w:top w:val="none" w:sz="0" w:space="0" w:color="auto"/>
                        <w:left w:val="none" w:sz="0" w:space="0" w:color="auto"/>
                        <w:bottom w:val="none" w:sz="0" w:space="0" w:color="auto"/>
                        <w:right w:val="none" w:sz="0" w:space="0" w:color="auto"/>
                      </w:divBdr>
                    </w:div>
                  </w:divsChild>
                </w:div>
                <w:div w:id="1928927509">
                  <w:marLeft w:val="0"/>
                  <w:marRight w:val="0"/>
                  <w:marTop w:val="0"/>
                  <w:marBottom w:val="0"/>
                  <w:divBdr>
                    <w:top w:val="none" w:sz="0" w:space="0" w:color="auto"/>
                    <w:left w:val="none" w:sz="0" w:space="0" w:color="auto"/>
                    <w:bottom w:val="none" w:sz="0" w:space="0" w:color="auto"/>
                    <w:right w:val="none" w:sz="0" w:space="0" w:color="auto"/>
                  </w:divBdr>
                  <w:divsChild>
                    <w:div w:id="1298798326">
                      <w:marLeft w:val="0"/>
                      <w:marRight w:val="0"/>
                      <w:marTop w:val="0"/>
                      <w:marBottom w:val="0"/>
                      <w:divBdr>
                        <w:top w:val="none" w:sz="0" w:space="0" w:color="auto"/>
                        <w:left w:val="none" w:sz="0" w:space="0" w:color="auto"/>
                        <w:bottom w:val="none" w:sz="0" w:space="0" w:color="auto"/>
                        <w:right w:val="none" w:sz="0" w:space="0" w:color="auto"/>
                      </w:divBdr>
                    </w:div>
                  </w:divsChild>
                </w:div>
                <w:div w:id="1952517712">
                  <w:marLeft w:val="0"/>
                  <w:marRight w:val="0"/>
                  <w:marTop w:val="0"/>
                  <w:marBottom w:val="0"/>
                  <w:divBdr>
                    <w:top w:val="none" w:sz="0" w:space="0" w:color="auto"/>
                    <w:left w:val="none" w:sz="0" w:space="0" w:color="auto"/>
                    <w:bottom w:val="none" w:sz="0" w:space="0" w:color="auto"/>
                    <w:right w:val="none" w:sz="0" w:space="0" w:color="auto"/>
                  </w:divBdr>
                  <w:divsChild>
                    <w:div w:id="119765767">
                      <w:marLeft w:val="0"/>
                      <w:marRight w:val="0"/>
                      <w:marTop w:val="0"/>
                      <w:marBottom w:val="0"/>
                      <w:divBdr>
                        <w:top w:val="none" w:sz="0" w:space="0" w:color="auto"/>
                        <w:left w:val="none" w:sz="0" w:space="0" w:color="auto"/>
                        <w:bottom w:val="none" w:sz="0" w:space="0" w:color="auto"/>
                        <w:right w:val="none" w:sz="0" w:space="0" w:color="auto"/>
                      </w:divBdr>
                    </w:div>
                  </w:divsChild>
                </w:div>
                <w:div w:id="1990401681">
                  <w:marLeft w:val="0"/>
                  <w:marRight w:val="0"/>
                  <w:marTop w:val="0"/>
                  <w:marBottom w:val="0"/>
                  <w:divBdr>
                    <w:top w:val="none" w:sz="0" w:space="0" w:color="auto"/>
                    <w:left w:val="none" w:sz="0" w:space="0" w:color="auto"/>
                    <w:bottom w:val="none" w:sz="0" w:space="0" w:color="auto"/>
                    <w:right w:val="none" w:sz="0" w:space="0" w:color="auto"/>
                  </w:divBdr>
                  <w:divsChild>
                    <w:div w:id="211311544">
                      <w:marLeft w:val="0"/>
                      <w:marRight w:val="0"/>
                      <w:marTop w:val="0"/>
                      <w:marBottom w:val="0"/>
                      <w:divBdr>
                        <w:top w:val="none" w:sz="0" w:space="0" w:color="auto"/>
                        <w:left w:val="none" w:sz="0" w:space="0" w:color="auto"/>
                        <w:bottom w:val="none" w:sz="0" w:space="0" w:color="auto"/>
                        <w:right w:val="none" w:sz="0" w:space="0" w:color="auto"/>
                      </w:divBdr>
                    </w:div>
                    <w:div w:id="9517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14404">
      <w:bodyDiv w:val="1"/>
      <w:marLeft w:val="0"/>
      <w:marRight w:val="0"/>
      <w:marTop w:val="0"/>
      <w:marBottom w:val="0"/>
      <w:divBdr>
        <w:top w:val="none" w:sz="0" w:space="0" w:color="auto"/>
        <w:left w:val="none" w:sz="0" w:space="0" w:color="auto"/>
        <w:bottom w:val="none" w:sz="0" w:space="0" w:color="auto"/>
        <w:right w:val="none" w:sz="0" w:space="0" w:color="auto"/>
      </w:divBdr>
    </w:div>
    <w:div w:id="1833444040">
      <w:bodyDiv w:val="1"/>
      <w:marLeft w:val="0"/>
      <w:marRight w:val="0"/>
      <w:marTop w:val="0"/>
      <w:marBottom w:val="0"/>
      <w:divBdr>
        <w:top w:val="none" w:sz="0" w:space="0" w:color="auto"/>
        <w:left w:val="none" w:sz="0" w:space="0" w:color="auto"/>
        <w:bottom w:val="none" w:sz="0" w:space="0" w:color="auto"/>
        <w:right w:val="none" w:sz="0" w:space="0" w:color="auto"/>
      </w:divBdr>
    </w:div>
    <w:div w:id="1840466636">
      <w:bodyDiv w:val="1"/>
      <w:marLeft w:val="0"/>
      <w:marRight w:val="0"/>
      <w:marTop w:val="0"/>
      <w:marBottom w:val="0"/>
      <w:divBdr>
        <w:top w:val="none" w:sz="0" w:space="0" w:color="auto"/>
        <w:left w:val="none" w:sz="0" w:space="0" w:color="auto"/>
        <w:bottom w:val="none" w:sz="0" w:space="0" w:color="auto"/>
        <w:right w:val="none" w:sz="0" w:space="0" w:color="auto"/>
      </w:divBdr>
    </w:div>
    <w:div w:id="1845241044">
      <w:bodyDiv w:val="1"/>
      <w:marLeft w:val="0"/>
      <w:marRight w:val="0"/>
      <w:marTop w:val="0"/>
      <w:marBottom w:val="0"/>
      <w:divBdr>
        <w:top w:val="none" w:sz="0" w:space="0" w:color="auto"/>
        <w:left w:val="none" w:sz="0" w:space="0" w:color="auto"/>
        <w:bottom w:val="none" w:sz="0" w:space="0" w:color="auto"/>
        <w:right w:val="none" w:sz="0" w:space="0" w:color="auto"/>
      </w:divBdr>
      <w:divsChild>
        <w:div w:id="963581172">
          <w:marLeft w:val="0"/>
          <w:marRight w:val="0"/>
          <w:marTop w:val="0"/>
          <w:marBottom w:val="0"/>
          <w:divBdr>
            <w:top w:val="none" w:sz="0" w:space="0" w:color="auto"/>
            <w:left w:val="none" w:sz="0" w:space="0" w:color="auto"/>
            <w:bottom w:val="none" w:sz="0" w:space="0" w:color="auto"/>
            <w:right w:val="none" w:sz="0" w:space="0" w:color="auto"/>
          </w:divBdr>
        </w:div>
        <w:div w:id="1030178322">
          <w:marLeft w:val="0"/>
          <w:marRight w:val="0"/>
          <w:marTop w:val="0"/>
          <w:marBottom w:val="0"/>
          <w:divBdr>
            <w:top w:val="none" w:sz="0" w:space="0" w:color="auto"/>
            <w:left w:val="none" w:sz="0" w:space="0" w:color="auto"/>
            <w:bottom w:val="none" w:sz="0" w:space="0" w:color="auto"/>
            <w:right w:val="none" w:sz="0" w:space="0" w:color="auto"/>
          </w:divBdr>
        </w:div>
        <w:div w:id="1348365288">
          <w:marLeft w:val="0"/>
          <w:marRight w:val="0"/>
          <w:marTop w:val="0"/>
          <w:marBottom w:val="0"/>
          <w:divBdr>
            <w:top w:val="none" w:sz="0" w:space="0" w:color="auto"/>
            <w:left w:val="none" w:sz="0" w:space="0" w:color="auto"/>
            <w:bottom w:val="none" w:sz="0" w:space="0" w:color="auto"/>
            <w:right w:val="none" w:sz="0" w:space="0" w:color="auto"/>
          </w:divBdr>
        </w:div>
        <w:div w:id="1763842255">
          <w:marLeft w:val="0"/>
          <w:marRight w:val="0"/>
          <w:marTop w:val="0"/>
          <w:marBottom w:val="0"/>
          <w:divBdr>
            <w:top w:val="none" w:sz="0" w:space="0" w:color="auto"/>
            <w:left w:val="none" w:sz="0" w:space="0" w:color="auto"/>
            <w:bottom w:val="none" w:sz="0" w:space="0" w:color="auto"/>
            <w:right w:val="none" w:sz="0" w:space="0" w:color="auto"/>
          </w:divBdr>
        </w:div>
      </w:divsChild>
    </w:div>
    <w:div w:id="1851724076">
      <w:bodyDiv w:val="1"/>
      <w:marLeft w:val="0"/>
      <w:marRight w:val="0"/>
      <w:marTop w:val="0"/>
      <w:marBottom w:val="0"/>
      <w:divBdr>
        <w:top w:val="none" w:sz="0" w:space="0" w:color="auto"/>
        <w:left w:val="none" w:sz="0" w:space="0" w:color="auto"/>
        <w:bottom w:val="none" w:sz="0" w:space="0" w:color="auto"/>
        <w:right w:val="none" w:sz="0" w:space="0" w:color="auto"/>
      </w:divBdr>
    </w:div>
    <w:div w:id="1861235093">
      <w:bodyDiv w:val="1"/>
      <w:marLeft w:val="0"/>
      <w:marRight w:val="0"/>
      <w:marTop w:val="0"/>
      <w:marBottom w:val="0"/>
      <w:divBdr>
        <w:top w:val="none" w:sz="0" w:space="0" w:color="auto"/>
        <w:left w:val="none" w:sz="0" w:space="0" w:color="auto"/>
        <w:bottom w:val="none" w:sz="0" w:space="0" w:color="auto"/>
        <w:right w:val="none" w:sz="0" w:space="0" w:color="auto"/>
      </w:divBdr>
      <w:divsChild>
        <w:div w:id="215817409">
          <w:marLeft w:val="0"/>
          <w:marRight w:val="0"/>
          <w:marTop w:val="0"/>
          <w:marBottom w:val="0"/>
          <w:divBdr>
            <w:top w:val="none" w:sz="0" w:space="0" w:color="auto"/>
            <w:left w:val="none" w:sz="0" w:space="0" w:color="auto"/>
            <w:bottom w:val="none" w:sz="0" w:space="0" w:color="auto"/>
            <w:right w:val="none" w:sz="0" w:space="0" w:color="auto"/>
          </w:divBdr>
        </w:div>
        <w:div w:id="522591100">
          <w:marLeft w:val="0"/>
          <w:marRight w:val="0"/>
          <w:marTop w:val="0"/>
          <w:marBottom w:val="0"/>
          <w:divBdr>
            <w:top w:val="none" w:sz="0" w:space="0" w:color="auto"/>
            <w:left w:val="none" w:sz="0" w:space="0" w:color="auto"/>
            <w:bottom w:val="none" w:sz="0" w:space="0" w:color="auto"/>
            <w:right w:val="none" w:sz="0" w:space="0" w:color="auto"/>
          </w:divBdr>
        </w:div>
        <w:div w:id="536234696">
          <w:marLeft w:val="0"/>
          <w:marRight w:val="0"/>
          <w:marTop w:val="0"/>
          <w:marBottom w:val="0"/>
          <w:divBdr>
            <w:top w:val="none" w:sz="0" w:space="0" w:color="auto"/>
            <w:left w:val="none" w:sz="0" w:space="0" w:color="auto"/>
            <w:bottom w:val="none" w:sz="0" w:space="0" w:color="auto"/>
            <w:right w:val="none" w:sz="0" w:space="0" w:color="auto"/>
          </w:divBdr>
        </w:div>
        <w:div w:id="1338508061">
          <w:marLeft w:val="0"/>
          <w:marRight w:val="0"/>
          <w:marTop w:val="0"/>
          <w:marBottom w:val="0"/>
          <w:divBdr>
            <w:top w:val="none" w:sz="0" w:space="0" w:color="auto"/>
            <w:left w:val="none" w:sz="0" w:space="0" w:color="auto"/>
            <w:bottom w:val="none" w:sz="0" w:space="0" w:color="auto"/>
            <w:right w:val="none" w:sz="0" w:space="0" w:color="auto"/>
          </w:divBdr>
        </w:div>
        <w:div w:id="1901355853">
          <w:marLeft w:val="0"/>
          <w:marRight w:val="0"/>
          <w:marTop w:val="0"/>
          <w:marBottom w:val="0"/>
          <w:divBdr>
            <w:top w:val="none" w:sz="0" w:space="0" w:color="auto"/>
            <w:left w:val="none" w:sz="0" w:space="0" w:color="auto"/>
            <w:bottom w:val="none" w:sz="0" w:space="0" w:color="auto"/>
            <w:right w:val="none" w:sz="0" w:space="0" w:color="auto"/>
          </w:divBdr>
        </w:div>
        <w:div w:id="2022731435">
          <w:marLeft w:val="0"/>
          <w:marRight w:val="0"/>
          <w:marTop w:val="0"/>
          <w:marBottom w:val="0"/>
          <w:divBdr>
            <w:top w:val="none" w:sz="0" w:space="0" w:color="auto"/>
            <w:left w:val="none" w:sz="0" w:space="0" w:color="auto"/>
            <w:bottom w:val="none" w:sz="0" w:space="0" w:color="auto"/>
            <w:right w:val="none" w:sz="0" w:space="0" w:color="auto"/>
          </w:divBdr>
        </w:div>
      </w:divsChild>
    </w:div>
    <w:div w:id="1879975946">
      <w:bodyDiv w:val="1"/>
      <w:marLeft w:val="0"/>
      <w:marRight w:val="0"/>
      <w:marTop w:val="0"/>
      <w:marBottom w:val="0"/>
      <w:divBdr>
        <w:top w:val="none" w:sz="0" w:space="0" w:color="auto"/>
        <w:left w:val="none" w:sz="0" w:space="0" w:color="auto"/>
        <w:bottom w:val="none" w:sz="0" w:space="0" w:color="auto"/>
        <w:right w:val="none" w:sz="0" w:space="0" w:color="auto"/>
      </w:divBdr>
    </w:div>
    <w:div w:id="1882086277">
      <w:bodyDiv w:val="1"/>
      <w:marLeft w:val="0"/>
      <w:marRight w:val="0"/>
      <w:marTop w:val="0"/>
      <w:marBottom w:val="0"/>
      <w:divBdr>
        <w:top w:val="none" w:sz="0" w:space="0" w:color="auto"/>
        <w:left w:val="none" w:sz="0" w:space="0" w:color="auto"/>
        <w:bottom w:val="none" w:sz="0" w:space="0" w:color="auto"/>
        <w:right w:val="none" w:sz="0" w:space="0" w:color="auto"/>
      </w:divBdr>
    </w:div>
    <w:div w:id="1884898142">
      <w:bodyDiv w:val="1"/>
      <w:marLeft w:val="0"/>
      <w:marRight w:val="0"/>
      <w:marTop w:val="0"/>
      <w:marBottom w:val="0"/>
      <w:divBdr>
        <w:top w:val="none" w:sz="0" w:space="0" w:color="auto"/>
        <w:left w:val="none" w:sz="0" w:space="0" w:color="auto"/>
        <w:bottom w:val="none" w:sz="0" w:space="0" w:color="auto"/>
        <w:right w:val="none" w:sz="0" w:space="0" w:color="auto"/>
      </w:divBdr>
    </w:div>
    <w:div w:id="1887912631">
      <w:bodyDiv w:val="1"/>
      <w:marLeft w:val="0"/>
      <w:marRight w:val="0"/>
      <w:marTop w:val="0"/>
      <w:marBottom w:val="0"/>
      <w:divBdr>
        <w:top w:val="none" w:sz="0" w:space="0" w:color="auto"/>
        <w:left w:val="none" w:sz="0" w:space="0" w:color="auto"/>
        <w:bottom w:val="none" w:sz="0" w:space="0" w:color="auto"/>
        <w:right w:val="none" w:sz="0" w:space="0" w:color="auto"/>
      </w:divBdr>
      <w:divsChild>
        <w:div w:id="512307433">
          <w:marLeft w:val="0"/>
          <w:marRight w:val="0"/>
          <w:marTop w:val="0"/>
          <w:marBottom w:val="0"/>
          <w:divBdr>
            <w:top w:val="none" w:sz="0" w:space="0" w:color="auto"/>
            <w:left w:val="none" w:sz="0" w:space="0" w:color="auto"/>
            <w:bottom w:val="none" w:sz="0" w:space="0" w:color="auto"/>
            <w:right w:val="none" w:sz="0" w:space="0" w:color="auto"/>
          </w:divBdr>
        </w:div>
        <w:div w:id="1451440074">
          <w:marLeft w:val="0"/>
          <w:marRight w:val="0"/>
          <w:marTop w:val="0"/>
          <w:marBottom w:val="0"/>
          <w:divBdr>
            <w:top w:val="none" w:sz="0" w:space="0" w:color="auto"/>
            <w:left w:val="none" w:sz="0" w:space="0" w:color="auto"/>
            <w:bottom w:val="none" w:sz="0" w:space="0" w:color="auto"/>
            <w:right w:val="none" w:sz="0" w:space="0" w:color="auto"/>
          </w:divBdr>
        </w:div>
        <w:div w:id="1806502266">
          <w:marLeft w:val="0"/>
          <w:marRight w:val="0"/>
          <w:marTop w:val="0"/>
          <w:marBottom w:val="0"/>
          <w:divBdr>
            <w:top w:val="none" w:sz="0" w:space="0" w:color="auto"/>
            <w:left w:val="none" w:sz="0" w:space="0" w:color="auto"/>
            <w:bottom w:val="none" w:sz="0" w:space="0" w:color="auto"/>
            <w:right w:val="none" w:sz="0" w:space="0" w:color="auto"/>
          </w:divBdr>
        </w:div>
      </w:divsChild>
    </w:div>
    <w:div w:id="1918593129">
      <w:bodyDiv w:val="1"/>
      <w:marLeft w:val="0"/>
      <w:marRight w:val="0"/>
      <w:marTop w:val="0"/>
      <w:marBottom w:val="0"/>
      <w:divBdr>
        <w:top w:val="none" w:sz="0" w:space="0" w:color="auto"/>
        <w:left w:val="none" w:sz="0" w:space="0" w:color="auto"/>
        <w:bottom w:val="none" w:sz="0" w:space="0" w:color="auto"/>
        <w:right w:val="none" w:sz="0" w:space="0" w:color="auto"/>
      </w:divBdr>
    </w:div>
    <w:div w:id="1926458107">
      <w:bodyDiv w:val="1"/>
      <w:marLeft w:val="0"/>
      <w:marRight w:val="0"/>
      <w:marTop w:val="0"/>
      <w:marBottom w:val="0"/>
      <w:divBdr>
        <w:top w:val="none" w:sz="0" w:space="0" w:color="auto"/>
        <w:left w:val="none" w:sz="0" w:space="0" w:color="auto"/>
        <w:bottom w:val="none" w:sz="0" w:space="0" w:color="auto"/>
        <w:right w:val="none" w:sz="0" w:space="0" w:color="auto"/>
      </w:divBdr>
    </w:div>
    <w:div w:id="1942029413">
      <w:bodyDiv w:val="1"/>
      <w:marLeft w:val="0"/>
      <w:marRight w:val="0"/>
      <w:marTop w:val="0"/>
      <w:marBottom w:val="0"/>
      <w:divBdr>
        <w:top w:val="none" w:sz="0" w:space="0" w:color="auto"/>
        <w:left w:val="none" w:sz="0" w:space="0" w:color="auto"/>
        <w:bottom w:val="none" w:sz="0" w:space="0" w:color="auto"/>
        <w:right w:val="none" w:sz="0" w:space="0" w:color="auto"/>
      </w:divBdr>
      <w:divsChild>
        <w:div w:id="1434204125">
          <w:marLeft w:val="0"/>
          <w:marRight w:val="0"/>
          <w:marTop w:val="0"/>
          <w:marBottom w:val="120"/>
          <w:divBdr>
            <w:top w:val="none" w:sz="0" w:space="0" w:color="auto"/>
            <w:left w:val="none" w:sz="0" w:space="0" w:color="auto"/>
            <w:bottom w:val="none" w:sz="0" w:space="0" w:color="auto"/>
            <w:right w:val="none" w:sz="0" w:space="0" w:color="auto"/>
          </w:divBdr>
        </w:div>
      </w:divsChild>
    </w:div>
    <w:div w:id="1959871460">
      <w:bodyDiv w:val="1"/>
      <w:marLeft w:val="0"/>
      <w:marRight w:val="0"/>
      <w:marTop w:val="0"/>
      <w:marBottom w:val="0"/>
      <w:divBdr>
        <w:top w:val="none" w:sz="0" w:space="0" w:color="auto"/>
        <w:left w:val="none" w:sz="0" w:space="0" w:color="auto"/>
        <w:bottom w:val="none" w:sz="0" w:space="0" w:color="auto"/>
        <w:right w:val="none" w:sz="0" w:space="0" w:color="auto"/>
      </w:divBdr>
    </w:div>
    <w:div w:id="1986199927">
      <w:bodyDiv w:val="1"/>
      <w:marLeft w:val="0"/>
      <w:marRight w:val="0"/>
      <w:marTop w:val="0"/>
      <w:marBottom w:val="0"/>
      <w:divBdr>
        <w:top w:val="none" w:sz="0" w:space="0" w:color="auto"/>
        <w:left w:val="none" w:sz="0" w:space="0" w:color="auto"/>
        <w:bottom w:val="none" w:sz="0" w:space="0" w:color="auto"/>
        <w:right w:val="none" w:sz="0" w:space="0" w:color="auto"/>
      </w:divBdr>
    </w:div>
    <w:div w:id="2012489777">
      <w:bodyDiv w:val="1"/>
      <w:marLeft w:val="0"/>
      <w:marRight w:val="0"/>
      <w:marTop w:val="0"/>
      <w:marBottom w:val="0"/>
      <w:divBdr>
        <w:top w:val="none" w:sz="0" w:space="0" w:color="auto"/>
        <w:left w:val="none" w:sz="0" w:space="0" w:color="auto"/>
        <w:bottom w:val="none" w:sz="0" w:space="0" w:color="auto"/>
        <w:right w:val="none" w:sz="0" w:space="0" w:color="auto"/>
      </w:divBdr>
    </w:div>
    <w:div w:id="2023237851">
      <w:bodyDiv w:val="1"/>
      <w:marLeft w:val="0"/>
      <w:marRight w:val="0"/>
      <w:marTop w:val="0"/>
      <w:marBottom w:val="0"/>
      <w:divBdr>
        <w:top w:val="none" w:sz="0" w:space="0" w:color="auto"/>
        <w:left w:val="none" w:sz="0" w:space="0" w:color="auto"/>
        <w:bottom w:val="none" w:sz="0" w:space="0" w:color="auto"/>
        <w:right w:val="none" w:sz="0" w:space="0" w:color="auto"/>
      </w:divBdr>
    </w:div>
    <w:div w:id="2033262577">
      <w:bodyDiv w:val="1"/>
      <w:marLeft w:val="0"/>
      <w:marRight w:val="0"/>
      <w:marTop w:val="0"/>
      <w:marBottom w:val="0"/>
      <w:divBdr>
        <w:top w:val="none" w:sz="0" w:space="0" w:color="auto"/>
        <w:left w:val="none" w:sz="0" w:space="0" w:color="auto"/>
        <w:bottom w:val="none" w:sz="0" w:space="0" w:color="auto"/>
        <w:right w:val="none" w:sz="0" w:space="0" w:color="auto"/>
      </w:divBdr>
    </w:div>
    <w:div w:id="2039381899">
      <w:bodyDiv w:val="1"/>
      <w:marLeft w:val="0"/>
      <w:marRight w:val="0"/>
      <w:marTop w:val="0"/>
      <w:marBottom w:val="0"/>
      <w:divBdr>
        <w:top w:val="none" w:sz="0" w:space="0" w:color="auto"/>
        <w:left w:val="none" w:sz="0" w:space="0" w:color="auto"/>
        <w:bottom w:val="none" w:sz="0" w:space="0" w:color="auto"/>
        <w:right w:val="none" w:sz="0" w:space="0" w:color="auto"/>
      </w:divBdr>
    </w:div>
    <w:div w:id="2042590288">
      <w:bodyDiv w:val="1"/>
      <w:marLeft w:val="0"/>
      <w:marRight w:val="0"/>
      <w:marTop w:val="0"/>
      <w:marBottom w:val="0"/>
      <w:divBdr>
        <w:top w:val="none" w:sz="0" w:space="0" w:color="auto"/>
        <w:left w:val="none" w:sz="0" w:space="0" w:color="auto"/>
        <w:bottom w:val="none" w:sz="0" w:space="0" w:color="auto"/>
        <w:right w:val="none" w:sz="0" w:space="0" w:color="auto"/>
      </w:divBdr>
    </w:div>
    <w:div w:id="2048554876">
      <w:bodyDiv w:val="1"/>
      <w:marLeft w:val="0"/>
      <w:marRight w:val="0"/>
      <w:marTop w:val="0"/>
      <w:marBottom w:val="0"/>
      <w:divBdr>
        <w:top w:val="none" w:sz="0" w:space="0" w:color="auto"/>
        <w:left w:val="none" w:sz="0" w:space="0" w:color="auto"/>
        <w:bottom w:val="none" w:sz="0" w:space="0" w:color="auto"/>
        <w:right w:val="none" w:sz="0" w:space="0" w:color="auto"/>
      </w:divBdr>
    </w:div>
    <w:div w:id="2069377135">
      <w:bodyDiv w:val="1"/>
      <w:marLeft w:val="0"/>
      <w:marRight w:val="0"/>
      <w:marTop w:val="0"/>
      <w:marBottom w:val="0"/>
      <w:divBdr>
        <w:top w:val="none" w:sz="0" w:space="0" w:color="auto"/>
        <w:left w:val="none" w:sz="0" w:space="0" w:color="auto"/>
        <w:bottom w:val="none" w:sz="0" w:space="0" w:color="auto"/>
        <w:right w:val="none" w:sz="0" w:space="0" w:color="auto"/>
      </w:divBdr>
      <w:divsChild>
        <w:div w:id="353045235">
          <w:marLeft w:val="0"/>
          <w:marRight w:val="0"/>
          <w:marTop w:val="0"/>
          <w:marBottom w:val="0"/>
          <w:divBdr>
            <w:top w:val="none" w:sz="0" w:space="0" w:color="auto"/>
            <w:left w:val="none" w:sz="0" w:space="0" w:color="auto"/>
            <w:bottom w:val="none" w:sz="0" w:space="0" w:color="auto"/>
            <w:right w:val="none" w:sz="0" w:space="0" w:color="auto"/>
          </w:divBdr>
          <w:divsChild>
            <w:div w:id="824975950">
              <w:marLeft w:val="0"/>
              <w:marRight w:val="0"/>
              <w:marTop w:val="0"/>
              <w:marBottom w:val="0"/>
              <w:divBdr>
                <w:top w:val="none" w:sz="0" w:space="0" w:color="auto"/>
                <w:left w:val="none" w:sz="0" w:space="0" w:color="auto"/>
                <w:bottom w:val="none" w:sz="0" w:space="0" w:color="auto"/>
                <w:right w:val="none" w:sz="0" w:space="0" w:color="auto"/>
              </w:divBdr>
            </w:div>
          </w:divsChild>
        </w:div>
        <w:div w:id="616763549">
          <w:marLeft w:val="0"/>
          <w:marRight w:val="0"/>
          <w:marTop w:val="0"/>
          <w:marBottom w:val="0"/>
          <w:divBdr>
            <w:top w:val="none" w:sz="0" w:space="0" w:color="auto"/>
            <w:left w:val="none" w:sz="0" w:space="0" w:color="auto"/>
            <w:bottom w:val="none" w:sz="0" w:space="0" w:color="auto"/>
            <w:right w:val="none" w:sz="0" w:space="0" w:color="auto"/>
          </w:divBdr>
          <w:divsChild>
            <w:div w:id="1890414791">
              <w:marLeft w:val="0"/>
              <w:marRight w:val="0"/>
              <w:marTop w:val="0"/>
              <w:marBottom w:val="0"/>
              <w:divBdr>
                <w:top w:val="none" w:sz="0" w:space="0" w:color="auto"/>
                <w:left w:val="none" w:sz="0" w:space="0" w:color="auto"/>
                <w:bottom w:val="none" w:sz="0" w:space="0" w:color="auto"/>
                <w:right w:val="none" w:sz="0" w:space="0" w:color="auto"/>
              </w:divBdr>
            </w:div>
          </w:divsChild>
        </w:div>
        <w:div w:id="680593605">
          <w:marLeft w:val="0"/>
          <w:marRight w:val="0"/>
          <w:marTop w:val="0"/>
          <w:marBottom w:val="0"/>
          <w:divBdr>
            <w:top w:val="none" w:sz="0" w:space="0" w:color="auto"/>
            <w:left w:val="none" w:sz="0" w:space="0" w:color="auto"/>
            <w:bottom w:val="none" w:sz="0" w:space="0" w:color="auto"/>
            <w:right w:val="none" w:sz="0" w:space="0" w:color="auto"/>
          </w:divBdr>
          <w:divsChild>
            <w:div w:id="579096361">
              <w:marLeft w:val="0"/>
              <w:marRight w:val="0"/>
              <w:marTop w:val="0"/>
              <w:marBottom w:val="0"/>
              <w:divBdr>
                <w:top w:val="none" w:sz="0" w:space="0" w:color="auto"/>
                <w:left w:val="none" w:sz="0" w:space="0" w:color="auto"/>
                <w:bottom w:val="none" w:sz="0" w:space="0" w:color="auto"/>
                <w:right w:val="none" w:sz="0" w:space="0" w:color="auto"/>
              </w:divBdr>
            </w:div>
            <w:div w:id="2059670040">
              <w:marLeft w:val="0"/>
              <w:marRight w:val="0"/>
              <w:marTop w:val="0"/>
              <w:marBottom w:val="0"/>
              <w:divBdr>
                <w:top w:val="none" w:sz="0" w:space="0" w:color="auto"/>
                <w:left w:val="none" w:sz="0" w:space="0" w:color="auto"/>
                <w:bottom w:val="none" w:sz="0" w:space="0" w:color="auto"/>
                <w:right w:val="none" w:sz="0" w:space="0" w:color="auto"/>
              </w:divBdr>
            </w:div>
            <w:div w:id="2079982611">
              <w:marLeft w:val="0"/>
              <w:marRight w:val="0"/>
              <w:marTop w:val="0"/>
              <w:marBottom w:val="0"/>
              <w:divBdr>
                <w:top w:val="none" w:sz="0" w:space="0" w:color="auto"/>
                <w:left w:val="none" w:sz="0" w:space="0" w:color="auto"/>
                <w:bottom w:val="none" w:sz="0" w:space="0" w:color="auto"/>
                <w:right w:val="none" w:sz="0" w:space="0" w:color="auto"/>
              </w:divBdr>
            </w:div>
          </w:divsChild>
        </w:div>
        <w:div w:id="983849523">
          <w:marLeft w:val="0"/>
          <w:marRight w:val="0"/>
          <w:marTop w:val="0"/>
          <w:marBottom w:val="0"/>
          <w:divBdr>
            <w:top w:val="none" w:sz="0" w:space="0" w:color="auto"/>
            <w:left w:val="none" w:sz="0" w:space="0" w:color="auto"/>
            <w:bottom w:val="none" w:sz="0" w:space="0" w:color="auto"/>
            <w:right w:val="none" w:sz="0" w:space="0" w:color="auto"/>
          </w:divBdr>
          <w:divsChild>
            <w:div w:id="1404372063">
              <w:marLeft w:val="0"/>
              <w:marRight w:val="0"/>
              <w:marTop w:val="0"/>
              <w:marBottom w:val="0"/>
              <w:divBdr>
                <w:top w:val="none" w:sz="0" w:space="0" w:color="auto"/>
                <w:left w:val="none" w:sz="0" w:space="0" w:color="auto"/>
                <w:bottom w:val="none" w:sz="0" w:space="0" w:color="auto"/>
                <w:right w:val="none" w:sz="0" w:space="0" w:color="auto"/>
              </w:divBdr>
            </w:div>
            <w:div w:id="2090341833">
              <w:marLeft w:val="0"/>
              <w:marRight w:val="0"/>
              <w:marTop w:val="0"/>
              <w:marBottom w:val="0"/>
              <w:divBdr>
                <w:top w:val="none" w:sz="0" w:space="0" w:color="auto"/>
                <w:left w:val="none" w:sz="0" w:space="0" w:color="auto"/>
                <w:bottom w:val="none" w:sz="0" w:space="0" w:color="auto"/>
                <w:right w:val="none" w:sz="0" w:space="0" w:color="auto"/>
              </w:divBdr>
            </w:div>
          </w:divsChild>
        </w:div>
        <w:div w:id="1039862127">
          <w:marLeft w:val="0"/>
          <w:marRight w:val="0"/>
          <w:marTop w:val="0"/>
          <w:marBottom w:val="0"/>
          <w:divBdr>
            <w:top w:val="none" w:sz="0" w:space="0" w:color="auto"/>
            <w:left w:val="none" w:sz="0" w:space="0" w:color="auto"/>
            <w:bottom w:val="none" w:sz="0" w:space="0" w:color="auto"/>
            <w:right w:val="none" w:sz="0" w:space="0" w:color="auto"/>
          </w:divBdr>
          <w:divsChild>
            <w:div w:id="810051996">
              <w:marLeft w:val="0"/>
              <w:marRight w:val="0"/>
              <w:marTop w:val="0"/>
              <w:marBottom w:val="0"/>
              <w:divBdr>
                <w:top w:val="none" w:sz="0" w:space="0" w:color="auto"/>
                <w:left w:val="none" w:sz="0" w:space="0" w:color="auto"/>
                <w:bottom w:val="none" w:sz="0" w:space="0" w:color="auto"/>
                <w:right w:val="none" w:sz="0" w:space="0" w:color="auto"/>
              </w:divBdr>
            </w:div>
            <w:div w:id="1567375326">
              <w:marLeft w:val="0"/>
              <w:marRight w:val="0"/>
              <w:marTop w:val="0"/>
              <w:marBottom w:val="0"/>
              <w:divBdr>
                <w:top w:val="none" w:sz="0" w:space="0" w:color="auto"/>
                <w:left w:val="none" w:sz="0" w:space="0" w:color="auto"/>
                <w:bottom w:val="none" w:sz="0" w:space="0" w:color="auto"/>
                <w:right w:val="none" w:sz="0" w:space="0" w:color="auto"/>
              </w:divBdr>
            </w:div>
          </w:divsChild>
        </w:div>
        <w:div w:id="1258949594">
          <w:marLeft w:val="0"/>
          <w:marRight w:val="0"/>
          <w:marTop w:val="0"/>
          <w:marBottom w:val="0"/>
          <w:divBdr>
            <w:top w:val="none" w:sz="0" w:space="0" w:color="auto"/>
            <w:left w:val="none" w:sz="0" w:space="0" w:color="auto"/>
            <w:bottom w:val="none" w:sz="0" w:space="0" w:color="auto"/>
            <w:right w:val="none" w:sz="0" w:space="0" w:color="auto"/>
          </w:divBdr>
          <w:divsChild>
            <w:div w:id="1826820529">
              <w:marLeft w:val="0"/>
              <w:marRight w:val="0"/>
              <w:marTop w:val="0"/>
              <w:marBottom w:val="0"/>
              <w:divBdr>
                <w:top w:val="none" w:sz="0" w:space="0" w:color="auto"/>
                <w:left w:val="none" w:sz="0" w:space="0" w:color="auto"/>
                <w:bottom w:val="none" w:sz="0" w:space="0" w:color="auto"/>
                <w:right w:val="none" w:sz="0" w:space="0" w:color="auto"/>
              </w:divBdr>
            </w:div>
          </w:divsChild>
        </w:div>
        <w:div w:id="1327325553">
          <w:marLeft w:val="0"/>
          <w:marRight w:val="0"/>
          <w:marTop w:val="0"/>
          <w:marBottom w:val="0"/>
          <w:divBdr>
            <w:top w:val="none" w:sz="0" w:space="0" w:color="auto"/>
            <w:left w:val="none" w:sz="0" w:space="0" w:color="auto"/>
            <w:bottom w:val="none" w:sz="0" w:space="0" w:color="auto"/>
            <w:right w:val="none" w:sz="0" w:space="0" w:color="auto"/>
          </w:divBdr>
          <w:divsChild>
            <w:div w:id="1191184823">
              <w:marLeft w:val="0"/>
              <w:marRight w:val="0"/>
              <w:marTop w:val="0"/>
              <w:marBottom w:val="0"/>
              <w:divBdr>
                <w:top w:val="none" w:sz="0" w:space="0" w:color="auto"/>
                <w:left w:val="none" w:sz="0" w:space="0" w:color="auto"/>
                <w:bottom w:val="none" w:sz="0" w:space="0" w:color="auto"/>
                <w:right w:val="none" w:sz="0" w:space="0" w:color="auto"/>
              </w:divBdr>
            </w:div>
          </w:divsChild>
        </w:div>
        <w:div w:id="1363047673">
          <w:marLeft w:val="0"/>
          <w:marRight w:val="0"/>
          <w:marTop w:val="0"/>
          <w:marBottom w:val="0"/>
          <w:divBdr>
            <w:top w:val="none" w:sz="0" w:space="0" w:color="auto"/>
            <w:left w:val="none" w:sz="0" w:space="0" w:color="auto"/>
            <w:bottom w:val="none" w:sz="0" w:space="0" w:color="auto"/>
            <w:right w:val="none" w:sz="0" w:space="0" w:color="auto"/>
          </w:divBdr>
          <w:divsChild>
            <w:div w:id="1645350044">
              <w:marLeft w:val="0"/>
              <w:marRight w:val="0"/>
              <w:marTop w:val="0"/>
              <w:marBottom w:val="0"/>
              <w:divBdr>
                <w:top w:val="none" w:sz="0" w:space="0" w:color="auto"/>
                <w:left w:val="none" w:sz="0" w:space="0" w:color="auto"/>
                <w:bottom w:val="none" w:sz="0" w:space="0" w:color="auto"/>
                <w:right w:val="none" w:sz="0" w:space="0" w:color="auto"/>
              </w:divBdr>
            </w:div>
            <w:div w:id="1845197604">
              <w:marLeft w:val="0"/>
              <w:marRight w:val="0"/>
              <w:marTop w:val="0"/>
              <w:marBottom w:val="0"/>
              <w:divBdr>
                <w:top w:val="none" w:sz="0" w:space="0" w:color="auto"/>
                <w:left w:val="none" w:sz="0" w:space="0" w:color="auto"/>
                <w:bottom w:val="none" w:sz="0" w:space="0" w:color="auto"/>
                <w:right w:val="none" w:sz="0" w:space="0" w:color="auto"/>
              </w:divBdr>
            </w:div>
          </w:divsChild>
        </w:div>
        <w:div w:id="1471942935">
          <w:marLeft w:val="0"/>
          <w:marRight w:val="0"/>
          <w:marTop w:val="0"/>
          <w:marBottom w:val="0"/>
          <w:divBdr>
            <w:top w:val="none" w:sz="0" w:space="0" w:color="auto"/>
            <w:left w:val="none" w:sz="0" w:space="0" w:color="auto"/>
            <w:bottom w:val="none" w:sz="0" w:space="0" w:color="auto"/>
            <w:right w:val="none" w:sz="0" w:space="0" w:color="auto"/>
          </w:divBdr>
          <w:divsChild>
            <w:div w:id="66652762">
              <w:marLeft w:val="0"/>
              <w:marRight w:val="0"/>
              <w:marTop w:val="0"/>
              <w:marBottom w:val="0"/>
              <w:divBdr>
                <w:top w:val="none" w:sz="0" w:space="0" w:color="auto"/>
                <w:left w:val="none" w:sz="0" w:space="0" w:color="auto"/>
                <w:bottom w:val="none" w:sz="0" w:space="0" w:color="auto"/>
                <w:right w:val="none" w:sz="0" w:space="0" w:color="auto"/>
              </w:divBdr>
            </w:div>
            <w:div w:id="787553200">
              <w:marLeft w:val="0"/>
              <w:marRight w:val="0"/>
              <w:marTop w:val="0"/>
              <w:marBottom w:val="0"/>
              <w:divBdr>
                <w:top w:val="none" w:sz="0" w:space="0" w:color="auto"/>
                <w:left w:val="none" w:sz="0" w:space="0" w:color="auto"/>
                <w:bottom w:val="none" w:sz="0" w:space="0" w:color="auto"/>
                <w:right w:val="none" w:sz="0" w:space="0" w:color="auto"/>
              </w:divBdr>
            </w:div>
            <w:div w:id="1040133649">
              <w:marLeft w:val="0"/>
              <w:marRight w:val="0"/>
              <w:marTop w:val="0"/>
              <w:marBottom w:val="0"/>
              <w:divBdr>
                <w:top w:val="none" w:sz="0" w:space="0" w:color="auto"/>
                <w:left w:val="none" w:sz="0" w:space="0" w:color="auto"/>
                <w:bottom w:val="none" w:sz="0" w:space="0" w:color="auto"/>
                <w:right w:val="none" w:sz="0" w:space="0" w:color="auto"/>
              </w:divBdr>
            </w:div>
          </w:divsChild>
        </w:div>
        <w:div w:id="1548881943">
          <w:marLeft w:val="0"/>
          <w:marRight w:val="0"/>
          <w:marTop w:val="0"/>
          <w:marBottom w:val="0"/>
          <w:divBdr>
            <w:top w:val="none" w:sz="0" w:space="0" w:color="auto"/>
            <w:left w:val="none" w:sz="0" w:space="0" w:color="auto"/>
            <w:bottom w:val="none" w:sz="0" w:space="0" w:color="auto"/>
            <w:right w:val="none" w:sz="0" w:space="0" w:color="auto"/>
          </w:divBdr>
          <w:divsChild>
            <w:div w:id="839851309">
              <w:marLeft w:val="0"/>
              <w:marRight w:val="0"/>
              <w:marTop w:val="0"/>
              <w:marBottom w:val="0"/>
              <w:divBdr>
                <w:top w:val="none" w:sz="0" w:space="0" w:color="auto"/>
                <w:left w:val="none" w:sz="0" w:space="0" w:color="auto"/>
                <w:bottom w:val="none" w:sz="0" w:space="0" w:color="auto"/>
                <w:right w:val="none" w:sz="0" w:space="0" w:color="auto"/>
              </w:divBdr>
            </w:div>
          </w:divsChild>
        </w:div>
        <w:div w:id="1659265092">
          <w:marLeft w:val="0"/>
          <w:marRight w:val="0"/>
          <w:marTop w:val="0"/>
          <w:marBottom w:val="0"/>
          <w:divBdr>
            <w:top w:val="none" w:sz="0" w:space="0" w:color="auto"/>
            <w:left w:val="none" w:sz="0" w:space="0" w:color="auto"/>
            <w:bottom w:val="none" w:sz="0" w:space="0" w:color="auto"/>
            <w:right w:val="none" w:sz="0" w:space="0" w:color="auto"/>
          </w:divBdr>
          <w:divsChild>
            <w:div w:id="758138187">
              <w:marLeft w:val="0"/>
              <w:marRight w:val="0"/>
              <w:marTop w:val="0"/>
              <w:marBottom w:val="0"/>
              <w:divBdr>
                <w:top w:val="none" w:sz="0" w:space="0" w:color="auto"/>
                <w:left w:val="none" w:sz="0" w:space="0" w:color="auto"/>
                <w:bottom w:val="none" w:sz="0" w:space="0" w:color="auto"/>
                <w:right w:val="none" w:sz="0" w:space="0" w:color="auto"/>
              </w:divBdr>
            </w:div>
            <w:div w:id="1666788470">
              <w:marLeft w:val="0"/>
              <w:marRight w:val="0"/>
              <w:marTop w:val="0"/>
              <w:marBottom w:val="0"/>
              <w:divBdr>
                <w:top w:val="none" w:sz="0" w:space="0" w:color="auto"/>
                <w:left w:val="none" w:sz="0" w:space="0" w:color="auto"/>
                <w:bottom w:val="none" w:sz="0" w:space="0" w:color="auto"/>
                <w:right w:val="none" w:sz="0" w:space="0" w:color="auto"/>
              </w:divBdr>
            </w:div>
          </w:divsChild>
        </w:div>
        <w:div w:id="1731223415">
          <w:marLeft w:val="0"/>
          <w:marRight w:val="0"/>
          <w:marTop w:val="0"/>
          <w:marBottom w:val="0"/>
          <w:divBdr>
            <w:top w:val="none" w:sz="0" w:space="0" w:color="auto"/>
            <w:left w:val="none" w:sz="0" w:space="0" w:color="auto"/>
            <w:bottom w:val="none" w:sz="0" w:space="0" w:color="auto"/>
            <w:right w:val="none" w:sz="0" w:space="0" w:color="auto"/>
          </w:divBdr>
          <w:divsChild>
            <w:div w:id="11162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0538">
      <w:bodyDiv w:val="1"/>
      <w:marLeft w:val="0"/>
      <w:marRight w:val="0"/>
      <w:marTop w:val="0"/>
      <w:marBottom w:val="0"/>
      <w:divBdr>
        <w:top w:val="none" w:sz="0" w:space="0" w:color="auto"/>
        <w:left w:val="none" w:sz="0" w:space="0" w:color="auto"/>
        <w:bottom w:val="none" w:sz="0" w:space="0" w:color="auto"/>
        <w:right w:val="none" w:sz="0" w:space="0" w:color="auto"/>
      </w:divBdr>
      <w:divsChild>
        <w:div w:id="1019550874">
          <w:marLeft w:val="0"/>
          <w:marRight w:val="0"/>
          <w:marTop w:val="0"/>
          <w:marBottom w:val="0"/>
          <w:divBdr>
            <w:top w:val="none" w:sz="0" w:space="0" w:color="auto"/>
            <w:left w:val="none" w:sz="0" w:space="0" w:color="auto"/>
            <w:bottom w:val="none" w:sz="0" w:space="0" w:color="auto"/>
            <w:right w:val="none" w:sz="0" w:space="0" w:color="auto"/>
          </w:divBdr>
        </w:div>
        <w:div w:id="1252084574">
          <w:marLeft w:val="0"/>
          <w:marRight w:val="0"/>
          <w:marTop w:val="0"/>
          <w:marBottom w:val="0"/>
          <w:divBdr>
            <w:top w:val="none" w:sz="0" w:space="0" w:color="auto"/>
            <w:left w:val="none" w:sz="0" w:space="0" w:color="auto"/>
            <w:bottom w:val="none" w:sz="0" w:space="0" w:color="auto"/>
            <w:right w:val="none" w:sz="0" w:space="0" w:color="auto"/>
          </w:divBdr>
        </w:div>
        <w:div w:id="1732968978">
          <w:marLeft w:val="0"/>
          <w:marRight w:val="0"/>
          <w:marTop w:val="0"/>
          <w:marBottom w:val="0"/>
          <w:divBdr>
            <w:top w:val="none" w:sz="0" w:space="0" w:color="auto"/>
            <w:left w:val="none" w:sz="0" w:space="0" w:color="auto"/>
            <w:bottom w:val="none" w:sz="0" w:space="0" w:color="auto"/>
            <w:right w:val="none" w:sz="0" w:space="0" w:color="auto"/>
          </w:divBdr>
        </w:div>
        <w:div w:id="1938102428">
          <w:marLeft w:val="0"/>
          <w:marRight w:val="0"/>
          <w:marTop w:val="0"/>
          <w:marBottom w:val="0"/>
          <w:divBdr>
            <w:top w:val="none" w:sz="0" w:space="0" w:color="auto"/>
            <w:left w:val="none" w:sz="0" w:space="0" w:color="auto"/>
            <w:bottom w:val="none" w:sz="0" w:space="0" w:color="auto"/>
            <w:right w:val="none" w:sz="0" w:space="0" w:color="auto"/>
          </w:divBdr>
        </w:div>
      </w:divsChild>
    </w:div>
    <w:div w:id="2075544889">
      <w:bodyDiv w:val="1"/>
      <w:marLeft w:val="0"/>
      <w:marRight w:val="0"/>
      <w:marTop w:val="0"/>
      <w:marBottom w:val="0"/>
      <w:divBdr>
        <w:top w:val="none" w:sz="0" w:space="0" w:color="auto"/>
        <w:left w:val="none" w:sz="0" w:space="0" w:color="auto"/>
        <w:bottom w:val="none" w:sz="0" w:space="0" w:color="auto"/>
        <w:right w:val="none" w:sz="0" w:space="0" w:color="auto"/>
      </w:divBdr>
    </w:div>
    <w:div w:id="2083678151">
      <w:bodyDiv w:val="1"/>
      <w:marLeft w:val="0"/>
      <w:marRight w:val="0"/>
      <w:marTop w:val="0"/>
      <w:marBottom w:val="0"/>
      <w:divBdr>
        <w:top w:val="none" w:sz="0" w:space="0" w:color="auto"/>
        <w:left w:val="none" w:sz="0" w:space="0" w:color="auto"/>
        <w:bottom w:val="none" w:sz="0" w:space="0" w:color="auto"/>
        <w:right w:val="none" w:sz="0" w:space="0" w:color="auto"/>
      </w:divBdr>
    </w:div>
    <w:div w:id="2111776251">
      <w:bodyDiv w:val="1"/>
      <w:marLeft w:val="0"/>
      <w:marRight w:val="0"/>
      <w:marTop w:val="0"/>
      <w:marBottom w:val="0"/>
      <w:divBdr>
        <w:top w:val="none" w:sz="0" w:space="0" w:color="auto"/>
        <w:left w:val="none" w:sz="0" w:space="0" w:color="auto"/>
        <w:bottom w:val="none" w:sz="0" w:space="0" w:color="auto"/>
        <w:right w:val="none" w:sz="0" w:space="0" w:color="auto"/>
      </w:divBdr>
    </w:div>
    <w:div w:id="2112698724">
      <w:bodyDiv w:val="1"/>
      <w:marLeft w:val="0"/>
      <w:marRight w:val="0"/>
      <w:marTop w:val="0"/>
      <w:marBottom w:val="0"/>
      <w:divBdr>
        <w:top w:val="none" w:sz="0" w:space="0" w:color="auto"/>
        <w:left w:val="none" w:sz="0" w:space="0" w:color="auto"/>
        <w:bottom w:val="none" w:sz="0" w:space="0" w:color="auto"/>
        <w:right w:val="none" w:sz="0" w:space="0" w:color="auto"/>
      </w:divBdr>
    </w:div>
    <w:div w:id="2112971184">
      <w:bodyDiv w:val="1"/>
      <w:marLeft w:val="0"/>
      <w:marRight w:val="0"/>
      <w:marTop w:val="0"/>
      <w:marBottom w:val="0"/>
      <w:divBdr>
        <w:top w:val="none" w:sz="0" w:space="0" w:color="auto"/>
        <w:left w:val="none" w:sz="0" w:space="0" w:color="auto"/>
        <w:bottom w:val="none" w:sz="0" w:space="0" w:color="auto"/>
        <w:right w:val="none" w:sz="0" w:space="0" w:color="auto"/>
      </w:divBdr>
    </w:div>
    <w:div w:id="2121491291">
      <w:bodyDiv w:val="1"/>
      <w:marLeft w:val="0"/>
      <w:marRight w:val="0"/>
      <w:marTop w:val="0"/>
      <w:marBottom w:val="0"/>
      <w:divBdr>
        <w:top w:val="none" w:sz="0" w:space="0" w:color="auto"/>
        <w:left w:val="none" w:sz="0" w:space="0" w:color="auto"/>
        <w:bottom w:val="none" w:sz="0" w:space="0" w:color="auto"/>
        <w:right w:val="none" w:sz="0" w:space="0" w:color="auto"/>
      </w:divBdr>
    </w:div>
    <w:div w:id="2128043992">
      <w:bodyDiv w:val="1"/>
      <w:marLeft w:val="0"/>
      <w:marRight w:val="0"/>
      <w:marTop w:val="0"/>
      <w:marBottom w:val="0"/>
      <w:divBdr>
        <w:top w:val="none" w:sz="0" w:space="0" w:color="auto"/>
        <w:left w:val="none" w:sz="0" w:space="0" w:color="auto"/>
        <w:bottom w:val="none" w:sz="0" w:space="0" w:color="auto"/>
        <w:right w:val="none" w:sz="0" w:space="0" w:color="auto"/>
      </w:divBdr>
      <w:divsChild>
        <w:div w:id="50350881">
          <w:marLeft w:val="0"/>
          <w:marRight w:val="0"/>
          <w:marTop w:val="0"/>
          <w:marBottom w:val="0"/>
          <w:divBdr>
            <w:top w:val="none" w:sz="0" w:space="0" w:color="auto"/>
            <w:left w:val="none" w:sz="0" w:space="0" w:color="auto"/>
            <w:bottom w:val="none" w:sz="0" w:space="0" w:color="auto"/>
            <w:right w:val="none" w:sz="0" w:space="0" w:color="auto"/>
          </w:divBdr>
        </w:div>
        <w:div w:id="52240118">
          <w:marLeft w:val="0"/>
          <w:marRight w:val="0"/>
          <w:marTop w:val="0"/>
          <w:marBottom w:val="0"/>
          <w:divBdr>
            <w:top w:val="none" w:sz="0" w:space="0" w:color="auto"/>
            <w:left w:val="none" w:sz="0" w:space="0" w:color="auto"/>
            <w:bottom w:val="none" w:sz="0" w:space="0" w:color="auto"/>
            <w:right w:val="none" w:sz="0" w:space="0" w:color="auto"/>
          </w:divBdr>
        </w:div>
        <w:div w:id="77023410">
          <w:marLeft w:val="0"/>
          <w:marRight w:val="0"/>
          <w:marTop w:val="0"/>
          <w:marBottom w:val="0"/>
          <w:divBdr>
            <w:top w:val="none" w:sz="0" w:space="0" w:color="auto"/>
            <w:left w:val="none" w:sz="0" w:space="0" w:color="auto"/>
            <w:bottom w:val="none" w:sz="0" w:space="0" w:color="auto"/>
            <w:right w:val="none" w:sz="0" w:space="0" w:color="auto"/>
          </w:divBdr>
        </w:div>
        <w:div w:id="122577916">
          <w:marLeft w:val="0"/>
          <w:marRight w:val="0"/>
          <w:marTop w:val="0"/>
          <w:marBottom w:val="0"/>
          <w:divBdr>
            <w:top w:val="none" w:sz="0" w:space="0" w:color="auto"/>
            <w:left w:val="none" w:sz="0" w:space="0" w:color="auto"/>
            <w:bottom w:val="none" w:sz="0" w:space="0" w:color="auto"/>
            <w:right w:val="none" w:sz="0" w:space="0" w:color="auto"/>
          </w:divBdr>
        </w:div>
        <w:div w:id="141625238">
          <w:marLeft w:val="0"/>
          <w:marRight w:val="0"/>
          <w:marTop w:val="0"/>
          <w:marBottom w:val="0"/>
          <w:divBdr>
            <w:top w:val="none" w:sz="0" w:space="0" w:color="auto"/>
            <w:left w:val="none" w:sz="0" w:space="0" w:color="auto"/>
            <w:bottom w:val="none" w:sz="0" w:space="0" w:color="auto"/>
            <w:right w:val="none" w:sz="0" w:space="0" w:color="auto"/>
          </w:divBdr>
        </w:div>
        <w:div w:id="141779013">
          <w:marLeft w:val="0"/>
          <w:marRight w:val="0"/>
          <w:marTop w:val="0"/>
          <w:marBottom w:val="0"/>
          <w:divBdr>
            <w:top w:val="none" w:sz="0" w:space="0" w:color="auto"/>
            <w:left w:val="none" w:sz="0" w:space="0" w:color="auto"/>
            <w:bottom w:val="none" w:sz="0" w:space="0" w:color="auto"/>
            <w:right w:val="none" w:sz="0" w:space="0" w:color="auto"/>
          </w:divBdr>
        </w:div>
        <w:div w:id="365719563">
          <w:marLeft w:val="0"/>
          <w:marRight w:val="0"/>
          <w:marTop w:val="0"/>
          <w:marBottom w:val="0"/>
          <w:divBdr>
            <w:top w:val="none" w:sz="0" w:space="0" w:color="auto"/>
            <w:left w:val="none" w:sz="0" w:space="0" w:color="auto"/>
            <w:bottom w:val="none" w:sz="0" w:space="0" w:color="auto"/>
            <w:right w:val="none" w:sz="0" w:space="0" w:color="auto"/>
          </w:divBdr>
        </w:div>
        <w:div w:id="388260380">
          <w:marLeft w:val="0"/>
          <w:marRight w:val="0"/>
          <w:marTop w:val="0"/>
          <w:marBottom w:val="0"/>
          <w:divBdr>
            <w:top w:val="none" w:sz="0" w:space="0" w:color="auto"/>
            <w:left w:val="none" w:sz="0" w:space="0" w:color="auto"/>
            <w:bottom w:val="none" w:sz="0" w:space="0" w:color="auto"/>
            <w:right w:val="none" w:sz="0" w:space="0" w:color="auto"/>
          </w:divBdr>
        </w:div>
        <w:div w:id="396519654">
          <w:marLeft w:val="0"/>
          <w:marRight w:val="0"/>
          <w:marTop w:val="0"/>
          <w:marBottom w:val="0"/>
          <w:divBdr>
            <w:top w:val="none" w:sz="0" w:space="0" w:color="auto"/>
            <w:left w:val="none" w:sz="0" w:space="0" w:color="auto"/>
            <w:bottom w:val="none" w:sz="0" w:space="0" w:color="auto"/>
            <w:right w:val="none" w:sz="0" w:space="0" w:color="auto"/>
          </w:divBdr>
        </w:div>
        <w:div w:id="499004413">
          <w:marLeft w:val="0"/>
          <w:marRight w:val="0"/>
          <w:marTop w:val="0"/>
          <w:marBottom w:val="0"/>
          <w:divBdr>
            <w:top w:val="none" w:sz="0" w:space="0" w:color="auto"/>
            <w:left w:val="none" w:sz="0" w:space="0" w:color="auto"/>
            <w:bottom w:val="none" w:sz="0" w:space="0" w:color="auto"/>
            <w:right w:val="none" w:sz="0" w:space="0" w:color="auto"/>
          </w:divBdr>
        </w:div>
        <w:div w:id="510418584">
          <w:marLeft w:val="0"/>
          <w:marRight w:val="0"/>
          <w:marTop w:val="0"/>
          <w:marBottom w:val="0"/>
          <w:divBdr>
            <w:top w:val="none" w:sz="0" w:space="0" w:color="auto"/>
            <w:left w:val="none" w:sz="0" w:space="0" w:color="auto"/>
            <w:bottom w:val="none" w:sz="0" w:space="0" w:color="auto"/>
            <w:right w:val="none" w:sz="0" w:space="0" w:color="auto"/>
          </w:divBdr>
        </w:div>
        <w:div w:id="606353067">
          <w:marLeft w:val="0"/>
          <w:marRight w:val="0"/>
          <w:marTop w:val="0"/>
          <w:marBottom w:val="0"/>
          <w:divBdr>
            <w:top w:val="none" w:sz="0" w:space="0" w:color="auto"/>
            <w:left w:val="none" w:sz="0" w:space="0" w:color="auto"/>
            <w:bottom w:val="none" w:sz="0" w:space="0" w:color="auto"/>
            <w:right w:val="none" w:sz="0" w:space="0" w:color="auto"/>
          </w:divBdr>
        </w:div>
        <w:div w:id="670570729">
          <w:marLeft w:val="0"/>
          <w:marRight w:val="0"/>
          <w:marTop w:val="0"/>
          <w:marBottom w:val="0"/>
          <w:divBdr>
            <w:top w:val="none" w:sz="0" w:space="0" w:color="auto"/>
            <w:left w:val="none" w:sz="0" w:space="0" w:color="auto"/>
            <w:bottom w:val="none" w:sz="0" w:space="0" w:color="auto"/>
            <w:right w:val="none" w:sz="0" w:space="0" w:color="auto"/>
          </w:divBdr>
        </w:div>
        <w:div w:id="1199660664">
          <w:marLeft w:val="0"/>
          <w:marRight w:val="0"/>
          <w:marTop w:val="0"/>
          <w:marBottom w:val="0"/>
          <w:divBdr>
            <w:top w:val="none" w:sz="0" w:space="0" w:color="auto"/>
            <w:left w:val="none" w:sz="0" w:space="0" w:color="auto"/>
            <w:bottom w:val="none" w:sz="0" w:space="0" w:color="auto"/>
            <w:right w:val="none" w:sz="0" w:space="0" w:color="auto"/>
          </w:divBdr>
        </w:div>
        <w:div w:id="1215698846">
          <w:marLeft w:val="0"/>
          <w:marRight w:val="0"/>
          <w:marTop w:val="0"/>
          <w:marBottom w:val="0"/>
          <w:divBdr>
            <w:top w:val="none" w:sz="0" w:space="0" w:color="auto"/>
            <w:left w:val="none" w:sz="0" w:space="0" w:color="auto"/>
            <w:bottom w:val="none" w:sz="0" w:space="0" w:color="auto"/>
            <w:right w:val="none" w:sz="0" w:space="0" w:color="auto"/>
          </w:divBdr>
        </w:div>
        <w:div w:id="1317610582">
          <w:marLeft w:val="0"/>
          <w:marRight w:val="0"/>
          <w:marTop w:val="0"/>
          <w:marBottom w:val="0"/>
          <w:divBdr>
            <w:top w:val="none" w:sz="0" w:space="0" w:color="auto"/>
            <w:left w:val="none" w:sz="0" w:space="0" w:color="auto"/>
            <w:bottom w:val="none" w:sz="0" w:space="0" w:color="auto"/>
            <w:right w:val="none" w:sz="0" w:space="0" w:color="auto"/>
          </w:divBdr>
        </w:div>
        <w:div w:id="1337727724">
          <w:marLeft w:val="0"/>
          <w:marRight w:val="0"/>
          <w:marTop w:val="0"/>
          <w:marBottom w:val="0"/>
          <w:divBdr>
            <w:top w:val="none" w:sz="0" w:space="0" w:color="auto"/>
            <w:left w:val="none" w:sz="0" w:space="0" w:color="auto"/>
            <w:bottom w:val="none" w:sz="0" w:space="0" w:color="auto"/>
            <w:right w:val="none" w:sz="0" w:space="0" w:color="auto"/>
          </w:divBdr>
        </w:div>
        <w:div w:id="1342507014">
          <w:marLeft w:val="0"/>
          <w:marRight w:val="0"/>
          <w:marTop w:val="0"/>
          <w:marBottom w:val="0"/>
          <w:divBdr>
            <w:top w:val="none" w:sz="0" w:space="0" w:color="auto"/>
            <w:left w:val="none" w:sz="0" w:space="0" w:color="auto"/>
            <w:bottom w:val="none" w:sz="0" w:space="0" w:color="auto"/>
            <w:right w:val="none" w:sz="0" w:space="0" w:color="auto"/>
          </w:divBdr>
        </w:div>
        <w:div w:id="1409109905">
          <w:marLeft w:val="0"/>
          <w:marRight w:val="0"/>
          <w:marTop w:val="0"/>
          <w:marBottom w:val="0"/>
          <w:divBdr>
            <w:top w:val="none" w:sz="0" w:space="0" w:color="auto"/>
            <w:left w:val="none" w:sz="0" w:space="0" w:color="auto"/>
            <w:bottom w:val="none" w:sz="0" w:space="0" w:color="auto"/>
            <w:right w:val="none" w:sz="0" w:space="0" w:color="auto"/>
          </w:divBdr>
        </w:div>
        <w:div w:id="1472601144">
          <w:marLeft w:val="0"/>
          <w:marRight w:val="0"/>
          <w:marTop w:val="0"/>
          <w:marBottom w:val="0"/>
          <w:divBdr>
            <w:top w:val="none" w:sz="0" w:space="0" w:color="auto"/>
            <w:left w:val="none" w:sz="0" w:space="0" w:color="auto"/>
            <w:bottom w:val="none" w:sz="0" w:space="0" w:color="auto"/>
            <w:right w:val="none" w:sz="0" w:space="0" w:color="auto"/>
          </w:divBdr>
        </w:div>
        <w:div w:id="1498886223">
          <w:marLeft w:val="0"/>
          <w:marRight w:val="0"/>
          <w:marTop w:val="0"/>
          <w:marBottom w:val="0"/>
          <w:divBdr>
            <w:top w:val="none" w:sz="0" w:space="0" w:color="auto"/>
            <w:left w:val="none" w:sz="0" w:space="0" w:color="auto"/>
            <w:bottom w:val="none" w:sz="0" w:space="0" w:color="auto"/>
            <w:right w:val="none" w:sz="0" w:space="0" w:color="auto"/>
          </w:divBdr>
        </w:div>
        <w:div w:id="1627858018">
          <w:marLeft w:val="0"/>
          <w:marRight w:val="0"/>
          <w:marTop w:val="0"/>
          <w:marBottom w:val="0"/>
          <w:divBdr>
            <w:top w:val="none" w:sz="0" w:space="0" w:color="auto"/>
            <w:left w:val="none" w:sz="0" w:space="0" w:color="auto"/>
            <w:bottom w:val="none" w:sz="0" w:space="0" w:color="auto"/>
            <w:right w:val="none" w:sz="0" w:space="0" w:color="auto"/>
          </w:divBdr>
        </w:div>
        <w:div w:id="1669941907">
          <w:marLeft w:val="0"/>
          <w:marRight w:val="0"/>
          <w:marTop w:val="0"/>
          <w:marBottom w:val="0"/>
          <w:divBdr>
            <w:top w:val="none" w:sz="0" w:space="0" w:color="auto"/>
            <w:left w:val="none" w:sz="0" w:space="0" w:color="auto"/>
            <w:bottom w:val="none" w:sz="0" w:space="0" w:color="auto"/>
            <w:right w:val="none" w:sz="0" w:space="0" w:color="auto"/>
          </w:divBdr>
        </w:div>
        <w:div w:id="1745373509">
          <w:marLeft w:val="0"/>
          <w:marRight w:val="0"/>
          <w:marTop w:val="0"/>
          <w:marBottom w:val="0"/>
          <w:divBdr>
            <w:top w:val="none" w:sz="0" w:space="0" w:color="auto"/>
            <w:left w:val="none" w:sz="0" w:space="0" w:color="auto"/>
            <w:bottom w:val="none" w:sz="0" w:space="0" w:color="auto"/>
            <w:right w:val="none" w:sz="0" w:space="0" w:color="auto"/>
          </w:divBdr>
        </w:div>
        <w:div w:id="1766418111">
          <w:marLeft w:val="0"/>
          <w:marRight w:val="0"/>
          <w:marTop w:val="0"/>
          <w:marBottom w:val="0"/>
          <w:divBdr>
            <w:top w:val="none" w:sz="0" w:space="0" w:color="auto"/>
            <w:left w:val="none" w:sz="0" w:space="0" w:color="auto"/>
            <w:bottom w:val="none" w:sz="0" w:space="0" w:color="auto"/>
            <w:right w:val="none" w:sz="0" w:space="0" w:color="auto"/>
          </w:divBdr>
        </w:div>
        <w:div w:id="1849710349">
          <w:marLeft w:val="0"/>
          <w:marRight w:val="0"/>
          <w:marTop w:val="0"/>
          <w:marBottom w:val="0"/>
          <w:divBdr>
            <w:top w:val="none" w:sz="0" w:space="0" w:color="auto"/>
            <w:left w:val="none" w:sz="0" w:space="0" w:color="auto"/>
            <w:bottom w:val="none" w:sz="0" w:space="0" w:color="auto"/>
            <w:right w:val="none" w:sz="0" w:space="0" w:color="auto"/>
          </w:divBdr>
        </w:div>
        <w:div w:id="1935362430">
          <w:marLeft w:val="0"/>
          <w:marRight w:val="0"/>
          <w:marTop w:val="0"/>
          <w:marBottom w:val="0"/>
          <w:divBdr>
            <w:top w:val="none" w:sz="0" w:space="0" w:color="auto"/>
            <w:left w:val="none" w:sz="0" w:space="0" w:color="auto"/>
            <w:bottom w:val="none" w:sz="0" w:space="0" w:color="auto"/>
            <w:right w:val="none" w:sz="0" w:space="0" w:color="auto"/>
          </w:divBdr>
        </w:div>
        <w:div w:id="2049329428">
          <w:marLeft w:val="0"/>
          <w:marRight w:val="0"/>
          <w:marTop w:val="0"/>
          <w:marBottom w:val="0"/>
          <w:divBdr>
            <w:top w:val="none" w:sz="0" w:space="0" w:color="auto"/>
            <w:left w:val="none" w:sz="0" w:space="0" w:color="auto"/>
            <w:bottom w:val="none" w:sz="0" w:space="0" w:color="auto"/>
            <w:right w:val="none" w:sz="0" w:space="0" w:color="auto"/>
          </w:divBdr>
        </w:div>
        <w:div w:id="2114740722">
          <w:marLeft w:val="0"/>
          <w:marRight w:val="0"/>
          <w:marTop w:val="0"/>
          <w:marBottom w:val="0"/>
          <w:divBdr>
            <w:top w:val="none" w:sz="0" w:space="0" w:color="auto"/>
            <w:left w:val="none" w:sz="0" w:space="0" w:color="auto"/>
            <w:bottom w:val="none" w:sz="0" w:space="0" w:color="auto"/>
            <w:right w:val="none" w:sz="0" w:space="0" w:color="auto"/>
          </w:divBdr>
        </w:div>
      </w:divsChild>
    </w:div>
    <w:div w:id="2139489645">
      <w:bodyDiv w:val="1"/>
      <w:marLeft w:val="0"/>
      <w:marRight w:val="0"/>
      <w:marTop w:val="0"/>
      <w:marBottom w:val="0"/>
      <w:divBdr>
        <w:top w:val="none" w:sz="0" w:space="0" w:color="auto"/>
        <w:left w:val="none" w:sz="0" w:space="0" w:color="auto"/>
        <w:bottom w:val="none" w:sz="0" w:space="0" w:color="auto"/>
        <w:right w:val="none" w:sz="0" w:space="0" w:color="auto"/>
      </w:divBdr>
    </w:div>
    <w:div w:id="2140217789">
      <w:bodyDiv w:val="1"/>
      <w:marLeft w:val="0"/>
      <w:marRight w:val="0"/>
      <w:marTop w:val="0"/>
      <w:marBottom w:val="0"/>
      <w:divBdr>
        <w:top w:val="none" w:sz="0" w:space="0" w:color="auto"/>
        <w:left w:val="none" w:sz="0" w:space="0" w:color="auto"/>
        <w:bottom w:val="none" w:sz="0" w:space="0" w:color="auto"/>
        <w:right w:val="none" w:sz="0" w:space="0" w:color="auto"/>
      </w:divBdr>
      <w:divsChild>
        <w:div w:id="89208350">
          <w:marLeft w:val="0"/>
          <w:marRight w:val="0"/>
          <w:marTop w:val="0"/>
          <w:marBottom w:val="0"/>
          <w:divBdr>
            <w:top w:val="none" w:sz="0" w:space="0" w:color="auto"/>
            <w:left w:val="none" w:sz="0" w:space="0" w:color="auto"/>
            <w:bottom w:val="none" w:sz="0" w:space="0" w:color="auto"/>
            <w:right w:val="none" w:sz="0" w:space="0" w:color="auto"/>
          </w:divBdr>
        </w:div>
        <w:div w:id="341706389">
          <w:marLeft w:val="0"/>
          <w:marRight w:val="0"/>
          <w:marTop w:val="0"/>
          <w:marBottom w:val="0"/>
          <w:divBdr>
            <w:top w:val="none" w:sz="0" w:space="0" w:color="auto"/>
            <w:left w:val="none" w:sz="0" w:space="0" w:color="auto"/>
            <w:bottom w:val="none" w:sz="0" w:space="0" w:color="auto"/>
            <w:right w:val="none" w:sz="0" w:space="0" w:color="auto"/>
          </w:divBdr>
        </w:div>
        <w:div w:id="372313708">
          <w:marLeft w:val="0"/>
          <w:marRight w:val="0"/>
          <w:marTop w:val="0"/>
          <w:marBottom w:val="0"/>
          <w:divBdr>
            <w:top w:val="none" w:sz="0" w:space="0" w:color="auto"/>
            <w:left w:val="none" w:sz="0" w:space="0" w:color="auto"/>
            <w:bottom w:val="none" w:sz="0" w:space="0" w:color="auto"/>
            <w:right w:val="none" w:sz="0" w:space="0" w:color="auto"/>
          </w:divBdr>
        </w:div>
        <w:div w:id="396826244">
          <w:marLeft w:val="0"/>
          <w:marRight w:val="0"/>
          <w:marTop w:val="0"/>
          <w:marBottom w:val="0"/>
          <w:divBdr>
            <w:top w:val="none" w:sz="0" w:space="0" w:color="auto"/>
            <w:left w:val="none" w:sz="0" w:space="0" w:color="auto"/>
            <w:bottom w:val="none" w:sz="0" w:space="0" w:color="auto"/>
            <w:right w:val="none" w:sz="0" w:space="0" w:color="auto"/>
          </w:divBdr>
        </w:div>
        <w:div w:id="514811822">
          <w:marLeft w:val="0"/>
          <w:marRight w:val="0"/>
          <w:marTop w:val="0"/>
          <w:marBottom w:val="0"/>
          <w:divBdr>
            <w:top w:val="none" w:sz="0" w:space="0" w:color="auto"/>
            <w:left w:val="none" w:sz="0" w:space="0" w:color="auto"/>
            <w:bottom w:val="none" w:sz="0" w:space="0" w:color="auto"/>
            <w:right w:val="none" w:sz="0" w:space="0" w:color="auto"/>
          </w:divBdr>
        </w:div>
        <w:div w:id="566458358">
          <w:marLeft w:val="0"/>
          <w:marRight w:val="0"/>
          <w:marTop w:val="0"/>
          <w:marBottom w:val="0"/>
          <w:divBdr>
            <w:top w:val="none" w:sz="0" w:space="0" w:color="auto"/>
            <w:left w:val="none" w:sz="0" w:space="0" w:color="auto"/>
            <w:bottom w:val="none" w:sz="0" w:space="0" w:color="auto"/>
            <w:right w:val="none" w:sz="0" w:space="0" w:color="auto"/>
          </w:divBdr>
        </w:div>
        <w:div w:id="567350056">
          <w:marLeft w:val="0"/>
          <w:marRight w:val="0"/>
          <w:marTop w:val="0"/>
          <w:marBottom w:val="0"/>
          <w:divBdr>
            <w:top w:val="none" w:sz="0" w:space="0" w:color="auto"/>
            <w:left w:val="none" w:sz="0" w:space="0" w:color="auto"/>
            <w:bottom w:val="none" w:sz="0" w:space="0" w:color="auto"/>
            <w:right w:val="none" w:sz="0" w:space="0" w:color="auto"/>
          </w:divBdr>
        </w:div>
        <w:div w:id="682325150">
          <w:marLeft w:val="0"/>
          <w:marRight w:val="0"/>
          <w:marTop w:val="0"/>
          <w:marBottom w:val="0"/>
          <w:divBdr>
            <w:top w:val="none" w:sz="0" w:space="0" w:color="auto"/>
            <w:left w:val="none" w:sz="0" w:space="0" w:color="auto"/>
            <w:bottom w:val="none" w:sz="0" w:space="0" w:color="auto"/>
            <w:right w:val="none" w:sz="0" w:space="0" w:color="auto"/>
          </w:divBdr>
        </w:div>
        <w:div w:id="684358549">
          <w:marLeft w:val="0"/>
          <w:marRight w:val="0"/>
          <w:marTop w:val="0"/>
          <w:marBottom w:val="0"/>
          <w:divBdr>
            <w:top w:val="none" w:sz="0" w:space="0" w:color="auto"/>
            <w:left w:val="none" w:sz="0" w:space="0" w:color="auto"/>
            <w:bottom w:val="none" w:sz="0" w:space="0" w:color="auto"/>
            <w:right w:val="none" w:sz="0" w:space="0" w:color="auto"/>
          </w:divBdr>
        </w:div>
        <w:div w:id="895312817">
          <w:marLeft w:val="0"/>
          <w:marRight w:val="0"/>
          <w:marTop w:val="0"/>
          <w:marBottom w:val="0"/>
          <w:divBdr>
            <w:top w:val="none" w:sz="0" w:space="0" w:color="auto"/>
            <w:left w:val="none" w:sz="0" w:space="0" w:color="auto"/>
            <w:bottom w:val="none" w:sz="0" w:space="0" w:color="auto"/>
            <w:right w:val="none" w:sz="0" w:space="0" w:color="auto"/>
          </w:divBdr>
        </w:div>
        <w:div w:id="916943040">
          <w:marLeft w:val="0"/>
          <w:marRight w:val="0"/>
          <w:marTop w:val="0"/>
          <w:marBottom w:val="0"/>
          <w:divBdr>
            <w:top w:val="none" w:sz="0" w:space="0" w:color="auto"/>
            <w:left w:val="none" w:sz="0" w:space="0" w:color="auto"/>
            <w:bottom w:val="none" w:sz="0" w:space="0" w:color="auto"/>
            <w:right w:val="none" w:sz="0" w:space="0" w:color="auto"/>
          </w:divBdr>
          <w:divsChild>
            <w:div w:id="7026941">
              <w:marLeft w:val="0"/>
              <w:marRight w:val="0"/>
              <w:marTop w:val="0"/>
              <w:marBottom w:val="0"/>
              <w:divBdr>
                <w:top w:val="none" w:sz="0" w:space="0" w:color="auto"/>
                <w:left w:val="none" w:sz="0" w:space="0" w:color="auto"/>
                <w:bottom w:val="none" w:sz="0" w:space="0" w:color="auto"/>
                <w:right w:val="none" w:sz="0" w:space="0" w:color="auto"/>
              </w:divBdr>
            </w:div>
            <w:div w:id="298845669">
              <w:marLeft w:val="0"/>
              <w:marRight w:val="0"/>
              <w:marTop w:val="0"/>
              <w:marBottom w:val="0"/>
              <w:divBdr>
                <w:top w:val="none" w:sz="0" w:space="0" w:color="auto"/>
                <w:left w:val="none" w:sz="0" w:space="0" w:color="auto"/>
                <w:bottom w:val="none" w:sz="0" w:space="0" w:color="auto"/>
                <w:right w:val="none" w:sz="0" w:space="0" w:color="auto"/>
              </w:divBdr>
            </w:div>
            <w:div w:id="506599079">
              <w:marLeft w:val="0"/>
              <w:marRight w:val="0"/>
              <w:marTop w:val="0"/>
              <w:marBottom w:val="0"/>
              <w:divBdr>
                <w:top w:val="none" w:sz="0" w:space="0" w:color="auto"/>
                <w:left w:val="none" w:sz="0" w:space="0" w:color="auto"/>
                <w:bottom w:val="none" w:sz="0" w:space="0" w:color="auto"/>
                <w:right w:val="none" w:sz="0" w:space="0" w:color="auto"/>
              </w:divBdr>
            </w:div>
            <w:div w:id="561722228">
              <w:marLeft w:val="0"/>
              <w:marRight w:val="0"/>
              <w:marTop w:val="0"/>
              <w:marBottom w:val="0"/>
              <w:divBdr>
                <w:top w:val="none" w:sz="0" w:space="0" w:color="auto"/>
                <w:left w:val="none" w:sz="0" w:space="0" w:color="auto"/>
                <w:bottom w:val="none" w:sz="0" w:space="0" w:color="auto"/>
                <w:right w:val="none" w:sz="0" w:space="0" w:color="auto"/>
              </w:divBdr>
            </w:div>
            <w:div w:id="565920362">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1068380669">
              <w:marLeft w:val="0"/>
              <w:marRight w:val="0"/>
              <w:marTop w:val="0"/>
              <w:marBottom w:val="0"/>
              <w:divBdr>
                <w:top w:val="none" w:sz="0" w:space="0" w:color="auto"/>
                <w:left w:val="none" w:sz="0" w:space="0" w:color="auto"/>
                <w:bottom w:val="none" w:sz="0" w:space="0" w:color="auto"/>
                <w:right w:val="none" w:sz="0" w:space="0" w:color="auto"/>
              </w:divBdr>
            </w:div>
            <w:div w:id="1334843481">
              <w:marLeft w:val="0"/>
              <w:marRight w:val="0"/>
              <w:marTop w:val="0"/>
              <w:marBottom w:val="0"/>
              <w:divBdr>
                <w:top w:val="none" w:sz="0" w:space="0" w:color="auto"/>
                <w:left w:val="none" w:sz="0" w:space="0" w:color="auto"/>
                <w:bottom w:val="none" w:sz="0" w:space="0" w:color="auto"/>
                <w:right w:val="none" w:sz="0" w:space="0" w:color="auto"/>
              </w:divBdr>
            </w:div>
            <w:div w:id="1372150499">
              <w:marLeft w:val="0"/>
              <w:marRight w:val="0"/>
              <w:marTop w:val="0"/>
              <w:marBottom w:val="0"/>
              <w:divBdr>
                <w:top w:val="none" w:sz="0" w:space="0" w:color="auto"/>
                <w:left w:val="none" w:sz="0" w:space="0" w:color="auto"/>
                <w:bottom w:val="none" w:sz="0" w:space="0" w:color="auto"/>
                <w:right w:val="none" w:sz="0" w:space="0" w:color="auto"/>
              </w:divBdr>
            </w:div>
            <w:div w:id="1378361493">
              <w:marLeft w:val="0"/>
              <w:marRight w:val="0"/>
              <w:marTop w:val="0"/>
              <w:marBottom w:val="0"/>
              <w:divBdr>
                <w:top w:val="none" w:sz="0" w:space="0" w:color="auto"/>
                <w:left w:val="none" w:sz="0" w:space="0" w:color="auto"/>
                <w:bottom w:val="none" w:sz="0" w:space="0" w:color="auto"/>
                <w:right w:val="none" w:sz="0" w:space="0" w:color="auto"/>
              </w:divBdr>
            </w:div>
            <w:div w:id="1394819070">
              <w:marLeft w:val="0"/>
              <w:marRight w:val="0"/>
              <w:marTop w:val="0"/>
              <w:marBottom w:val="0"/>
              <w:divBdr>
                <w:top w:val="none" w:sz="0" w:space="0" w:color="auto"/>
                <w:left w:val="none" w:sz="0" w:space="0" w:color="auto"/>
                <w:bottom w:val="none" w:sz="0" w:space="0" w:color="auto"/>
                <w:right w:val="none" w:sz="0" w:space="0" w:color="auto"/>
              </w:divBdr>
            </w:div>
            <w:div w:id="1423992301">
              <w:marLeft w:val="0"/>
              <w:marRight w:val="0"/>
              <w:marTop w:val="0"/>
              <w:marBottom w:val="0"/>
              <w:divBdr>
                <w:top w:val="none" w:sz="0" w:space="0" w:color="auto"/>
                <w:left w:val="none" w:sz="0" w:space="0" w:color="auto"/>
                <w:bottom w:val="none" w:sz="0" w:space="0" w:color="auto"/>
                <w:right w:val="none" w:sz="0" w:space="0" w:color="auto"/>
              </w:divBdr>
            </w:div>
            <w:div w:id="1542329701">
              <w:marLeft w:val="0"/>
              <w:marRight w:val="0"/>
              <w:marTop w:val="0"/>
              <w:marBottom w:val="0"/>
              <w:divBdr>
                <w:top w:val="none" w:sz="0" w:space="0" w:color="auto"/>
                <w:left w:val="none" w:sz="0" w:space="0" w:color="auto"/>
                <w:bottom w:val="none" w:sz="0" w:space="0" w:color="auto"/>
                <w:right w:val="none" w:sz="0" w:space="0" w:color="auto"/>
              </w:divBdr>
            </w:div>
            <w:div w:id="1816289275">
              <w:marLeft w:val="0"/>
              <w:marRight w:val="0"/>
              <w:marTop w:val="0"/>
              <w:marBottom w:val="0"/>
              <w:divBdr>
                <w:top w:val="none" w:sz="0" w:space="0" w:color="auto"/>
                <w:left w:val="none" w:sz="0" w:space="0" w:color="auto"/>
                <w:bottom w:val="none" w:sz="0" w:space="0" w:color="auto"/>
                <w:right w:val="none" w:sz="0" w:space="0" w:color="auto"/>
              </w:divBdr>
            </w:div>
            <w:div w:id="1869444093">
              <w:marLeft w:val="0"/>
              <w:marRight w:val="0"/>
              <w:marTop w:val="0"/>
              <w:marBottom w:val="0"/>
              <w:divBdr>
                <w:top w:val="none" w:sz="0" w:space="0" w:color="auto"/>
                <w:left w:val="none" w:sz="0" w:space="0" w:color="auto"/>
                <w:bottom w:val="none" w:sz="0" w:space="0" w:color="auto"/>
                <w:right w:val="none" w:sz="0" w:space="0" w:color="auto"/>
              </w:divBdr>
            </w:div>
            <w:div w:id="1931891777">
              <w:marLeft w:val="0"/>
              <w:marRight w:val="0"/>
              <w:marTop w:val="0"/>
              <w:marBottom w:val="0"/>
              <w:divBdr>
                <w:top w:val="none" w:sz="0" w:space="0" w:color="auto"/>
                <w:left w:val="none" w:sz="0" w:space="0" w:color="auto"/>
                <w:bottom w:val="none" w:sz="0" w:space="0" w:color="auto"/>
                <w:right w:val="none" w:sz="0" w:space="0" w:color="auto"/>
              </w:divBdr>
            </w:div>
            <w:div w:id="2006589487">
              <w:marLeft w:val="0"/>
              <w:marRight w:val="0"/>
              <w:marTop w:val="0"/>
              <w:marBottom w:val="0"/>
              <w:divBdr>
                <w:top w:val="none" w:sz="0" w:space="0" w:color="auto"/>
                <w:left w:val="none" w:sz="0" w:space="0" w:color="auto"/>
                <w:bottom w:val="none" w:sz="0" w:space="0" w:color="auto"/>
                <w:right w:val="none" w:sz="0" w:space="0" w:color="auto"/>
              </w:divBdr>
            </w:div>
            <w:div w:id="2101833466">
              <w:marLeft w:val="0"/>
              <w:marRight w:val="0"/>
              <w:marTop w:val="0"/>
              <w:marBottom w:val="0"/>
              <w:divBdr>
                <w:top w:val="none" w:sz="0" w:space="0" w:color="auto"/>
                <w:left w:val="none" w:sz="0" w:space="0" w:color="auto"/>
                <w:bottom w:val="none" w:sz="0" w:space="0" w:color="auto"/>
                <w:right w:val="none" w:sz="0" w:space="0" w:color="auto"/>
              </w:divBdr>
            </w:div>
          </w:divsChild>
        </w:div>
        <w:div w:id="965892460">
          <w:marLeft w:val="0"/>
          <w:marRight w:val="0"/>
          <w:marTop w:val="0"/>
          <w:marBottom w:val="0"/>
          <w:divBdr>
            <w:top w:val="none" w:sz="0" w:space="0" w:color="auto"/>
            <w:left w:val="none" w:sz="0" w:space="0" w:color="auto"/>
            <w:bottom w:val="none" w:sz="0" w:space="0" w:color="auto"/>
            <w:right w:val="none" w:sz="0" w:space="0" w:color="auto"/>
          </w:divBdr>
        </w:div>
        <w:div w:id="1224868923">
          <w:marLeft w:val="0"/>
          <w:marRight w:val="0"/>
          <w:marTop w:val="0"/>
          <w:marBottom w:val="0"/>
          <w:divBdr>
            <w:top w:val="none" w:sz="0" w:space="0" w:color="auto"/>
            <w:left w:val="none" w:sz="0" w:space="0" w:color="auto"/>
            <w:bottom w:val="none" w:sz="0" w:space="0" w:color="auto"/>
            <w:right w:val="none" w:sz="0" w:space="0" w:color="auto"/>
          </w:divBdr>
        </w:div>
        <w:div w:id="1339694638">
          <w:marLeft w:val="0"/>
          <w:marRight w:val="0"/>
          <w:marTop w:val="0"/>
          <w:marBottom w:val="0"/>
          <w:divBdr>
            <w:top w:val="none" w:sz="0" w:space="0" w:color="auto"/>
            <w:left w:val="none" w:sz="0" w:space="0" w:color="auto"/>
            <w:bottom w:val="none" w:sz="0" w:space="0" w:color="auto"/>
            <w:right w:val="none" w:sz="0" w:space="0" w:color="auto"/>
          </w:divBdr>
        </w:div>
        <w:div w:id="1373843957">
          <w:marLeft w:val="0"/>
          <w:marRight w:val="0"/>
          <w:marTop w:val="0"/>
          <w:marBottom w:val="0"/>
          <w:divBdr>
            <w:top w:val="none" w:sz="0" w:space="0" w:color="auto"/>
            <w:left w:val="none" w:sz="0" w:space="0" w:color="auto"/>
            <w:bottom w:val="none" w:sz="0" w:space="0" w:color="auto"/>
            <w:right w:val="none" w:sz="0" w:space="0" w:color="auto"/>
          </w:divBdr>
        </w:div>
        <w:div w:id="1385913839">
          <w:marLeft w:val="0"/>
          <w:marRight w:val="0"/>
          <w:marTop w:val="0"/>
          <w:marBottom w:val="0"/>
          <w:divBdr>
            <w:top w:val="none" w:sz="0" w:space="0" w:color="auto"/>
            <w:left w:val="none" w:sz="0" w:space="0" w:color="auto"/>
            <w:bottom w:val="none" w:sz="0" w:space="0" w:color="auto"/>
            <w:right w:val="none" w:sz="0" w:space="0" w:color="auto"/>
          </w:divBdr>
        </w:div>
        <w:div w:id="1702901372">
          <w:marLeft w:val="0"/>
          <w:marRight w:val="0"/>
          <w:marTop w:val="0"/>
          <w:marBottom w:val="0"/>
          <w:divBdr>
            <w:top w:val="none" w:sz="0" w:space="0" w:color="auto"/>
            <w:left w:val="none" w:sz="0" w:space="0" w:color="auto"/>
            <w:bottom w:val="none" w:sz="0" w:space="0" w:color="auto"/>
            <w:right w:val="none" w:sz="0" w:space="0" w:color="auto"/>
          </w:divBdr>
        </w:div>
        <w:div w:id="1743063137">
          <w:marLeft w:val="0"/>
          <w:marRight w:val="0"/>
          <w:marTop w:val="0"/>
          <w:marBottom w:val="0"/>
          <w:divBdr>
            <w:top w:val="none" w:sz="0" w:space="0" w:color="auto"/>
            <w:left w:val="none" w:sz="0" w:space="0" w:color="auto"/>
            <w:bottom w:val="none" w:sz="0" w:space="0" w:color="auto"/>
            <w:right w:val="none" w:sz="0" w:space="0" w:color="auto"/>
          </w:divBdr>
        </w:div>
        <w:div w:id="1886134738">
          <w:marLeft w:val="0"/>
          <w:marRight w:val="0"/>
          <w:marTop w:val="0"/>
          <w:marBottom w:val="0"/>
          <w:divBdr>
            <w:top w:val="none" w:sz="0" w:space="0" w:color="auto"/>
            <w:left w:val="none" w:sz="0" w:space="0" w:color="auto"/>
            <w:bottom w:val="none" w:sz="0" w:space="0" w:color="auto"/>
            <w:right w:val="none" w:sz="0" w:space="0" w:color="auto"/>
          </w:divBdr>
          <w:divsChild>
            <w:div w:id="310332361">
              <w:marLeft w:val="0"/>
              <w:marRight w:val="0"/>
              <w:marTop w:val="0"/>
              <w:marBottom w:val="0"/>
              <w:divBdr>
                <w:top w:val="none" w:sz="0" w:space="0" w:color="auto"/>
                <w:left w:val="none" w:sz="0" w:space="0" w:color="auto"/>
                <w:bottom w:val="none" w:sz="0" w:space="0" w:color="auto"/>
                <w:right w:val="none" w:sz="0" w:space="0" w:color="auto"/>
              </w:divBdr>
            </w:div>
            <w:div w:id="553548239">
              <w:marLeft w:val="0"/>
              <w:marRight w:val="0"/>
              <w:marTop w:val="0"/>
              <w:marBottom w:val="0"/>
              <w:divBdr>
                <w:top w:val="none" w:sz="0" w:space="0" w:color="auto"/>
                <w:left w:val="none" w:sz="0" w:space="0" w:color="auto"/>
                <w:bottom w:val="none" w:sz="0" w:space="0" w:color="auto"/>
                <w:right w:val="none" w:sz="0" w:space="0" w:color="auto"/>
              </w:divBdr>
            </w:div>
            <w:div w:id="645866062">
              <w:marLeft w:val="0"/>
              <w:marRight w:val="0"/>
              <w:marTop w:val="0"/>
              <w:marBottom w:val="0"/>
              <w:divBdr>
                <w:top w:val="none" w:sz="0" w:space="0" w:color="auto"/>
                <w:left w:val="none" w:sz="0" w:space="0" w:color="auto"/>
                <w:bottom w:val="none" w:sz="0" w:space="0" w:color="auto"/>
                <w:right w:val="none" w:sz="0" w:space="0" w:color="auto"/>
              </w:divBdr>
            </w:div>
            <w:div w:id="1230576798">
              <w:marLeft w:val="0"/>
              <w:marRight w:val="0"/>
              <w:marTop w:val="0"/>
              <w:marBottom w:val="0"/>
              <w:divBdr>
                <w:top w:val="none" w:sz="0" w:space="0" w:color="auto"/>
                <w:left w:val="none" w:sz="0" w:space="0" w:color="auto"/>
                <w:bottom w:val="none" w:sz="0" w:space="0" w:color="auto"/>
                <w:right w:val="none" w:sz="0" w:space="0" w:color="auto"/>
              </w:divBdr>
            </w:div>
            <w:div w:id="1902670066">
              <w:marLeft w:val="0"/>
              <w:marRight w:val="0"/>
              <w:marTop w:val="0"/>
              <w:marBottom w:val="0"/>
              <w:divBdr>
                <w:top w:val="none" w:sz="0" w:space="0" w:color="auto"/>
                <w:left w:val="none" w:sz="0" w:space="0" w:color="auto"/>
                <w:bottom w:val="none" w:sz="0" w:space="0" w:color="auto"/>
                <w:right w:val="none" w:sz="0" w:space="0" w:color="auto"/>
              </w:divBdr>
            </w:div>
          </w:divsChild>
        </w:div>
        <w:div w:id="1914464000">
          <w:marLeft w:val="0"/>
          <w:marRight w:val="0"/>
          <w:marTop w:val="0"/>
          <w:marBottom w:val="0"/>
          <w:divBdr>
            <w:top w:val="none" w:sz="0" w:space="0" w:color="auto"/>
            <w:left w:val="none" w:sz="0" w:space="0" w:color="auto"/>
            <w:bottom w:val="none" w:sz="0" w:space="0" w:color="auto"/>
            <w:right w:val="none" w:sz="0" w:space="0" w:color="auto"/>
          </w:divBdr>
        </w:div>
        <w:div w:id="1930460723">
          <w:marLeft w:val="0"/>
          <w:marRight w:val="0"/>
          <w:marTop w:val="0"/>
          <w:marBottom w:val="0"/>
          <w:divBdr>
            <w:top w:val="none" w:sz="0" w:space="0" w:color="auto"/>
            <w:left w:val="none" w:sz="0" w:space="0" w:color="auto"/>
            <w:bottom w:val="none" w:sz="0" w:space="0" w:color="auto"/>
            <w:right w:val="none" w:sz="0" w:space="0" w:color="auto"/>
          </w:divBdr>
        </w:div>
      </w:divsChild>
    </w:div>
    <w:div w:id="214310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pdn.org.au/product-category/publications/" TargetMode="External"/><Relationship Id="rId21" Type="http://schemas.openxmlformats.org/officeDocument/2006/relationships/image" Target="media/image3.jpeg"/><Relationship Id="rId42" Type="http://schemas.openxmlformats.org/officeDocument/2006/relationships/hyperlink" Target="https://www.ndrp.org.au/post/understanding-policy-programs-and-impact-in-australia" TargetMode="External"/><Relationship Id="rId63" Type="http://schemas.openxmlformats.org/officeDocument/2006/relationships/hyperlink" Target="https://www.nhmrc.gov.au/about-us/publications/national-statement-ethical-conduct-human-research-2025" TargetMode="External"/><Relationship Id="rId84" Type="http://schemas.openxmlformats.org/officeDocument/2006/relationships/hyperlink" Target="https://rdinetwork.org.au/wp-content/uploads/2020/06/RDI-Network-R4All-Accessible-PDF-1.pdf" TargetMode="External"/><Relationship Id="rId138" Type="http://schemas.openxmlformats.org/officeDocument/2006/relationships/hyperlink" Target="https://www.lowitja.org.au/tools/" TargetMode="External"/><Relationship Id="rId159" Type="http://schemas.openxmlformats.org/officeDocument/2006/relationships/hyperlink" Target="https://www.betterevaluation.org/methods-approaches/methods/photovoice" TargetMode="External"/><Relationship Id="rId170" Type="http://schemas.openxmlformats.org/officeDocument/2006/relationships/hyperlink" Target="https://inclusive.sa.gov.au/__data/assets/pdf_file/0004/124636/Engagement-and-consultation-with-people-living-with-disability-toolkit.pdf" TargetMode="External"/><Relationship Id="rId191" Type="http://schemas.openxmlformats.org/officeDocument/2006/relationships/hyperlink" Target="https://aiatsis.gov.au/sites/default/files/2022-02/aiatsis-code-ethics-jan22.pdf" TargetMode="External"/><Relationship Id="rId205" Type="http://schemas.openxmlformats.org/officeDocument/2006/relationships/header" Target="header5.xml"/><Relationship Id="rId107" Type="http://schemas.openxmlformats.org/officeDocument/2006/relationships/hyperlink" Target="https://www.families.qld.gov.au/_media/documents/campaign/state-disability-plan/factsheet-1-why-is-co-design-important.pdf" TargetMode="External"/><Relationship Id="rId11" Type="http://schemas.openxmlformats.org/officeDocument/2006/relationships/image" Target="media/image1.jpeg"/><Relationship Id="rId32" Type="http://schemas.openxmlformats.org/officeDocument/2006/relationships/hyperlink" Target="https://evaluation.treasury.gov.au/about/commonwealth-evaluation-policy" TargetMode="External"/><Relationship Id="rId53" Type="http://schemas.openxmlformats.org/officeDocument/2006/relationships/hyperlink" Target="https://www.disabilitygateway.gov.au/ads/strategy/good-practice-guidelines/useful-resources" TargetMode="External"/><Relationship Id="rId74" Type="http://schemas.openxmlformats.org/officeDocument/2006/relationships/hyperlink" Target="https://humanrights.gov.au/our-work/disability-rights/hosting-accessible-inclusive-in-person-meetings-events" TargetMode="External"/><Relationship Id="rId128" Type="http://schemas.openxmlformats.org/officeDocument/2006/relationships/hyperlink" Target="https://www.disabilitygateway.gov.au/follow-ethical-standards" TargetMode="External"/><Relationship Id="rId149" Type="http://schemas.openxmlformats.org/officeDocument/2006/relationships/hyperlink" Target="https://www.remtribunal.gov.au/part-time-offices" TargetMode="External"/><Relationship Id="rId5" Type="http://schemas.openxmlformats.org/officeDocument/2006/relationships/numbering" Target="numbering.xml"/><Relationship Id="rId95" Type="http://schemas.openxmlformats.org/officeDocument/2006/relationships/hyperlink" Target="https://www.tandfonline.com/doi/full/10.1080/09687599.2023.2279932" TargetMode="External"/><Relationship Id="rId160" Type="http://schemas.openxmlformats.org/officeDocument/2006/relationships/hyperlink" Target="https://www.betterevaluation.org/methods-approaches/approaches/most-significant-change" TargetMode="External"/><Relationship Id="rId181" Type="http://schemas.openxmlformats.org/officeDocument/2006/relationships/hyperlink" Target="https://www.disabilityinnovation.unsw.edu.au/" TargetMode="External"/><Relationship Id="rId22" Type="http://schemas.openxmlformats.org/officeDocument/2006/relationships/image" Target="media/image4.jpeg"/><Relationship Id="rId43" Type="http://schemas.openxmlformats.org/officeDocument/2006/relationships/hyperlink" Target="https://www.disabilityinnovation.unsw.edu.au/sites/default/files/documents/16686_UNSW_DIIU_DoingResearchInclusively_EthicalIssues_FA_Web.pdf" TargetMode="External"/><Relationship Id="rId64" Type="http://schemas.openxmlformats.org/officeDocument/2006/relationships/hyperlink" Target="https://www.nhmrc.gov.au/about-us/publications/australian-code-responsible-conduct-research-2018" TargetMode="External"/><Relationship Id="rId118" Type="http://schemas.openxmlformats.org/officeDocument/2006/relationships/hyperlink" Target="https://www.maiamnayriwingara.org/mnw-principles" TargetMode="External"/><Relationship Id="rId139" Type="http://schemas.openxmlformats.org/officeDocument/2006/relationships/hyperlink" Target="https://rdinetwork.org.au/wp-content/uploads/2020/06/RDI-Network-R4All-Accessible-PDF-1.pdf" TargetMode="External"/><Relationship Id="rId85" Type="http://schemas.openxmlformats.org/officeDocument/2006/relationships/hyperlink" Target="https://stjudes.com.au/news/importance-of-reasonable-adjustments" TargetMode="External"/><Relationship Id="rId150" Type="http://schemas.openxmlformats.org/officeDocument/2006/relationships/hyperlink" Target="https://www.remtribunal.gov.au/part-time-offices" TargetMode="External"/><Relationship Id="rId171" Type="http://schemas.openxmlformats.org/officeDocument/2006/relationships/hyperlink" Target="https://publichealth.jhu.edu/center-for-health-equity/photovoice" TargetMode="External"/><Relationship Id="rId192" Type="http://schemas.openxmlformats.org/officeDocument/2006/relationships/hyperlink" Target="https://pmc.ncbi.nlm.nih.gov/articles/PMC11734222/" TargetMode="External"/><Relationship Id="rId206" Type="http://schemas.openxmlformats.org/officeDocument/2006/relationships/image" Target="media/image14.jpeg"/><Relationship Id="rId12" Type="http://schemas.openxmlformats.org/officeDocument/2006/relationships/image" Target="media/image2.jpeg"/><Relationship Id="rId33" Type="http://schemas.openxmlformats.org/officeDocument/2006/relationships/hyperlink" Target="https://www.ohchr.org/en/instruments-mechanisms/instruments/convention-rights-persons-disabilities" TargetMode="External"/><Relationship Id="rId108" Type="http://schemas.openxmlformats.org/officeDocument/2006/relationships/hyperlink" Target="https://www.families.qld.gov.au/_media/documents/campaign/state-disability-plan/factsheet-2-working-with-the-principles-of-co-design.pdf" TargetMode="External"/><Relationship Id="rId129" Type="http://schemas.openxmlformats.org/officeDocument/2006/relationships/hyperlink" Target="https://aifs.gov.au/resources/practice-guides/how-do-trauma-informed-research-and-evaluation" TargetMode="External"/><Relationship Id="rId54" Type="http://schemas.openxmlformats.org/officeDocument/2006/relationships/hyperlink" Target="https://www.jobaccess.gov.au/i-am-an-employer/train-support-staff/disability-awareness-training" TargetMode="External"/><Relationship Id="rId75" Type="http://schemas.openxmlformats.org/officeDocument/2006/relationships/hyperlink" Target="https://humanrights.gov.au/our-work/disability-rights/hosting-accessible-inclusive-online-meetings-events" TargetMode="External"/><Relationship Id="rId96" Type="http://schemas.openxmlformats.org/officeDocument/2006/relationships/hyperlink" Target="https://pwdwa.org/wp-content/uploads/2024/07/180813-co-design-guide1-002.pdf" TargetMode="External"/><Relationship Id="rId140" Type="http://schemas.openxmlformats.org/officeDocument/2006/relationships/hyperlink" Target="https://www.respectvictoria.vic.gov.au/monitoring-evaluation-and-learning-toolkit" TargetMode="External"/><Relationship Id="rId161" Type="http://schemas.openxmlformats.org/officeDocument/2006/relationships/hyperlink" Target="https://www.hcq.org.au/kitchentablediscussions/" TargetMode="External"/><Relationship Id="rId182" Type="http://schemas.openxmlformats.org/officeDocument/2006/relationships/hyperlink" Target="https://inclusive.sa.gov.au/__data/assets/pdf_file/0004/124636/Engagement-and-consultation-with-people-living-with-disability-toolkit.pdf" TargetMode="External"/><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hyperlink" Target="https://www.gida-global.org/care" TargetMode="External"/><Relationship Id="rId44" Type="http://schemas.openxmlformats.org/officeDocument/2006/relationships/hyperlink" Target="https://www.disabilitygateway.gov.au/ads/strategy/good-practice-guidelines" TargetMode="External"/><Relationship Id="rId65" Type="http://schemas.openxmlformats.org/officeDocument/2006/relationships/hyperlink" Target="https://www.disabilitygateway.gov.au/document/9861" TargetMode="External"/><Relationship Id="rId86" Type="http://schemas.openxmlformats.org/officeDocument/2006/relationships/hyperlink" Target="https://aus01.safelinks.protection.outlook.com/?url=https%3A%2F%2Fwww.dpac.tas.gov.au%2Fdivisions%2Fssmo%2Fworkforce_diversity_and_inclusion%2Fdisability-employment&amp;data=05%7C02%7CAmanda.Bosworth%40dpac.tas.gov.au%7C73f28fbee3f047348f6d08ddd0cbbfa5%7Cea732b1f3d1a4be9b48b6cee25b8a074%7C0%7C0%7C638896295704692234%7CUnknown%7CTWFpbGZsb3d8eyJFbXB0eU1hcGkiOnRydWUsIlYiOiIwLjAuMDAwMCIsIlAiOiJXaW4zMiIsIkFOIjoiTWFpbCIsIldUIjoyfQ%3D%3D%7C0%7C%7C%7C&amp;sdata=Fx8nl9yiDlvKEeOYjLKsH5zzSwRSJ6rh6wqo5sXffXY%3D&amp;reserved=0" TargetMode="External"/><Relationship Id="rId130" Type="http://schemas.openxmlformats.org/officeDocument/2006/relationships/hyperlink" Target="https://aifs.gov.au/resources/resource-sheets/resources-support-evaluation-aboriginal-and-torres-strait-islander-people" TargetMode="External"/><Relationship Id="rId151" Type="http://schemas.openxmlformats.org/officeDocument/2006/relationships/hyperlink" Target="https://www.disabilitygateway.gov.au/sites/default/files/documents/2023-10/3826-dess5092-good-practice.pdf" TargetMode="External"/><Relationship Id="rId172" Type="http://schemas.openxmlformats.org/officeDocument/2006/relationships/hyperlink" Target="https://www.nsw.gov.au/sites/default/files/2021-08/engaging-with-lived-experience-framework.pdf" TargetMode="External"/><Relationship Id="rId193" Type="http://schemas.openxmlformats.org/officeDocument/2006/relationships/hyperlink" Target="https://rdinetwork.org.au/wp-content/uploads/2020/06/RDI-Network-R4All-Accessible-PDF-1.pdf" TargetMode="External"/><Relationship Id="rId207" Type="http://schemas.openxmlformats.org/officeDocument/2006/relationships/header" Target="header6.xml"/><Relationship Id="rId13" Type="http://schemas.openxmlformats.org/officeDocument/2006/relationships/header" Target="header1.xml"/><Relationship Id="rId109" Type="http://schemas.openxmlformats.org/officeDocument/2006/relationships/hyperlink" Target="https://www.families.qld.gov.au/_media/documents/campaign/state-disability-plan/factsheet-3-when-should-co-design-be-implemented.pdf" TargetMode="External"/><Relationship Id="rId34" Type="http://schemas.openxmlformats.org/officeDocument/2006/relationships/hyperlink" Target="https://dictionary.cambridge.org/dictionary/english/evaluation" TargetMode="External"/><Relationship Id="rId55" Type="http://schemas.openxmlformats.org/officeDocument/2006/relationships/hyperlink" Target="https://inclusion-program.com.au/disability" TargetMode="External"/><Relationship Id="rId76" Type="http://schemas.openxmlformats.org/officeDocument/2006/relationships/hyperlink" Target="https://participation.cbm.org/supporting-material/additional-resources" TargetMode="External"/><Relationship Id="rId97" Type="http://schemas.openxmlformats.org/officeDocument/2006/relationships/hyperlink" Target="https://www.hconc.org.au/what-we-do/workshops/" TargetMode="External"/><Relationship Id="rId120" Type="http://schemas.openxmlformats.org/officeDocument/2006/relationships/hyperlink" Target="https://www.aes.asn.au/images/AES_FirstNations_Cultural_Framework_finalWEB_final.pdf" TargetMode="External"/><Relationship Id="rId141" Type="http://schemas.openxmlformats.org/officeDocument/2006/relationships/hyperlink" Target="https://disability.unimelb.edu.au/__data/assets/pdf_file/0004/4815355/Building-effective-system-wide-disability-research-capacity-2022.pdf" TargetMode="External"/><Relationship Id="rId7" Type="http://schemas.openxmlformats.org/officeDocument/2006/relationships/settings" Target="settings.xml"/><Relationship Id="rId162" Type="http://schemas.openxmlformats.org/officeDocument/2006/relationships/hyperlink" Target="https://deliberative-democracy.net/portfolio/jefferson-center/" TargetMode="External"/><Relationship Id="rId183" Type="http://schemas.openxmlformats.org/officeDocument/2006/relationships/hyperlink" Target="https://www.nsw.gov.au/sites/default/files/2021-08/engaging-with-lived-experience-framework.pdf" TargetMode="External"/><Relationship Id="rId24" Type="http://schemas.openxmlformats.org/officeDocument/2006/relationships/image" Target="media/image6.jpeg"/><Relationship Id="rId45" Type="http://schemas.openxmlformats.org/officeDocument/2006/relationships/hyperlink" Target="https://www.w3.org/WAI/standards-guidelines/wcag/" TargetMode="External"/><Relationship Id="rId66" Type="http://schemas.openxmlformats.org/officeDocument/2006/relationships/hyperlink" Target="https://www.disabilitygateway.gov.au/ads/strategy/good-practice-guidelines/analyse-reflect" TargetMode="External"/><Relationship Id="rId87" Type="http://schemas.openxmlformats.org/officeDocument/2006/relationships/hyperlink" Target="https://www.w3.org/WAI/standards-guidelines/wcag/" TargetMode="External"/><Relationship Id="rId110" Type="http://schemas.openxmlformats.org/officeDocument/2006/relationships/hyperlink" Target="https://www.families.qld.gov.au/_media/documents/campaign/state-disability-plan/factsheet-4-how-should-co-design-be-implemented.pdf" TargetMode="External"/><Relationship Id="rId131" Type="http://schemas.openxmlformats.org/officeDocument/2006/relationships/hyperlink" Target="https://fpdn.org.au/product-category/publications/" TargetMode="External"/><Relationship Id="rId152" Type="http://schemas.openxmlformats.org/officeDocument/2006/relationships/hyperlink" Target="https://www.disabilitygateway.gov.au/level-participation" TargetMode="External"/><Relationship Id="rId173" Type="http://schemas.openxmlformats.org/officeDocument/2006/relationships/hyperlink" Target="https://utppublishing.com/doi/10.3138/cjpe-2024-0015" TargetMode="External"/><Relationship Id="rId194" Type="http://schemas.openxmlformats.org/officeDocument/2006/relationships/hyperlink" Target="https://www.nhmrc.gov.au/about-us/resources/ethical-conduct-research-aboriginal-and-torres-strait-islander-peoples-and-communities" TargetMode="External"/><Relationship Id="rId208" Type="http://schemas.openxmlformats.org/officeDocument/2006/relationships/header" Target="header7.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hyperlink" Target="https://www.wa.gov.au/system/files/2025-03/state_disability_strategy_year_3_process_evaluation_summary_sheet.pdf" TargetMode="External"/><Relationship Id="rId56" Type="http://schemas.openxmlformats.org/officeDocument/2006/relationships/hyperlink" Target="https://inclusivefutures.griffith.edu.au/" TargetMode="External"/><Relationship Id="rId77" Type="http://schemas.openxmlformats.org/officeDocument/2006/relationships/hyperlink" Target="https://cyda.org.au/youth-hub/dream-employment-network/dream-resources/dream-resources-for-employers/" TargetMode="External"/><Relationship Id="rId100" Type="http://schemas.openxmlformats.org/officeDocument/2006/relationships/hyperlink" Target="https://www.ndrp.org.au/principles" TargetMode="External"/><Relationship Id="rId105" Type="http://schemas.openxmlformats.org/officeDocument/2006/relationships/hyperlink" Target="https://pwdwa.org/wp-content/uploads/2024/07/180813-co-design-guide1-002.pdf" TargetMode="External"/><Relationship Id="rId126" Type="http://schemas.openxmlformats.org/officeDocument/2006/relationships/hyperlink" Target="https://www.health.gov.au/resources/publications/national-mental-health-and-suicide-prevention-evaluation-framework?language=en" TargetMode="External"/><Relationship Id="rId147" Type="http://schemas.openxmlformats.org/officeDocument/2006/relationships/hyperlink" Target="https://hcnsw.org.au/training-resources/resources/remuneration-and-reimbursement-of-health-consumers/?utm_source=chatgpt.com" TargetMode="External"/><Relationship Id="rId168" Type="http://schemas.openxmlformats.org/officeDocument/2006/relationships/hyperlink" Target="https://www.lowitja.org.au/resource/aboriginal-participatory-action-research-an-indigenous-research-methodology-strengthening-decolonisation-and-social-and-emotional-wellbeing/" TargetMode="External"/><Relationship Id="rId8" Type="http://schemas.openxmlformats.org/officeDocument/2006/relationships/webSettings" Target="webSettings.xml"/><Relationship Id="rId51" Type="http://schemas.openxmlformats.org/officeDocument/2006/relationships/hyperlink" Target="https://www.dss.gov.au/disability-advocacy/disability-representative-organisations" TargetMode="External"/><Relationship Id="rId72" Type="http://schemas.openxmlformats.org/officeDocument/2006/relationships/hyperlink" Target="https://www.disabilitygateway.gov.au/document/11446" TargetMode="External"/><Relationship Id="rId93" Type="http://schemas.openxmlformats.org/officeDocument/2006/relationships/hyperlink" Target="https://www.betterevaluation.org/methods-approaches/approaches/participatory-evaluation" TargetMode="External"/><Relationship Id="rId98" Type="http://schemas.openxmlformats.org/officeDocument/2006/relationships/hyperlink" Target="https://purpleorange.org.au/application/files/7416/2510/1861/PO-CoDesign_Guide-Web-Accessible.pdf" TargetMode="External"/><Relationship Id="rId121" Type="http://schemas.openxmlformats.org/officeDocument/2006/relationships/hyperlink" Target="https://aiatsis.gov.au/research/ethical-research/code-ethics" TargetMode="External"/><Relationship Id="rId142" Type="http://schemas.openxmlformats.org/officeDocument/2006/relationships/hyperlink" Target="https://www.dffh.vic.gov.au/sites/default/files/documents/202302/Framework-for-trauma-informed-practice.pdf" TargetMode="External"/><Relationship Id="rId163" Type="http://schemas.openxmlformats.org/officeDocument/2006/relationships/hyperlink" Target="https://pwd.org.au/ndis-citizens-jury-scorecard/" TargetMode="External"/><Relationship Id="rId184" Type="http://schemas.openxmlformats.org/officeDocument/2006/relationships/hyperlink" Target="https://www.nhmrc.gov.au/about-us/publications/national-statement-ethical-conduct-human-research-2025" TargetMode="External"/><Relationship Id="rId189" Type="http://schemas.openxmlformats.org/officeDocument/2006/relationships/hyperlink" Target="https://disability.unimelb.edu.au/__data/assets/pdf_file/0004/4815355/Building-effective-system-wide-disability-research-capacity-2022.pdf"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hyperlink" Target="https://www.disabilitygateway.gov.au/good-practice-guidelines" TargetMode="External"/><Relationship Id="rId67" Type="http://schemas.openxmlformats.org/officeDocument/2006/relationships/hyperlink" Target="https://www.maiamnayriwingara.org/mnw-principles" TargetMode="External"/><Relationship Id="rId116" Type="http://schemas.openxmlformats.org/officeDocument/2006/relationships/hyperlink" Target="https://humanrights.gov.au/our-work/aboriginal-and-torres-strait-islander-social-justice/self-determination" TargetMode="External"/><Relationship Id="rId137" Type="http://schemas.openxmlformats.org/officeDocument/2006/relationships/hyperlink" Target="https://mspgh.unimelb.edu.au/centres-institutes/nossal-institute-for-global-health/Disability-Equity-and-Rights/disability-and-intersectionality-what-does-viewing-disability-from-an-intersectionality-lens-mean" TargetMode="External"/><Relationship Id="rId158" Type="http://schemas.openxmlformats.org/officeDocument/2006/relationships/hyperlink" Target="https://throughmyeyes.photography/about-the-research-1" TargetMode="External"/><Relationship Id="rId20" Type="http://schemas.openxmlformats.org/officeDocument/2006/relationships/hyperlink" Target="mailto:copyright@health.gov.au" TargetMode="External"/><Relationship Id="rId41" Type="http://schemas.openxmlformats.org/officeDocument/2006/relationships/hyperlink" Target="https://www.youtube.com/watch?v=m8HGUEuDgrQ&amp;t=179s" TargetMode="External"/><Relationship Id="rId62" Type="http://schemas.openxmlformats.org/officeDocument/2006/relationships/hyperlink" Target="https://www.disabilitygateway.gov.au/sites/default/files/documents/2023-10/3826-dess5092-good-practice.pdf" TargetMode="External"/><Relationship Id="rId83" Type="http://schemas.openxmlformats.org/officeDocument/2006/relationships/hyperlink" Target="https://qdn.org.au/qld-disability-co-design-strategy/" TargetMode="External"/><Relationship Id="rId88" Type="http://schemas.openxmlformats.org/officeDocument/2006/relationships/hyperlink" Target="https://iap2.org.au/resources/spectrum/" TargetMode="External"/><Relationship Id="rId111" Type="http://schemas.openxmlformats.org/officeDocument/2006/relationships/hyperlink" Target="https://www.families.qld.gov.au/_media/documents/campaign/state-disability-plan/qdp-2022-27.pdf" TargetMode="External"/><Relationship Id="rId132" Type="http://schemas.openxmlformats.org/officeDocument/2006/relationships/hyperlink" Target="https://researchers.mq.edu.au/en/publications/participatory-and-inclusive-autism-research-practice-guides" TargetMode="External"/><Relationship Id="rId153" Type="http://schemas.openxmlformats.org/officeDocument/2006/relationships/hyperlink" Target="https://www.mhc.wa.gov.au/awcontent/Web/Documents/2015-2024/paid-participation-policy.pdf" TargetMode="External"/><Relationship Id="rId174" Type="http://schemas.openxmlformats.org/officeDocument/2006/relationships/hyperlink" Target="https://participedia.net/method/155" TargetMode="External"/><Relationship Id="rId179" Type="http://schemas.openxmlformats.org/officeDocument/2006/relationships/hyperlink" Target="https://www.un.org/sites/un2.un.org/files/2022/06/uneg_guidance_on_integrating_disability_inclusion_in_evaluation_0.pdf" TargetMode="External"/><Relationship Id="rId195" Type="http://schemas.openxmlformats.org/officeDocument/2006/relationships/hyperlink" Target="https://www.dss.gov.au/system/files/resources/improving-digital-inclusion-older-australians-social-impact-be-connected-16-june-2020.pdf" TargetMode="External"/><Relationship Id="rId209" Type="http://schemas.openxmlformats.org/officeDocument/2006/relationships/footer" Target="footer6.xml"/><Relationship Id="rId190" Type="http://schemas.openxmlformats.org/officeDocument/2006/relationships/hyperlink" Target="https://www.disabilityinnovation.unsw.edu.au/inclusive-research/guidelines" TargetMode="External"/><Relationship Id="rId204" Type="http://schemas.openxmlformats.org/officeDocument/2006/relationships/footer" Target="footer5.xml"/><Relationship Id="rId15" Type="http://schemas.openxmlformats.org/officeDocument/2006/relationships/footer" Target="footer2.xml"/><Relationship Id="rId36" Type="http://schemas.openxmlformats.org/officeDocument/2006/relationships/hyperlink" Target="https://www.dss.gov.au/improving-digital-skills-older-australians/resource/evaluation-be-connected" TargetMode="External"/><Relationship Id="rId57" Type="http://schemas.openxmlformats.org/officeDocument/2006/relationships/hyperlink" Target="https://inclusivefutures.griffith.edu.au/citizen-researcher-essentials-a-short-course" TargetMode="External"/><Relationship Id="rId106" Type="http://schemas.openxmlformats.org/officeDocument/2006/relationships/hyperlink" Target="https://qdn.org.au/wp-content/uploads/2022/02/QDN_Co-Design-Principles_FINAL_2022.pdf" TargetMode="External"/><Relationship Id="rId127" Type="http://schemas.openxmlformats.org/officeDocument/2006/relationships/hyperlink" Target="https://www.aes.asn.au/images/AES_FirstNations_Cultural_Framework_finalWEB_final.pdf" TargetMode="External"/><Relationship Id="rId10" Type="http://schemas.openxmlformats.org/officeDocument/2006/relationships/endnotes" Target="endnotes.xml"/><Relationship Id="rId31" Type="http://schemas.openxmlformats.org/officeDocument/2006/relationships/hyperlink" Target="https://www.disabilitygateway.gov.au/ads" TargetMode="External"/><Relationship Id="rId52" Type="http://schemas.openxmlformats.org/officeDocument/2006/relationships/hyperlink" Target="https://www.disabilitygateway.gov.au/legal/advocacy" TargetMode="External"/><Relationship Id="rId73" Type="http://schemas.openxmlformats.org/officeDocument/2006/relationships/hyperlink" Target="https://www.disabilitygateway.gov.au/accessibility-needs" TargetMode="External"/><Relationship Id="rId78" Type="http://schemas.openxmlformats.org/officeDocument/2006/relationships/hyperlink" Target="https://www.dss.gov.au/system/files/resources/improving-digital-inclusion-older-australians-social-impact-be-connected-16-june-2020.pdf" TargetMode="External"/><Relationship Id="rId94" Type="http://schemas.openxmlformats.org/officeDocument/2006/relationships/hyperlink" Target="https://digitalcommons.usu.edu/ddnj/vol4/iss2/7/" TargetMode="External"/><Relationship Id="rId99" Type="http://schemas.openxmlformats.org/officeDocument/2006/relationships/hyperlink" Target="https://journals.sagepub.com/doi/full/10.1177/1035719X231179984" TargetMode="External"/><Relationship Id="rId101" Type="http://schemas.openxmlformats.org/officeDocument/2006/relationships/hyperlink" Target="https://www.ndrp.org.au/principles" TargetMode="External"/><Relationship Id="rId122" Type="http://schemas.openxmlformats.org/officeDocument/2006/relationships/hyperlink" Target="https://evaluation.treasury.gov.au/about/indigenous-evaluation" TargetMode="External"/><Relationship Id="rId143" Type="http://schemas.openxmlformats.org/officeDocument/2006/relationships/hyperlink" Target="https://www.bsl.org.au/research/publications/community-voices/" TargetMode="External"/><Relationship Id="rId148" Type="http://schemas.openxmlformats.org/officeDocument/2006/relationships/hyperlink" Target="https://www.mentalhealthcommission.gov.au/sites/default/files/2024-03/paid-participation-policy-2020.pdf" TargetMode="External"/><Relationship Id="rId164" Type="http://schemas.openxmlformats.org/officeDocument/2006/relationships/hyperlink" Target="https://www.lowitja.org.au/wp-content/uploads/2023/05/LI_Discussion_Paper_P-Dudgeon_FINAL3.pdf" TargetMode="External"/><Relationship Id="rId169" Type="http://schemas.openxmlformats.org/officeDocument/2006/relationships/hyperlink" Target="https://www.dpc.sa.gov.au/responsibilities/community-engagement/engagement-tools/citizens-jury" TargetMode="External"/><Relationship Id="rId185" Type="http://schemas.openxmlformats.org/officeDocument/2006/relationships/hyperlink" Target="https://www.nhmrc.gov.au/about-us/publications/australian-code-responsible-conduct-research-201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unfpa.org/admin-resource/guidance-disability-inclusion-unfpa-evaluations" TargetMode="External"/><Relationship Id="rId210" Type="http://schemas.openxmlformats.org/officeDocument/2006/relationships/header" Target="header8.xml"/><Relationship Id="rId26" Type="http://schemas.openxmlformats.org/officeDocument/2006/relationships/image" Target="media/image8.jpeg"/><Relationship Id="rId47" Type="http://schemas.openxmlformats.org/officeDocument/2006/relationships/hyperlink" Target="https://www.un.org/development/desa/disabilities/convention-on-the-rights-of-persons-with-disabilities/article-2-definitions.html" TargetMode="External"/><Relationship Id="rId68" Type="http://schemas.openxmlformats.org/officeDocument/2006/relationships/hyperlink" Target="https://www.health.qld.gov.au/public-health/groups/people-with-disability/see-me-hear-me-respect-me-campaign" TargetMode="External"/><Relationship Id="rId89" Type="http://schemas.openxmlformats.org/officeDocument/2006/relationships/hyperlink" Target="https://www.ndrp.org.au/resources/co-design" TargetMode="External"/><Relationship Id="rId112" Type="http://schemas.openxmlformats.org/officeDocument/2006/relationships/hyperlink" Target="https://qdn.org.au/qld-disability-co-design-strategy/" TargetMode="External"/><Relationship Id="rId133" Type="http://schemas.openxmlformats.org/officeDocument/2006/relationships/hyperlink" Target="https://www.lowitja.org.au/resource/aboriginal-participatory-action-research-an-indigenous-research-methodology-strengthening-decolonisation-and-social-and-emotional-wellbeing/" TargetMode="External"/><Relationship Id="rId154" Type="http://schemas.openxmlformats.org/officeDocument/2006/relationships/hyperlink" Target="https://www.nhmrc.gov.au/about-us/publications/payment-participants-research-information-researchers-hrecs-and-other-ethics-review-bodies" TargetMode="External"/><Relationship Id="rId175" Type="http://schemas.openxmlformats.org/officeDocument/2006/relationships/hyperlink" Target="https://rdinetwork.org.au/wp-content/uploads/2020/06/RDI-Network-R4All-Accessible-PDF-1.pdf" TargetMode="External"/><Relationship Id="rId196" Type="http://schemas.openxmlformats.org/officeDocument/2006/relationships/hyperlink" Target="https://www.aes.asn.au/images/images-old/stories/files/conferences/2018/85KearneySarah.pdf" TargetMode="External"/><Relationship Id="rId200" Type="http://schemas.openxmlformats.org/officeDocument/2006/relationships/hyperlink" Target="https://www.unwomen.org/sites/default/files/2022-01/Intersectionality-resource-guide-and-toolkit-en.pdf" TargetMode="External"/><Relationship Id="rId16" Type="http://schemas.openxmlformats.org/officeDocument/2006/relationships/header" Target="header2.xml"/><Relationship Id="rId37" Type="http://schemas.openxmlformats.org/officeDocument/2006/relationships/hyperlink" Target="https://www.link-upqld.org.au/news-aes24/" TargetMode="External"/><Relationship Id="rId58" Type="http://schemas.openxmlformats.org/officeDocument/2006/relationships/hyperlink" Target="https://www.disabilitygateway.gov.au/sites/default/files/documents/2022-10/2976-acola-disability.pdf" TargetMode="External"/><Relationship Id="rId79" Type="http://schemas.openxmlformats.org/officeDocument/2006/relationships/hyperlink" Target="https://inclusive.sa.gov.au/__data/assets/pdf_file/0004/124636/Engagement-and-consultation-with-people-living-with-disability-toolkit.pdf" TargetMode="External"/><Relationship Id="rId102" Type="http://schemas.openxmlformats.org/officeDocument/2006/relationships/hyperlink" Target="https://www.nswmentalhealthcommission.com.au/sites/default/files/2024-08/Leading%20the%20Change%20Toolkit.pdf" TargetMode="External"/><Relationship Id="rId123" Type="http://schemas.openxmlformats.org/officeDocument/2006/relationships/hyperlink" Target="https://www.apsc.gov.au/news-and-events/aps-news/working-genuine-partnership-first-nations-people" TargetMode="External"/><Relationship Id="rId144" Type="http://schemas.openxmlformats.org/officeDocument/2006/relationships/hyperlink" Target="https://cyda.org.au/wp-content/uploads/2023/08/sub_cyda_adsguideprinciplesevaluation_20221210-1.pdf" TargetMode="External"/><Relationship Id="rId90" Type="http://schemas.openxmlformats.org/officeDocument/2006/relationships/hyperlink" Target="https://www.artd.com.au/wp-content/uploads/2023/09/Working-with-lived-experience-researchers-2023.pdf" TargetMode="External"/><Relationship Id="rId165" Type="http://schemas.openxmlformats.org/officeDocument/2006/relationships/hyperlink" Target="https://yoursayconversations.act.gov.au/act-disability-strategy/kitchen-table-conversations-kit" TargetMode="External"/><Relationship Id="rId186" Type="http://schemas.openxmlformats.org/officeDocument/2006/relationships/hyperlink" Target="https://www.disabilitygateway.gov.au/follow-ethical-standards" TargetMode="External"/><Relationship Id="rId211" Type="http://schemas.openxmlformats.org/officeDocument/2006/relationships/fontTable" Target="fontTable.xml"/><Relationship Id="rId27" Type="http://schemas.openxmlformats.org/officeDocument/2006/relationships/image" Target="media/image9.jpeg"/><Relationship Id="rId48" Type="http://schemas.openxmlformats.org/officeDocument/2006/relationships/hyperlink" Target="https://includeability.gov.au/resources-employers/hosting-accessible-and-inclusive-person-meetings-and-events" TargetMode="External"/><Relationship Id="rId69" Type="http://schemas.openxmlformats.org/officeDocument/2006/relationships/hyperlink" Target="https://inclusivefutures.griffith.edu.au/evaluation" TargetMode="External"/><Relationship Id="rId113" Type="http://schemas.openxmlformats.org/officeDocument/2006/relationships/hyperlink" Target="http://disabilityinnovation.unsw.edu.au/inclusive-research/research-resources" TargetMode="External"/><Relationship Id="rId134" Type="http://schemas.openxmlformats.org/officeDocument/2006/relationships/hyperlink" Target="https://www.dss.gov.au/system/files/resources/improving-digital-inclusion-older-australians-social-impact-be-connected-16-june-2020.pdf" TargetMode="External"/><Relationship Id="rId80" Type="http://schemas.openxmlformats.org/officeDocument/2006/relationships/hyperlink" Target="https://www.inclusionaustralia.org.au/towards-inclusive-practice/" TargetMode="External"/><Relationship Id="rId155" Type="http://schemas.openxmlformats.org/officeDocument/2006/relationships/hyperlink" Target="https://aus01.safelinks.protection.outlook.com/?url=https%3A%2F%2Fwww.dpac.tas.gov.au%2Fdivisions%2Foffice_of_the_secretary%2FExecutive_Services%2Ftasmanian_government_boards&amp;data=05%7C02%7CAmanda.Bosworth%40dpac.tas.gov.au%7C73f28fbee3f047348f6d08ddd0cbbfa5%7Cea732b1f3d1a4be9b48b6cee25b8a074%7C0%7C0%7C638896295704659001%7CUnknown%7CTWFpbGZsb3d8eyJFbXB0eU1hcGkiOnRydWUsIlYiOiIwLjAuMDAwMCIsIlAiOiJXaW4zMiIsIkFOIjoiTWFpbCIsIldUIjoyfQ%3D%3D%7C0%7C%7C%7C&amp;sdata=zJ5ourL03iWch6Q9cszscQhlKkXp2jz3UcMBzk9k630%3D&amp;reserved=0" TargetMode="External"/><Relationship Id="rId176" Type="http://schemas.openxmlformats.org/officeDocument/2006/relationships/hyperlink" Target="https://mspgh.unimelb.edu.au/__data/assets/pdf_file/0006/5131878/Making-research-inclusive-of-people-with-disabilities.pdf" TargetMode="External"/><Relationship Id="rId197" Type="http://schemas.openxmlformats.org/officeDocument/2006/relationships/hyperlink" Target="https://neda.org.au/what-is-cald/" TargetMode="External"/><Relationship Id="rId201" Type="http://schemas.openxmlformats.org/officeDocument/2006/relationships/header" Target="header3.xml"/><Relationship Id="rId17" Type="http://schemas.openxmlformats.org/officeDocument/2006/relationships/footer" Target="footer3.xml"/><Relationship Id="rId38" Type="http://schemas.openxmlformats.org/officeDocument/2006/relationships/hyperlink" Target="https://whiteboxenterprises.com.au/wp-content/uploads/2024/11/WBE_PBO-year-2_CSI-Evaluation-Summary_November-2024.pdf" TargetMode="External"/><Relationship Id="rId59" Type="http://schemas.openxmlformats.org/officeDocument/2006/relationships/hyperlink" Target="https://aifs.gov.au/resources/practice-guides/how-do-trauma-informed-research-and-evaluation" TargetMode="External"/><Relationship Id="rId103" Type="http://schemas.openxmlformats.org/officeDocument/2006/relationships/hyperlink" Target="https://www.ndrp.org.au/resources/co-design" TargetMode="External"/><Relationship Id="rId124" Type="http://schemas.openxmlformats.org/officeDocument/2006/relationships/hyperlink" Target="https://aifs.gov.au/resources/practice-guides/principles-doing-trauma-informed-research-and-program-evaluation" TargetMode="External"/><Relationship Id="rId70" Type="http://schemas.openxmlformats.org/officeDocument/2006/relationships/hyperlink" Target="https://www.disabilitygateway.gov.au/ads/strategy/good-practice-guidelines/language-and-definitions" TargetMode="External"/><Relationship Id="rId91" Type="http://schemas.openxmlformats.org/officeDocument/2006/relationships/hyperlink" Target="https://www.disabilitygateway.gov.au/level-participation" TargetMode="External"/><Relationship Id="rId145" Type="http://schemas.openxmlformats.org/officeDocument/2006/relationships/hyperlink" Target="https://www.disabilitygateway.gov.au/sites/default/files/documents/2023-10/3826-dess5092-good-practice.pdf" TargetMode="External"/><Relationship Id="rId166" Type="http://schemas.openxmlformats.org/officeDocument/2006/relationships/hyperlink" Target="https://fpdn.org.au/product-category/publications/" TargetMode="External"/><Relationship Id="rId187" Type="http://schemas.openxmlformats.org/officeDocument/2006/relationships/hyperlink" Target="https://www.nhmrc.gov.au/research-policy/ethics/human-research-ethics-committees"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0.jpeg"/><Relationship Id="rId49" Type="http://schemas.openxmlformats.org/officeDocument/2006/relationships/hyperlink" Target="https://humanrights.gov.au/our-work/disability-rights/hosting-accessible-inclusive-online-meetings-events" TargetMode="External"/><Relationship Id="rId114" Type="http://schemas.openxmlformats.org/officeDocument/2006/relationships/hyperlink" Target="https://www.nhmrc.gov.au/research-policy/ethics/human-research-ethics-committees" TargetMode="External"/><Relationship Id="rId60" Type="http://schemas.openxmlformats.org/officeDocument/2006/relationships/hyperlink" Target="https://www.disabilitygateway.gov.au/sdmhub" TargetMode="External"/><Relationship Id="rId81" Type="http://schemas.openxmlformats.org/officeDocument/2006/relationships/hyperlink" Target="https://www.ndiscommission.gov.au/sites/default/files/2024-09/consulting-people-disability-during-practice-review-fact-sheet-practice-reviews.pdf" TargetMode="External"/><Relationship Id="rId135" Type="http://schemas.openxmlformats.org/officeDocument/2006/relationships/hyperlink" Target="https://journals.sagepub.com/doi/full/10.1177/17446295231189912" TargetMode="External"/><Relationship Id="rId156" Type="http://schemas.openxmlformats.org/officeDocument/2006/relationships/hyperlink" Target="https://wacountry.health.wa.gov.au/~/media/WACHS/Documents/DHAC/DHAC-guidelines-policies-and-member-resources/Consumer-Representative-Participation-Payment-Policy.pdf" TargetMode="External"/><Relationship Id="rId177" Type="http://schemas.openxmlformats.org/officeDocument/2006/relationships/hyperlink" Target="https://pdfs.semanticscholar.org/5549/03e2a2d52d73a95366ca78d50edd690e2f93.pdf" TargetMode="External"/><Relationship Id="rId198" Type="http://schemas.openxmlformats.org/officeDocument/2006/relationships/hyperlink" Target="https://methods.sagepub.com/ency/edvol/sage-encyc-qualitative-research-methods/chpt/purposive-sampling" TargetMode="External"/><Relationship Id="rId202" Type="http://schemas.openxmlformats.org/officeDocument/2006/relationships/header" Target="header4.xml"/><Relationship Id="rId18" Type="http://schemas.openxmlformats.org/officeDocument/2006/relationships/hyperlink" Target="https://creativecommons.org/licenses/by/4.0/legalcode" TargetMode="External"/><Relationship Id="rId39" Type="http://schemas.openxmlformats.org/officeDocument/2006/relationships/hyperlink" Target="https://www.disabilitygateway.gov.au/sdmhub" TargetMode="External"/><Relationship Id="rId50" Type="http://schemas.openxmlformats.org/officeDocument/2006/relationships/hyperlink" Target="https://fpdn.org.au/product-category/publications/" TargetMode="External"/><Relationship Id="rId104" Type="http://schemas.openxmlformats.org/officeDocument/2006/relationships/hyperlink" Target="https://purpleorange.org.au/application/files/7416/2510/1861/PO-CoDesign_Guide-Web-Accessible.pdf" TargetMode="External"/><Relationship Id="rId125" Type="http://schemas.openxmlformats.org/officeDocument/2006/relationships/hyperlink" Target="https://www.disabilitygateway.gov.au/ads/strategy/good-practice-guidelines/participant-experiences" TargetMode="External"/><Relationship Id="rId146" Type="http://schemas.openxmlformats.org/officeDocument/2006/relationships/hyperlink" Target="https://www.ndis.gov.au/community/have-your-say/participant-engagement-payment-policy" TargetMode="External"/><Relationship Id="rId167" Type="http://schemas.openxmlformats.org/officeDocument/2006/relationships/hyperlink" Target="https://www.betterevaluation.org/tools-resources/engagement-toolkit" TargetMode="External"/><Relationship Id="rId188" Type="http://schemas.openxmlformats.org/officeDocument/2006/relationships/hyperlink" Target="https://aifs.gov.au/resources/practice-guides/ethics-evaluation" TargetMode="External"/><Relationship Id="rId71" Type="http://schemas.openxmlformats.org/officeDocument/2006/relationships/hyperlink" Target="https://www.disabilitygateway.gov.au/document/9881" TargetMode="External"/><Relationship Id="rId92" Type="http://schemas.openxmlformats.org/officeDocument/2006/relationships/hyperlink" Target="https://www.disabilitygateway.gov.au/partner-disability" TargetMode="External"/><Relationship Id="rId213"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image" Target="media/image11.jpeg"/><Relationship Id="rId40" Type="http://schemas.openxmlformats.org/officeDocument/2006/relationships/image" Target="media/image13.png"/><Relationship Id="rId115" Type="http://schemas.openxmlformats.org/officeDocument/2006/relationships/hyperlink" Target="https://www.inclusionaustralia.org.au/towards-inclusive-practice/topics/inclusive-consultations/" TargetMode="External"/><Relationship Id="rId136" Type="http://schemas.openxmlformats.org/officeDocument/2006/relationships/hyperlink" Target="https://www.inclusionaustralia.org.au/resource/engagement-and-consultation-with-people-with-an-intellectual-disability/" TargetMode="External"/><Relationship Id="rId157" Type="http://schemas.openxmlformats.org/officeDocument/2006/relationships/hyperlink" Target="https://www.disabilitygateway.gov.au/ads/strategy/good-practice-guidelines/forms-surveys" TargetMode="External"/><Relationship Id="rId178" Type="http://schemas.openxmlformats.org/officeDocument/2006/relationships/hyperlink" Target="https://www.unicef.org/evaluation/media/2866/file/Disability-Inclusive%20Evaluations%20in%20UNICEF:%20Guideline%20for%20Achieving%20UNDIS%20Standards.pdf" TargetMode="External"/><Relationship Id="rId61" Type="http://schemas.openxmlformats.org/officeDocument/2006/relationships/hyperlink" Target="https://www.aihw.gov.au/australias-disability-strategy/outcomes/employment-and-financial-security/median-gross-income-gap" TargetMode="External"/><Relationship Id="rId82" Type="http://schemas.openxmlformats.org/officeDocument/2006/relationships/hyperlink" Target="https://www.families.qld.gov.au/campaign/queenslands-disability-plan/resources/training-resources/inclusive-language-and-communication-toolkit/5-tips-to-be-more-inclusive" TargetMode="External"/><Relationship Id="rId199" Type="http://schemas.openxmlformats.org/officeDocument/2006/relationships/hyperlink" Target="https://www.respectvictoria.vic.gov.au/key-concepts-practice" TargetMode="External"/><Relationship Id="rId20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798a82-e552-4987-b98f-5fa5941f3ee2" xsi:nil="true"/>
    <lcf76f155ced4ddcb4097134ff3c332f xmlns="ea7cc22b-1456-403b-b513-1f0085bde08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02B6265BF854E975C2EBFC94DF3C0" ma:contentTypeVersion="10" ma:contentTypeDescription="Create a new document." ma:contentTypeScope="" ma:versionID="0c3fdbe2fb51c494ea997e1694deddb1">
  <xsd:schema xmlns:xsd="http://www.w3.org/2001/XMLSchema" xmlns:xs="http://www.w3.org/2001/XMLSchema" xmlns:p="http://schemas.microsoft.com/office/2006/metadata/properties" xmlns:ns2="ea7cc22b-1456-403b-b513-1f0085bde082" xmlns:ns3="66798a82-e552-4987-b98f-5fa5941f3ee2" targetNamespace="http://schemas.microsoft.com/office/2006/metadata/properties" ma:root="true" ma:fieldsID="920786dcadfdcc68f57ad9cfdd82772e" ns2:_="" ns3:_="">
    <xsd:import namespace="ea7cc22b-1456-403b-b513-1f0085bde082"/>
    <xsd:import namespace="66798a82-e552-4987-b98f-5fa5941f3e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cc22b-1456-403b-b513-1f0085bde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98a82-e552-4987-b98f-5fa5941f3e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e45481-dc32-48b1-84c5-f12f4e25c0ac}" ma:internalName="TaxCatchAll" ma:showField="CatchAllData" ma:web="66798a82-e552-4987-b98f-5fa5941f3e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9BEA2-143B-48E4-8A83-8EE0F6123ECD}">
  <ds:schemaRefs>
    <ds:schemaRef ds:uri="http://purl.org/dc/dcmitype/"/>
    <ds:schemaRef ds:uri="http://www.w3.org/XML/1998/namespace"/>
    <ds:schemaRef ds:uri="http://schemas.microsoft.com/office/2006/documentManagement/types"/>
    <ds:schemaRef ds:uri="ea7cc22b-1456-403b-b513-1f0085bde082"/>
    <ds:schemaRef ds:uri="66798a82-e552-4987-b98f-5fa5941f3ee2"/>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EB152BCE-A208-464A-A68D-DF77074D2518}">
  <ds:schemaRefs>
    <ds:schemaRef ds:uri="http://schemas.openxmlformats.org/officeDocument/2006/bibliography"/>
  </ds:schemaRefs>
</ds:datastoreItem>
</file>

<file path=customXml/itemProps3.xml><?xml version="1.0" encoding="utf-8"?>
<ds:datastoreItem xmlns:ds="http://schemas.openxmlformats.org/officeDocument/2006/customXml" ds:itemID="{9AA3EA32-1E1B-46B8-8EC7-9FFF270FF538}">
  <ds:schemaRefs>
    <ds:schemaRef ds:uri="http://schemas.microsoft.com/sharepoint/v3/contenttype/forms"/>
  </ds:schemaRefs>
</ds:datastoreItem>
</file>

<file path=customXml/itemProps4.xml><?xml version="1.0" encoding="utf-8"?>
<ds:datastoreItem xmlns:ds="http://schemas.openxmlformats.org/officeDocument/2006/customXml" ds:itemID="{E7D1183F-3AB9-4CDE-8154-FD2D85187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cc22b-1456-403b-b513-1f0085bde082"/>
    <ds:schemaRef ds:uri="66798a82-e552-4987-b98f-5fa5941f3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67</Pages>
  <Words>19201</Words>
  <Characters>105991</Characters>
  <Application>Microsoft Office Word</Application>
  <DocSecurity>0</DocSecurity>
  <Lines>2119</Lines>
  <Paragraphs>1360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123832</CharactersWithSpaces>
  <SharedDoc>false</SharedDoc>
  <HLinks>
    <vt:vector size="1494" baseType="variant">
      <vt:variant>
        <vt:i4>7602215</vt:i4>
      </vt:variant>
      <vt:variant>
        <vt:i4>816</vt:i4>
      </vt:variant>
      <vt:variant>
        <vt:i4>0</vt:i4>
      </vt:variant>
      <vt:variant>
        <vt:i4>5</vt:i4>
      </vt:variant>
      <vt:variant>
        <vt:lpwstr>https://www.unwomen.org/sites/default/files/2022-01/Intersectionality-resource-guide-and-toolkit-en.pdf</vt:lpwstr>
      </vt:variant>
      <vt:variant>
        <vt:lpwstr/>
      </vt:variant>
      <vt:variant>
        <vt:i4>5111893</vt:i4>
      </vt:variant>
      <vt:variant>
        <vt:i4>813</vt:i4>
      </vt:variant>
      <vt:variant>
        <vt:i4>0</vt:i4>
      </vt:variant>
      <vt:variant>
        <vt:i4>5</vt:i4>
      </vt:variant>
      <vt:variant>
        <vt:lpwstr>https://www.respectvictoria.vic.gov.au/key-concepts-practice</vt:lpwstr>
      </vt:variant>
      <vt:variant>
        <vt:lpwstr/>
      </vt:variant>
      <vt:variant>
        <vt:i4>7405628</vt:i4>
      </vt:variant>
      <vt:variant>
        <vt:i4>810</vt:i4>
      </vt:variant>
      <vt:variant>
        <vt:i4>0</vt:i4>
      </vt:variant>
      <vt:variant>
        <vt:i4>5</vt:i4>
      </vt:variant>
      <vt:variant>
        <vt:lpwstr>https://methods.sagepub.com/ency/edvol/sage-encyc-qualitative-research-methods/chpt/purposive-sampling</vt:lpwstr>
      </vt:variant>
      <vt:variant>
        <vt:lpwstr/>
      </vt:variant>
      <vt:variant>
        <vt:i4>917514</vt:i4>
      </vt:variant>
      <vt:variant>
        <vt:i4>807</vt:i4>
      </vt:variant>
      <vt:variant>
        <vt:i4>0</vt:i4>
      </vt:variant>
      <vt:variant>
        <vt:i4>5</vt:i4>
      </vt:variant>
      <vt:variant>
        <vt:lpwstr>https://neda.org.au/what-is-cald/</vt:lpwstr>
      </vt:variant>
      <vt:variant>
        <vt:lpwstr/>
      </vt:variant>
      <vt:variant>
        <vt:i4>7143486</vt:i4>
      </vt:variant>
      <vt:variant>
        <vt:i4>804</vt:i4>
      </vt:variant>
      <vt:variant>
        <vt:i4>0</vt:i4>
      </vt:variant>
      <vt:variant>
        <vt:i4>5</vt:i4>
      </vt:variant>
      <vt:variant>
        <vt:lpwstr>https://www.aes.asn.au/images/images-old/stories/files/conferences/2018/85KearneySarah.pdf</vt:lpwstr>
      </vt:variant>
      <vt:variant>
        <vt:lpwstr/>
      </vt:variant>
      <vt:variant>
        <vt:i4>2555943</vt:i4>
      </vt:variant>
      <vt:variant>
        <vt:i4>801</vt:i4>
      </vt:variant>
      <vt:variant>
        <vt:i4>0</vt:i4>
      </vt:variant>
      <vt:variant>
        <vt:i4>5</vt:i4>
      </vt:variant>
      <vt:variant>
        <vt:lpwstr>https://www.dss.gov.au/system/files/resources/improving-digital-inclusion-older-australians-social-impact-be-connected-16-june-2020.pdf</vt:lpwstr>
      </vt:variant>
      <vt:variant>
        <vt:lpwstr/>
      </vt:variant>
      <vt:variant>
        <vt:i4>3276827</vt:i4>
      </vt:variant>
      <vt:variant>
        <vt:i4>798</vt:i4>
      </vt:variant>
      <vt:variant>
        <vt:i4>0</vt:i4>
      </vt:variant>
      <vt:variant>
        <vt:i4>5</vt:i4>
      </vt:variant>
      <vt:variant>
        <vt:lpwstr/>
      </vt:variant>
      <vt:variant>
        <vt:lpwstr>_Fact_Sheet_3:</vt:lpwstr>
      </vt:variant>
      <vt:variant>
        <vt:i4>7798893</vt:i4>
      </vt:variant>
      <vt:variant>
        <vt:i4>795</vt:i4>
      </vt:variant>
      <vt:variant>
        <vt:i4>0</vt:i4>
      </vt:variant>
      <vt:variant>
        <vt:i4>5</vt:i4>
      </vt:variant>
      <vt:variant>
        <vt:lpwstr>https://www.nhmrc.gov.au/about-us/resources/ethical-conduct-research-aboriginal-and-torres-strait-islander-peoples-and-communities</vt:lpwstr>
      </vt:variant>
      <vt:variant>
        <vt:lpwstr/>
      </vt:variant>
      <vt:variant>
        <vt:i4>7536675</vt:i4>
      </vt:variant>
      <vt:variant>
        <vt:i4>792</vt:i4>
      </vt:variant>
      <vt:variant>
        <vt:i4>0</vt:i4>
      </vt:variant>
      <vt:variant>
        <vt:i4>5</vt:i4>
      </vt:variant>
      <vt:variant>
        <vt:lpwstr>https://rdinetwork.org.au/wp-content/uploads/2020/06/RDI-Network-R4All-Accessible-PDF-1.pdf</vt:lpwstr>
      </vt:variant>
      <vt:variant>
        <vt:lpwstr/>
      </vt:variant>
      <vt:variant>
        <vt:i4>3276833</vt:i4>
      </vt:variant>
      <vt:variant>
        <vt:i4>789</vt:i4>
      </vt:variant>
      <vt:variant>
        <vt:i4>0</vt:i4>
      </vt:variant>
      <vt:variant>
        <vt:i4>5</vt:i4>
      </vt:variant>
      <vt:variant>
        <vt:lpwstr>https://pmc.ncbi.nlm.nih.gov/articles/PMC11734222/</vt:lpwstr>
      </vt:variant>
      <vt:variant>
        <vt:lpwstr/>
      </vt:variant>
      <vt:variant>
        <vt:i4>655436</vt:i4>
      </vt:variant>
      <vt:variant>
        <vt:i4>786</vt:i4>
      </vt:variant>
      <vt:variant>
        <vt:i4>0</vt:i4>
      </vt:variant>
      <vt:variant>
        <vt:i4>5</vt:i4>
      </vt:variant>
      <vt:variant>
        <vt:lpwstr>https://aiatsis.gov.au/sites/default/files/2022-02/aiatsis-code-ethics-jan22.pdf</vt:lpwstr>
      </vt:variant>
      <vt:variant>
        <vt:lpwstr/>
      </vt:variant>
      <vt:variant>
        <vt:i4>7733369</vt:i4>
      </vt:variant>
      <vt:variant>
        <vt:i4>783</vt:i4>
      </vt:variant>
      <vt:variant>
        <vt:i4>0</vt:i4>
      </vt:variant>
      <vt:variant>
        <vt:i4>5</vt:i4>
      </vt:variant>
      <vt:variant>
        <vt:lpwstr>https://www.disabilityinnovation.unsw.edu.au/inclusive-research/guidelines</vt:lpwstr>
      </vt:variant>
      <vt:variant>
        <vt:lpwstr/>
      </vt:variant>
      <vt:variant>
        <vt:i4>6553623</vt:i4>
      </vt:variant>
      <vt:variant>
        <vt:i4>780</vt:i4>
      </vt:variant>
      <vt:variant>
        <vt:i4>0</vt:i4>
      </vt:variant>
      <vt:variant>
        <vt:i4>5</vt:i4>
      </vt:variant>
      <vt:variant>
        <vt:lpwstr>https://disability.unimelb.edu.au/__data/assets/pdf_file/0004/4815355/Building-effective-system-wide-disability-research-capacity-2022.pdf</vt:lpwstr>
      </vt:variant>
      <vt:variant>
        <vt:lpwstr/>
      </vt:variant>
      <vt:variant>
        <vt:i4>3866657</vt:i4>
      </vt:variant>
      <vt:variant>
        <vt:i4>777</vt:i4>
      </vt:variant>
      <vt:variant>
        <vt:i4>0</vt:i4>
      </vt:variant>
      <vt:variant>
        <vt:i4>5</vt:i4>
      </vt:variant>
      <vt:variant>
        <vt:lpwstr>https://aifs.gov.au/resources/practice-guides/ethics-evaluation</vt:lpwstr>
      </vt:variant>
      <vt:variant>
        <vt:lpwstr/>
      </vt:variant>
      <vt:variant>
        <vt:i4>5767174</vt:i4>
      </vt:variant>
      <vt:variant>
        <vt:i4>774</vt:i4>
      </vt:variant>
      <vt:variant>
        <vt:i4>0</vt:i4>
      </vt:variant>
      <vt:variant>
        <vt:i4>5</vt:i4>
      </vt:variant>
      <vt:variant>
        <vt:lpwstr>https://www.nhmrc.gov.au/research-policy/ethics/human-research-ethics-committees</vt:lpwstr>
      </vt:variant>
      <vt:variant>
        <vt:lpwstr/>
      </vt:variant>
      <vt:variant>
        <vt:i4>4194333</vt:i4>
      </vt:variant>
      <vt:variant>
        <vt:i4>771</vt:i4>
      </vt:variant>
      <vt:variant>
        <vt:i4>0</vt:i4>
      </vt:variant>
      <vt:variant>
        <vt:i4>5</vt:i4>
      </vt:variant>
      <vt:variant>
        <vt:lpwstr>https://www.disabilitygateway.gov.au/follow-ethical-standards</vt:lpwstr>
      </vt:variant>
      <vt:variant>
        <vt:lpwstr/>
      </vt:variant>
      <vt:variant>
        <vt:i4>70</vt:i4>
      </vt:variant>
      <vt:variant>
        <vt:i4>768</vt:i4>
      </vt:variant>
      <vt:variant>
        <vt:i4>0</vt:i4>
      </vt:variant>
      <vt:variant>
        <vt:i4>5</vt:i4>
      </vt:variant>
      <vt:variant>
        <vt:lpwstr>https://www.nhmrc.gov.au/about-us/publications/australian-code-responsible-conduct-research-2018</vt:lpwstr>
      </vt:variant>
      <vt:variant>
        <vt:lpwstr/>
      </vt:variant>
      <vt:variant>
        <vt:i4>5898259</vt:i4>
      </vt:variant>
      <vt:variant>
        <vt:i4>765</vt:i4>
      </vt:variant>
      <vt:variant>
        <vt:i4>0</vt:i4>
      </vt:variant>
      <vt:variant>
        <vt:i4>5</vt:i4>
      </vt:variant>
      <vt:variant>
        <vt:lpwstr>https://www.nhmrc.gov.au/about-us/publications/national-statement-ethical-conduct-human-research-2025</vt:lpwstr>
      </vt:variant>
      <vt:variant>
        <vt:lpwstr/>
      </vt:variant>
      <vt:variant>
        <vt:i4>8323128</vt:i4>
      </vt:variant>
      <vt:variant>
        <vt:i4>762</vt:i4>
      </vt:variant>
      <vt:variant>
        <vt:i4>0</vt:i4>
      </vt:variant>
      <vt:variant>
        <vt:i4>5</vt:i4>
      </vt:variant>
      <vt:variant>
        <vt:lpwstr>https://www.nsw.gov.au/sites/default/files/2021-08/engaging-with-lived-experience-framework.pdf</vt:lpwstr>
      </vt:variant>
      <vt:variant>
        <vt:lpwstr/>
      </vt:variant>
      <vt:variant>
        <vt:i4>4325414</vt:i4>
      </vt:variant>
      <vt:variant>
        <vt:i4>759</vt:i4>
      </vt:variant>
      <vt:variant>
        <vt:i4>0</vt:i4>
      </vt:variant>
      <vt:variant>
        <vt:i4>5</vt:i4>
      </vt:variant>
      <vt:variant>
        <vt:lpwstr>https://inclusive.sa.gov.au/__data/assets/pdf_file/0004/124636/Engagement-and-consultation-with-people-living-with-disability-toolkit.pdf</vt:lpwstr>
      </vt:variant>
      <vt:variant>
        <vt:lpwstr/>
      </vt:variant>
      <vt:variant>
        <vt:i4>4784129</vt:i4>
      </vt:variant>
      <vt:variant>
        <vt:i4>756</vt:i4>
      </vt:variant>
      <vt:variant>
        <vt:i4>0</vt:i4>
      </vt:variant>
      <vt:variant>
        <vt:i4>5</vt:i4>
      </vt:variant>
      <vt:variant>
        <vt:lpwstr>https://www.disabilityinnovation.unsw.edu.au/</vt:lpwstr>
      </vt:variant>
      <vt:variant>
        <vt:lpwstr/>
      </vt:variant>
      <vt:variant>
        <vt:i4>5963846</vt:i4>
      </vt:variant>
      <vt:variant>
        <vt:i4>753</vt:i4>
      </vt:variant>
      <vt:variant>
        <vt:i4>0</vt:i4>
      </vt:variant>
      <vt:variant>
        <vt:i4>5</vt:i4>
      </vt:variant>
      <vt:variant>
        <vt:lpwstr>https://www.unfpa.org/admin-resource/guidance-disability-inclusion-unfpa-evaluations</vt:lpwstr>
      </vt:variant>
      <vt:variant>
        <vt:lpwstr/>
      </vt:variant>
      <vt:variant>
        <vt:i4>6684793</vt:i4>
      </vt:variant>
      <vt:variant>
        <vt:i4>750</vt:i4>
      </vt:variant>
      <vt:variant>
        <vt:i4>0</vt:i4>
      </vt:variant>
      <vt:variant>
        <vt:i4>5</vt:i4>
      </vt:variant>
      <vt:variant>
        <vt:lpwstr>https://www.un.org/sites/un2.un.org/files/2022/06/uneg_guidance_on_integrating_disability_inclusion_in_evaluation_0.pdf</vt:lpwstr>
      </vt:variant>
      <vt:variant>
        <vt:lpwstr/>
      </vt:variant>
      <vt:variant>
        <vt:i4>4390939</vt:i4>
      </vt:variant>
      <vt:variant>
        <vt:i4>747</vt:i4>
      </vt:variant>
      <vt:variant>
        <vt:i4>0</vt:i4>
      </vt:variant>
      <vt:variant>
        <vt:i4>5</vt:i4>
      </vt:variant>
      <vt:variant>
        <vt:lpwstr>https://www.unicef.org/evaluation/media/2866/file/Disability-Inclusive Evaluations in UNICEF: Guideline for Achieving UNDIS Standards.pdf</vt:lpwstr>
      </vt:variant>
      <vt:variant>
        <vt:lpwstr/>
      </vt:variant>
      <vt:variant>
        <vt:i4>2293869</vt:i4>
      </vt:variant>
      <vt:variant>
        <vt:i4>744</vt:i4>
      </vt:variant>
      <vt:variant>
        <vt:i4>0</vt:i4>
      </vt:variant>
      <vt:variant>
        <vt:i4>5</vt:i4>
      </vt:variant>
      <vt:variant>
        <vt:lpwstr>https://pdfs.semanticscholar.org/5549/03e2a2d52d73a95366ca78d50edd690e2f93.pdf</vt:lpwstr>
      </vt:variant>
      <vt:variant>
        <vt:lpwstr/>
      </vt:variant>
      <vt:variant>
        <vt:i4>5701750</vt:i4>
      </vt:variant>
      <vt:variant>
        <vt:i4>740</vt:i4>
      </vt:variant>
      <vt:variant>
        <vt:i4>0</vt:i4>
      </vt:variant>
      <vt:variant>
        <vt:i4>5</vt:i4>
      </vt:variant>
      <vt:variant>
        <vt:lpwstr>https://mspgh.unimelb.edu.au/__data/assets/pdf_file/0006/5131878/Making-research-inclusive-of-people-with-disabilities.pdf</vt:lpwstr>
      </vt:variant>
      <vt:variant>
        <vt:lpwstr/>
      </vt:variant>
      <vt:variant>
        <vt:i4>7536675</vt:i4>
      </vt:variant>
      <vt:variant>
        <vt:i4>738</vt:i4>
      </vt:variant>
      <vt:variant>
        <vt:i4>0</vt:i4>
      </vt:variant>
      <vt:variant>
        <vt:i4>5</vt:i4>
      </vt:variant>
      <vt:variant>
        <vt:lpwstr>https://rdinetwork.org.au/wp-content/uploads/2020/06/RDI-Network-R4All-Accessible-PDF-1.pdf</vt:lpwstr>
      </vt:variant>
      <vt:variant>
        <vt:lpwstr/>
      </vt:variant>
      <vt:variant>
        <vt:i4>6553714</vt:i4>
      </vt:variant>
      <vt:variant>
        <vt:i4>735</vt:i4>
      </vt:variant>
      <vt:variant>
        <vt:i4>0</vt:i4>
      </vt:variant>
      <vt:variant>
        <vt:i4>5</vt:i4>
      </vt:variant>
      <vt:variant>
        <vt:lpwstr>https://participedia.net/method/155</vt:lpwstr>
      </vt:variant>
      <vt:variant>
        <vt:lpwstr/>
      </vt:variant>
      <vt:variant>
        <vt:i4>917519</vt:i4>
      </vt:variant>
      <vt:variant>
        <vt:i4>732</vt:i4>
      </vt:variant>
      <vt:variant>
        <vt:i4>0</vt:i4>
      </vt:variant>
      <vt:variant>
        <vt:i4>5</vt:i4>
      </vt:variant>
      <vt:variant>
        <vt:lpwstr>https://utppublishing.com/doi/10.3138/cjpe-2024-0015</vt:lpwstr>
      </vt:variant>
      <vt:variant>
        <vt:lpwstr/>
      </vt:variant>
      <vt:variant>
        <vt:i4>8323128</vt:i4>
      </vt:variant>
      <vt:variant>
        <vt:i4>729</vt:i4>
      </vt:variant>
      <vt:variant>
        <vt:i4>0</vt:i4>
      </vt:variant>
      <vt:variant>
        <vt:i4>5</vt:i4>
      </vt:variant>
      <vt:variant>
        <vt:lpwstr>https://www.nsw.gov.au/sites/default/files/2021-08/engaging-with-lived-experience-framework.pdf</vt:lpwstr>
      </vt:variant>
      <vt:variant>
        <vt:lpwstr/>
      </vt:variant>
      <vt:variant>
        <vt:i4>5111903</vt:i4>
      </vt:variant>
      <vt:variant>
        <vt:i4>726</vt:i4>
      </vt:variant>
      <vt:variant>
        <vt:i4>0</vt:i4>
      </vt:variant>
      <vt:variant>
        <vt:i4>5</vt:i4>
      </vt:variant>
      <vt:variant>
        <vt:lpwstr>https://publichealth.jhu.edu/center-for-health-equity/photovoice</vt:lpwstr>
      </vt:variant>
      <vt:variant>
        <vt:lpwstr/>
      </vt:variant>
      <vt:variant>
        <vt:i4>4325414</vt:i4>
      </vt:variant>
      <vt:variant>
        <vt:i4>723</vt:i4>
      </vt:variant>
      <vt:variant>
        <vt:i4>0</vt:i4>
      </vt:variant>
      <vt:variant>
        <vt:i4>5</vt:i4>
      </vt:variant>
      <vt:variant>
        <vt:lpwstr>https://inclusive.sa.gov.au/__data/assets/pdf_file/0004/124636/Engagement-and-consultation-with-people-living-with-disability-toolkit.pdf</vt:lpwstr>
      </vt:variant>
      <vt:variant>
        <vt:lpwstr/>
      </vt:variant>
      <vt:variant>
        <vt:i4>3342372</vt:i4>
      </vt:variant>
      <vt:variant>
        <vt:i4>720</vt:i4>
      </vt:variant>
      <vt:variant>
        <vt:i4>0</vt:i4>
      </vt:variant>
      <vt:variant>
        <vt:i4>5</vt:i4>
      </vt:variant>
      <vt:variant>
        <vt:lpwstr>https://www.dpc.sa.gov.au/responsibilities/community-engagement/engagement-tools/citizens-jury</vt:lpwstr>
      </vt:variant>
      <vt:variant>
        <vt:lpwstr/>
      </vt:variant>
      <vt:variant>
        <vt:i4>5308445</vt:i4>
      </vt:variant>
      <vt:variant>
        <vt:i4>717</vt:i4>
      </vt:variant>
      <vt:variant>
        <vt:i4>0</vt:i4>
      </vt:variant>
      <vt:variant>
        <vt:i4>5</vt:i4>
      </vt:variant>
      <vt:variant>
        <vt:lpwstr>https://www.lowitja.org.au/resource/aboriginal-participatory-action-research-an-indigenous-research-methodology-strengthening-decolonisation-and-social-and-emotional-wellbeing/</vt:lpwstr>
      </vt:variant>
      <vt:variant>
        <vt:lpwstr/>
      </vt:variant>
      <vt:variant>
        <vt:i4>7471165</vt:i4>
      </vt:variant>
      <vt:variant>
        <vt:i4>714</vt:i4>
      </vt:variant>
      <vt:variant>
        <vt:i4>0</vt:i4>
      </vt:variant>
      <vt:variant>
        <vt:i4>5</vt:i4>
      </vt:variant>
      <vt:variant>
        <vt:lpwstr>https://www.betterevaluation.org/tools-resources/engagement-toolkit</vt:lpwstr>
      </vt:variant>
      <vt:variant>
        <vt:lpwstr/>
      </vt:variant>
      <vt:variant>
        <vt:i4>3211364</vt:i4>
      </vt:variant>
      <vt:variant>
        <vt:i4>711</vt:i4>
      </vt:variant>
      <vt:variant>
        <vt:i4>0</vt:i4>
      </vt:variant>
      <vt:variant>
        <vt:i4>5</vt:i4>
      </vt:variant>
      <vt:variant>
        <vt:lpwstr>https://fpdn.org.au/product-category/publications/</vt:lpwstr>
      </vt:variant>
      <vt:variant>
        <vt:lpwstr/>
      </vt:variant>
      <vt:variant>
        <vt:i4>8192050</vt:i4>
      </vt:variant>
      <vt:variant>
        <vt:i4>708</vt:i4>
      </vt:variant>
      <vt:variant>
        <vt:i4>0</vt:i4>
      </vt:variant>
      <vt:variant>
        <vt:i4>5</vt:i4>
      </vt:variant>
      <vt:variant>
        <vt:lpwstr>https://yoursayconversations.act.gov.au/act-disability-strategy/kitchen-table-conversations-kit</vt:lpwstr>
      </vt:variant>
      <vt:variant>
        <vt:lpwstr/>
      </vt:variant>
      <vt:variant>
        <vt:i4>5898271</vt:i4>
      </vt:variant>
      <vt:variant>
        <vt:i4>705</vt:i4>
      </vt:variant>
      <vt:variant>
        <vt:i4>0</vt:i4>
      </vt:variant>
      <vt:variant>
        <vt:i4>5</vt:i4>
      </vt:variant>
      <vt:variant>
        <vt:lpwstr>https://www.lowitja.org.au/wp-content/uploads/2023/05/LI_Discussion_Paper_P-Dudgeon_FINAL3.pdf</vt:lpwstr>
      </vt:variant>
      <vt:variant>
        <vt:lpwstr/>
      </vt:variant>
      <vt:variant>
        <vt:i4>4653147</vt:i4>
      </vt:variant>
      <vt:variant>
        <vt:i4>702</vt:i4>
      </vt:variant>
      <vt:variant>
        <vt:i4>0</vt:i4>
      </vt:variant>
      <vt:variant>
        <vt:i4>5</vt:i4>
      </vt:variant>
      <vt:variant>
        <vt:lpwstr>https://pwd.org.au/ndis-citizens-jury-scorecard/</vt:lpwstr>
      </vt:variant>
      <vt:variant>
        <vt:lpwstr/>
      </vt:variant>
      <vt:variant>
        <vt:i4>2687082</vt:i4>
      </vt:variant>
      <vt:variant>
        <vt:i4>699</vt:i4>
      </vt:variant>
      <vt:variant>
        <vt:i4>0</vt:i4>
      </vt:variant>
      <vt:variant>
        <vt:i4>5</vt:i4>
      </vt:variant>
      <vt:variant>
        <vt:lpwstr>https://deliberative-democracy.net/portfolio/jefferson-center/</vt:lpwstr>
      </vt:variant>
      <vt:variant>
        <vt:lpwstr/>
      </vt:variant>
      <vt:variant>
        <vt:i4>3473533</vt:i4>
      </vt:variant>
      <vt:variant>
        <vt:i4>696</vt:i4>
      </vt:variant>
      <vt:variant>
        <vt:i4>0</vt:i4>
      </vt:variant>
      <vt:variant>
        <vt:i4>5</vt:i4>
      </vt:variant>
      <vt:variant>
        <vt:lpwstr>https://www.hcq.org.au/kitchentablediscussions/</vt:lpwstr>
      </vt:variant>
      <vt:variant>
        <vt:lpwstr/>
      </vt:variant>
      <vt:variant>
        <vt:i4>6553662</vt:i4>
      </vt:variant>
      <vt:variant>
        <vt:i4>693</vt:i4>
      </vt:variant>
      <vt:variant>
        <vt:i4>0</vt:i4>
      </vt:variant>
      <vt:variant>
        <vt:i4>5</vt:i4>
      </vt:variant>
      <vt:variant>
        <vt:lpwstr>https://www.betterevaluation.org/methods-approaches/approaches/most-significant-change</vt:lpwstr>
      </vt:variant>
      <vt:variant>
        <vt:lpwstr/>
      </vt:variant>
      <vt:variant>
        <vt:i4>2949231</vt:i4>
      </vt:variant>
      <vt:variant>
        <vt:i4>690</vt:i4>
      </vt:variant>
      <vt:variant>
        <vt:i4>0</vt:i4>
      </vt:variant>
      <vt:variant>
        <vt:i4>5</vt:i4>
      </vt:variant>
      <vt:variant>
        <vt:lpwstr>https://www.betterevaluation.org/methods-approaches/methods/photovoice</vt:lpwstr>
      </vt:variant>
      <vt:variant>
        <vt:lpwstr/>
      </vt:variant>
      <vt:variant>
        <vt:i4>3866726</vt:i4>
      </vt:variant>
      <vt:variant>
        <vt:i4>687</vt:i4>
      </vt:variant>
      <vt:variant>
        <vt:i4>0</vt:i4>
      </vt:variant>
      <vt:variant>
        <vt:i4>5</vt:i4>
      </vt:variant>
      <vt:variant>
        <vt:lpwstr>https://throughmyeyes.photography/about-the-research-1</vt:lpwstr>
      </vt:variant>
      <vt:variant>
        <vt:lpwstr/>
      </vt:variant>
      <vt:variant>
        <vt:i4>5832712</vt:i4>
      </vt:variant>
      <vt:variant>
        <vt:i4>684</vt:i4>
      </vt:variant>
      <vt:variant>
        <vt:i4>0</vt:i4>
      </vt:variant>
      <vt:variant>
        <vt:i4>5</vt:i4>
      </vt:variant>
      <vt:variant>
        <vt:lpwstr>https://www.disabilitygateway.gov.au/ads/strategy/good-practice-guidelines/forms-surveys</vt:lpwstr>
      </vt:variant>
      <vt:variant>
        <vt:lpwstr/>
      </vt:variant>
      <vt:variant>
        <vt:i4>6488183</vt:i4>
      </vt:variant>
      <vt:variant>
        <vt:i4>681</vt:i4>
      </vt:variant>
      <vt:variant>
        <vt:i4>0</vt:i4>
      </vt:variant>
      <vt:variant>
        <vt:i4>5</vt:i4>
      </vt:variant>
      <vt:variant>
        <vt:lpwstr>https://wacountry.health.wa.gov.au/~/media/WACHS/Documents/DHAC/DHAC-guidelines-policies-and-member-resources/Consumer-Representative-Participation-Payment-Policy.pdf</vt:lpwstr>
      </vt:variant>
      <vt:variant>
        <vt:lpwstr/>
      </vt:variant>
      <vt:variant>
        <vt:i4>2752561</vt:i4>
      </vt:variant>
      <vt:variant>
        <vt:i4>678</vt:i4>
      </vt:variant>
      <vt:variant>
        <vt:i4>0</vt:i4>
      </vt:variant>
      <vt:variant>
        <vt:i4>5</vt:i4>
      </vt:variant>
      <vt:variant>
        <vt:lpwstr>https://aus01.safelinks.protection.outlook.com/?url=https%3A%2F%2Fwww.dpac.tas.gov.au%2Fdivisions%2Foffice_of_the_secretary%2FExecutive_Services%2Ftasmanian_government_boards&amp;data=05%7C02%7CAmanda.Bosworth%40dpac.tas.gov.au%7C73f28fbee3f047348f6d08ddd0cbbfa5%7Cea732b1f3d1a4be9b48b6cee25b8a074%7C0%7C0%7C638896295704659001%7CUnknown%7CTWFpbGZsb3d8eyJFbXB0eU1hcGkiOnRydWUsIlYiOiIwLjAuMDAwMCIsIlAiOiJXaW4zMiIsIkFOIjoiTWFpbCIsIldUIjoyfQ%3D%3D%7C0%7C%7C%7C&amp;sdata=zJ5ourL03iWch6Q9cszscQhlKkXp2jz3UcMBzk9k630%3D&amp;reserved=0</vt:lpwstr>
      </vt:variant>
      <vt:variant>
        <vt:lpwstr/>
      </vt:variant>
      <vt:variant>
        <vt:i4>1638406</vt:i4>
      </vt:variant>
      <vt:variant>
        <vt:i4>675</vt:i4>
      </vt:variant>
      <vt:variant>
        <vt:i4>0</vt:i4>
      </vt:variant>
      <vt:variant>
        <vt:i4>5</vt:i4>
      </vt:variant>
      <vt:variant>
        <vt:lpwstr>https://www.nhmrc.gov.au/about-us/publications/payment-participants-research-information-researchers-hrecs-and-other-ethics-review-bodies</vt:lpwstr>
      </vt:variant>
      <vt:variant>
        <vt:lpwstr/>
      </vt:variant>
      <vt:variant>
        <vt:i4>851997</vt:i4>
      </vt:variant>
      <vt:variant>
        <vt:i4>672</vt:i4>
      </vt:variant>
      <vt:variant>
        <vt:i4>0</vt:i4>
      </vt:variant>
      <vt:variant>
        <vt:i4>5</vt:i4>
      </vt:variant>
      <vt:variant>
        <vt:lpwstr>https://www.mhc.wa.gov.au/awcontent/Web/Documents/2015-2024/paid-participation-policy.pdf</vt:lpwstr>
      </vt:variant>
      <vt:variant>
        <vt:lpwstr/>
      </vt:variant>
      <vt:variant>
        <vt:i4>5505119</vt:i4>
      </vt:variant>
      <vt:variant>
        <vt:i4>669</vt:i4>
      </vt:variant>
      <vt:variant>
        <vt:i4>0</vt:i4>
      </vt:variant>
      <vt:variant>
        <vt:i4>5</vt:i4>
      </vt:variant>
      <vt:variant>
        <vt:lpwstr>https://www.disabilitygateway.gov.au/level-participation</vt:lpwstr>
      </vt:variant>
      <vt:variant>
        <vt:lpwstr/>
      </vt:variant>
      <vt:variant>
        <vt:i4>3407982</vt:i4>
      </vt:variant>
      <vt:variant>
        <vt:i4>666</vt:i4>
      </vt:variant>
      <vt:variant>
        <vt:i4>0</vt:i4>
      </vt:variant>
      <vt:variant>
        <vt:i4>5</vt:i4>
      </vt:variant>
      <vt:variant>
        <vt:lpwstr>https://www.disabilitygateway.gov.au/sites/default/files/documents/2023-10/3826-dess5092-good-practice.pdf</vt:lpwstr>
      </vt:variant>
      <vt:variant>
        <vt:lpwstr/>
      </vt:variant>
      <vt:variant>
        <vt:i4>262233</vt:i4>
      </vt:variant>
      <vt:variant>
        <vt:i4>663</vt:i4>
      </vt:variant>
      <vt:variant>
        <vt:i4>0</vt:i4>
      </vt:variant>
      <vt:variant>
        <vt:i4>5</vt:i4>
      </vt:variant>
      <vt:variant>
        <vt:lpwstr>https://www.remtribunal.gov.au/part-time-offices</vt:lpwstr>
      </vt:variant>
      <vt:variant>
        <vt:lpwstr/>
      </vt:variant>
      <vt:variant>
        <vt:i4>262233</vt:i4>
      </vt:variant>
      <vt:variant>
        <vt:i4>660</vt:i4>
      </vt:variant>
      <vt:variant>
        <vt:i4>0</vt:i4>
      </vt:variant>
      <vt:variant>
        <vt:i4>5</vt:i4>
      </vt:variant>
      <vt:variant>
        <vt:lpwstr>https://www.remtribunal.gov.au/part-time-offices</vt:lpwstr>
      </vt:variant>
      <vt:variant>
        <vt:lpwstr/>
      </vt:variant>
      <vt:variant>
        <vt:i4>262175</vt:i4>
      </vt:variant>
      <vt:variant>
        <vt:i4>657</vt:i4>
      </vt:variant>
      <vt:variant>
        <vt:i4>0</vt:i4>
      </vt:variant>
      <vt:variant>
        <vt:i4>5</vt:i4>
      </vt:variant>
      <vt:variant>
        <vt:lpwstr>https://www.mentalhealthcommission.gov.au/sites/default/files/2024-03/paid-participation-policy-2020.pdf</vt:lpwstr>
      </vt:variant>
      <vt:variant>
        <vt:lpwstr/>
      </vt:variant>
      <vt:variant>
        <vt:i4>6881347</vt:i4>
      </vt:variant>
      <vt:variant>
        <vt:i4>654</vt:i4>
      </vt:variant>
      <vt:variant>
        <vt:i4>0</vt:i4>
      </vt:variant>
      <vt:variant>
        <vt:i4>5</vt:i4>
      </vt:variant>
      <vt:variant>
        <vt:lpwstr>https://hcnsw.org.au/training-resources/resources/remuneration-and-reimbursement-of-health-consumers/?utm_source=chatgpt.com</vt:lpwstr>
      </vt:variant>
      <vt:variant>
        <vt:lpwstr/>
      </vt:variant>
      <vt:variant>
        <vt:i4>327687</vt:i4>
      </vt:variant>
      <vt:variant>
        <vt:i4>651</vt:i4>
      </vt:variant>
      <vt:variant>
        <vt:i4>0</vt:i4>
      </vt:variant>
      <vt:variant>
        <vt:i4>5</vt:i4>
      </vt:variant>
      <vt:variant>
        <vt:lpwstr>https://www.ndis.gov.au/community/have-your-say/participant-engagement-payment-policy</vt:lpwstr>
      </vt:variant>
      <vt:variant>
        <vt:lpwstr/>
      </vt:variant>
      <vt:variant>
        <vt:i4>3407982</vt:i4>
      </vt:variant>
      <vt:variant>
        <vt:i4>648</vt:i4>
      </vt:variant>
      <vt:variant>
        <vt:i4>0</vt:i4>
      </vt:variant>
      <vt:variant>
        <vt:i4>5</vt:i4>
      </vt:variant>
      <vt:variant>
        <vt:lpwstr>https://www.disabilitygateway.gov.au/sites/default/files/documents/2023-10/3826-dess5092-good-practice.pdf</vt:lpwstr>
      </vt:variant>
      <vt:variant>
        <vt:lpwstr/>
      </vt:variant>
      <vt:variant>
        <vt:i4>524322</vt:i4>
      </vt:variant>
      <vt:variant>
        <vt:i4>645</vt:i4>
      </vt:variant>
      <vt:variant>
        <vt:i4>0</vt:i4>
      </vt:variant>
      <vt:variant>
        <vt:i4>5</vt:i4>
      </vt:variant>
      <vt:variant>
        <vt:lpwstr>https://cyda.org.au/wp-content/uploads/2023/08/sub_cyda_adsguideprinciplesevaluation_20221210-1.pdf</vt:lpwstr>
      </vt:variant>
      <vt:variant>
        <vt:lpwstr/>
      </vt:variant>
      <vt:variant>
        <vt:i4>3932266</vt:i4>
      </vt:variant>
      <vt:variant>
        <vt:i4>642</vt:i4>
      </vt:variant>
      <vt:variant>
        <vt:i4>0</vt:i4>
      </vt:variant>
      <vt:variant>
        <vt:i4>5</vt:i4>
      </vt:variant>
      <vt:variant>
        <vt:lpwstr>https://www.bsl.org.au/research/publications/community-voices/</vt:lpwstr>
      </vt:variant>
      <vt:variant>
        <vt:lpwstr/>
      </vt:variant>
      <vt:variant>
        <vt:i4>3997746</vt:i4>
      </vt:variant>
      <vt:variant>
        <vt:i4>639</vt:i4>
      </vt:variant>
      <vt:variant>
        <vt:i4>0</vt:i4>
      </vt:variant>
      <vt:variant>
        <vt:i4>5</vt:i4>
      </vt:variant>
      <vt:variant>
        <vt:lpwstr>https://www.dffh.vic.gov.au/sites/default/files/documents/202302/Framework-for-trauma-informed-practice.pdf</vt:lpwstr>
      </vt:variant>
      <vt:variant>
        <vt:lpwstr/>
      </vt:variant>
      <vt:variant>
        <vt:i4>6553623</vt:i4>
      </vt:variant>
      <vt:variant>
        <vt:i4>636</vt:i4>
      </vt:variant>
      <vt:variant>
        <vt:i4>0</vt:i4>
      </vt:variant>
      <vt:variant>
        <vt:i4>5</vt:i4>
      </vt:variant>
      <vt:variant>
        <vt:lpwstr>https://disability.unimelb.edu.au/__data/assets/pdf_file/0004/4815355/Building-effective-system-wide-disability-research-capacity-2022.pdf</vt:lpwstr>
      </vt:variant>
      <vt:variant>
        <vt:lpwstr/>
      </vt:variant>
      <vt:variant>
        <vt:i4>327710</vt:i4>
      </vt:variant>
      <vt:variant>
        <vt:i4>633</vt:i4>
      </vt:variant>
      <vt:variant>
        <vt:i4>0</vt:i4>
      </vt:variant>
      <vt:variant>
        <vt:i4>5</vt:i4>
      </vt:variant>
      <vt:variant>
        <vt:lpwstr>https://www.respectvictoria.vic.gov.au/monitoring-evaluation-and-learning-toolkit</vt:lpwstr>
      </vt:variant>
      <vt:variant>
        <vt:lpwstr/>
      </vt:variant>
      <vt:variant>
        <vt:i4>7536675</vt:i4>
      </vt:variant>
      <vt:variant>
        <vt:i4>630</vt:i4>
      </vt:variant>
      <vt:variant>
        <vt:i4>0</vt:i4>
      </vt:variant>
      <vt:variant>
        <vt:i4>5</vt:i4>
      </vt:variant>
      <vt:variant>
        <vt:lpwstr>https://rdinetwork.org.au/wp-content/uploads/2020/06/RDI-Network-R4All-Accessible-PDF-1.pdf</vt:lpwstr>
      </vt:variant>
      <vt:variant>
        <vt:lpwstr/>
      </vt:variant>
      <vt:variant>
        <vt:i4>4915211</vt:i4>
      </vt:variant>
      <vt:variant>
        <vt:i4>627</vt:i4>
      </vt:variant>
      <vt:variant>
        <vt:i4>0</vt:i4>
      </vt:variant>
      <vt:variant>
        <vt:i4>5</vt:i4>
      </vt:variant>
      <vt:variant>
        <vt:lpwstr>https://www.lowitja.org.au/tools/</vt:lpwstr>
      </vt:variant>
      <vt:variant>
        <vt:lpwstr/>
      </vt:variant>
      <vt:variant>
        <vt:i4>5439499</vt:i4>
      </vt:variant>
      <vt:variant>
        <vt:i4>624</vt:i4>
      </vt:variant>
      <vt:variant>
        <vt:i4>0</vt:i4>
      </vt:variant>
      <vt:variant>
        <vt:i4>5</vt:i4>
      </vt:variant>
      <vt:variant>
        <vt:lpwstr>https://mspgh.unimelb.edu.au/centres-institutes/nossal-institute-for-global-health/Disability-Equity-and-Rights/disability-and-intersectionality-what-does-viewing-disability-from-an-intersectionality-lens-mean</vt:lpwstr>
      </vt:variant>
      <vt:variant>
        <vt:lpwstr/>
      </vt:variant>
      <vt:variant>
        <vt:i4>3997736</vt:i4>
      </vt:variant>
      <vt:variant>
        <vt:i4>621</vt:i4>
      </vt:variant>
      <vt:variant>
        <vt:i4>0</vt:i4>
      </vt:variant>
      <vt:variant>
        <vt:i4>5</vt:i4>
      </vt:variant>
      <vt:variant>
        <vt:lpwstr>https://www.inclusionaustralia.org.au/resource/engagement-and-consultation-with-people-with-an-intellectual-disability/</vt:lpwstr>
      </vt:variant>
      <vt:variant>
        <vt:lpwstr/>
      </vt:variant>
      <vt:variant>
        <vt:i4>2687012</vt:i4>
      </vt:variant>
      <vt:variant>
        <vt:i4>618</vt:i4>
      </vt:variant>
      <vt:variant>
        <vt:i4>0</vt:i4>
      </vt:variant>
      <vt:variant>
        <vt:i4>5</vt:i4>
      </vt:variant>
      <vt:variant>
        <vt:lpwstr>https://journals.sagepub.com/doi/full/10.1177/17446295231189912</vt:lpwstr>
      </vt:variant>
      <vt:variant>
        <vt:lpwstr/>
      </vt:variant>
      <vt:variant>
        <vt:i4>2555943</vt:i4>
      </vt:variant>
      <vt:variant>
        <vt:i4>615</vt:i4>
      </vt:variant>
      <vt:variant>
        <vt:i4>0</vt:i4>
      </vt:variant>
      <vt:variant>
        <vt:i4>5</vt:i4>
      </vt:variant>
      <vt:variant>
        <vt:lpwstr>https://www.dss.gov.au/system/files/resources/improving-digital-inclusion-older-australians-social-impact-be-connected-16-june-2020.pdf</vt:lpwstr>
      </vt:variant>
      <vt:variant>
        <vt:lpwstr/>
      </vt:variant>
      <vt:variant>
        <vt:i4>5308445</vt:i4>
      </vt:variant>
      <vt:variant>
        <vt:i4>612</vt:i4>
      </vt:variant>
      <vt:variant>
        <vt:i4>0</vt:i4>
      </vt:variant>
      <vt:variant>
        <vt:i4>5</vt:i4>
      </vt:variant>
      <vt:variant>
        <vt:lpwstr>https://www.lowitja.org.au/resource/aboriginal-participatory-action-research-an-indigenous-research-methodology-strengthening-decolonisation-and-social-and-emotional-wellbeing/</vt:lpwstr>
      </vt:variant>
      <vt:variant>
        <vt:lpwstr/>
      </vt:variant>
      <vt:variant>
        <vt:i4>4784153</vt:i4>
      </vt:variant>
      <vt:variant>
        <vt:i4>609</vt:i4>
      </vt:variant>
      <vt:variant>
        <vt:i4>0</vt:i4>
      </vt:variant>
      <vt:variant>
        <vt:i4>5</vt:i4>
      </vt:variant>
      <vt:variant>
        <vt:lpwstr>https://researchers.mq.edu.au/en/publications/participatory-and-inclusive-autism-research-practice-guides</vt:lpwstr>
      </vt:variant>
      <vt:variant>
        <vt:lpwstr/>
      </vt:variant>
      <vt:variant>
        <vt:i4>3211364</vt:i4>
      </vt:variant>
      <vt:variant>
        <vt:i4>606</vt:i4>
      </vt:variant>
      <vt:variant>
        <vt:i4>0</vt:i4>
      </vt:variant>
      <vt:variant>
        <vt:i4>5</vt:i4>
      </vt:variant>
      <vt:variant>
        <vt:lpwstr>https://fpdn.org.au/product-category/publications/</vt:lpwstr>
      </vt:variant>
      <vt:variant>
        <vt:lpwstr/>
      </vt:variant>
      <vt:variant>
        <vt:i4>8192047</vt:i4>
      </vt:variant>
      <vt:variant>
        <vt:i4>603</vt:i4>
      </vt:variant>
      <vt:variant>
        <vt:i4>0</vt:i4>
      </vt:variant>
      <vt:variant>
        <vt:i4>5</vt:i4>
      </vt:variant>
      <vt:variant>
        <vt:lpwstr>https://aifs.gov.au/resources/resource-sheets/resources-support-evaluation-aboriginal-and-torres-strait-islander-people</vt:lpwstr>
      </vt:variant>
      <vt:variant>
        <vt:lpwstr/>
      </vt:variant>
      <vt:variant>
        <vt:i4>6160384</vt:i4>
      </vt:variant>
      <vt:variant>
        <vt:i4>600</vt:i4>
      </vt:variant>
      <vt:variant>
        <vt:i4>0</vt:i4>
      </vt:variant>
      <vt:variant>
        <vt:i4>5</vt:i4>
      </vt:variant>
      <vt:variant>
        <vt:lpwstr>https://aifs.gov.au/resources/practice-guides/how-do-trauma-informed-research-and-evaluation</vt:lpwstr>
      </vt:variant>
      <vt:variant>
        <vt:lpwstr/>
      </vt:variant>
      <vt:variant>
        <vt:i4>4194333</vt:i4>
      </vt:variant>
      <vt:variant>
        <vt:i4>597</vt:i4>
      </vt:variant>
      <vt:variant>
        <vt:i4>0</vt:i4>
      </vt:variant>
      <vt:variant>
        <vt:i4>5</vt:i4>
      </vt:variant>
      <vt:variant>
        <vt:lpwstr>https://www.disabilitygateway.gov.au/follow-ethical-standards</vt:lpwstr>
      </vt:variant>
      <vt:variant>
        <vt:lpwstr/>
      </vt:variant>
      <vt:variant>
        <vt:i4>2162756</vt:i4>
      </vt:variant>
      <vt:variant>
        <vt:i4>594</vt:i4>
      </vt:variant>
      <vt:variant>
        <vt:i4>0</vt:i4>
      </vt:variant>
      <vt:variant>
        <vt:i4>5</vt:i4>
      </vt:variant>
      <vt:variant>
        <vt:lpwstr>https://www.aes.asn.au/images/AES_FirstNations_Cultural_Framework_finalWEB_final.pdf</vt:lpwstr>
      </vt:variant>
      <vt:variant>
        <vt:lpwstr/>
      </vt:variant>
      <vt:variant>
        <vt:i4>3538999</vt:i4>
      </vt:variant>
      <vt:variant>
        <vt:i4>591</vt:i4>
      </vt:variant>
      <vt:variant>
        <vt:i4>0</vt:i4>
      </vt:variant>
      <vt:variant>
        <vt:i4>5</vt:i4>
      </vt:variant>
      <vt:variant>
        <vt:lpwstr>https://www.health.gov.au/resources/publications/national-mental-health-and-suicide-prevention-evaluation-framework?language=en</vt:lpwstr>
      </vt:variant>
      <vt:variant>
        <vt:lpwstr/>
      </vt:variant>
      <vt:variant>
        <vt:i4>4194384</vt:i4>
      </vt:variant>
      <vt:variant>
        <vt:i4>588</vt:i4>
      </vt:variant>
      <vt:variant>
        <vt:i4>0</vt:i4>
      </vt:variant>
      <vt:variant>
        <vt:i4>5</vt:i4>
      </vt:variant>
      <vt:variant>
        <vt:lpwstr>https://www.disabilitygateway.gov.au/ads/strategy/good-practice-guidelines/participant-experiences</vt:lpwstr>
      </vt:variant>
      <vt:variant>
        <vt:lpwstr>:~:text=any%20potential%20harm.-,Consider%20consultation%20fatigue%20and%20the%20project%27s%20relevance,time%20by%20doing%20prior%20research.</vt:lpwstr>
      </vt:variant>
      <vt:variant>
        <vt:i4>2752568</vt:i4>
      </vt:variant>
      <vt:variant>
        <vt:i4>585</vt:i4>
      </vt:variant>
      <vt:variant>
        <vt:i4>0</vt:i4>
      </vt:variant>
      <vt:variant>
        <vt:i4>5</vt:i4>
      </vt:variant>
      <vt:variant>
        <vt:lpwstr>https://aifs.gov.au/resources/practice-guides/principles-doing-trauma-informed-research-and-program-evaluation</vt:lpwstr>
      </vt:variant>
      <vt:variant>
        <vt:lpwstr/>
      </vt:variant>
      <vt:variant>
        <vt:i4>1704010</vt:i4>
      </vt:variant>
      <vt:variant>
        <vt:i4>582</vt:i4>
      </vt:variant>
      <vt:variant>
        <vt:i4>0</vt:i4>
      </vt:variant>
      <vt:variant>
        <vt:i4>5</vt:i4>
      </vt:variant>
      <vt:variant>
        <vt:lpwstr>https://www.apsc.gov.au/news-and-events/aps-news/working-genuine-partnership-first-nations-people</vt:lpwstr>
      </vt:variant>
      <vt:variant>
        <vt:lpwstr/>
      </vt:variant>
      <vt:variant>
        <vt:i4>3997800</vt:i4>
      </vt:variant>
      <vt:variant>
        <vt:i4>579</vt:i4>
      </vt:variant>
      <vt:variant>
        <vt:i4>0</vt:i4>
      </vt:variant>
      <vt:variant>
        <vt:i4>5</vt:i4>
      </vt:variant>
      <vt:variant>
        <vt:lpwstr>https://evaluation.treasury.gov.au/about/indigenous-evaluation</vt:lpwstr>
      </vt:variant>
      <vt:variant>
        <vt:lpwstr/>
      </vt:variant>
      <vt:variant>
        <vt:i4>6029391</vt:i4>
      </vt:variant>
      <vt:variant>
        <vt:i4>576</vt:i4>
      </vt:variant>
      <vt:variant>
        <vt:i4>0</vt:i4>
      </vt:variant>
      <vt:variant>
        <vt:i4>5</vt:i4>
      </vt:variant>
      <vt:variant>
        <vt:lpwstr>https://aiatsis.gov.au/research/ethical-research/code-ethics</vt:lpwstr>
      </vt:variant>
      <vt:variant>
        <vt:lpwstr/>
      </vt:variant>
      <vt:variant>
        <vt:i4>2162756</vt:i4>
      </vt:variant>
      <vt:variant>
        <vt:i4>573</vt:i4>
      </vt:variant>
      <vt:variant>
        <vt:i4>0</vt:i4>
      </vt:variant>
      <vt:variant>
        <vt:i4>5</vt:i4>
      </vt:variant>
      <vt:variant>
        <vt:lpwstr>https://www.aes.asn.au/images/AES_FirstNations_Cultural_Framework_finalWEB_final.pdf</vt:lpwstr>
      </vt:variant>
      <vt:variant>
        <vt:lpwstr/>
      </vt:variant>
      <vt:variant>
        <vt:i4>6160405</vt:i4>
      </vt:variant>
      <vt:variant>
        <vt:i4>570</vt:i4>
      </vt:variant>
      <vt:variant>
        <vt:i4>0</vt:i4>
      </vt:variant>
      <vt:variant>
        <vt:i4>5</vt:i4>
      </vt:variant>
      <vt:variant>
        <vt:lpwstr>https://www.gida-global.org/care</vt:lpwstr>
      </vt:variant>
      <vt:variant>
        <vt:lpwstr/>
      </vt:variant>
      <vt:variant>
        <vt:i4>1048670</vt:i4>
      </vt:variant>
      <vt:variant>
        <vt:i4>567</vt:i4>
      </vt:variant>
      <vt:variant>
        <vt:i4>0</vt:i4>
      </vt:variant>
      <vt:variant>
        <vt:i4>5</vt:i4>
      </vt:variant>
      <vt:variant>
        <vt:lpwstr>https://www.maiamnayriwingara.org/mnw-principles</vt:lpwstr>
      </vt:variant>
      <vt:variant>
        <vt:lpwstr/>
      </vt:variant>
      <vt:variant>
        <vt:i4>3211364</vt:i4>
      </vt:variant>
      <vt:variant>
        <vt:i4>564</vt:i4>
      </vt:variant>
      <vt:variant>
        <vt:i4>0</vt:i4>
      </vt:variant>
      <vt:variant>
        <vt:i4>5</vt:i4>
      </vt:variant>
      <vt:variant>
        <vt:lpwstr>https://fpdn.org.au/product-category/publications/</vt:lpwstr>
      </vt:variant>
      <vt:variant>
        <vt:lpwstr/>
      </vt:variant>
      <vt:variant>
        <vt:i4>6291557</vt:i4>
      </vt:variant>
      <vt:variant>
        <vt:i4>561</vt:i4>
      </vt:variant>
      <vt:variant>
        <vt:i4>0</vt:i4>
      </vt:variant>
      <vt:variant>
        <vt:i4>5</vt:i4>
      </vt:variant>
      <vt:variant>
        <vt:lpwstr>https://humanrights.gov.au/our-work/aboriginal-and-torres-strait-islander-social-justice/self-determination</vt:lpwstr>
      </vt:variant>
      <vt:variant>
        <vt:lpwstr/>
      </vt:variant>
      <vt:variant>
        <vt:i4>2883704</vt:i4>
      </vt:variant>
      <vt:variant>
        <vt:i4>558</vt:i4>
      </vt:variant>
      <vt:variant>
        <vt:i4>0</vt:i4>
      </vt:variant>
      <vt:variant>
        <vt:i4>5</vt:i4>
      </vt:variant>
      <vt:variant>
        <vt:lpwstr>https://www.lowitja.org.au/wp-content/uploads/2024/08/CulturalSafetyinAustralia_DiscussionPaper_Aug2024.pdf</vt:lpwstr>
      </vt:variant>
      <vt:variant>
        <vt:lpwstr/>
      </vt:variant>
      <vt:variant>
        <vt:i4>3276831</vt:i4>
      </vt:variant>
      <vt:variant>
        <vt:i4>555</vt:i4>
      </vt:variant>
      <vt:variant>
        <vt:i4>0</vt:i4>
      </vt:variant>
      <vt:variant>
        <vt:i4>5</vt:i4>
      </vt:variant>
      <vt:variant>
        <vt:lpwstr/>
      </vt:variant>
      <vt:variant>
        <vt:lpwstr>_Fact_Sheet_7:</vt:lpwstr>
      </vt:variant>
      <vt:variant>
        <vt:i4>5636108</vt:i4>
      </vt:variant>
      <vt:variant>
        <vt:i4>552</vt:i4>
      </vt:variant>
      <vt:variant>
        <vt:i4>0</vt:i4>
      </vt:variant>
      <vt:variant>
        <vt:i4>5</vt:i4>
      </vt:variant>
      <vt:variant>
        <vt:lpwstr>https://www.inclusionaustralia.org.au/towards-inclusive-practice/topics/inclusive-consultations/</vt:lpwstr>
      </vt:variant>
      <vt:variant>
        <vt:lpwstr/>
      </vt:variant>
      <vt:variant>
        <vt:i4>3276831</vt:i4>
      </vt:variant>
      <vt:variant>
        <vt:i4>549</vt:i4>
      </vt:variant>
      <vt:variant>
        <vt:i4>0</vt:i4>
      </vt:variant>
      <vt:variant>
        <vt:i4>5</vt:i4>
      </vt:variant>
      <vt:variant>
        <vt:lpwstr/>
      </vt:variant>
      <vt:variant>
        <vt:lpwstr>_Fact_Sheet_7:</vt:lpwstr>
      </vt:variant>
      <vt:variant>
        <vt:i4>3276830</vt:i4>
      </vt:variant>
      <vt:variant>
        <vt:i4>546</vt:i4>
      </vt:variant>
      <vt:variant>
        <vt:i4>0</vt:i4>
      </vt:variant>
      <vt:variant>
        <vt:i4>5</vt:i4>
      </vt:variant>
      <vt:variant>
        <vt:lpwstr/>
      </vt:variant>
      <vt:variant>
        <vt:lpwstr>_Fact_Sheet_6:</vt:lpwstr>
      </vt:variant>
      <vt:variant>
        <vt:i4>5767174</vt:i4>
      </vt:variant>
      <vt:variant>
        <vt:i4>543</vt:i4>
      </vt:variant>
      <vt:variant>
        <vt:i4>0</vt:i4>
      </vt:variant>
      <vt:variant>
        <vt:i4>5</vt:i4>
      </vt:variant>
      <vt:variant>
        <vt:lpwstr>https://www.nhmrc.gov.au/research-policy/ethics/human-research-ethics-committees</vt:lpwstr>
      </vt:variant>
      <vt:variant>
        <vt:lpwstr/>
      </vt:variant>
      <vt:variant>
        <vt:i4>3276825</vt:i4>
      </vt:variant>
      <vt:variant>
        <vt:i4>540</vt:i4>
      </vt:variant>
      <vt:variant>
        <vt:i4>0</vt:i4>
      </vt:variant>
      <vt:variant>
        <vt:i4>5</vt:i4>
      </vt:variant>
      <vt:variant>
        <vt:lpwstr/>
      </vt:variant>
      <vt:variant>
        <vt:lpwstr>_Fact_Sheet_1:</vt:lpwstr>
      </vt:variant>
      <vt:variant>
        <vt:i4>4587610</vt:i4>
      </vt:variant>
      <vt:variant>
        <vt:i4>537</vt:i4>
      </vt:variant>
      <vt:variant>
        <vt:i4>0</vt:i4>
      </vt:variant>
      <vt:variant>
        <vt:i4>5</vt:i4>
      </vt:variant>
      <vt:variant>
        <vt:lpwstr>http://disabilityinnovation.unsw.edu.au/inclusive-research/research-resources</vt:lpwstr>
      </vt:variant>
      <vt:variant>
        <vt:lpwstr/>
      </vt:variant>
      <vt:variant>
        <vt:i4>1835031</vt:i4>
      </vt:variant>
      <vt:variant>
        <vt:i4>534</vt:i4>
      </vt:variant>
      <vt:variant>
        <vt:i4>0</vt:i4>
      </vt:variant>
      <vt:variant>
        <vt:i4>5</vt:i4>
      </vt:variant>
      <vt:variant>
        <vt:lpwstr>https://qdn.org.au/qld-disability-co-design-strategy/</vt:lpwstr>
      </vt:variant>
      <vt:variant>
        <vt:lpwstr/>
      </vt:variant>
      <vt:variant>
        <vt:i4>7929866</vt:i4>
      </vt:variant>
      <vt:variant>
        <vt:i4>531</vt:i4>
      </vt:variant>
      <vt:variant>
        <vt:i4>0</vt:i4>
      </vt:variant>
      <vt:variant>
        <vt:i4>5</vt:i4>
      </vt:variant>
      <vt:variant>
        <vt:lpwstr>https://www.families.qld.gov.au/_media/documents/campaign/state-disability-plan/qdp-2022-27.pdf</vt:lpwstr>
      </vt:variant>
      <vt:variant>
        <vt:lpwstr/>
      </vt:variant>
      <vt:variant>
        <vt:i4>2555998</vt:i4>
      </vt:variant>
      <vt:variant>
        <vt:i4>528</vt:i4>
      </vt:variant>
      <vt:variant>
        <vt:i4>0</vt:i4>
      </vt:variant>
      <vt:variant>
        <vt:i4>5</vt:i4>
      </vt:variant>
      <vt:variant>
        <vt:lpwstr>https://www.families.qld.gov.au/_media/documents/campaign/state-disability-plan/factsheet-4-how-should-co-design-be-implemented.pdf</vt:lpwstr>
      </vt:variant>
      <vt:variant>
        <vt:lpwstr/>
      </vt:variant>
      <vt:variant>
        <vt:i4>4259901</vt:i4>
      </vt:variant>
      <vt:variant>
        <vt:i4>525</vt:i4>
      </vt:variant>
      <vt:variant>
        <vt:i4>0</vt:i4>
      </vt:variant>
      <vt:variant>
        <vt:i4>5</vt:i4>
      </vt:variant>
      <vt:variant>
        <vt:lpwstr>https://www.families.qld.gov.au/_media/documents/campaign/state-disability-plan/factsheet-3-when-should-co-design-be-implemented.pdf</vt:lpwstr>
      </vt:variant>
      <vt:variant>
        <vt:lpwstr/>
      </vt:variant>
      <vt:variant>
        <vt:i4>1769513</vt:i4>
      </vt:variant>
      <vt:variant>
        <vt:i4>522</vt:i4>
      </vt:variant>
      <vt:variant>
        <vt:i4>0</vt:i4>
      </vt:variant>
      <vt:variant>
        <vt:i4>5</vt:i4>
      </vt:variant>
      <vt:variant>
        <vt:lpwstr>https://www.families.qld.gov.au/_media/documents/campaign/state-disability-plan/factsheet-2-working-with-the-principles-of-co-design.pdf</vt:lpwstr>
      </vt:variant>
      <vt:variant>
        <vt:lpwstr/>
      </vt:variant>
      <vt:variant>
        <vt:i4>2097181</vt:i4>
      </vt:variant>
      <vt:variant>
        <vt:i4>519</vt:i4>
      </vt:variant>
      <vt:variant>
        <vt:i4>0</vt:i4>
      </vt:variant>
      <vt:variant>
        <vt:i4>5</vt:i4>
      </vt:variant>
      <vt:variant>
        <vt:lpwstr>https://www.families.qld.gov.au/_media/documents/campaign/state-disability-plan/factsheet-1-why-is-co-design-important.pdf</vt:lpwstr>
      </vt:variant>
      <vt:variant>
        <vt:lpwstr/>
      </vt:variant>
      <vt:variant>
        <vt:i4>7733317</vt:i4>
      </vt:variant>
      <vt:variant>
        <vt:i4>516</vt:i4>
      </vt:variant>
      <vt:variant>
        <vt:i4>0</vt:i4>
      </vt:variant>
      <vt:variant>
        <vt:i4>5</vt:i4>
      </vt:variant>
      <vt:variant>
        <vt:lpwstr>https://qdn.org.au/wp-content/uploads/2022/02/QDN_Co-Design-Principles_FINAL_2022.pdf</vt:lpwstr>
      </vt:variant>
      <vt:variant>
        <vt:lpwstr/>
      </vt:variant>
      <vt:variant>
        <vt:i4>393297</vt:i4>
      </vt:variant>
      <vt:variant>
        <vt:i4>513</vt:i4>
      </vt:variant>
      <vt:variant>
        <vt:i4>0</vt:i4>
      </vt:variant>
      <vt:variant>
        <vt:i4>5</vt:i4>
      </vt:variant>
      <vt:variant>
        <vt:lpwstr>https://pwdwa.org/wp-content/uploads/2024/07/180813-co-design-guide1-002.pdf</vt:lpwstr>
      </vt:variant>
      <vt:variant>
        <vt:lpwstr/>
      </vt:variant>
      <vt:variant>
        <vt:i4>1114230</vt:i4>
      </vt:variant>
      <vt:variant>
        <vt:i4>510</vt:i4>
      </vt:variant>
      <vt:variant>
        <vt:i4>0</vt:i4>
      </vt:variant>
      <vt:variant>
        <vt:i4>5</vt:i4>
      </vt:variant>
      <vt:variant>
        <vt:lpwstr>https://purpleorange.org.au/application/files/7416/2510/1861/PO-CoDesign_Guide-Web-Accessible.pdf</vt:lpwstr>
      </vt:variant>
      <vt:variant>
        <vt:lpwstr/>
      </vt:variant>
      <vt:variant>
        <vt:i4>3604605</vt:i4>
      </vt:variant>
      <vt:variant>
        <vt:i4>507</vt:i4>
      </vt:variant>
      <vt:variant>
        <vt:i4>0</vt:i4>
      </vt:variant>
      <vt:variant>
        <vt:i4>5</vt:i4>
      </vt:variant>
      <vt:variant>
        <vt:lpwstr>https://www.ndrp.org.au/resources/co-design</vt:lpwstr>
      </vt:variant>
      <vt:variant>
        <vt:lpwstr/>
      </vt:variant>
      <vt:variant>
        <vt:i4>2687039</vt:i4>
      </vt:variant>
      <vt:variant>
        <vt:i4>504</vt:i4>
      </vt:variant>
      <vt:variant>
        <vt:i4>0</vt:i4>
      </vt:variant>
      <vt:variant>
        <vt:i4>5</vt:i4>
      </vt:variant>
      <vt:variant>
        <vt:lpwstr>https://www.nswmentalhealthcommission.com.au/sites/default/files/2024-08/Leading the Change Toolkit.pdf</vt:lpwstr>
      </vt:variant>
      <vt:variant>
        <vt:lpwstr/>
      </vt:variant>
      <vt:variant>
        <vt:i4>7340084</vt:i4>
      </vt:variant>
      <vt:variant>
        <vt:i4>500</vt:i4>
      </vt:variant>
      <vt:variant>
        <vt:i4>0</vt:i4>
      </vt:variant>
      <vt:variant>
        <vt:i4>5</vt:i4>
      </vt:variant>
      <vt:variant>
        <vt:lpwstr>https://www.ndrp.org.au/principles</vt:lpwstr>
      </vt:variant>
      <vt:variant>
        <vt:lpwstr/>
      </vt:variant>
      <vt:variant>
        <vt:i4>7340084</vt:i4>
      </vt:variant>
      <vt:variant>
        <vt:i4>498</vt:i4>
      </vt:variant>
      <vt:variant>
        <vt:i4>0</vt:i4>
      </vt:variant>
      <vt:variant>
        <vt:i4>5</vt:i4>
      </vt:variant>
      <vt:variant>
        <vt:lpwstr>https://www.ndrp.org.au/principles</vt:lpwstr>
      </vt:variant>
      <vt:variant>
        <vt:lpwstr/>
      </vt:variant>
      <vt:variant>
        <vt:i4>6815789</vt:i4>
      </vt:variant>
      <vt:variant>
        <vt:i4>495</vt:i4>
      </vt:variant>
      <vt:variant>
        <vt:i4>0</vt:i4>
      </vt:variant>
      <vt:variant>
        <vt:i4>5</vt:i4>
      </vt:variant>
      <vt:variant>
        <vt:lpwstr>https://journals.sagepub.com/doi/full/10.1177/1035719X231179984</vt:lpwstr>
      </vt:variant>
      <vt:variant>
        <vt:lpwstr/>
      </vt:variant>
      <vt:variant>
        <vt:i4>1114230</vt:i4>
      </vt:variant>
      <vt:variant>
        <vt:i4>492</vt:i4>
      </vt:variant>
      <vt:variant>
        <vt:i4>0</vt:i4>
      </vt:variant>
      <vt:variant>
        <vt:i4>5</vt:i4>
      </vt:variant>
      <vt:variant>
        <vt:lpwstr>https://purpleorange.org.au/application/files/7416/2510/1861/PO-CoDesign_Guide-Web-Accessible.pdf</vt:lpwstr>
      </vt:variant>
      <vt:variant>
        <vt:lpwstr/>
      </vt:variant>
      <vt:variant>
        <vt:i4>6553633</vt:i4>
      </vt:variant>
      <vt:variant>
        <vt:i4>489</vt:i4>
      </vt:variant>
      <vt:variant>
        <vt:i4>0</vt:i4>
      </vt:variant>
      <vt:variant>
        <vt:i4>5</vt:i4>
      </vt:variant>
      <vt:variant>
        <vt:lpwstr>https://www.hconc.org.au/what-we-do/workshops/</vt:lpwstr>
      </vt:variant>
      <vt:variant>
        <vt:lpwstr/>
      </vt:variant>
      <vt:variant>
        <vt:i4>393297</vt:i4>
      </vt:variant>
      <vt:variant>
        <vt:i4>486</vt:i4>
      </vt:variant>
      <vt:variant>
        <vt:i4>0</vt:i4>
      </vt:variant>
      <vt:variant>
        <vt:i4>5</vt:i4>
      </vt:variant>
      <vt:variant>
        <vt:lpwstr>https://pwdwa.org/wp-content/uploads/2024/07/180813-co-design-guide1-002.pdf</vt:lpwstr>
      </vt:variant>
      <vt:variant>
        <vt:lpwstr/>
      </vt:variant>
      <vt:variant>
        <vt:i4>2097270</vt:i4>
      </vt:variant>
      <vt:variant>
        <vt:i4>483</vt:i4>
      </vt:variant>
      <vt:variant>
        <vt:i4>0</vt:i4>
      </vt:variant>
      <vt:variant>
        <vt:i4>5</vt:i4>
      </vt:variant>
      <vt:variant>
        <vt:lpwstr>https://www.tandfonline.com/doi/full/10.1080/09687599.2023.2279932</vt:lpwstr>
      </vt:variant>
      <vt:variant>
        <vt:lpwstr>abstract</vt:lpwstr>
      </vt:variant>
      <vt:variant>
        <vt:i4>1441858</vt:i4>
      </vt:variant>
      <vt:variant>
        <vt:i4>480</vt:i4>
      </vt:variant>
      <vt:variant>
        <vt:i4>0</vt:i4>
      </vt:variant>
      <vt:variant>
        <vt:i4>5</vt:i4>
      </vt:variant>
      <vt:variant>
        <vt:lpwstr>https://digitalcommons.usu.edu/ddnj/vol4/iss2/7/</vt:lpwstr>
      </vt:variant>
      <vt:variant>
        <vt:lpwstr/>
      </vt:variant>
      <vt:variant>
        <vt:i4>6946942</vt:i4>
      </vt:variant>
      <vt:variant>
        <vt:i4>477</vt:i4>
      </vt:variant>
      <vt:variant>
        <vt:i4>0</vt:i4>
      </vt:variant>
      <vt:variant>
        <vt:i4>5</vt:i4>
      </vt:variant>
      <vt:variant>
        <vt:lpwstr>https://www.betterevaluation.org/methods-approaches/approaches/participatory-evaluation</vt:lpwstr>
      </vt:variant>
      <vt:variant>
        <vt:lpwstr/>
      </vt:variant>
      <vt:variant>
        <vt:i4>3473466</vt:i4>
      </vt:variant>
      <vt:variant>
        <vt:i4>474</vt:i4>
      </vt:variant>
      <vt:variant>
        <vt:i4>0</vt:i4>
      </vt:variant>
      <vt:variant>
        <vt:i4>5</vt:i4>
      </vt:variant>
      <vt:variant>
        <vt:lpwstr>https://www.disabilitygateway.gov.au/partner-disability</vt:lpwstr>
      </vt:variant>
      <vt:variant>
        <vt:lpwstr/>
      </vt:variant>
      <vt:variant>
        <vt:i4>5505119</vt:i4>
      </vt:variant>
      <vt:variant>
        <vt:i4>471</vt:i4>
      </vt:variant>
      <vt:variant>
        <vt:i4>0</vt:i4>
      </vt:variant>
      <vt:variant>
        <vt:i4>5</vt:i4>
      </vt:variant>
      <vt:variant>
        <vt:lpwstr>https://www.disabilitygateway.gov.au/level-participation</vt:lpwstr>
      </vt:variant>
      <vt:variant>
        <vt:lpwstr/>
      </vt:variant>
      <vt:variant>
        <vt:i4>4915269</vt:i4>
      </vt:variant>
      <vt:variant>
        <vt:i4>468</vt:i4>
      </vt:variant>
      <vt:variant>
        <vt:i4>0</vt:i4>
      </vt:variant>
      <vt:variant>
        <vt:i4>5</vt:i4>
      </vt:variant>
      <vt:variant>
        <vt:lpwstr>https://www.artd.com.au/wp-content/uploads/2023/09/Working-with-lived-experience-researchers-2023.pdf</vt:lpwstr>
      </vt:variant>
      <vt:variant>
        <vt:lpwstr/>
      </vt:variant>
      <vt:variant>
        <vt:i4>3604605</vt:i4>
      </vt:variant>
      <vt:variant>
        <vt:i4>465</vt:i4>
      </vt:variant>
      <vt:variant>
        <vt:i4>0</vt:i4>
      </vt:variant>
      <vt:variant>
        <vt:i4>5</vt:i4>
      </vt:variant>
      <vt:variant>
        <vt:lpwstr>https://www.ndrp.org.au/resources/co-design</vt:lpwstr>
      </vt:variant>
      <vt:variant>
        <vt:lpwstr/>
      </vt:variant>
      <vt:variant>
        <vt:i4>3801133</vt:i4>
      </vt:variant>
      <vt:variant>
        <vt:i4>462</vt:i4>
      </vt:variant>
      <vt:variant>
        <vt:i4>0</vt:i4>
      </vt:variant>
      <vt:variant>
        <vt:i4>5</vt:i4>
      </vt:variant>
      <vt:variant>
        <vt:lpwstr>https://iap2.org.au/resources/spectrum/</vt:lpwstr>
      </vt:variant>
      <vt:variant>
        <vt:lpwstr/>
      </vt:variant>
      <vt:variant>
        <vt:i4>5636174</vt:i4>
      </vt:variant>
      <vt:variant>
        <vt:i4>459</vt:i4>
      </vt:variant>
      <vt:variant>
        <vt:i4>0</vt:i4>
      </vt:variant>
      <vt:variant>
        <vt:i4>5</vt:i4>
      </vt:variant>
      <vt:variant>
        <vt:lpwstr>https://www.w3.org/WAI/standards-guidelines/wcag/</vt:lpwstr>
      </vt:variant>
      <vt:variant>
        <vt:lpwstr/>
      </vt:variant>
      <vt:variant>
        <vt:i4>2621515</vt:i4>
      </vt:variant>
      <vt:variant>
        <vt:i4>456</vt:i4>
      </vt:variant>
      <vt:variant>
        <vt:i4>0</vt:i4>
      </vt:variant>
      <vt:variant>
        <vt:i4>5</vt:i4>
      </vt:variant>
      <vt:variant>
        <vt:lpwstr>https://aus01.safelinks.protection.outlook.com/?url=https%3A%2F%2Fwww.dpac.tas.gov.au%2Fdivisions%2Fssmo%2Fworkforce_diversity_and_inclusion%2Fdisability-employment&amp;data=05%7C02%7CAmanda.Bosworth%40dpac.tas.gov.au%7C73f28fbee3f047348f6d08ddd0cbbfa5%7Cea732b1f3d1a4be9b48b6cee25b8a074%7C0%7C0%7C638896295704692234%7CUnknown%7CTWFpbGZsb3d8eyJFbXB0eU1hcGkiOnRydWUsIlYiOiIwLjAuMDAwMCIsIlAiOiJXaW4zMiIsIkFOIjoiTWFpbCIsIldUIjoyfQ%3D%3D%7C0%7C%7C%7C&amp;sdata=Fx8nl9yiDlvKEeOYjLKsH5zzSwRSJ6rh6wqo5sXffXY%3D&amp;reserved=0</vt:lpwstr>
      </vt:variant>
      <vt:variant>
        <vt:lpwstr/>
      </vt:variant>
      <vt:variant>
        <vt:i4>1114130</vt:i4>
      </vt:variant>
      <vt:variant>
        <vt:i4>453</vt:i4>
      </vt:variant>
      <vt:variant>
        <vt:i4>0</vt:i4>
      </vt:variant>
      <vt:variant>
        <vt:i4>5</vt:i4>
      </vt:variant>
      <vt:variant>
        <vt:lpwstr>https://stjudes.com.au/news/importance-of-reasonable-adjustments</vt:lpwstr>
      </vt:variant>
      <vt:variant>
        <vt:lpwstr/>
      </vt:variant>
      <vt:variant>
        <vt:i4>7536675</vt:i4>
      </vt:variant>
      <vt:variant>
        <vt:i4>450</vt:i4>
      </vt:variant>
      <vt:variant>
        <vt:i4>0</vt:i4>
      </vt:variant>
      <vt:variant>
        <vt:i4>5</vt:i4>
      </vt:variant>
      <vt:variant>
        <vt:lpwstr>https://rdinetwork.org.au/wp-content/uploads/2020/06/RDI-Network-R4All-Accessible-PDF-1.pdf</vt:lpwstr>
      </vt:variant>
      <vt:variant>
        <vt:lpwstr/>
      </vt:variant>
      <vt:variant>
        <vt:i4>1835031</vt:i4>
      </vt:variant>
      <vt:variant>
        <vt:i4>447</vt:i4>
      </vt:variant>
      <vt:variant>
        <vt:i4>0</vt:i4>
      </vt:variant>
      <vt:variant>
        <vt:i4>5</vt:i4>
      </vt:variant>
      <vt:variant>
        <vt:lpwstr>https://qdn.org.au/qld-disability-co-design-strategy/</vt:lpwstr>
      </vt:variant>
      <vt:variant>
        <vt:lpwstr/>
      </vt:variant>
      <vt:variant>
        <vt:i4>3735605</vt:i4>
      </vt:variant>
      <vt:variant>
        <vt:i4>444</vt:i4>
      </vt:variant>
      <vt:variant>
        <vt:i4>0</vt:i4>
      </vt:variant>
      <vt:variant>
        <vt:i4>5</vt:i4>
      </vt:variant>
      <vt:variant>
        <vt:lpwstr>https://www.families.qld.gov.au/campaign/queenslands-disability-plan/resources/training-resources/inclusive-language-and-communication-toolkit/5-tips-to-be-more-inclusive</vt:lpwstr>
      </vt:variant>
      <vt:variant>
        <vt:lpwstr/>
      </vt:variant>
      <vt:variant>
        <vt:i4>1179679</vt:i4>
      </vt:variant>
      <vt:variant>
        <vt:i4>441</vt:i4>
      </vt:variant>
      <vt:variant>
        <vt:i4>0</vt:i4>
      </vt:variant>
      <vt:variant>
        <vt:i4>5</vt:i4>
      </vt:variant>
      <vt:variant>
        <vt:lpwstr>https://www.ndiscommission.gov.au/sites/default/files/2024-09/consulting-people-disability-during-practice-review-fact-sheet-practice-reviews.pdf</vt:lpwstr>
      </vt:variant>
      <vt:variant>
        <vt:lpwstr/>
      </vt:variant>
      <vt:variant>
        <vt:i4>852033</vt:i4>
      </vt:variant>
      <vt:variant>
        <vt:i4>438</vt:i4>
      </vt:variant>
      <vt:variant>
        <vt:i4>0</vt:i4>
      </vt:variant>
      <vt:variant>
        <vt:i4>5</vt:i4>
      </vt:variant>
      <vt:variant>
        <vt:lpwstr>https://www.inclusionaustralia.org.au/towards-inclusive-practice/</vt:lpwstr>
      </vt:variant>
      <vt:variant>
        <vt:lpwstr/>
      </vt:variant>
      <vt:variant>
        <vt:i4>4325414</vt:i4>
      </vt:variant>
      <vt:variant>
        <vt:i4>435</vt:i4>
      </vt:variant>
      <vt:variant>
        <vt:i4>0</vt:i4>
      </vt:variant>
      <vt:variant>
        <vt:i4>5</vt:i4>
      </vt:variant>
      <vt:variant>
        <vt:lpwstr>https://inclusive.sa.gov.au/__data/assets/pdf_file/0004/124636/Engagement-and-consultation-with-people-living-with-disability-toolkit.pdf</vt:lpwstr>
      </vt:variant>
      <vt:variant>
        <vt:lpwstr/>
      </vt:variant>
      <vt:variant>
        <vt:i4>2555943</vt:i4>
      </vt:variant>
      <vt:variant>
        <vt:i4>432</vt:i4>
      </vt:variant>
      <vt:variant>
        <vt:i4>0</vt:i4>
      </vt:variant>
      <vt:variant>
        <vt:i4>5</vt:i4>
      </vt:variant>
      <vt:variant>
        <vt:lpwstr>https://www.dss.gov.au/system/files/resources/improving-digital-inclusion-older-australians-social-impact-be-connected-16-june-2020.pdf</vt:lpwstr>
      </vt:variant>
      <vt:variant>
        <vt:lpwstr/>
      </vt:variant>
      <vt:variant>
        <vt:i4>1179667</vt:i4>
      </vt:variant>
      <vt:variant>
        <vt:i4>429</vt:i4>
      </vt:variant>
      <vt:variant>
        <vt:i4>0</vt:i4>
      </vt:variant>
      <vt:variant>
        <vt:i4>5</vt:i4>
      </vt:variant>
      <vt:variant>
        <vt:lpwstr>https://cyda.org.au/youth-hub/dream-employment-network/dream-resources/dream-resources-for-employers/</vt:lpwstr>
      </vt:variant>
      <vt:variant>
        <vt:lpwstr/>
      </vt:variant>
      <vt:variant>
        <vt:i4>7143479</vt:i4>
      </vt:variant>
      <vt:variant>
        <vt:i4>426</vt:i4>
      </vt:variant>
      <vt:variant>
        <vt:i4>0</vt:i4>
      </vt:variant>
      <vt:variant>
        <vt:i4>5</vt:i4>
      </vt:variant>
      <vt:variant>
        <vt:lpwstr>https://participation.cbm.org/supporting-material/additional-resources</vt:lpwstr>
      </vt:variant>
      <vt:variant>
        <vt:lpwstr/>
      </vt:variant>
      <vt:variant>
        <vt:i4>1507423</vt:i4>
      </vt:variant>
      <vt:variant>
        <vt:i4>423</vt:i4>
      </vt:variant>
      <vt:variant>
        <vt:i4>0</vt:i4>
      </vt:variant>
      <vt:variant>
        <vt:i4>5</vt:i4>
      </vt:variant>
      <vt:variant>
        <vt:lpwstr>https://humanrights.gov.au/our-work/disability-rights/hosting-accessible-inclusive-online-meetings-events</vt:lpwstr>
      </vt:variant>
      <vt:variant>
        <vt:lpwstr/>
      </vt:variant>
      <vt:variant>
        <vt:i4>5439576</vt:i4>
      </vt:variant>
      <vt:variant>
        <vt:i4>420</vt:i4>
      </vt:variant>
      <vt:variant>
        <vt:i4>0</vt:i4>
      </vt:variant>
      <vt:variant>
        <vt:i4>5</vt:i4>
      </vt:variant>
      <vt:variant>
        <vt:lpwstr>https://humanrights.gov.au/our-work/disability-rights/hosting-accessible-inclusive-in-person-meetings-events</vt:lpwstr>
      </vt:variant>
      <vt:variant>
        <vt:lpwstr/>
      </vt:variant>
      <vt:variant>
        <vt:i4>6225996</vt:i4>
      </vt:variant>
      <vt:variant>
        <vt:i4>417</vt:i4>
      </vt:variant>
      <vt:variant>
        <vt:i4>0</vt:i4>
      </vt:variant>
      <vt:variant>
        <vt:i4>5</vt:i4>
      </vt:variant>
      <vt:variant>
        <vt:lpwstr>https://www.disabilitygateway.gov.au/accessibility-needs</vt:lpwstr>
      </vt:variant>
      <vt:variant>
        <vt:lpwstr/>
      </vt:variant>
      <vt:variant>
        <vt:i4>6815841</vt:i4>
      </vt:variant>
      <vt:variant>
        <vt:i4>414</vt:i4>
      </vt:variant>
      <vt:variant>
        <vt:i4>0</vt:i4>
      </vt:variant>
      <vt:variant>
        <vt:i4>5</vt:i4>
      </vt:variant>
      <vt:variant>
        <vt:lpwstr>https://www.disabilitygateway.gov.au/document/11446</vt:lpwstr>
      </vt:variant>
      <vt:variant>
        <vt:lpwstr/>
      </vt:variant>
      <vt:variant>
        <vt:i4>6553701</vt:i4>
      </vt:variant>
      <vt:variant>
        <vt:i4>411</vt:i4>
      </vt:variant>
      <vt:variant>
        <vt:i4>0</vt:i4>
      </vt:variant>
      <vt:variant>
        <vt:i4>5</vt:i4>
      </vt:variant>
      <vt:variant>
        <vt:lpwstr>https://www.disabilitygateway.gov.au/document/9881</vt:lpwstr>
      </vt:variant>
      <vt:variant>
        <vt:lpwstr/>
      </vt:variant>
      <vt:variant>
        <vt:i4>3473453</vt:i4>
      </vt:variant>
      <vt:variant>
        <vt:i4>408</vt:i4>
      </vt:variant>
      <vt:variant>
        <vt:i4>0</vt:i4>
      </vt:variant>
      <vt:variant>
        <vt:i4>5</vt:i4>
      </vt:variant>
      <vt:variant>
        <vt:lpwstr>https://www.disabilitygateway.gov.au/ads/strategy/good-practice-guidelines/language-and-definitions</vt:lpwstr>
      </vt:variant>
      <vt:variant>
        <vt:lpwstr/>
      </vt:variant>
      <vt:variant>
        <vt:i4>3276831</vt:i4>
      </vt:variant>
      <vt:variant>
        <vt:i4>405</vt:i4>
      </vt:variant>
      <vt:variant>
        <vt:i4>0</vt:i4>
      </vt:variant>
      <vt:variant>
        <vt:i4>5</vt:i4>
      </vt:variant>
      <vt:variant>
        <vt:lpwstr/>
      </vt:variant>
      <vt:variant>
        <vt:lpwstr>_Fact_Sheet_7:</vt:lpwstr>
      </vt:variant>
      <vt:variant>
        <vt:i4>3276830</vt:i4>
      </vt:variant>
      <vt:variant>
        <vt:i4>402</vt:i4>
      </vt:variant>
      <vt:variant>
        <vt:i4>0</vt:i4>
      </vt:variant>
      <vt:variant>
        <vt:i4>5</vt:i4>
      </vt:variant>
      <vt:variant>
        <vt:lpwstr/>
      </vt:variant>
      <vt:variant>
        <vt:lpwstr>_Fact_Sheet_6:</vt:lpwstr>
      </vt:variant>
      <vt:variant>
        <vt:i4>3276829</vt:i4>
      </vt:variant>
      <vt:variant>
        <vt:i4>399</vt:i4>
      </vt:variant>
      <vt:variant>
        <vt:i4>0</vt:i4>
      </vt:variant>
      <vt:variant>
        <vt:i4>5</vt:i4>
      </vt:variant>
      <vt:variant>
        <vt:lpwstr/>
      </vt:variant>
      <vt:variant>
        <vt:lpwstr>_Fact_sheet_5:</vt:lpwstr>
      </vt:variant>
      <vt:variant>
        <vt:i4>3276828</vt:i4>
      </vt:variant>
      <vt:variant>
        <vt:i4>396</vt:i4>
      </vt:variant>
      <vt:variant>
        <vt:i4>0</vt:i4>
      </vt:variant>
      <vt:variant>
        <vt:i4>5</vt:i4>
      </vt:variant>
      <vt:variant>
        <vt:lpwstr/>
      </vt:variant>
      <vt:variant>
        <vt:lpwstr>_Fact_Sheet_4:</vt:lpwstr>
      </vt:variant>
      <vt:variant>
        <vt:i4>196676</vt:i4>
      </vt:variant>
      <vt:variant>
        <vt:i4>393</vt:i4>
      </vt:variant>
      <vt:variant>
        <vt:i4>0</vt:i4>
      </vt:variant>
      <vt:variant>
        <vt:i4>5</vt:i4>
      </vt:variant>
      <vt:variant>
        <vt:lpwstr/>
      </vt:variant>
      <vt:variant>
        <vt:lpwstr>_Fact_sheet_3:_1</vt:lpwstr>
      </vt:variant>
      <vt:variant>
        <vt:i4>3276826</vt:i4>
      </vt:variant>
      <vt:variant>
        <vt:i4>390</vt:i4>
      </vt:variant>
      <vt:variant>
        <vt:i4>0</vt:i4>
      </vt:variant>
      <vt:variant>
        <vt:i4>5</vt:i4>
      </vt:variant>
      <vt:variant>
        <vt:lpwstr/>
      </vt:variant>
      <vt:variant>
        <vt:lpwstr>_Fact_Sheet_2:</vt:lpwstr>
      </vt:variant>
      <vt:variant>
        <vt:i4>3276825</vt:i4>
      </vt:variant>
      <vt:variant>
        <vt:i4>387</vt:i4>
      </vt:variant>
      <vt:variant>
        <vt:i4>0</vt:i4>
      </vt:variant>
      <vt:variant>
        <vt:i4>5</vt:i4>
      </vt:variant>
      <vt:variant>
        <vt:lpwstr/>
      </vt:variant>
      <vt:variant>
        <vt:lpwstr>_Fact_Sheet_1:</vt:lpwstr>
      </vt:variant>
      <vt:variant>
        <vt:i4>1441847</vt:i4>
      </vt:variant>
      <vt:variant>
        <vt:i4>384</vt:i4>
      </vt:variant>
      <vt:variant>
        <vt:i4>0</vt:i4>
      </vt:variant>
      <vt:variant>
        <vt:i4>5</vt:i4>
      </vt:variant>
      <vt:variant>
        <vt:lpwstr/>
      </vt:variant>
      <vt:variant>
        <vt:lpwstr>_Disability_inclusive_evaluation</vt:lpwstr>
      </vt:variant>
      <vt:variant>
        <vt:i4>5243002</vt:i4>
      </vt:variant>
      <vt:variant>
        <vt:i4>381</vt:i4>
      </vt:variant>
      <vt:variant>
        <vt:i4>0</vt:i4>
      </vt:variant>
      <vt:variant>
        <vt:i4>5</vt:i4>
      </vt:variant>
      <vt:variant>
        <vt:lpwstr/>
      </vt:variant>
      <vt:variant>
        <vt:lpwstr>_Engaging_in_Evaluation</vt:lpwstr>
      </vt:variant>
      <vt:variant>
        <vt:i4>1441847</vt:i4>
      </vt:variant>
      <vt:variant>
        <vt:i4>378</vt:i4>
      </vt:variant>
      <vt:variant>
        <vt:i4>0</vt:i4>
      </vt:variant>
      <vt:variant>
        <vt:i4>5</vt:i4>
      </vt:variant>
      <vt:variant>
        <vt:lpwstr/>
      </vt:variant>
      <vt:variant>
        <vt:lpwstr>_Disability_inclusive_evaluation</vt:lpwstr>
      </vt:variant>
      <vt:variant>
        <vt:i4>6422561</vt:i4>
      </vt:variant>
      <vt:variant>
        <vt:i4>375</vt:i4>
      </vt:variant>
      <vt:variant>
        <vt:i4>0</vt:i4>
      </vt:variant>
      <vt:variant>
        <vt:i4>5</vt:i4>
      </vt:variant>
      <vt:variant>
        <vt:lpwstr>https://inclusivefutures.griffith.edu.au/evaluation</vt:lpwstr>
      </vt:variant>
      <vt:variant>
        <vt:lpwstr/>
      </vt:variant>
      <vt:variant>
        <vt:i4>524317</vt:i4>
      </vt:variant>
      <vt:variant>
        <vt:i4>372</vt:i4>
      </vt:variant>
      <vt:variant>
        <vt:i4>0</vt:i4>
      </vt:variant>
      <vt:variant>
        <vt:i4>5</vt:i4>
      </vt:variant>
      <vt:variant>
        <vt:lpwstr>https://www.health.qld.gov.au/public-health/groups/people-with-disability/see-me-hear-me-respect-me-campaign</vt:lpwstr>
      </vt:variant>
      <vt:variant>
        <vt:lpwstr/>
      </vt:variant>
      <vt:variant>
        <vt:i4>1048670</vt:i4>
      </vt:variant>
      <vt:variant>
        <vt:i4>369</vt:i4>
      </vt:variant>
      <vt:variant>
        <vt:i4>0</vt:i4>
      </vt:variant>
      <vt:variant>
        <vt:i4>5</vt:i4>
      </vt:variant>
      <vt:variant>
        <vt:lpwstr>https://www.maiamnayriwingara.org/mnw-principles</vt:lpwstr>
      </vt:variant>
      <vt:variant>
        <vt:lpwstr/>
      </vt:variant>
      <vt:variant>
        <vt:i4>3145835</vt:i4>
      </vt:variant>
      <vt:variant>
        <vt:i4>366</vt:i4>
      </vt:variant>
      <vt:variant>
        <vt:i4>0</vt:i4>
      </vt:variant>
      <vt:variant>
        <vt:i4>5</vt:i4>
      </vt:variant>
      <vt:variant>
        <vt:lpwstr>https://www.disabilitygateway.gov.au/ads/strategy/good-practice-guidelines/analyse-reflect</vt:lpwstr>
      </vt:variant>
      <vt:variant>
        <vt:lpwstr/>
      </vt:variant>
      <vt:variant>
        <vt:i4>6553707</vt:i4>
      </vt:variant>
      <vt:variant>
        <vt:i4>363</vt:i4>
      </vt:variant>
      <vt:variant>
        <vt:i4>0</vt:i4>
      </vt:variant>
      <vt:variant>
        <vt:i4>5</vt:i4>
      </vt:variant>
      <vt:variant>
        <vt:lpwstr>https://www.disabilitygateway.gov.au/document/9861</vt:lpwstr>
      </vt:variant>
      <vt:variant>
        <vt:lpwstr/>
      </vt:variant>
      <vt:variant>
        <vt:i4>3276825</vt:i4>
      </vt:variant>
      <vt:variant>
        <vt:i4>360</vt:i4>
      </vt:variant>
      <vt:variant>
        <vt:i4>0</vt:i4>
      </vt:variant>
      <vt:variant>
        <vt:i4>5</vt:i4>
      </vt:variant>
      <vt:variant>
        <vt:lpwstr/>
      </vt:variant>
      <vt:variant>
        <vt:lpwstr>_Fact_sheet_1:</vt:lpwstr>
      </vt:variant>
      <vt:variant>
        <vt:i4>3276830</vt:i4>
      </vt:variant>
      <vt:variant>
        <vt:i4>357</vt:i4>
      </vt:variant>
      <vt:variant>
        <vt:i4>0</vt:i4>
      </vt:variant>
      <vt:variant>
        <vt:i4>5</vt:i4>
      </vt:variant>
      <vt:variant>
        <vt:lpwstr/>
      </vt:variant>
      <vt:variant>
        <vt:lpwstr>_Fact_sheet_6:</vt:lpwstr>
      </vt:variant>
      <vt:variant>
        <vt:i4>196676</vt:i4>
      </vt:variant>
      <vt:variant>
        <vt:i4>354</vt:i4>
      </vt:variant>
      <vt:variant>
        <vt:i4>0</vt:i4>
      </vt:variant>
      <vt:variant>
        <vt:i4>5</vt:i4>
      </vt:variant>
      <vt:variant>
        <vt:lpwstr/>
      </vt:variant>
      <vt:variant>
        <vt:lpwstr>_Fact_sheet_3:_1</vt:lpwstr>
      </vt:variant>
      <vt:variant>
        <vt:i4>3276828</vt:i4>
      </vt:variant>
      <vt:variant>
        <vt:i4>351</vt:i4>
      </vt:variant>
      <vt:variant>
        <vt:i4>0</vt:i4>
      </vt:variant>
      <vt:variant>
        <vt:i4>5</vt:i4>
      </vt:variant>
      <vt:variant>
        <vt:lpwstr/>
      </vt:variant>
      <vt:variant>
        <vt:lpwstr>_Fact_Sheet_4:</vt:lpwstr>
      </vt:variant>
      <vt:variant>
        <vt:i4>3276826</vt:i4>
      </vt:variant>
      <vt:variant>
        <vt:i4>348</vt:i4>
      </vt:variant>
      <vt:variant>
        <vt:i4>0</vt:i4>
      </vt:variant>
      <vt:variant>
        <vt:i4>5</vt:i4>
      </vt:variant>
      <vt:variant>
        <vt:lpwstr/>
      </vt:variant>
      <vt:variant>
        <vt:lpwstr>_Fact_Sheet_2:</vt:lpwstr>
      </vt:variant>
      <vt:variant>
        <vt:i4>3276830</vt:i4>
      </vt:variant>
      <vt:variant>
        <vt:i4>345</vt:i4>
      </vt:variant>
      <vt:variant>
        <vt:i4>0</vt:i4>
      </vt:variant>
      <vt:variant>
        <vt:i4>5</vt:i4>
      </vt:variant>
      <vt:variant>
        <vt:lpwstr/>
      </vt:variant>
      <vt:variant>
        <vt:lpwstr>_Fact_sheet_6:</vt:lpwstr>
      </vt:variant>
      <vt:variant>
        <vt:i4>5963806</vt:i4>
      </vt:variant>
      <vt:variant>
        <vt:i4>342</vt:i4>
      </vt:variant>
      <vt:variant>
        <vt:i4>0</vt:i4>
      </vt:variant>
      <vt:variant>
        <vt:i4>5</vt:i4>
      </vt:variant>
      <vt:variant>
        <vt:lpwstr>https://www.nhmrc.gov.au/about-us/publications/australian-code-responsible-conduct-research-2018</vt:lpwstr>
      </vt:variant>
      <vt:variant>
        <vt:lpwstr>:~:text=The%20Australian%20Code%20for%20the%20Responsible%20Conduct%20of,credibility%20and%20community%20trust%20in%20the%20research%20endeavour.</vt:lpwstr>
      </vt:variant>
      <vt:variant>
        <vt:i4>5898259</vt:i4>
      </vt:variant>
      <vt:variant>
        <vt:i4>339</vt:i4>
      </vt:variant>
      <vt:variant>
        <vt:i4>0</vt:i4>
      </vt:variant>
      <vt:variant>
        <vt:i4>5</vt:i4>
      </vt:variant>
      <vt:variant>
        <vt:lpwstr>https://www.nhmrc.gov.au/about-us/publications/national-statement-ethical-conduct-human-research-2025</vt:lpwstr>
      </vt:variant>
      <vt:variant>
        <vt:lpwstr/>
      </vt:variant>
      <vt:variant>
        <vt:i4>3407982</vt:i4>
      </vt:variant>
      <vt:variant>
        <vt:i4>336</vt:i4>
      </vt:variant>
      <vt:variant>
        <vt:i4>0</vt:i4>
      </vt:variant>
      <vt:variant>
        <vt:i4>5</vt:i4>
      </vt:variant>
      <vt:variant>
        <vt:lpwstr>https://www.disabilitygateway.gov.au/sites/default/files/documents/2023-10/3826-dess5092-good-practice.pdf</vt:lpwstr>
      </vt:variant>
      <vt:variant>
        <vt:lpwstr/>
      </vt:variant>
      <vt:variant>
        <vt:i4>3276828</vt:i4>
      </vt:variant>
      <vt:variant>
        <vt:i4>333</vt:i4>
      </vt:variant>
      <vt:variant>
        <vt:i4>0</vt:i4>
      </vt:variant>
      <vt:variant>
        <vt:i4>5</vt:i4>
      </vt:variant>
      <vt:variant>
        <vt:lpwstr/>
      </vt:variant>
      <vt:variant>
        <vt:lpwstr>_Fact_Sheet_4:</vt:lpwstr>
      </vt:variant>
      <vt:variant>
        <vt:i4>7340082</vt:i4>
      </vt:variant>
      <vt:variant>
        <vt:i4>330</vt:i4>
      </vt:variant>
      <vt:variant>
        <vt:i4>0</vt:i4>
      </vt:variant>
      <vt:variant>
        <vt:i4>5</vt:i4>
      </vt:variant>
      <vt:variant>
        <vt:lpwstr>https://www.aihw.gov.au/australias-disability-strategy/outcomes/employment-and-financial-security/median-gross-income-gap</vt:lpwstr>
      </vt:variant>
      <vt:variant>
        <vt:lpwstr>:~:text=The%20data%20in%20the%20graph%20and%20the%20table,week%2C%20compared%20with%20%24370%20per%20week%20in%202015.</vt:lpwstr>
      </vt:variant>
      <vt:variant>
        <vt:i4>3276828</vt:i4>
      </vt:variant>
      <vt:variant>
        <vt:i4>327</vt:i4>
      </vt:variant>
      <vt:variant>
        <vt:i4>0</vt:i4>
      </vt:variant>
      <vt:variant>
        <vt:i4>5</vt:i4>
      </vt:variant>
      <vt:variant>
        <vt:lpwstr/>
      </vt:variant>
      <vt:variant>
        <vt:lpwstr>_Fact_Sheet_4:</vt:lpwstr>
      </vt:variant>
      <vt:variant>
        <vt:i4>2949219</vt:i4>
      </vt:variant>
      <vt:variant>
        <vt:i4>324</vt:i4>
      </vt:variant>
      <vt:variant>
        <vt:i4>0</vt:i4>
      </vt:variant>
      <vt:variant>
        <vt:i4>5</vt:i4>
      </vt:variant>
      <vt:variant>
        <vt:lpwstr>https://www.disabilitygateway.gov.au/sdmhub</vt:lpwstr>
      </vt:variant>
      <vt:variant>
        <vt:lpwstr/>
      </vt:variant>
      <vt:variant>
        <vt:i4>6160384</vt:i4>
      </vt:variant>
      <vt:variant>
        <vt:i4>321</vt:i4>
      </vt:variant>
      <vt:variant>
        <vt:i4>0</vt:i4>
      </vt:variant>
      <vt:variant>
        <vt:i4>5</vt:i4>
      </vt:variant>
      <vt:variant>
        <vt:lpwstr>https://aifs.gov.au/resources/practice-guides/how-do-trauma-informed-research-and-evaluation</vt:lpwstr>
      </vt:variant>
      <vt:variant>
        <vt:lpwstr/>
      </vt:variant>
      <vt:variant>
        <vt:i4>196676</vt:i4>
      </vt:variant>
      <vt:variant>
        <vt:i4>318</vt:i4>
      </vt:variant>
      <vt:variant>
        <vt:i4>0</vt:i4>
      </vt:variant>
      <vt:variant>
        <vt:i4>5</vt:i4>
      </vt:variant>
      <vt:variant>
        <vt:lpwstr/>
      </vt:variant>
      <vt:variant>
        <vt:lpwstr>_Fact_sheet_3:_1</vt:lpwstr>
      </vt:variant>
      <vt:variant>
        <vt:i4>3276831</vt:i4>
      </vt:variant>
      <vt:variant>
        <vt:i4>315</vt:i4>
      </vt:variant>
      <vt:variant>
        <vt:i4>0</vt:i4>
      </vt:variant>
      <vt:variant>
        <vt:i4>5</vt:i4>
      </vt:variant>
      <vt:variant>
        <vt:lpwstr/>
      </vt:variant>
      <vt:variant>
        <vt:lpwstr>_Fact_Sheet_7:</vt:lpwstr>
      </vt:variant>
      <vt:variant>
        <vt:i4>196676</vt:i4>
      </vt:variant>
      <vt:variant>
        <vt:i4>312</vt:i4>
      </vt:variant>
      <vt:variant>
        <vt:i4>0</vt:i4>
      </vt:variant>
      <vt:variant>
        <vt:i4>5</vt:i4>
      </vt:variant>
      <vt:variant>
        <vt:lpwstr/>
      </vt:variant>
      <vt:variant>
        <vt:lpwstr>_Fact_sheet_3:_1</vt:lpwstr>
      </vt:variant>
      <vt:variant>
        <vt:i4>5177431</vt:i4>
      </vt:variant>
      <vt:variant>
        <vt:i4>309</vt:i4>
      </vt:variant>
      <vt:variant>
        <vt:i4>0</vt:i4>
      </vt:variant>
      <vt:variant>
        <vt:i4>5</vt:i4>
      </vt:variant>
      <vt:variant>
        <vt:lpwstr>https://www.disabilitygateway.gov.au/sites/default/files/documents/2022-10/2976-acola-disability.pdf</vt:lpwstr>
      </vt:variant>
      <vt:variant>
        <vt:lpwstr/>
      </vt:variant>
      <vt:variant>
        <vt:i4>6029380</vt:i4>
      </vt:variant>
      <vt:variant>
        <vt:i4>306</vt:i4>
      </vt:variant>
      <vt:variant>
        <vt:i4>0</vt:i4>
      </vt:variant>
      <vt:variant>
        <vt:i4>5</vt:i4>
      </vt:variant>
      <vt:variant>
        <vt:lpwstr>https://inclusivefutures.griffith.edu.au/citizen-researcher-essentials-a-short-course</vt:lpwstr>
      </vt:variant>
      <vt:variant>
        <vt:lpwstr/>
      </vt:variant>
      <vt:variant>
        <vt:i4>524316</vt:i4>
      </vt:variant>
      <vt:variant>
        <vt:i4>303</vt:i4>
      </vt:variant>
      <vt:variant>
        <vt:i4>0</vt:i4>
      </vt:variant>
      <vt:variant>
        <vt:i4>5</vt:i4>
      </vt:variant>
      <vt:variant>
        <vt:lpwstr>https://inclusivefutures.griffith.edu.au/</vt:lpwstr>
      </vt:variant>
      <vt:variant>
        <vt:lpwstr/>
      </vt:variant>
      <vt:variant>
        <vt:i4>2162800</vt:i4>
      </vt:variant>
      <vt:variant>
        <vt:i4>300</vt:i4>
      </vt:variant>
      <vt:variant>
        <vt:i4>0</vt:i4>
      </vt:variant>
      <vt:variant>
        <vt:i4>5</vt:i4>
      </vt:variant>
      <vt:variant>
        <vt:lpwstr>https://inclusion-program.com.au/disability</vt:lpwstr>
      </vt:variant>
      <vt:variant>
        <vt:lpwstr/>
      </vt:variant>
      <vt:variant>
        <vt:i4>6684769</vt:i4>
      </vt:variant>
      <vt:variant>
        <vt:i4>297</vt:i4>
      </vt:variant>
      <vt:variant>
        <vt:i4>0</vt:i4>
      </vt:variant>
      <vt:variant>
        <vt:i4>5</vt:i4>
      </vt:variant>
      <vt:variant>
        <vt:lpwstr>https://www.jobaccess.gov.au/i-am-an-employer/train-support-staff/disability-awareness-training</vt:lpwstr>
      </vt:variant>
      <vt:variant>
        <vt:lpwstr>arranging-awareness-training</vt:lpwstr>
      </vt:variant>
      <vt:variant>
        <vt:i4>8126515</vt:i4>
      </vt:variant>
      <vt:variant>
        <vt:i4>294</vt:i4>
      </vt:variant>
      <vt:variant>
        <vt:i4>0</vt:i4>
      </vt:variant>
      <vt:variant>
        <vt:i4>5</vt:i4>
      </vt:variant>
      <vt:variant>
        <vt:lpwstr>https://www.disabilitygateway.gov.au/ads/strategy/good-practice-guidelines/useful-resources</vt:lpwstr>
      </vt:variant>
      <vt:variant>
        <vt:lpwstr/>
      </vt:variant>
      <vt:variant>
        <vt:i4>3538990</vt:i4>
      </vt:variant>
      <vt:variant>
        <vt:i4>291</vt:i4>
      </vt:variant>
      <vt:variant>
        <vt:i4>0</vt:i4>
      </vt:variant>
      <vt:variant>
        <vt:i4>5</vt:i4>
      </vt:variant>
      <vt:variant>
        <vt:lpwstr>https://www.disabilitygateway.gov.au/legal/advocacy</vt:lpwstr>
      </vt:variant>
      <vt:variant>
        <vt:lpwstr/>
      </vt:variant>
      <vt:variant>
        <vt:i4>2621557</vt:i4>
      </vt:variant>
      <vt:variant>
        <vt:i4>288</vt:i4>
      </vt:variant>
      <vt:variant>
        <vt:i4>0</vt:i4>
      </vt:variant>
      <vt:variant>
        <vt:i4>5</vt:i4>
      </vt:variant>
      <vt:variant>
        <vt:lpwstr>https://www.dss.gov.au/disability-advocacy/disability-representative-organisations</vt:lpwstr>
      </vt:variant>
      <vt:variant>
        <vt:lpwstr/>
      </vt:variant>
      <vt:variant>
        <vt:i4>3276825</vt:i4>
      </vt:variant>
      <vt:variant>
        <vt:i4>285</vt:i4>
      </vt:variant>
      <vt:variant>
        <vt:i4>0</vt:i4>
      </vt:variant>
      <vt:variant>
        <vt:i4>5</vt:i4>
      </vt:variant>
      <vt:variant>
        <vt:lpwstr/>
      </vt:variant>
      <vt:variant>
        <vt:lpwstr>_Fact_sheet_1:</vt:lpwstr>
      </vt:variant>
      <vt:variant>
        <vt:i4>3211364</vt:i4>
      </vt:variant>
      <vt:variant>
        <vt:i4>282</vt:i4>
      </vt:variant>
      <vt:variant>
        <vt:i4>0</vt:i4>
      </vt:variant>
      <vt:variant>
        <vt:i4>5</vt:i4>
      </vt:variant>
      <vt:variant>
        <vt:lpwstr>https://fpdn.org.au/product-category/publications/</vt:lpwstr>
      </vt:variant>
      <vt:variant>
        <vt:lpwstr/>
      </vt:variant>
      <vt:variant>
        <vt:i4>1507423</vt:i4>
      </vt:variant>
      <vt:variant>
        <vt:i4>279</vt:i4>
      </vt:variant>
      <vt:variant>
        <vt:i4>0</vt:i4>
      </vt:variant>
      <vt:variant>
        <vt:i4>5</vt:i4>
      </vt:variant>
      <vt:variant>
        <vt:lpwstr>https://humanrights.gov.au/our-work/disability-rights/hosting-accessible-inclusive-online-meetings-events</vt:lpwstr>
      </vt:variant>
      <vt:variant>
        <vt:lpwstr/>
      </vt:variant>
      <vt:variant>
        <vt:i4>4456479</vt:i4>
      </vt:variant>
      <vt:variant>
        <vt:i4>276</vt:i4>
      </vt:variant>
      <vt:variant>
        <vt:i4>0</vt:i4>
      </vt:variant>
      <vt:variant>
        <vt:i4>5</vt:i4>
      </vt:variant>
      <vt:variant>
        <vt:lpwstr>https://includeability.gov.au/resources-employers/hosting-accessible-and-inclusive-person-meetings-and-events</vt:lpwstr>
      </vt:variant>
      <vt:variant>
        <vt:lpwstr/>
      </vt:variant>
      <vt:variant>
        <vt:i4>1179741</vt:i4>
      </vt:variant>
      <vt:variant>
        <vt:i4>273</vt:i4>
      </vt:variant>
      <vt:variant>
        <vt:i4>0</vt:i4>
      </vt:variant>
      <vt:variant>
        <vt:i4>5</vt:i4>
      </vt:variant>
      <vt:variant>
        <vt:lpwstr>https://www.un.org/development/desa/disabilities/convention-on-the-rights-of-persons-with-disabilities/article-2-definitions.html</vt:lpwstr>
      </vt:variant>
      <vt:variant>
        <vt:lpwstr/>
      </vt:variant>
      <vt:variant>
        <vt:i4>1638492</vt:i4>
      </vt:variant>
      <vt:variant>
        <vt:i4>270</vt:i4>
      </vt:variant>
      <vt:variant>
        <vt:i4>0</vt:i4>
      </vt:variant>
      <vt:variant>
        <vt:i4>5</vt:i4>
      </vt:variant>
      <vt:variant>
        <vt:lpwstr>https://www.disabilitygateway.gov.au/good-practice-guidelines</vt:lpwstr>
      </vt:variant>
      <vt:variant>
        <vt:lpwstr/>
      </vt:variant>
      <vt:variant>
        <vt:i4>5636174</vt:i4>
      </vt:variant>
      <vt:variant>
        <vt:i4>267</vt:i4>
      </vt:variant>
      <vt:variant>
        <vt:i4>0</vt:i4>
      </vt:variant>
      <vt:variant>
        <vt:i4>5</vt:i4>
      </vt:variant>
      <vt:variant>
        <vt:lpwstr>https://www.w3.org/WAI/standards-guidelines/wcag/</vt:lpwstr>
      </vt:variant>
      <vt:variant>
        <vt:lpwstr/>
      </vt:variant>
      <vt:variant>
        <vt:i4>3276826</vt:i4>
      </vt:variant>
      <vt:variant>
        <vt:i4>264</vt:i4>
      </vt:variant>
      <vt:variant>
        <vt:i4>0</vt:i4>
      </vt:variant>
      <vt:variant>
        <vt:i4>5</vt:i4>
      </vt:variant>
      <vt:variant>
        <vt:lpwstr/>
      </vt:variant>
      <vt:variant>
        <vt:lpwstr>_Fact_Sheet_2:</vt:lpwstr>
      </vt:variant>
      <vt:variant>
        <vt:i4>2424942</vt:i4>
      </vt:variant>
      <vt:variant>
        <vt:i4>261</vt:i4>
      </vt:variant>
      <vt:variant>
        <vt:i4>0</vt:i4>
      </vt:variant>
      <vt:variant>
        <vt:i4>5</vt:i4>
      </vt:variant>
      <vt:variant>
        <vt:lpwstr>https://www.disabilitygateway.gov.au/ads/strategy/good-practice-guidelines</vt:lpwstr>
      </vt:variant>
      <vt:variant>
        <vt:lpwstr>:~:text=These%20Guidelines%20are%20to%20assist%20you%20to%20engage,of%20the%20planning%20and%20delivery%20of%20your%20engagement.</vt:lpwstr>
      </vt:variant>
      <vt:variant>
        <vt:i4>4063294</vt:i4>
      </vt:variant>
      <vt:variant>
        <vt:i4>258</vt:i4>
      </vt:variant>
      <vt:variant>
        <vt:i4>0</vt:i4>
      </vt:variant>
      <vt:variant>
        <vt:i4>5</vt:i4>
      </vt:variant>
      <vt:variant>
        <vt:lpwstr>https://www.disabilityinnovation.unsw.edu.au/sites/default/files/documents/16686_UNSW_DIIU_DoingResearchInclusively_EthicalIssues_FA_Web.pdf</vt:lpwstr>
      </vt:variant>
      <vt:variant>
        <vt:lpwstr/>
      </vt:variant>
      <vt:variant>
        <vt:i4>6422599</vt:i4>
      </vt:variant>
      <vt:variant>
        <vt:i4>255</vt:i4>
      </vt:variant>
      <vt:variant>
        <vt:i4>0</vt:i4>
      </vt:variant>
      <vt:variant>
        <vt:i4>5</vt:i4>
      </vt:variant>
      <vt:variant>
        <vt:lpwstr/>
      </vt:variant>
      <vt:variant>
        <vt:lpwstr>_Part_3:_Fact</vt:lpwstr>
      </vt:variant>
      <vt:variant>
        <vt:i4>7471213</vt:i4>
      </vt:variant>
      <vt:variant>
        <vt:i4>252</vt:i4>
      </vt:variant>
      <vt:variant>
        <vt:i4>0</vt:i4>
      </vt:variant>
      <vt:variant>
        <vt:i4>5</vt:i4>
      </vt:variant>
      <vt:variant>
        <vt:lpwstr>https://www.ndrp.org.au/post/understanding-policy-programs-and-impact-in-australia</vt:lpwstr>
      </vt:variant>
      <vt:variant>
        <vt:lpwstr/>
      </vt:variant>
      <vt:variant>
        <vt:i4>2883616</vt:i4>
      </vt:variant>
      <vt:variant>
        <vt:i4>249</vt:i4>
      </vt:variant>
      <vt:variant>
        <vt:i4>0</vt:i4>
      </vt:variant>
      <vt:variant>
        <vt:i4>5</vt:i4>
      </vt:variant>
      <vt:variant>
        <vt:lpwstr>https://www.youtube.com/watch?v=m8HGUEuDgrQ&amp;t=179s</vt:lpwstr>
      </vt:variant>
      <vt:variant>
        <vt:lpwstr/>
      </vt:variant>
      <vt:variant>
        <vt:i4>3276826</vt:i4>
      </vt:variant>
      <vt:variant>
        <vt:i4>246</vt:i4>
      </vt:variant>
      <vt:variant>
        <vt:i4>0</vt:i4>
      </vt:variant>
      <vt:variant>
        <vt:i4>5</vt:i4>
      </vt:variant>
      <vt:variant>
        <vt:lpwstr/>
      </vt:variant>
      <vt:variant>
        <vt:lpwstr>_Fact_Sheet_2:</vt:lpwstr>
      </vt:variant>
      <vt:variant>
        <vt:i4>3276828</vt:i4>
      </vt:variant>
      <vt:variant>
        <vt:i4>243</vt:i4>
      </vt:variant>
      <vt:variant>
        <vt:i4>0</vt:i4>
      </vt:variant>
      <vt:variant>
        <vt:i4>5</vt:i4>
      </vt:variant>
      <vt:variant>
        <vt:lpwstr/>
      </vt:variant>
      <vt:variant>
        <vt:lpwstr>_Fact_Sheet_4:</vt:lpwstr>
      </vt:variant>
      <vt:variant>
        <vt:i4>2949219</vt:i4>
      </vt:variant>
      <vt:variant>
        <vt:i4>240</vt:i4>
      </vt:variant>
      <vt:variant>
        <vt:i4>0</vt:i4>
      </vt:variant>
      <vt:variant>
        <vt:i4>5</vt:i4>
      </vt:variant>
      <vt:variant>
        <vt:lpwstr>https://www.disabilitygateway.gov.au/sdmhub</vt:lpwstr>
      </vt:variant>
      <vt:variant>
        <vt:lpwstr/>
      </vt:variant>
      <vt:variant>
        <vt:i4>1114165</vt:i4>
      </vt:variant>
      <vt:variant>
        <vt:i4>237</vt:i4>
      </vt:variant>
      <vt:variant>
        <vt:i4>0</vt:i4>
      </vt:variant>
      <vt:variant>
        <vt:i4>5</vt:i4>
      </vt:variant>
      <vt:variant>
        <vt:lpwstr/>
      </vt:variant>
      <vt:variant>
        <vt:lpwstr>_Evaluation_checklist_for</vt:lpwstr>
      </vt:variant>
      <vt:variant>
        <vt:i4>4915318</vt:i4>
      </vt:variant>
      <vt:variant>
        <vt:i4>234</vt:i4>
      </vt:variant>
      <vt:variant>
        <vt:i4>0</vt:i4>
      </vt:variant>
      <vt:variant>
        <vt:i4>5</vt:i4>
      </vt:variant>
      <vt:variant>
        <vt:lpwstr>https://whiteboxenterprises.com.au/wp-content/uploads/2024/11/WBE_PBO-year-2_CSI-Evaluation-Summary_November-2024.pdf</vt:lpwstr>
      </vt:variant>
      <vt:variant>
        <vt:lpwstr/>
      </vt:variant>
      <vt:variant>
        <vt:i4>6029335</vt:i4>
      </vt:variant>
      <vt:variant>
        <vt:i4>231</vt:i4>
      </vt:variant>
      <vt:variant>
        <vt:i4>0</vt:i4>
      </vt:variant>
      <vt:variant>
        <vt:i4>5</vt:i4>
      </vt:variant>
      <vt:variant>
        <vt:lpwstr>https://www.link-upqld.org.au/news-aes24/</vt:lpwstr>
      </vt:variant>
      <vt:variant>
        <vt:lpwstr/>
      </vt:variant>
      <vt:variant>
        <vt:i4>1507340</vt:i4>
      </vt:variant>
      <vt:variant>
        <vt:i4>228</vt:i4>
      </vt:variant>
      <vt:variant>
        <vt:i4>0</vt:i4>
      </vt:variant>
      <vt:variant>
        <vt:i4>5</vt:i4>
      </vt:variant>
      <vt:variant>
        <vt:lpwstr>https://www.dss.gov.au/improving-digital-skills-older-australians/resource/evaluation-be-connected</vt:lpwstr>
      </vt:variant>
      <vt:variant>
        <vt:lpwstr>:~:text=The%20evaluation%20of%20Be%20Connected%20assessed%20the%20appropriateness%2C,digital%20inclusion%20needs%20of%20older%20Australians%20%28undertaken%202017-2020%29.</vt:lpwstr>
      </vt:variant>
      <vt:variant>
        <vt:i4>1441879</vt:i4>
      </vt:variant>
      <vt:variant>
        <vt:i4>225</vt:i4>
      </vt:variant>
      <vt:variant>
        <vt:i4>0</vt:i4>
      </vt:variant>
      <vt:variant>
        <vt:i4>5</vt:i4>
      </vt:variant>
      <vt:variant>
        <vt:lpwstr>https://www.wa.gov.au/system/files/2025-03/state_disability_strategy_year_3_process_evaluation_summary_sheet.pdf</vt:lpwstr>
      </vt:variant>
      <vt:variant>
        <vt:lpwstr/>
      </vt:variant>
      <vt:variant>
        <vt:i4>7405665</vt:i4>
      </vt:variant>
      <vt:variant>
        <vt:i4>222</vt:i4>
      </vt:variant>
      <vt:variant>
        <vt:i4>0</vt:i4>
      </vt:variant>
      <vt:variant>
        <vt:i4>5</vt:i4>
      </vt:variant>
      <vt:variant>
        <vt:lpwstr>https://dictionary.cambridge.org/dictionary/english/evaluation</vt:lpwstr>
      </vt:variant>
      <vt:variant>
        <vt:lpwstr/>
      </vt:variant>
      <vt:variant>
        <vt:i4>2293870</vt:i4>
      </vt:variant>
      <vt:variant>
        <vt:i4>219</vt:i4>
      </vt:variant>
      <vt:variant>
        <vt:i4>0</vt:i4>
      </vt:variant>
      <vt:variant>
        <vt:i4>5</vt:i4>
      </vt:variant>
      <vt:variant>
        <vt:lpwstr>https://www.ohchr.org/en/instruments-mechanisms/instruments/convention-rights-persons-disabilities</vt:lpwstr>
      </vt:variant>
      <vt:variant>
        <vt:lpwstr/>
      </vt:variant>
      <vt:variant>
        <vt:i4>1048625</vt:i4>
      </vt:variant>
      <vt:variant>
        <vt:i4>212</vt:i4>
      </vt:variant>
      <vt:variant>
        <vt:i4>0</vt:i4>
      </vt:variant>
      <vt:variant>
        <vt:i4>5</vt:i4>
      </vt:variant>
      <vt:variant>
        <vt:lpwstr/>
      </vt:variant>
      <vt:variant>
        <vt:lpwstr>_Toc207640013</vt:lpwstr>
      </vt:variant>
      <vt:variant>
        <vt:i4>1048625</vt:i4>
      </vt:variant>
      <vt:variant>
        <vt:i4>206</vt:i4>
      </vt:variant>
      <vt:variant>
        <vt:i4>0</vt:i4>
      </vt:variant>
      <vt:variant>
        <vt:i4>5</vt:i4>
      </vt:variant>
      <vt:variant>
        <vt:lpwstr/>
      </vt:variant>
      <vt:variant>
        <vt:lpwstr>_Toc207640012</vt:lpwstr>
      </vt:variant>
      <vt:variant>
        <vt:i4>1048625</vt:i4>
      </vt:variant>
      <vt:variant>
        <vt:i4>200</vt:i4>
      </vt:variant>
      <vt:variant>
        <vt:i4>0</vt:i4>
      </vt:variant>
      <vt:variant>
        <vt:i4>5</vt:i4>
      </vt:variant>
      <vt:variant>
        <vt:lpwstr/>
      </vt:variant>
      <vt:variant>
        <vt:lpwstr>_Toc207640011</vt:lpwstr>
      </vt:variant>
      <vt:variant>
        <vt:i4>1048625</vt:i4>
      </vt:variant>
      <vt:variant>
        <vt:i4>194</vt:i4>
      </vt:variant>
      <vt:variant>
        <vt:i4>0</vt:i4>
      </vt:variant>
      <vt:variant>
        <vt:i4>5</vt:i4>
      </vt:variant>
      <vt:variant>
        <vt:lpwstr/>
      </vt:variant>
      <vt:variant>
        <vt:lpwstr>_Toc207640010</vt:lpwstr>
      </vt:variant>
      <vt:variant>
        <vt:i4>1114161</vt:i4>
      </vt:variant>
      <vt:variant>
        <vt:i4>188</vt:i4>
      </vt:variant>
      <vt:variant>
        <vt:i4>0</vt:i4>
      </vt:variant>
      <vt:variant>
        <vt:i4>5</vt:i4>
      </vt:variant>
      <vt:variant>
        <vt:lpwstr/>
      </vt:variant>
      <vt:variant>
        <vt:lpwstr>_Toc207640009</vt:lpwstr>
      </vt:variant>
      <vt:variant>
        <vt:i4>1114161</vt:i4>
      </vt:variant>
      <vt:variant>
        <vt:i4>182</vt:i4>
      </vt:variant>
      <vt:variant>
        <vt:i4>0</vt:i4>
      </vt:variant>
      <vt:variant>
        <vt:i4>5</vt:i4>
      </vt:variant>
      <vt:variant>
        <vt:lpwstr/>
      </vt:variant>
      <vt:variant>
        <vt:lpwstr>_Toc207640008</vt:lpwstr>
      </vt:variant>
      <vt:variant>
        <vt:i4>1114161</vt:i4>
      </vt:variant>
      <vt:variant>
        <vt:i4>176</vt:i4>
      </vt:variant>
      <vt:variant>
        <vt:i4>0</vt:i4>
      </vt:variant>
      <vt:variant>
        <vt:i4>5</vt:i4>
      </vt:variant>
      <vt:variant>
        <vt:lpwstr/>
      </vt:variant>
      <vt:variant>
        <vt:lpwstr>_Toc207640007</vt:lpwstr>
      </vt:variant>
      <vt:variant>
        <vt:i4>1114161</vt:i4>
      </vt:variant>
      <vt:variant>
        <vt:i4>170</vt:i4>
      </vt:variant>
      <vt:variant>
        <vt:i4>0</vt:i4>
      </vt:variant>
      <vt:variant>
        <vt:i4>5</vt:i4>
      </vt:variant>
      <vt:variant>
        <vt:lpwstr/>
      </vt:variant>
      <vt:variant>
        <vt:lpwstr>_Toc207640006</vt:lpwstr>
      </vt:variant>
      <vt:variant>
        <vt:i4>1114161</vt:i4>
      </vt:variant>
      <vt:variant>
        <vt:i4>164</vt:i4>
      </vt:variant>
      <vt:variant>
        <vt:i4>0</vt:i4>
      </vt:variant>
      <vt:variant>
        <vt:i4>5</vt:i4>
      </vt:variant>
      <vt:variant>
        <vt:lpwstr/>
      </vt:variant>
      <vt:variant>
        <vt:lpwstr>_Toc207640005</vt:lpwstr>
      </vt:variant>
      <vt:variant>
        <vt:i4>1114161</vt:i4>
      </vt:variant>
      <vt:variant>
        <vt:i4>158</vt:i4>
      </vt:variant>
      <vt:variant>
        <vt:i4>0</vt:i4>
      </vt:variant>
      <vt:variant>
        <vt:i4>5</vt:i4>
      </vt:variant>
      <vt:variant>
        <vt:lpwstr/>
      </vt:variant>
      <vt:variant>
        <vt:lpwstr>_Toc207640004</vt:lpwstr>
      </vt:variant>
      <vt:variant>
        <vt:i4>1114161</vt:i4>
      </vt:variant>
      <vt:variant>
        <vt:i4>152</vt:i4>
      </vt:variant>
      <vt:variant>
        <vt:i4>0</vt:i4>
      </vt:variant>
      <vt:variant>
        <vt:i4>5</vt:i4>
      </vt:variant>
      <vt:variant>
        <vt:lpwstr/>
      </vt:variant>
      <vt:variant>
        <vt:lpwstr>_Toc207640003</vt:lpwstr>
      </vt:variant>
      <vt:variant>
        <vt:i4>1114161</vt:i4>
      </vt:variant>
      <vt:variant>
        <vt:i4>146</vt:i4>
      </vt:variant>
      <vt:variant>
        <vt:i4>0</vt:i4>
      </vt:variant>
      <vt:variant>
        <vt:i4>5</vt:i4>
      </vt:variant>
      <vt:variant>
        <vt:lpwstr/>
      </vt:variant>
      <vt:variant>
        <vt:lpwstr>_Toc207640002</vt:lpwstr>
      </vt:variant>
      <vt:variant>
        <vt:i4>1114161</vt:i4>
      </vt:variant>
      <vt:variant>
        <vt:i4>140</vt:i4>
      </vt:variant>
      <vt:variant>
        <vt:i4>0</vt:i4>
      </vt:variant>
      <vt:variant>
        <vt:i4>5</vt:i4>
      </vt:variant>
      <vt:variant>
        <vt:lpwstr/>
      </vt:variant>
      <vt:variant>
        <vt:lpwstr>_Toc207640001</vt:lpwstr>
      </vt:variant>
      <vt:variant>
        <vt:i4>1114161</vt:i4>
      </vt:variant>
      <vt:variant>
        <vt:i4>134</vt:i4>
      </vt:variant>
      <vt:variant>
        <vt:i4>0</vt:i4>
      </vt:variant>
      <vt:variant>
        <vt:i4>5</vt:i4>
      </vt:variant>
      <vt:variant>
        <vt:lpwstr/>
      </vt:variant>
      <vt:variant>
        <vt:lpwstr>_Toc207640000</vt:lpwstr>
      </vt:variant>
      <vt:variant>
        <vt:i4>1114175</vt:i4>
      </vt:variant>
      <vt:variant>
        <vt:i4>128</vt:i4>
      </vt:variant>
      <vt:variant>
        <vt:i4>0</vt:i4>
      </vt:variant>
      <vt:variant>
        <vt:i4>5</vt:i4>
      </vt:variant>
      <vt:variant>
        <vt:lpwstr/>
      </vt:variant>
      <vt:variant>
        <vt:lpwstr>_Toc207639999</vt:lpwstr>
      </vt:variant>
      <vt:variant>
        <vt:i4>1114175</vt:i4>
      </vt:variant>
      <vt:variant>
        <vt:i4>122</vt:i4>
      </vt:variant>
      <vt:variant>
        <vt:i4>0</vt:i4>
      </vt:variant>
      <vt:variant>
        <vt:i4>5</vt:i4>
      </vt:variant>
      <vt:variant>
        <vt:lpwstr/>
      </vt:variant>
      <vt:variant>
        <vt:lpwstr>_Toc207639998</vt:lpwstr>
      </vt:variant>
      <vt:variant>
        <vt:i4>1114175</vt:i4>
      </vt:variant>
      <vt:variant>
        <vt:i4>116</vt:i4>
      </vt:variant>
      <vt:variant>
        <vt:i4>0</vt:i4>
      </vt:variant>
      <vt:variant>
        <vt:i4>5</vt:i4>
      </vt:variant>
      <vt:variant>
        <vt:lpwstr/>
      </vt:variant>
      <vt:variant>
        <vt:lpwstr>_Toc207639997</vt:lpwstr>
      </vt:variant>
      <vt:variant>
        <vt:i4>1114175</vt:i4>
      </vt:variant>
      <vt:variant>
        <vt:i4>110</vt:i4>
      </vt:variant>
      <vt:variant>
        <vt:i4>0</vt:i4>
      </vt:variant>
      <vt:variant>
        <vt:i4>5</vt:i4>
      </vt:variant>
      <vt:variant>
        <vt:lpwstr/>
      </vt:variant>
      <vt:variant>
        <vt:lpwstr>_Toc207639996</vt:lpwstr>
      </vt:variant>
      <vt:variant>
        <vt:i4>1114175</vt:i4>
      </vt:variant>
      <vt:variant>
        <vt:i4>104</vt:i4>
      </vt:variant>
      <vt:variant>
        <vt:i4>0</vt:i4>
      </vt:variant>
      <vt:variant>
        <vt:i4>5</vt:i4>
      </vt:variant>
      <vt:variant>
        <vt:lpwstr/>
      </vt:variant>
      <vt:variant>
        <vt:lpwstr>_Toc207639995</vt:lpwstr>
      </vt:variant>
      <vt:variant>
        <vt:i4>1114175</vt:i4>
      </vt:variant>
      <vt:variant>
        <vt:i4>98</vt:i4>
      </vt:variant>
      <vt:variant>
        <vt:i4>0</vt:i4>
      </vt:variant>
      <vt:variant>
        <vt:i4>5</vt:i4>
      </vt:variant>
      <vt:variant>
        <vt:lpwstr/>
      </vt:variant>
      <vt:variant>
        <vt:lpwstr>_Toc207639994</vt:lpwstr>
      </vt:variant>
      <vt:variant>
        <vt:i4>1114175</vt:i4>
      </vt:variant>
      <vt:variant>
        <vt:i4>92</vt:i4>
      </vt:variant>
      <vt:variant>
        <vt:i4>0</vt:i4>
      </vt:variant>
      <vt:variant>
        <vt:i4>5</vt:i4>
      </vt:variant>
      <vt:variant>
        <vt:lpwstr/>
      </vt:variant>
      <vt:variant>
        <vt:lpwstr>_Toc207639993</vt:lpwstr>
      </vt:variant>
      <vt:variant>
        <vt:i4>1114175</vt:i4>
      </vt:variant>
      <vt:variant>
        <vt:i4>86</vt:i4>
      </vt:variant>
      <vt:variant>
        <vt:i4>0</vt:i4>
      </vt:variant>
      <vt:variant>
        <vt:i4>5</vt:i4>
      </vt:variant>
      <vt:variant>
        <vt:lpwstr/>
      </vt:variant>
      <vt:variant>
        <vt:lpwstr>_Toc207639992</vt:lpwstr>
      </vt:variant>
      <vt:variant>
        <vt:i4>1114175</vt:i4>
      </vt:variant>
      <vt:variant>
        <vt:i4>80</vt:i4>
      </vt:variant>
      <vt:variant>
        <vt:i4>0</vt:i4>
      </vt:variant>
      <vt:variant>
        <vt:i4>5</vt:i4>
      </vt:variant>
      <vt:variant>
        <vt:lpwstr/>
      </vt:variant>
      <vt:variant>
        <vt:lpwstr>_Toc207639991</vt:lpwstr>
      </vt:variant>
      <vt:variant>
        <vt:i4>1114175</vt:i4>
      </vt:variant>
      <vt:variant>
        <vt:i4>74</vt:i4>
      </vt:variant>
      <vt:variant>
        <vt:i4>0</vt:i4>
      </vt:variant>
      <vt:variant>
        <vt:i4>5</vt:i4>
      </vt:variant>
      <vt:variant>
        <vt:lpwstr/>
      </vt:variant>
      <vt:variant>
        <vt:lpwstr>_Toc207639990</vt:lpwstr>
      </vt:variant>
      <vt:variant>
        <vt:i4>1048639</vt:i4>
      </vt:variant>
      <vt:variant>
        <vt:i4>68</vt:i4>
      </vt:variant>
      <vt:variant>
        <vt:i4>0</vt:i4>
      </vt:variant>
      <vt:variant>
        <vt:i4>5</vt:i4>
      </vt:variant>
      <vt:variant>
        <vt:lpwstr/>
      </vt:variant>
      <vt:variant>
        <vt:lpwstr>_Toc207639989</vt:lpwstr>
      </vt:variant>
      <vt:variant>
        <vt:i4>1048639</vt:i4>
      </vt:variant>
      <vt:variant>
        <vt:i4>62</vt:i4>
      </vt:variant>
      <vt:variant>
        <vt:i4>0</vt:i4>
      </vt:variant>
      <vt:variant>
        <vt:i4>5</vt:i4>
      </vt:variant>
      <vt:variant>
        <vt:lpwstr/>
      </vt:variant>
      <vt:variant>
        <vt:lpwstr>_Toc207639988</vt:lpwstr>
      </vt:variant>
      <vt:variant>
        <vt:i4>1048639</vt:i4>
      </vt:variant>
      <vt:variant>
        <vt:i4>56</vt:i4>
      </vt:variant>
      <vt:variant>
        <vt:i4>0</vt:i4>
      </vt:variant>
      <vt:variant>
        <vt:i4>5</vt:i4>
      </vt:variant>
      <vt:variant>
        <vt:lpwstr/>
      </vt:variant>
      <vt:variant>
        <vt:lpwstr>_Toc207639987</vt:lpwstr>
      </vt:variant>
      <vt:variant>
        <vt:i4>1048639</vt:i4>
      </vt:variant>
      <vt:variant>
        <vt:i4>50</vt:i4>
      </vt:variant>
      <vt:variant>
        <vt:i4>0</vt:i4>
      </vt:variant>
      <vt:variant>
        <vt:i4>5</vt:i4>
      </vt:variant>
      <vt:variant>
        <vt:lpwstr/>
      </vt:variant>
      <vt:variant>
        <vt:lpwstr>_Toc207639986</vt:lpwstr>
      </vt:variant>
      <vt:variant>
        <vt:i4>1048639</vt:i4>
      </vt:variant>
      <vt:variant>
        <vt:i4>44</vt:i4>
      </vt:variant>
      <vt:variant>
        <vt:i4>0</vt:i4>
      </vt:variant>
      <vt:variant>
        <vt:i4>5</vt:i4>
      </vt:variant>
      <vt:variant>
        <vt:lpwstr/>
      </vt:variant>
      <vt:variant>
        <vt:lpwstr>_Toc207639985</vt:lpwstr>
      </vt:variant>
      <vt:variant>
        <vt:i4>1048639</vt:i4>
      </vt:variant>
      <vt:variant>
        <vt:i4>38</vt:i4>
      </vt:variant>
      <vt:variant>
        <vt:i4>0</vt:i4>
      </vt:variant>
      <vt:variant>
        <vt:i4>5</vt:i4>
      </vt:variant>
      <vt:variant>
        <vt:lpwstr/>
      </vt:variant>
      <vt:variant>
        <vt:lpwstr>_Toc207639984</vt:lpwstr>
      </vt:variant>
      <vt:variant>
        <vt:i4>1048639</vt:i4>
      </vt:variant>
      <vt:variant>
        <vt:i4>32</vt:i4>
      </vt:variant>
      <vt:variant>
        <vt:i4>0</vt:i4>
      </vt:variant>
      <vt:variant>
        <vt:i4>5</vt:i4>
      </vt:variant>
      <vt:variant>
        <vt:lpwstr/>
      </vt:variant>
      <vt:variant>
        <vt:lpwstr>_Toc207639983</vt:lpwstr>
      </vt:variant>
      <vt:variant>
        <vt:i4>1048639</vt:i4>
      </vt:variant>
      <vt:variant>
        <vt:i4>26</vt:i4>
      </vt:variant>
      <vt:variant>
        <vt:i4>0</vt:i4>
      </vt:variant>
      <vt:variant>
        <vt:i4>5</vt:i4>
      </vt:variant>
      <vt:variant>
        <vt:lpwstr/>
      </vt:variant>
      <vt:variant>
        <vt:lpwstr>_Toc207639982</vt:lpwstr>
      </vt:variant>
      <vt:variant>
        <vt:i4>917611</vt:i4>
      </vt:variant>
      <vt:variant>
        <vt:i4>21</vt:i4>
      </vt:variant>
      <vt:variant>
        <vt:i4>0</vt:i4>
      </vt:variant>
      <vt:variant>
        <vt:i4>5</vt:i4>
      </vt:variant>
      <vt:variant>
        <vt:lpwstr/>
      </vt:variant>
      <vt:variant>
        <vt:lpwstr>_Part_Three:_Resources,</vt:lpwstr>
      </vt:variant>
      <vt:variant>
        <vt:i4>7536712</vt:i4>
      </vt:variant>
      <vt:variant>
        <vt:i4>18</vt:i4>
      </vt:variant>
      <vt:variant>
        <vt:i4>0</vt:i4>
      </vt:variant>
      <vt:variant>
        <vt:i4>5</vt:i4>
      </vt:variant>
      <vt:variant>
        <vt:lpwstr/>
      </vt:variant>
      <vt:variant>
        <vt:lpwstr>_Part_2:_For</vt:lpwstr>
      </vt:variant>
      <vt:variant>
        <vt:i4>1310816</vt:i4>
      </vt:variant>
      <vt:variant>
        <vt:i4>15</vt:i4>
      </vt:variant>
      <vt:variant>
        <vt:i4>0</vt:i4>
      </vt:variant>
      <vt:variant>
        <vt:i4>5</vt:i4>
      </vt:variant>
      <vt:variant>
        <vt:lpwstr/>
      </vt:variant>
      <vt:variant>
        <vt:lpwstr>_Part_One:_Getting</vt:lpwstr>
      </vt:variant>
      <vt:variant>
        <vt:i4>3145776</vt:i4>
      </vt:variant>
      <vt:variant>
        <vt:i4>12</vt:i4>
      </vt:variant>
      <vt:variant>
        <vt:i4>0</vt:i4>
      </vt:variant>
      <vt:variant>
        <vt:i4>5</vt:i4>
      </vt:variant>
      <vt:variant>
        <vt:lpwstr>https://evaluation.treasury.gov.au/about/commonwealth-evaluation-policy</vt:lpwstr>
      </vt:variant>
      <vt:variant>
        <vt:lpwstr/>
      </vt:variant>
      <vt:variant>
        <vt:i4>5505035</vt:i4>
      </vt:variant>
      <vt:variant>
        <vt:i4>9</vt:i4>
      </vt:variant>
      <vt:variant>
        <vt:i4>0</vt:i4>
      </vt:variant>
      <vt:variant>
        <vt:i4>5</vt:i4>
      </vt:variant>
      <vt:variant>
        <vt:lpwstr>https://www.disabilitygateway.gov.au/ads</vt:lpwstr>
      </vt:variant>
      <vt:variant>
        <vt:lpwstr/>
      </vt:variant>
      <vt:variant>
        <vt:i4>7798796</vt:i4>
      </vt:variant>
      <vt:variant>
        <vt:i4>6</vt:i4>
      </vt:variant>
      <vt:variant>
        <vt:i4>0</vt:i4>
      </vt:variant>
      <vt:variant>
        <vt:i4>5</vt:i4>
      </vt:variant>
      <vt:variant>
        <vt:lpwstr>mailto:copyright@health.gov.au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2293870</vt:i4>
      </vt:variant>
      <vt:variant>
        <vt:i4>24</vt:i4>
      </vt:variant>
      <vt:variant>
        <vt:i4>0</vt:i4>
      </vt:variant>
      <vt:variant>
        <vt:i4>5</vt:i4>
      </vt:variant>
      <vt:variant>
        <vt:lpwstr>https://www.ohchr.org/en/instruments-mechanisms/instruments/convention-rights-persons-disabilities</vt:lpwstr>
      </vt:variant>
      <vt:variant>
        <vt:lpwstr/>
      </vt:variant>
      <vt:variant>
        <vt:i4>2687082</vt:i4>
      </vt:variant>
      <vt:variant>
        <vt:i4>21</vt:i4>
      </vt:variant>
      <vt:variant>
        <vt:i4>0</vt:i4>
      </vt:variant>
      <vt:variant>
        <vt:i4>5</vt:i4>
      </vt:variant>
      <vt:variant>
        <vt:lpwstr>https://deliberative-democracy.net/portfolio/jefferson-center/</vt:lpwstr>
      </vt:variant>
      <vt:variant>
        <vt:lpwstr/>
      </vt:variant>
      <vt:variant>
        <vt:i4>262233</vt:i4>
      </vt:variant>
      <vt:variant>
        <vt:i4>18</vt:i4>
      </vt:variant>
      <vt:variant>
        <vt:i4>0</vt:i4>
      </vt:variant>
      <vt:variant>
        <vt:i4>5</vt:i4>
      </vt:variant>
      <vt:variant>
        <vt:lpwstr>https://www.remtribunal.gov.au/part-time-offices</vt:lpwstr>
      </vt:variant>
      <vt:variant>
        <vt:lpwstr/>
      </vt:variant>
      <vt:variant>
        <vt:i4>7405686</vt:i4>
      </vt:variant>
      <vt:variant>
        <vt:i4>15</vt:i4>
      </vt:variant>
      <vt:variant>
        <vt:i4>0</vt:i4>
      </vt:variant>
      <vt:variant>
        <vt:i4>5</vt:i4>
      </vt:variant>
      <vt:variant>
        <vt:lpwstr>https://www.stylemanual.gov.au/grammar-punctuation-and-conventions/punctuation/forward-slashes</vt:lpwstr>
      </vt:variant>
      <vt:variant>
        <vt:lpwstr>limit_the_forward_slash_to_specific_uses:~:text=yes/no%20question-,Do%20not%20use,-%E2%80%98and/or%E2%80%99</vt:lpwstr>
      </vt:variant>
      <vt:variant>
        <vt:i4>1900610</vt:i4>
      </vt:variant>
      <vt:variant>
        <vt:i4>12</vt:i4>
      </vt:variant>
      <vt:variant>
        <vt:i4>0</vt:i4>
      </vt:variant>
      <vt:variant>
        <vt:i4>5</vt:i4>
      </vt:variant>
      <vt:variant>
        <vt:lpwstr>https://www.stylemanual.gov.au/referencing-and-attribution/author-date</vt:lpwstr>
      </vt:variant>
      <vt:variant>
        <vt:lpwstr>include_author_and_date_in_text_and_list_full_details_later</vt:lpwstr>
      </vt:variant>
      <vt:variant>
        <vt:i4>3342336</vt:i4>
      </vt:variant>
      <vt:variant>
        <vt:i4>9</vt:i4>
      </vt:variant>
      <vt:variant>
        <vt:i4>0</vt:i4>
      </vt:variant>
      <vt:variant>
        <vt:i4>5</vt:i4>
      </vt:variant>
      <vt:variant>
        <vt:lpwstr>mailto:Melinda.NICHOLLS@health.gov.au</vt:lpwstr>
      </vt:variant>
      <vt:variant>
        <vt:lpwstr/>
      </vt:variant>
      <vt:variant>
        <vt:i4>5505034</vt:i4>
      </vt:variant>
      <vt:variant>
        <vt:i4>6</vt:i4>
      </vt:variant>
      <vt:variant>
        <vt:i4>0</vt:i4>
      </vt:variant>
      <vt:variant>
        <vt:i4>5</vt:i4>
      </vt:variant>
      <vt:variant>
        <vt:lpwstr>https://www.anao.gov.au/work/performance-audit/implementation-the-my-health-record-system</vt:lpwstr>
      </vt:variant>
      <vt:variant>
        <vt:lpwstr/>
      </vt:variant>
      <vt:variant>
        <vt:i4>2293870</vt:i4>
      </vt:variant>
      <vt:variant>
        <vt:i4>3</vt:i4>
      </vt:variant>
      <vt:variant>
        <vt:i4>0</vt:i4>
      </vt:variant>
      <vt:variant>
        <vt:i4>5</vt:i4>
      </vt:variant>
      <vt:variant>
        <vt:lpwstr>https://www.ohchr.org/en/instruments-mechanisms/instruments/convention-rights-persons-disabilities</vt:lpwstr>
      </vt:variant>
      <vt:variant>
        <vt:lpwstr/>
      </vt:variant>
      <vt:variant>
        <vt:i4>6815841</vt:i4>
      </vt:variant>
      <vt:variant>
        <vt:i4>0</vt:i4>
      </vt:variant>
      <vt:variant>
        <vt:i4>0</vt:i4>
      </vt:variant>
      <vt:variant>
        <vt:i4>5</vt:i4>
      </vt:variant>
      <vt:variant>
        <vt:lpwstr>https://www.stylemanual.gov.au/structuring-content/links</vt:lpwstr>
      </vt:variant>
      <vt:variant>
        <vt:lpwstr>link_to_something_only_if_it_helps_meet_the_users_need:~:text=Links%20help%20people%20navigate%20digital%20services%20or%20products.%20But%20they%20can%20also%20reduce%20readability%20and%20increase%20cognitive%20load.%20For%20this%20reason%2C%20use%20them%20only%20when%20they%20support%20a%20user%20nee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Lewis</dc:creator>
  <cp:keywords>[SEC=OFFICIAL]</cp:keywords>
  <dc:description/>
  <cp:lastModifiedBy>LANGRON, Sophie</cp:lastModifiedBy>
  <cp:revision>2</cp:revision>
  <cp:lastPrinted>2025-06-18T08:44:00Z</cp:lastPrinted>
  <dcterms:created xsi:type="dcterms:W3CDTF">2025-10-07T02:57:00Z</dcterms:created>
  <dcterms:modified xsi:type="dcterms:W3CDTF">2025-10-07T02:57:00Z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0x0101001CF02B6265BF854E975C2EBFC94DF3C0</vt:lpwstr>
  </property>
  <property fmtid="{D5CDD505-2E9C-101B-9397-08002B2CF9AE}" pid="3" name="Order">
    <vt:r8>215000</vt:r8>
  </property>
  <property fmtid="{D5CDD505-2E9C-101B-9397-08002B2CF9AE}" pid="4" name="MediaServiceImageTags">
    <vt:lpwstr/>
  </property>
  <property fmtid="{D5CDD505-2E9C-101B-9397-08002B2CF9AE}" pid="5" name="MSIP_Label_eb34d90b-fc41-464d-af60-f74d721d0790_Enabled">
    <vt:lpwstr>true</vt:lpwstr>
  </property>
  <property fmtid="{D5CDD505-2E9C-101B-9397-08002B2CF9AE}" pid="6" name="MSIP_Label_eb34d90b-fc41-464d-af60-f74d721d0790_SetDate">
    <vt:lpwstr>2025-01-30T01:41:03Z</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iteId">
    <vt:lpwstr>61e36dd1-ca6e-4d61-aa0a-2b4eb88317a3</vt:lpwstr>
  </property>
  <property fmtid="{D5CDD505-2E9C-101B-9397-08002B2CF9AE}" pid="10" name="MSIP_Label_eb34d90b-fc41-464d-af60-f74d721d0790_ContentBits">
    <vt:lpwstr>0</vt:lpwstr>
  </property>
  <property fmtid="{D5CDD505-2E9C-101B-9397-08002B2CF9AE}" pid="11" name="MSIP_Label_eb34d90b-fc41-464d-af60-f74d721d0790_Tag">
    <vt:lpwstr>10, 0, 1, 2</vt:lpwstr>
  </property>
  <property fmtid="{D5CDD505-2E9C-101B-9397-08002B2CF9AE}" pid="12" name="PM_DisplayValueSecClassificationWithQualifier">
    <vt:lpwstr>OFFICIAL</vt:lpwstr>
  </property>
  <property fmtid="{D5CDD505-2E9C-101B-9397-08002B2CF9AE}" pid="13" name="PM_ProtectiveMarkingValue_Header">
    <vt:lpwstr>OFFICIAL</vt:lpwstr>
  </property>
  <property fmtid="{D5CDD505-2E9C-101B-9397-08002B2CF9AE}" pid="14" name="PM_ProtectiveMarkingValue_Footer">
    <vt:lpwstr>OFFICIAL</vt:lpwstr>
  </property>
  <property fmtid="{D5CDD505-2E9C-101B-9397-08002B2CF9AE}" pid="15" name="PM_InsertionValue">
    <vt:lpwstr>OFFICIAL</vt:lpwstr>
  </property>
  <property fmtid="{D5CDD505-2E9C-101B-9397-08002B2CF9AE}" pid="16" name="PM_Display">
    <vt:lpwstr>OFFICIAL</vt:lpwstr>
  </property>
  <property fmtid="{D5CDD505-2E9C-101B-9397-08002B2CF9AE}" pid="17" name="PM_Expires">
    <vt:lpwstr/>
  </property>
  <property fmtid="{D5CDD505-2E9C-101B-9397-08002B2CF9AE}" pid="18" name="PM_Note">
    <vt:lpwstr/>
  </property>
  <property fmtid="{D5CDD505-2E9C-101B-9397-08002B2CF9AE}" pid="19" name="PM_OriginationTimeStamp">
    <vt:lpwstr>2025-01-30T01:41:03Z</vt:lpwstr>
  </property>
  <property fmtid="{D5CDD505-2E9C-101B-9397-08002B2CF9AE}" pid="20" name="PM_Originating_FileId">
    <vt:lpwstr>226FDFA7E87B4CF590D4E01420B50E7F</vt:lpwstr>
  </property>
  <property fmtid="{D5CDD505-2E9C-101B-9397-08002B2CF9AE}" pid="21" name="PM_Namespace">
    <vt:lpwstr>gov.au</vt:lpwstr>
  </property>
  <property fmtid="{D5CDD505-2E9C-101B-9397-08002B2CF9AE}" pid="22" name="PM_Version">
    <vt:lpwstr>2018.4</vt:lpwstr>
  </property>
  <property fmtid="{D5CDD505-2E9C-101B-9397-08002B2CF9AE}" pid="23" name="PM_SecurityClassification">
    <vt:lpwstr>OFFICIAL</vt:lpwstr>
  </property>
  <property fmtid="{D5CDD505-2E9C-101B-9397-08002B2CF9AE}" pid="24" name="PM_Qualifier">
    <vt:lpwstr/>
  </property>
  <property fmtid="{D5CDD505-2E9C-101B-9397-08002B2CF9AE}" pid="25" name="PM_Markers">
    <vt:lpwstr/>
  </property>
  <property fmtid="{D5CDD505-2E9C-101B-9397-08002B2CF9AE}" pid="26" name="PM_Caveats_Count">
    <vt:lpwstr>0</vt:lpwstr>
  </property>
  <property fmtid="{D5CDD505-2E9C-101B-9397-08002B2CF9AE}" pid="27" name="PM_DownTo">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Originator_Hash_SHA1">
    <vt:lpwstr>A3A6573528ECCF1A2FF7A997AD759EBA2DB7FD21</vt:lpwstr>
  </property>
  <property fmtid="{D5CDD505-2E9C-101B-9397-08002B2CF9AE}" pid="34" name="PM_OriginatorUserAccountName_SHA256">
    <vt:lpwstr>21280CB9154E76E739AB59640FB2D89B0A28D8D069DF5187966A299B05F5A48C</vt:lpwstr>
  </property>
  <property fmtid="{D5CDD505-2E9C-101B-9397-08002B2CF9AE}" pid="35" name="MSIP_Label_eb34d90b-fc41-464d-af60-f74d721d0790_ActionId">
    <vt:lpwstr>a371c34ff16646438b7ded20dd5e3854</vt:lpwstr>
  </property>
  <property fmtid="{D5CDD505-2E9C-101B-9397-08002B2CF9AE}" pid="36" name="PMHMAC">
    <vt:lpwstr>v=2022.1;a=SHA256;h=97BD70C532DCA780FA5223D83CA8E24F9B594C85E26BDF5108A62E55E9479D03</vt:lpwstr>
  </property>
  <property fmtid="{D5CDD505-2E9C-101B-9397-08002B2CF9AE}" pid="37" name="PM_Hash_Salt_Prev">
    <vt:lpwstr>81FDA857264B630BF5A82FB15CBCB152</vt:lpwstr>
  </property>
  <property fmtid="{D5CDD505-2E9C-101B-9397-08002B2CF9AE}" pid="38" name="PM_Hash_Salt">
    <vt:lpwstr>61AE286536A8EBFC4BBAE97966CFA893</vt:lpwstr>
  </property>
  <property fmtid="{D5CDD505-2E9C-101B-9397-08002B2CF9AE}" pid="39" name="PM_Hash_SHA1">
    <vt:lpwstr>F8E1CBB98A1BEC7F288A755A5352759C2CD8E61E</vt:lpwstr>
  </property>
  <property fmtid="{D5CDD505-2E9C-101B-9397-08002B2CF9AE}" pid="40" name="_ExtendedDescription">
    <vt:lpwstr/>
  </property>
  <property fmtid="{D5CDD505-2E9C-101B-9397-08002B2CF9AE}" pid="41" name="ClassificationContentMarkingHeaderShapeIds">
    <vt:lpwstr>6be218d4,29e66ed8,5dcc7c4d,2076b49e,31aa4e5c,276280af,2146509,3969d2a9,528fc7b1</vt:lpwstr>
  </property>
  <property fmtid="{D5CDD505-2E9C-101B-9397-08002B2CF9AE}" pid="42" name="ClassificationContentMarkingHeaderFontProps">
    <vt:lpwstr>#ff0000,12,Aptos</vt:lpwstr>
  </property>
  <property fmtid="{D5CDD505-2E9C-101B-9397-08002B2CF9AE}" pid="43" name="ClassificationContentMarkingHeaderText">
    <vt:lpwstr>OFFICIAL</vt:lpwstr>
  </property>
  <property fmtid="{D5CDD505-2E9C-101B-9397-08002B2CF9AE}" pid="44" name="ClassificationContentMarkingFooterShapeIds">
    <vt:lpwstr>358e816a,1c4fb839,257b541d,3bb2d68f,7b964827,32e5b67c</vt:lpwstr>
  </property>
  <property fmtid="{D5CDD505-2E9C-101B-9397-08002B2CF9AE}" pid="45" name="ClassificationContentMarkingFooterFontProps">
    <vt:lpwstr>#ff0000,12,Aptos</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2025-08-06T02:01:53Z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886be735-7f90-4faf-b027-6a3af86d727f</vt:lpwstr>
  </property>
  <property fmtid="{D5CDD505-2E9C-101B-9397-08002B2CF9AE}" pid="53" name="MSIP_Label_7cd3e8b9-ffed-43a8-b7f4-cc2fa0382d36_ContentBits">
    <vt:lpwstr>3</vt:lpwstr>
  </property>
  <property fmtid="{D5CDD505-2E9C-101B-9397-08002B2CF9AE}" pid="54" name="MSIP_Label_7cd3e8b9-ffed-43a8-b7f4-cc2fa0382d36_Tag">
    <vt:lpwstr>10, 0, 1, 2</vt:lpwstr>
  </property>
  <property fmtid="{D5CDD505-2E9C-101B-9397-08002B2CF9AE}" pid="55" name="xd_ProgID">
    <vt:lpwstr/>
  </property>
  <property fmtid="{D5CDD505-2E9C-101B-9397-08002B2CF9AE}" pid="56" name="ComplianceAssetId">
    <vt:lpwstr/>
  </property>
  <property fmtid="{D5CDD505-2E9C-101B-9397-08002B2CF9AE}" pid="57" name="TemplateUrl">
    <vt:lpwstr/>
  </property>
  <property fmtid="{D5CDD505-2E9C-101B-9397-08002B2CF9AE}" pid="58" name="TriggerFlowInfo">
    <vt:lpwstr/>
  </property>
  <property fmtid="{D5CDD505-2E9C-101B-9397-08002B2CF9AE}" pid="59" name="xd_Signature">
    <vt:bool>false</vt:bool>
  </property>
  <property fmtid="{D5CDD505-2E9C-101B-9397-08002B2CF9AE}" pid="60" name="docLang">
    <vt:lpwstr>en</vt:lpwstr>
  </property>
</Properties>
</file>