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D351" w14:textId="19ADFC07" w:rsidR="004B0900" w:rsidRPr="00701E7F" w:rsidRDefault="004B0900" w:rsidP="005A1035">
      <w:pPr>
        <w:pStyle w:val="Heading1"/>
        <w:spacing w:before="240" w:after="120" w:line="240" w:lineRule="auto"/>
        <w:ind w:right="567"/>
        <w:rPr>
          <w:rFonts w:ascii="Arial" w:hAnsi="Arial" w:cs="Arial"/>
          <w:b/>
          <w:bCs/>
        </w:rPr>
      </w:pPr>
      <w:bookmarkStart w:id="0" w:name="_Hlk210907491"/>
      <w:bookmarkStart w:id="1" w:name="_Hlk206496817"/>
      <w:r w:rsidRPr="00701E7F">
        <w:rPr>
          <w:rFonts w:ascii="Arial" w:hAnsi="Arial" w:cs="Arial"/>
          <w:b/>
          <w:bCs/>
        </w:rPr>
        <w:t>Targeted Action Plans</w:t>
      </w:r>
      <w:r w:rsidR="00331CDB">
        <w:rPr>
          <w:rFonts w:ascii="Arial" w:hAnsi="Arial" w:cs="Arial"/>
          <w:b/>
          <w:bCs/>
        </w:rPr>
        <w:t xml:space="preserve"> Report</w:t>
      </w:r>
      <w:r w:rsidRPr="00701E7F">
        <w:rPr>
          <w:rFonts w:ascii="Arial" w:hAnsi="Arial" w:cs="Arial"/>
          <w:b/>
          <w:bCs/>
        </w:rPr>
        <w:t xml:space="preserve"> 2025 </w:t>
      </w:r>
      <w:r w:rsidR="00FD35E6">
        <w:rPr>
          <w:rFonts w:ascii="Arial" w:hAnsi="Arial" w:cs="Arial"/>
          <w:b/>
          <w:bCs/>
        </w:rPr>
        <w:t>– Community Attitudes</w:t>
      </w:r>
      <w:r w:rsidR="009602FB">
        <w:rPr>
          <w:rFonts w:ascii="Arial" w:hAnsi="Arial" w:cs="Arial"/>
          <w:b/>
          <w:bCs/>
        </w:rPr>
        <w:t xml:space="preserve"> Summary</w:t>
      </w:r>
    </w:p>
    <w:p w14:paraId="79959F2B" w14:textId="565DF36F" w:rsidR="004B0900" w:rsidRDefault="004B0900" w:rsidP="005A1035">
      <w:pPr>
        <w:spacing w:after="120" w:line="240" w:lineRule="auto"/>
        <w:ind w:right="567"/>
        <w:contextualSpacing/>
        <w:rPr>
          <w:rFonts w:cs="Arial"/>
          <w:sz w:val="22"/>
          <w:szCs w:val="22"/>
        </w:rPr>
      </w:pPr>
      <w:r w:rsidRPr="00911A91">
        <w:rPr>
          <w:rFonts w:cs="Arial"/>
          <w:sz w:val="22"/>
          <w:szCs w:val="22"/>
        </w:rPr>
        <w:t xml:space="preserve">Targeted Action Plans (TAPs) are part of </w:t>
      </w:r>
      <w:r w:rsidRPr="00253F46">
        <w:rPr>
          <w:rFonts w:cs="Arial"/>
          <w:i/>
          <w:iCs/>
          <w:sz w:val="22"/>
          <w:szCs w:val="22"/>
        </w:rPr>
        <w:t>Australia’s Disability Strategy 2021-2031</w:t>
      </w:r>
      <w:r w:rsidR="00EE1FEF">
        <w:rPr>
          <w:rFonts w:cs="Arial"/>
          <w:sz w:val="22"/>
          <w:szCs w:val="22"/>
        </w:rPr>
        <w:t xml:space="preserve"> (the Strategy)</w:t>
      </w:r>
      <w:r w:rsidRPr="00911A91">
        <w:rPr>
          <w:rFonts w:cs="Arial"/>
          <w:sz w:val="22"/>
          <w:szCs w:val="22"/>
        </w:rPr>
        <w:t>. They are plans made by all governments to improve</w:t>
      </w:r>
      <w:r>
        <w:rPr>
          <w:rFonts w:cs="Arial"/>
          <w:sz w:val="22"/>
          <w:szCs w:val="22"/>
        </w:rPr>
        <w:t xml:space="preserve"> the</w:t>
      </w:r>
      <w:r w:rsidRPr="00911A91">
        <w:rPr>
          <w:rFonts w:cs="Arial"/>
          <w:sz w:val="22"/>
          <w:szCs w:val="22"/>
        </w:rPr>
        <w:t xml:space="preserve"> li</w:t>
      </w:r>
      <w:r>
        <w:rPr>
          <w:rFonts w:cs="Arial"/>
          <w:sz w:val="22"/>
          <w:szCs w:val="22"/>
        </w:rPr>
        <w:t>ves of</w:t>
      </w:r>
      <w:r w:rsidRPr="00911A91">
        <w:rPr>
          <w:rFonts w:cs="Arial"/>
          <w:sz w:val="22"/>
          <w:szCs w:val="22"/>
        </w:rPr>
        <w:t xml:space="preserve"> people with disability. The second set of TAPs started in January 2025.</w:t>
      </w:r>
    </w:p>
    <w:p w14:paraId="7C081F2A" w14:textId="77777777" w:rsidR="004B0900" w:rsidRPr="00911A91" w:rsidRDefault="004B0900" w:rsidP="005A1035">
      <w:pPr>
        <w:spacing w:after="120" w:line="240" w:lineRule="auto"/>
        <w:ind w:right="567"/>
        <w:rPr>
          <w:rFonts w:cs="Arial"/>
          <w:sz w:val="22"/>
          <w:szCs w:val="22"/>
        </w:rPr>
      </w:pPr>
    </w:p>
    <w:p w14:paraId="5EA099D9" w14:textId="77777777" w:rsidR="004B0900" w:rsidRPr="00FF2363" w:rsidRDefault="004B0900" w:rsidP="005A1035">
      <w:pPr>
        <w:pStyle w:val="Heading2"/>
        <w:spacing w:before="0" w:after="120" w:line="240" w:lineRule="auto"/>
        <w:ind w:right="567"/>
        <w:contextualSpacing/>
        <w:rPr>
          <w:rFonts w:ascii="Arial" w:hAnsi="Arial" w:cs="Arial"/>
          <w:b/>
          <w:bCs/>
          <w:sz w:val="24"/>
          <w:szCs w:val="24"/>
        </w:rPr>
      </w:pPr>
      <w:r w:rsidRPr="00FF2363">
        <w:rPr>
          <w:rFonts w:ascii="Arial" w:hAnsi="Arial" w:cs="Arial"/>
          <w:b/>
          <w:bCs/>
          <w:sz w:val="24"/>
          <w:szCs w:val="24"/>
        </w:rPr>
        <w:t>The Three TAPs are:</w:t>
      </w:r>
    </w:p>
    <w:p w14:paraId="523B02F5" w14:textId="5CFE3F0B" w:rsidR="004B0900" w:rsidRPr="00911A91" w:rsidRDefault="004B0900" w:rsidP="00457D21">
      <w:pPr>
        <w:pStyle w:val="ListParagraph"/>
        <w:numPr>
          <w:ilvl w:val="0"/>
          <w:numId w:val="19"/>
        </w:numPr>
        <w:spacing w:after="120" w:line="240" w:lineRule="auto"/>
        <w:ind w:right="567"/>
        <w:rPr>
          <w:rFonts w:cs="Arial"/>
          <w:sz w:val="22"/>
          <w:szCs w:val="22"/>
        </w:rPr>
      </w:pPr>
      <w:r w:rsidRPr="005A1035">
        <w:rPr>
          <w:rFonts w:cs="Arial"/>
          <w:b/>
          <w:bCs/>
          <w:sz w:val="22"/>
          <w:szCs w:val="22"/>
        </w:rPr>
        <w:t>Community Attitudes</w:t>
      </w:r>
      <w:r w:rsidRPr="00911A91">
        <w:rPr>
          <w:rFonts w:cs="Arial"/>
          <w:sz w:val="22"/>
          <w:szCs w:val="22"/>
        </w:rPr>
        <w:t xml:space="preserve"> – Changing how people </w:t>
      </w:r>
      <w:r>
        <w:rPr>
          <w:rFonts w:cs="Arial"/>
          <w:sz w:val="22"/>
          <w:szCs w:val="22"/>
        </w:rPr>
        <w:t xml:space="preserve">behave and </w:t>
      </w:r>
      <w:r w:rsidRPr="00911A91">
        <w:rPr>
          <w:rFonts w:cs="Arial"/>
          <w:sz w:val="22"/>
          <w:szCs w:val="22"/>
        </w:rPr>
        <w:t>think about disability.</w:t>
      </w:r>
    </w:p>
    <w:p w14:paraId="3CED44C6" w14:textId="77777777" w:rsidR="004B0900" w:rsidRPr="00911A91" w:rsidRDefault="004B0900" w:rsidP="00457D21">
      <w:pPr>
        <w:pStyle w:val="ListParagraph"/>
        <w:numPr>
          <w:ilvl w:val="0"/>
          <w:numId w:val="19"/>
        </w:numPr>
        <w:spacing w:after="120" w:line="240" w:lineRule="auto"/>
        <w:ind w:right="567"/>
        <w:rPr>
          <w:rFonts w:cs="Arial"/>
          <w:sz w:val="22"/>
          <w:szCs w:val="22"/>
        </w:rPr>
      </w:pPr>
      <w:r w:rsidRPr="005A1035">
        <w:rPr>
          <w:rFonts w:cs="Arial"/>
          <w:b/>
          <w:bCs/>
          <w:sz w:val="22"/>
          <w:szCs w:val="22"/>
        </w:rPr>
        <w:t>Inclusive Homes and Communities</w:t>
      </w:r>
      <w:r w:rsidRPr="00911A91">
        <w:rPr>
          <w:rFonts w:cs="Arial"/>
          <w:sz w:val="22"/>
          <w:szCs w:val="22"/>
        </w:rPr>
        <w:t xml:space="preserve"> – Making homes and public places easier to access and more welcoming.</w:t>
      </w:r>
    </w:p>
    <w:p w14:paraId="75743C9D" w14:textId="77777777" w:rsidR="004B0900" w:rsidRPr="00911A91" w:rsidRDefault="004B0900" w:rsidP="00457D21">
      <w:pPr>
        <w:pStyle w:val="ListParagraph"/>
        <w:numPr>
          <w:ilvl w:val="0"/>
          <w:numId w:val="19"/>
        </w:numPr>
        <w:spacing w:after="120" w:line="240" w:lineRule="auto"/>
        <w:ind w:right="567"/>
        <w:rPr>
          <w:rFonts w:cs="Arial"/>
          <w:sz w:val="22"/>
          <w:szCs w:val="22"/>
        </w:rPr>
      </w:pPr>
      <w:r w:rsidRPr="005A1035">
        <w:rPr>
          <w:rFonts w:cs="Arial"/>
          <w:b/>
          <w:bCs/>
          <w:sz w:val="22"/>
          <w:szCs w:val="22"/>
        </w:rPr>
        <w:t>Safety, Rights and Justice</w:t>
      </w:r>
      <w:r w:rsidRPr="00911A91">
        <w:rPr>
          <w:rFonts w:cs="Arial"/>
          <w:sz w:val="22"/>
          <w:szCs w:val="22"/>
        </w:rPr>
        <w:t xml:space="preserve"> – Making sure people with disability are safe and treated fairly.</w:t>
      </w:r>
    </w:p>
    <w:p w14:paraId="07464754" w14:textId="77777777" w:rsidR="004B0900" w:rsidRDefault="004B0900" w:rsidP="005A1035">
      <w:pPr>
        <w:pStyle w:val="Heading3"/>
        <w:spacing w:before="0" w:after="120" w:line="240" w:lineRule="auto"/>
        <w:ind w:right="567"/>
        <w:rPr>
          <w:rFonts w:ascii="Arial" w:hAnsi="Arial" w:cs="Arial"/>
          <w:b/>
          <w:bCs/>
          <w:sz w:val="22"/>
          <w:szCs w:val="22"/>
        </w:rPr>
      </w:pPr>
    </w:p>
    <w:p w14:paraId="2E2B1165" w14:textId="77777777" w:rsidR="004B0900" w:rsidRPr="00FF2363" w:rsidRDefault="004B0900" w:rsidP="005A1035">
      <w:pPr>
        <w:pStyle w:val="Heading3"/>
        <w:spacing w:before="0" w:after="120" w:line="240" w:lineRule="auto"/>
        <w:ind w:right="567"/>
        <w:contextualSpacing/>
        <w:rPr>
          <w:rFonts w:ascii="Arial" w:hAnsi="Arial" w:cs="Arial"/>
          <w:b/>
          <w:bCs/>
          <w:sz w:val="24"/>
          <w:szCs w:val="24"/>
        </w:rPr>
      </w:pPr>
      <w:r w:rsidRPr="00FF2363">
        <w:rPr>
          <w:rFonts w:ascii="Arial" w:hAnsi="Arial" w:cs="Arial"/>
          <w:b/>
          <w:bCs/>
          <w:sz w:val="24"/>
          <w:szCs w:val="24"/>
        </w:rPr>
        <w:t>What’s in the TAPs?</w:t>
      </w:r>
    </w:p>
    <w:p w14:paraId="45472C27" w14:textId="77777777" w:rsidR="004B0900" w:rsidRPr="00911A91" w:rsidRDefault="004B0900" w:rsidP="00457D21">
      <w:pPr>
        <w:pStyle w:val="ListParagraph"/>
        <w:numPr>
          <w:ilvl w:val="0"/>
          <w:numId w:val="20"/>
        </w:numPr>
        <w:spacing w:after="120" w:line="240" w:lineRule="auto"/>
        <w:ind w:right="567"/>
        <w:rPr>
          <w:rFonts w:cs="Arial"/>
          <w:sz w:val="22"/>
          <w:szCs w:val="22"/>
        </w:rPr>
      </w:pPr>
      <w:r w:rsidRPr="005A1035">
        <w:rPr>
          <w:rFonts w:cs="Arial"/>
          <w:b/>
          <w:bCs/>
          <w:sz w:val="22"/>
          <w:szCs w:val="22"/>
        </w:rPr>
        <w:t>National Actions</w:t>
      </w:r>
      <w:r w:rsidRPr="00911A91">
        <w:rPr>
          <w:rFonts w:cs="Arial"/>
          <w:sz w:val="22"/>
          <w:szCs w:val="22"/>
        </w:rPr>
        <w:t>: All governments will do some things the same way across Australia.</w:t>
      </w:r>
    </w:p>
    <w:p w14:paraId="5675B38D" w14:textId="77777777" w:rsidR="004B0900" w:rsidRPr="00911A91" w:rsidRDefault="004B0900" w:rsidP="00457D21">
      <w:pPr>
        <w:pStyle w:val="ListParagraph"/>
        <w:numPr>
          <w:ilvl w:val="0"/>
          <w:numId w:val="20"/>
        </w:numPr>
        <w:spacing w:after="120" w:line="240" w:lineRule="auto"/>
        <w:ind w:right="567"/>
        <w:rPr>
          <w:rFonts w:cs="Arial"/>
          <w:sz w:val="22"/>
          <w:szCs w:val="22"/>
        </w:rPr>
      </w:pPr>
      <w:r w:rsidRPr="005A1035">
        <w:rPr>
          <w:rFonts w:cs="Arial"/>
          <w:b/>
          <w:bCs/>
          <w:sz w:val="22"/>
          <w:szCs w:val="22"/>
        </w:rPr>
        <w:t>State and Territory Actions</w:t>
      </w:r>
      <w:r w:rsidRPr="00911A91">
        <w:rPr>
          <w:rFonts w:cs="Arial"/>
          <w:sz w:val="22"/>
          <w:szCs w:val="22"/>
        </w:rPr>
        <w:t>: Each state or territory added extra actions based on local needs.</w:t>
      </w:r>
    </w:p>
    <w:p w14:paraId="7C760AD3" w14:textId="77777777" w:rsidR="004B0900" w:rsidRDefault="004B0900" w:rsidP="005A1035">
      <w:pPr>
        <w:pStyle w:val="Heading3"/>
        <w:spacing w:before="0" w:after="120" w:line="240" w:lineRule="auto"/>
        <w:ind w:right="567"/>
        <w:rPr>
          <w:rFonts w:ascii="Arial" w:hAnsi="Arial" w:cs="Arial"/>
          <w:b/>
          <w:bCs/>
          <w:sz w:val="22"/>
          <w:szCs w:val="22"/>
        </w:rPr>
      </w:pPr>
    </w:p>
    <w:p w14:paraId="578A425A" w14:textId="77777777" w:rsidR="004B0900" w:rsidRPr="00FF2363" w:rsidRDefault="004B0900" w:rsidP="005A1035">
      <w:pPr>
        <w:pStyle w:val="Heading3"/>
        <w:spacing w:before="0" w:after="120" w:line="240" w:lineRule="auto"/>
        <w:ind w:right="567"/>
        <w:contextualSpacing/>
        <w:rPr>
          <w:rFonts w:ascii="Arial" w:hAnsi="Arial" w:cs="Arial"/>
          <w:b/>
          <w:bCs/>
          <w:sz w:val="24"/>
          <w:szCs w:val="24"/>
        </w:rPr>
      </w:pPr>
      <w:r w:rsidRPr="00FF2363">
        <w:rPr>
          <w:rFonts w:ascii="Arial" w:hAnsi="Arial" w:cs="Arial"/>
          <w:b/>
          <w:bCs/>
          <w:sz w:val="24"/>
          <w:szCs w:val="24"/>
        </w:rPr>
        <w:t>Reporting Progress:</w:t>
      </w:r>
    </w:p>
    <w:p w14:paraId="6E2060B7" w14:textId="77777777" w:rsidR="004B0900" w:rsidRPr="00911A91" w:rsidRDefault="004B0900" w:rsidP="005A1035">
      <w:pPr>
        <w:spacing w:after="120" w:line="240" w:lineRule="auto"/>
        <w:ind w:right="567"/>
        <w:contextualSpacing/>
        <w:rPr>
          <w:rFonts w:cs="Arial"/>
          <w:sz w:val="22"/>
          <w:szCs w:val="22"/>
        </w:rPr>
      </w:pPr>
      <w:r w:rsidRPr="00911A91">
        <w:rPr>
          <w:rFonts w:cs="Arial"/>
          <w:sz w:val="22"/>
          <w:szCs w:val="22"/>
        </w:rPr>
        <w:t>All governments made a commitment to publish reports on how they are implementing actions. These reports will:</w:t>
      </w:r>
    </w:p>
    <w:p w14:paraId="6B2B4D81" w14:textId="77777777" w:rsidR="004B0900" w:rsidRPr="00911A91" w:rsidRDefault="004B0900" w:rsidP="00457D21">
      <w:pPr>
        <w:pStyle w:val="ListParagraph"/>
        <w:numPr>
          <w:ilvl w:val="0"/>
          <w:numId w:val="21"/>
        </w:numPr>
        <w:spacing w:after="120" w:line="240" w:lineRule="auto"/>
        <w:ind w:right="567"/>
        <w:rPr>
          <w:rFonts w:cs="Arial"/>
          <w:sz w:val="22"/>
          <w:szCs w:val="22"/>
        </w:rPr>
      </w:pPr>
      <w:r w:rsidRPr="00911A91">
        <w:rPr>
          <w:rFonts w:cs="Arial"/>
          <w:sz w:val="22"/>
          <w:szCs w:val="22"/>
        </w:rPr>
        <w:t>explain how people with disability and the disability community will be involved</w:t>
      </w:r>
    </w:p>
    <w:p w14:paraId="774945F8" w14:textId="77777777" w:rsidR="004B0900" w:rsidRPr="00911A91" w:rsidRDefault="004B0900" w:rsidP="00457D21">
      <w:pPr>
        <w:pStyle w:val="ListParagraph"/>
        <w:numPr>
          <w:ilvl w:val="0"/>
          <w:numId w:val="21"/>
        </w:numPr>
        <w:spacing w:after="120" w:line="240" w:lineRule="auto"/>
        <w:ind w:right="567"/>
        <w:rPr>
          <w:rFonts w:cs="Arial"/>
          <w:sz w:val="22"/>
          <w:szCs w:val="22"/>
        </w:rPr>
      </w:pPr>
      <w:r w:rsidRPr="00911A91">
        <w:rPr>
          <w:rFonts w:cs="Arial"/>
          <w:sz w:val="22"/>
          <w:szCs w:val="22"/>
        </w:rPr>
        <w:t>show how governments are going</w:t>
      </w:r>
    </w:p>
    <w:p w14:paraId="510E41E4" w14:textId="77777777" w:rsidR="004B0900" w:rsidRDefault="004B0900" w:rsidP="005A1035">
      <w:pPr>
        <w:spacing w:after="120" w:line="240" w:lineRule="auto"/>
        <w:ind w:right="567"/>
        <w:rPr>
          <w:rFonts w:cs="Arial"/>
          <w:sz w:val="22"/>
          <w:szCs w:val="22"/>
        </w:rPr>
      </w:pPr>
      <w:r w:rsidRPr="00911A91">
        <w:rPr>
          <w:rFonts w:cs="Arial"/>
          <w:sz w:val="22"/>
          <w:szCs w:val="22"/>
        </w:rPr>
        <w:t>The first report only covers five months</w:t>
      </w:r>
      <w:r>
        <w:rPr>
          <w:rFonts w:cs="Arial"/>
          <w:sz w:val="22"/>
          <w:szCs w:val="22"/>
        </w:rPr>
        <w:t xml:space="preserve"> from February 2025 to July 2025</w:t>
      </w:r>
      <w:r w:rsidRPr="00911A91">
        <w:rPr>
          <w:rFonts w:cs="Arial"/>
          <w:sz w:val="22"/>
          <w:szCs w:val="22"/>
        </w:rPr>
        <w:t>, so it shares only important updates. Future reports will give more details and will tell a story about how actions are going and what the results</w:t>
      </w:r>
      <w:r>
        <w:rPr>
          <w:rFonts w:cs="Arial"/>
          <w:sz w:val="22"/>
          <w:szCs w:val="22"/>
        </w:rPr>
        <w:t xml:space="preserve"> are</w:t>
      </w:r>
      <w:r w:rsidRPr="00911A91">
        <w:rPr>
          <w:rFonts w:cs="Arial"/>
          <w:sz w:val="22"/>
          <w:szCs w:val="22"/>
        </w:rPr>
        <w:t>.</w:t>
      </w:r>
    </w:p>
    <w:p w14:paraId="220D8B03" w14:textId="77777777" w:rsidR="00FF2363" w:rsidRPr="00911A91" w:rsidRDefault="00FF2363" w:rsidP="005A1035">
      <w:pPr>
        <w:spacing w:after="120" w:line="240" w:lineRule="auto"/>
        <w:ind w:right="567"/>
        <w:rPr>
          <w:rFonts w:cs="Arial"/>
          <w:sz w:val="22"/>
          <w:szCs w:val="22"/>
        </w:rPr>
      </w:pPr>
    </w:p>
    <w:p w14:paraId="2B0298FA" w14:textId="77777777" w:rsidR="004B0900" w:rsidRPr="00FF2363" w:rsidRDefault="004B0900" w:rsidP="005A1035">
      <w:pPr>
        <w:pStyle w:val="Heading3"/>
        <w:spacing w:before="0" w:after="120" w:line="240" w:lineRule="auto"/>
        <w:ind w:right="567"/>
        <w:contextualSpacing/>
        <w:rPr>
          <w:rFonts w:ascii="Arial" w:hAnsi="Arial" w:cs="Arial"/>
          <w:b/>
          <w:bCs/>
          <w:sz w:val="24"/>
          <w:szCs w:val="24"/>
        </w:rPr>
      </w:pPr>
      <w:r w:rsidRPr="00FF2363">
        <w:rPr>
          <w:rFonts w:ascii="Arial" w:hAnsi="Arial" w:cs="Arial"/>
          <w:b/>
          <w:bCs/>
          <w:sz w:val="24"/>
          <w:szCs w:val="24"/>
        </w:rPr>
        <w:t>What Makes a Good Report?</w:t>
      </w:r>
    </w:p>
    <w:p w14:paraId="1DB37DCC" w14:textId="779E87A2" w:rsidR="004B0900" w:rsidRPr="00911A91" w:rsidRDefault="004B0900" w:rsidP="005A1035">
      <w:pPr>
        <w:spacing w:after="120" w:line="240" w:lineRule="auto"/>
        <w:ind w:right="567"/>
        <w:contextualSpacing/>
        <w:rPr>
          <w:rFonts w:cs="Arial"/>
          <w:sz w:val="22"/>
          <w:szCs w:val="22"/>
        </w:rPr>
      </w:pPr>
      <w:r w:rsidRPr="00911A91">
        <w:rPr>
          <w:rFonts w:cs="Arial"/>
          <w:sz w:val="22"/>
          <w:szCs w:val="22"/>
        </w:rPr>
        <w:t xml:space="preserve">The </w:t>
      </w:r>
      <w:r w:rsidR="00EE1FEF">
        <w:rPr>
          <w:rFonts w:cs="Arial"/>
          <w:sz w:val="22"/>
          <w:szCs w:val="22"/>
        </w:rPr>
        <w:t>Strategy’s</w:t>
      </w:r>
      <w:r w:rsidRPr="00911A91">
        <w:rPr>
          <w:rFonts w:cs="Arial"/>
          <w:sz w:val="22"/>
          <w:szCs w:val="22"/>
        </w:rPr>
        <w:t xml:space="preserve"> Advisory Council says good reports should:</w:t>
      </w:r>
    </w:p>
    <w:p w14:paraId="09EDBFD2" w14:textId="77777777" w:rsidR="004B0900" w:rsidRPr="00911A91" w:rsidRDefault="004B0900" w:rsidP="00457D21">
      <w:pPr>
        <w:pStyle w:val="ListParagraph"/>
        <w:numPr>
          <w:ilvl w:val="0"/>
          <w:numId w:val="22"/>
        </w:numPr>
        <w:spacing w:after="120" w:line="240" w:lineRule="auto"/>
        <w:ind w:right="567"/>
        <w:rPr>
          <w:rFonts w:cs="Arial"/>
          <w:sz w:val="22"/>
          <w:szCs w:val="22"/>
        </w:rPr>
      </w:pPr>
      <w:r w:rsidRPr="00911A91">
        <w:rPr>
          <w:rFonts w:cs="Arial"/>
          <w:sz w:val="22"/>
          <w:szCs w:val="22"/>
        </w:rPr>
        <w:t>Include voices of people with disability.</w:t>
      </w:r>
    </w:p>
    <w:p w14:paraId="00E4A46C" w14:textId="77777777" w:rsidR="004B0900" w:rsidRPr="00911A91" w:rsidRDefault="004B0900" w:rsidP="00457D21">
      <w:pPr>
        <w:pStyle w:val="ListParagraph"/>
        <w:numPr>
          <w:ilvl w:val="0"/>
          <w:numId w:val="22"/>
        </w:numPr>
        <w:spacing w:after="120" w:line="240" w:lineRule="auto"/>
        <w:ind w:right="567"/>
        <w:rPr>
          <w:rFonts w:cs="Arial"/>
          <w:sz w:val="22"/>
          <w:szCs w:val="22"/>
        </w:rPr>
      </w:pPr>
      <w:r w:rsidRPr="00911A91">
        <w:rPr>
          <w:rFonts w:cs="Arial"/>
          <w:sz w:val="22"/>
          <w:szCs w:val="22"/>
        </w:rPr>
        <w:t>Explain what is being measured and why.</w:t>
      </w:r>
    </w:p>
    <w:p w14:paraId="5E848180" w14:textId="77777777" w:rsidR="004B0900" w:rsidRPr="00911A91" w:rsidRDefault="004B0900" w:rsidP="00457D21">
      <w:pPr>
        <w:pStyle w:val="ListParagraph"/>
        <w:numPr>
          <w:ilvl w:val="0"/>
          <w:numId w:val="22"/>
        </w:numPr>
        <w:spacing w:after="120" w:line="240" w:lineRule="auto"/>
        <w:ind w:right="567"/>
        <w:rPr>
          <w:rFonts w:cs="Arial"/>
          <w:sz w:val="22"/>
          <w:szCs w:val="22"/>
        </w:rPr>
      </w:pPr>
      <w:r w:rsidRPr="00911A91">
        <w:rPr>
          <w:rFonts w:cs="Arial"/>
          <w:sz w:val="22"/>
          <w:szCs w:val="22"/>
        </w:rPr>
        <w:t>Help people understand the actions.</w:t>
      </w:r>
    </w:p>
    <w:p w14:paraId="1C68E32B" w14:textId="77777777" w:rsidR="004B0900" w:rsidRPr="00911A91" w:rsidRDefault="004B0900" w:rsidP="00457D21">
      <w:pPr>
        <w:pStyle w:val="ListParagraph"/>
        <w:numPr>
          <w:ilvl w:val="0"/>
          <w:numId w:val="22"/>
        </w:numPr>
        <w:spacing w:after="120" w:line="240" w:lineRule="auto"/>
        <w:ind w:right="567"/>
        <w:rPr>
          <w:rFonts w:cs="Arial"/>
          <w:sz w:val="22"/>
          <w:szCs w:val="22"/>
        </w:rPr>
      </w:pPr>
      <w:r w:rsidRPr="00911A91">
        <w:rPr>
          <w:rFonts w:cs="Arial"/>
          <w:sz w:val="22"/>
          <w:szCs w:val="22"/>
        </w:rPr>
        <w:t>Share examples and lessons learned.</w:t>
      </w:r>
    </w:p>
    <w:p w14:paraId="7EDFBB7D" w14:textId="77777777" w:rsidR="004B0900" w:rsidRPr="00911A91" w:rsidRDefault="004B0900" w:rsidP="00457D21">
      <w:pPr>
        <w:pStyle w:val="ListParagraph"/>
        <w:numPr>
          <w:ilvl w:val="0"/>
          <w:numId w:val="22"/>
        </w:numPr>
        <w:spacing w:after="120" w:line="240" w:lineRule="auto"/>
        <w:ind w:right="567"/>
        <w:contextualSpacing w:val="0"/>
        <w:rPr>
          <w:rFonts w:cs="Arial"/>
          <w:sz w:val="22"/>
          <w:szCs w:val="22"/>
        </w:rPr>
      </w:pPr>
      <w:r w:rsidRPr="00911A91">
        <w:rPr>
          <w:rFonts w:cs="Arial"/>
          <w:sz w:val="22"/>
          <w:szCs w:val="22"/>
        </w:rPr>
        <w:t>Be clear, easy to read, and useful.</w:t>
      </w:r>
    </w:p>
    <w:p w14:paraId="6828A690" w14:textId="77777777" w:rsidR="004B0900" w:rsidRDefault="004B0900" w:rsidP="005A1035">
      <w:pPr>
        <w:pStyle w:val="Heading3"/>
        <w:spacing w:before="0" w:after="120" w:line="240" w:lineRule="auto"/>
        <w:ind w:right="567"/>
        <w:rPr>
          <w:rFonts w:ascii="Arial" w:hAnsi="Arial" w:cs="Arial"/>
          <w:b/>
          <w:bCs/>
          <w:sz w:val="22"/>
          <w:szCs w:val="22"/>
        </w:rPr>
      </w:pPr>
    </w:p>
    <w:p w14:paraId="7A8AE1C3" w14:textId="77777777" w:rsidR="004B0900" w:rsidRPr="00FF2363" w:rsidRDefault="004B0900" w:rsidP="005A1035">
      <w:pPr>
        <w:pStyle w:val="Heading3"/>
        <w:spacing w:before="0" w:after="120" w:line="240" w:lineRule="auto"/>
        <w:ind w:right="567"/>
        <w:contextualSpacing/>
        <w:rPr>
          <w:rFonts w:ascii="Arial" w:hAnsi="Arial" w:cs="Arial"/>
          <w:b/>
          <w:bCs/>
          <w:sz w:val="24"/>
          <w:szCs w:val="24"/>
        </w:rPr>
      </w:pPr>
      <w:r w:rsidRPr="00FF2363">
        <w:rPr>
          <w:rFonts w:ascii="Arial" w:hAnsi="Arial" w:cs="Arial"/>
          <w:b/>
          <w:bCs/>
          <w:sz w:val="24"/>
          <w:szCs w:val="24"/>
        </w:rPr>
        <w:t>Involving People with Disability:</w:t>
      </w:r>
    </w:p>
    <w:p w14:paraId="3D03F4EB" w14:textId="77777777" w:rsidR="004B0900" w:rsidRPr="00911A91" w:rsidRDefault="004B0900" w:rsidP="005A1035">
      <w:pPr>
        <w:spacing w:after="120" w:line="240" w:lineRule="auto"/>
        <w:ind w:right="567"/>
        <w:contextualSpacing/>
        <w:rPr>
          <w:rFonts w:cs="Arial"/>
          <w:sz w:val="22"/>
          <w:szCs w:val="22"/>
        </w:rPr>
      </w:pPr>
      <w:r w:rsidRPr="00911A91">
        <w:rPr>
          <w:rFonts w:cs="Arial"/>
          <w:sz w:val="22"/>
          <w:szCs w:val="22"/>
        </w:rPr>
        <w:t>Governments will work with people with disability through:</w:t>
      </w:r>
    </w:p>
    <w:p w14:paraId="5BD7B79B" w14:textId="77777777" w:rsidR="004B0900" w:rsidRPr="00911A91" w:rsidRDefault="004B0900" w:rsidP="00457D21">
      <w:pPr>
        <w:pStyle w:val="ListParagraph"/>
        <w:numPr>
          <w:ilvl w:val="0"/>
          <w:numId w:val="23"/>
        </w:numPr>
        <w:spacing w:after="120" w:line="240" w:lineRule="auto"/>
        <w:ind w:right="567"/>
        <w:rPr>
          <w:rFonts w:cs="Arial"/>
          <w:sz w:val="22"/>
          <w:szCs w:val="22"/>
        </w:rPr>
      </w:pPr>
      <w:r w:rsidRPr="00911A91">
        <w:rPr>
          <w:rFonts w:cs="Arial"/>
          <w:sz w:val="22"/>
          <w:szCs w:val="22"/>
        </w:rPr>
        <w:t>Conversations</w:t>
      </w:r>
    </w:p>
    <w:p w14:paraId="7DABA626" w14:textId="77777777" w:rsidR="004B0900" w:rsidRPr="00911A91" w:rsidRDefault="004B0900" w:rsidP="00457D21">
      <w:pPr>
        <w:pStyle w:val="ListParagraph"/>
        <w:numPr>
          <w:ilvl w:val="0"/>
          <w:numId w:val="23"/>
        </w:numPr>
        <w:spacing w:after="120" w:line="240" w:lineRule="auto"/>
        <w:ind w:right="567"/>
        <w:rPr>
          <w:rFonts w:cs="Arial"/>
          <w:sz w:val="22"/>
          <w:szCs w:val="22"/>
        </w:rPr>
      </w:pPr>
      <w:r w:rsidRPr="00911A91">
        <w:rPr>
          <w:rFonts w:cs="Arial"/>
          <w:sz w:val="22"/>
          <w:szCs w:val="22"/>
        </w:rPr>
        <w:t>Co-design (planning together)</w:t>
      </w:r>
    </w:p>
    <w:p w14:paraId="3D11EEC6" w14:textId="77777777" w:rsidR="004B0900" w:rsidRPr="00911A91" w:rsidRDefault="004B0900" w:rsidP="00457D21">
      <w:pPr>
        <w:pStyle w:val="ListParagraph"/>
        <w:numPr>
          <w:ilvl w:val="0"/>
          <w:numId w:val="23"/>
        </w:numPr>
        <w:spacing w:after="120" w:line="240" w:lineRule="auto"/>
        <w:ind w:right="567"/>
        <w:rPr>
          <w:rFonts w:cs="Arial"/>
          <w:sz w:val="22"/>
          <w:szCs w:val="22"/>
        </w:rPr>
      </w:pPr>
      <w:r w:rsidRPr="00911A91">
        <w:rPr>
          <w:rFonts w:cs="Arial"/>
          <w:sz w:val="22"/>
          <w:szCs w:val="22"/>
        </w:rPr>
        <w:t>Working groups</w:t>
      </w:r>
    </w:p>
    <w:p w14:paraId="7401FC37" w14:textId="77777777" w:rsidR="004B0900" w:rsidRPr="00911A91" w:rsidRDefault="004B0900" w:rsidP="00457D21">
      <w:pPr>
        <w:pStyle w:val="ListParagraph"/>
        <w:numPr>
          <w:ilvl w:val="0"/>
          <w:numId w:val="23"/>
        </w:numPr>
        <w:spacing w:after="120" w:line="240" w:lineRule="auto"/>
        <w:ind w:right="567"/>
        <w:rPr>
          <w:rFonts w:cs="Arial"/>
          <w:sz w:val="22"/>
          <w:szCs w:val="22"/>
        </w:rPr>
      </w:pPr>
      <w:r w:rsidRPr="00911A91">
        <w:rPr>
          <w:rFonts w:cs="Arial"/>
          <w:sz w:val="22"/>
          <w:szCs w:val="22"/>
        </w:rPr>
        <w:t>Sharing lived experiences</w:t>
      </w:r>
    </w:p>
    <w:p w14:paraId="0B35C577" w14:textId="77777777" w:rsidR="004B0900" w:rsidRPr="00911A91" w:rsidRDefault="004B0900" w:rsidP="005A1035">
      <w:pPr>
        <w:spacing w:after="120" w:line="240" w:lineRule="auto"/>
        <w:ind w:right="567"/>
        <w:contextualSpacing/>
        <w:rPr>
          <w:rFonts w:cs="Arial"/>
          <w:sz w:val="22"/>
          <w:szCs w:val="22"/>
        </w:rPr>
      </w:pPr>
      <w:r w:rsidRPr="00911A91">
        <w:rPr>
          <w:rFonts w:cs="Arial"/>
          <w:sz w:val="22"/>
          <w:szCs w:val="22"/>
        </w:rPr>
        <w:lastRenderedPageBreak/>
        <w:t>These activities should be</w:t>
      </w:r>
      <w:r>
        <w:rPr>
          <w:rFonts w:cs="Arial"/>
          <w:sz w:val="22"/>
          <w:szCs w:val="22"/>
        </w:rPr>
        <w:t xml:space="preserve"> relevant, effective and responsive to needs.</w:t>
      </w:r>
    </w:p>
    <w:p w14:paraId="7A11EFA9" w14:textId="77777777" w:rsidR="004B0900" w:rsidRPr="00FF2363" w:rsidRDefault="004B0900" w:rsidP="005A1035">
      <w:pPr>
        <w:pStyle w:val="Heading3"/>
        <w:spacing w:before="0" w:after="120" w:line="240" w:lineRule="auto"/>
        <w:ind w:right="567"/>
        <w:contextualSpacing/>
        <w:rPr>
          <w:rFonts w:ascii="Arial" w:hAnsi="Arial" w:cs="Arial"/>
          <w:b/>
          <w:bCs/>
          <w:sz w:val="24"/>
          <w:szCs w:val="24"/>
        </w:rPr>
      </w:pPr>
      <w:r w:rsidRPr="00FF2363">
        <w:rPr>
          <w:rFonts w:ascii="Arial" w:hAnsi="Arial" w:cs="Arial"/>
          <w:b/>
          <w:bCs/>
          <w:sz w:val="24"/>
          <w:szCs w:val="24"/>
        </w:rPr>
        <w:t>More Ways to Get Involved:</w:t>
      </w:r>
    </w:p>
    <w:p w14:paraId="1D2429BF" w14:textId="77777777" w:rsidR="004B0900" w:rsidRPr="00911A91" w:rsidRDefault="004B0900" w:rsidP="005A1035">
      <w:pPr>
        <w:spacing w:after="120" w:line="240" w:lineRule="auto"/>
        <w:ind w:right="567"/>
        <w:contextualSpacing/>
        <w:rPr>
          <w:rFonts w:cs="Arial"/>
          <w:sz w:val="22"/>
          <w:szCs w:val="22"/>
        </w:rPr>
      </w:pPr>
      <w:r w:rsidRPr="00911A91">
        <w:rPr>
          <w:rFonts w:cs="Arial"/>
          <w:sz w:val="22"/>
          <w:szCs w:val="22"/>
        </w:rPr>
        <w:t>Some other ways people can be involved and have a say in how actions are implemented are through:</w:t>
      </w:r>
    </w:p>
    <w:p w14:paraId="0F6247E7" w14:textId="6E025447" w:rsidR="004B0900" w:rsidRPr="00911A91" w:rsidRDefault="004B0900" w:rsidP="00457D21">
      <w:pPr>
        <w:pStyle w:val="ListParagraph"/>
        <w:numPr>
          <w:ilvl w:val="0"/>
          <w:numId w:val="24"/>
        </w:numPr>
        <w:spacing w:after="0" w:line="240" w:lineRule="auto"/>
        <w:ind w:left="714" w:right="567" w:hanging="357"/>
        <w:rPr>
          <w:rFonts w:cs="Arial"/>
          <w:sz w:val="22"/>
          <w:szCs w:val="22"/>
        </w:rPr>
      </w:pPr>
      <w:r>
        <w:rPr>
          <w:rFonts w:cs="Arial"/>
          <w:sz w:val="22"/>
          <w:szCs w:val="22"/>
        </w:rPr>
        <w:t xml:space="preserve">The </w:t>
      </w:r>
      <w:r w:rsidR="00EE1FEF">
        <w:rPr>
          <w:rFonts w:cs="Arial"/>
          <w:sz w:val="22"/>
          <w:szCs w:val="22"/>
        </w:rPr>
        <w:t>Strategy’s</w:t>
      </w:r>
      <w:r w:rsidRPr="00911A91">
        <w:rPr>
          <w:rFonts w:cs="Arial"/>
          <w:sz w:val="22"/>
          <w:szCs w:val="22"/>
        </w:rPr>
        <w:t xml:space="preserve"> Forum in 2026</w:t>
      </w:r>
      <w:r>
        <w:rPr>
          <w:rFonts w:cs="Arial"/>
          <w:sz w:val="22"/>
          <w:szCs w:val="22"/>
        </w:rPr>
        <w:t xml:space="preserve"> </w:t>
      </w:r>
      <w:r w:rsidRPr="0004060B">
        <w:rPr>
          <w:rFonts w:cs="Arial"/>
          <w:sz w:val="22"/>
          <w:szCs w:val="22"/>
        </w:rPr>
        <w:t xml:space="preserve">will offer more chances for people with disability to get involved, with each forum focusing on a different part of </w:t>
      </w:r>
      <w:r w:rsidR="00EE1FEF">
        <w:rPr>
          <w:rFonts w:cs="Arial"/>
          <w:sz w:val="22"/>
          <w:szCs w:val="22"/>
        </w:rPr>
        <w:t>the Strategy’s</w:t>
      </w:r>
      <w:r w:rsidRPr="0004060B">
        <w:rPr>
          <w:rFonts w:cs="Arial"/>
          <w:sz w:val="22"/>
          <w:szCs w:val="22"/>
        </w:rPr>
        <w:t xml:space="preserve"> progress</w:t>
      </w:r>
      <w:r>
        <w:rPr>
          <w:rFonts w:cs="Arial"/>
          <w:sz w:val="22"/>
          <w:szCs w:val="22"/>
        </w:rPr>
        <w:t>.</w:t>
      </w:r>
    </w:p>
    <w:p w14:paraId="486D0F48" w14:textId="74D9EF03" w:rsidR="004B0900" w:rsidRPr="004178B4" w:rsidRDefault="004B0900" w:rsidP="00457D21">
      <w:pPr>
        <w:pStyle w:val="ListParagraph"/>
        <w:numPr>
          <w:ilvl w:val="0"/>
          <w:numId w:val="24"/>
        </w:numPr>
        <w:spacing w:after="120" w:line="240" w:lineRule="auto"/>
        <w:ind w:right="567"/>
        <w:rPr>
          <w:rFonts w:cs="Arial"/>
          <w:sz w:val="22"/>
          <w:szCs w:val="22"/>
        </w:rPr>
      </w:pPr>
      <w:r w:rsidRPr="004178B4">
        <w:rPr>
          <w:rFonts w:cs="Arial"/>
          <w:sz w:val="22"/>
          <w:szCs w:val="22"/>
        </w:rPr>
        <w:t xml:space="preserve">The 2025–26 Independent Evaluation will include consultations so people with disability, their families, carers, and the community can share their views on </w:t>
      </w:r>
      <w:r w:rsidR="00EE1FEF">
        <w:rPr>
          <w:rFonts w:cs="Arial"/>
          <w:sz w:val="22"/>
          <w:szCs w:val="22"/>
        </w:rPr>
        <w:t>the Strategy</w:t>
      </w:r>
      <w:r w:rsidRPr="004178B4">
        <w:rPr>
          <w:rFonts w:cs="Arial"/>
          <w:sz w:val="22"/>
          <w:szCs w:val="22"/>
        </w:rPr>
        <w:t>. People with disability will help choose the evaluator and will have key roles on the Steering Committee that guides the evaluation</w:t>
      </w:r>
      <w:r>
        <w:rPr>
          <w:rFonts w:cs="Arial"/>
          <w:sz w:val="22"/>
          <w:szCs w:val="22"/>
        </w:rPr>
        <w:t>.</w:t>
      </w:r>
      <w:bookmarkEnd w:id="0"/>
    </w:p>
    <w:p w14:paraId="33F57EEA" w14:textId="0C1791D3" w:rsidR="00280050" w:rsidRPr="005A1035" w:rsidRDefault="0033276D" w:rsidP="005A1035">
      <w:pPr>
        <w:pStyle w:val="Heading1"/>
        <w:ind w:right="567"/>
        <w:rPr>
          <w:rFonts w:ascii="Arial" w:hAnsi="Arial" w:cs="Arial"/>
          <w:b/>
          <w:bCs/>
          <w:sz w:val="32"/>
          <w:szCs w:val="32"/>
        </w:rPr>
      </w:pPr>
      <w:r w:rsidRPr="005A1035">
        <w:rPr>
          <w:rFonts w:ascii="Arial" w:hAnsi="Arial" w:cs="Arial"/>
          <w:b/>
          <w:bCs/>
          <w:sz w:val="32"/>
          <w:szCs w:val="32"/>
        </w:rPr>
        <w:t>Community Attitudes Targeted Action Plan</w:t>
      </w:r>
    </w:p>
    <w:p w14:paraId="3CDC047A" w14:textId="07F972E1" w:rsidR="0033276D" w:rsidRDefault="0033276D" w:rsidP="005A1035">
      <w:pPr>
        <w:spacing w:after="120" w:line="240" w:lineRule="auto"/>
        <w:ind w:right="567"/>
        <w:rPr>
          <w:sz w:val="22"/>
          <w:szCs w:val="22"/>
        </w:rPr>
      </w:pPr>
      <w:r w:rsidRPr="00411B73">
        <w:rPr>
          <w:sz w:val="22"/>
          <w:szCs w:val="22"/>
        </w:rPr>
        <w:t xml:space="preserve">This </w:t>
      </w:r>
      <w:r w:rsidR="003C67EE">
        <w:rPr>
          <w:sz w:val="22"/>
          <w:szCs w:val="22"/>
        </w:rPr>
        <w:t>Targeted Action Plan (TAP)</w:t>
      </w:r>
      <w:r w:rsidR="003C67EE" w:rsidRPr="00411B73">
        <w:rPr>
          <w:sz w:val="22"/>
          <w:szCs w:val="22"/>
        </w:rPr>
        <w:t xml:space="preserve"> </w:t>
      </w:r>
      <w:r w:rsidRPr="00411B73">
        <w:rPr>
          <w:sz w:val="22"/>
          <w:szCs w:val="22"/>
        </w:rPr>
        <w:t xml:space="preserve">is part of </w:t>
      </w:r>
      <w:r w:rsidRPr="005B4704">
        <w:rPr>
          <w:sz w:val="22"/>
          <w:szCs w:val="22"/>
        </w:rPr>
        <w:t>Australia’s Disability Strategy</w:t>
      </w:r>
      <w:r w:rsidR="00A630EE" w:rsidRPr="005B4704">
        <w:rPr>
          <w:sz w:val="22"/>
          <w:szCs w:val="22"/>
        </w:rPr>
        <w:t xml:space="preserve"> 2021-2031</w:t>
      </w:r>
      <w:r w:rsidR="009403B3">
        <w:rPr>
          <w:sz w:val="22"/>
          <w:szCs w:val="22"/>
        </w:rPr>
        <w:t xml:space="preserve"> </w:t>
      </w:r>
      <w:r w:rsidR="00935AA3">
        <w:rPr>
          <w:sz w:val="22"/>
          <w:szCs w:val="22"/>
        </w:rPr>
        <w:t>(the Strategy</w:t>
      </w:r>
      <w:r w:rsidR="00D137C2">
        <w:rPr>
          <w:sz w:val="22"/>
          <w:szCs w:val="22"/>
        </w:rPr>
        <w:t>)</w:t>
      </w:r>
      <w:r w:rsidRPr="00411B73">
        <w:rPr>
          <w:sz w:val="22"/>
          <w:szCs w:val="22"/>
        </w:rPr>
        <w:t>. It aims to help change how the community thinks and feels about people with disability. The goal is to make sure people with disability are treated equally, included, and can take part fully in society.</w:t>
      </w:r>
    </w:p>
    <w:p w14:paraId="6037D53A" w14:textId="77777777" w:rsidR="00E80895" w:rsidRPr="00411B73" w:rsidRDefault="00E80895" w:rsidP="005A1035">
      <w:pPr>
        <w:spacing w:after="120" w:line="240" w:lineRule="auto"/>
        <w:ind w:right="567"/>
        <w:rPr>
          <w:sz w:val="22"/>
          <w:szCs w:val="22"/>
        </w:rPr>
      </w:pPr>
    </w:p>
    <w:p w14:paraId="4E4E545B" w14:textId="3ECAECEF" w:rsidR="0033276D" w:rsidRPr="005A1035" w:rsidRDefault="0033276D" w:rsidP="005A1035">
      <w:pPr>
        <w:pStyle w:val="Heading2"/>
        <w:rPr>
          <w:rFonts w:ascii="Arial" w:hAnsi="Arial" w:cs="Arial"/>
          <w:b/>
          <w:bCs/>
          <w:sz w:val="28"/>
          <w:szCs w:val="28"/>
        </w:rPr>
      </w:pPr>
      <w:bookmarkStart w:id="2" w:name="_Hlk206496896"/>
      <w:bookmarkEnd w:id="1"/>
      <w:r w:rsidRPr="005A1035">
        <w:rPr>
          <w:rFonts w:ascii="Arial" w:hAnsi="Arial" w:cs="Arial"/>
          <w:b/>
          <w:bCs/>
          <w:sz w:val="28"/>
          <w:szCs w:val="28"/>
        </w:rPr>
        <w:t xml:space="preserve">What this </w:t>
      </w:r>
      <w:r w:rsidR="003F3645" w:rsidRPr="005A1035">
        <w:rPr>
          <w:rFonts w:ascii="Arial" w:hAnsi="Arial" w:cs="Arial"/>
          <w:b/>
          <w:bCs/>
          <w:sz w:val="28"/>
          <w:szCs w:val="28"/>
        </w:rPr>
        <w:t xml:space="preserve">TAP </w:t>
      </w:r>
      <w:r w:rsidR="00A630EE" w:rsidRPr="005A1035">
        <w:rPr>
          <w:rFonts w:ascii="Arial" w:hAnsi="Arial" w:cs="Arial"/>
          <w:b/>
          <w:bCs/>
          <w:sz w:val="28"/>
          <w:szCs w:val="28"/>
        </w:rPr>
        <w:t>w</w:t>
      </w:r>
      <w:r w:rsidRPr="005A1035">
        <w:rPr>
          <w:rFonts w:ascii="Arial" w:hAnsi="Arial" w:cs="Arial"/>
          <w:b/>
          <w:bCs/>
          <w:sz w:val="28"/>
          <w:szCs w:val="28"/>
        </w:rPr>
        <w:t xml:space="preserve">ants to </w:t>
      </w:r>
      <w:r w:rsidR="00A630EE" w:rsidRPr="005A1035">
        <w:rPr>
          <w:rFonts w:ascii="Arial" w:hAnsi="Arial" w:cs="Arial"/>
          <w:b/>
          <w:bCs/>
          <w:sz w:val="28"/>
          <w:szCs w:val="28"/>
        </w:rPr>
        <w:t>a</w:t>
      </w:r>
      <w:r w:rsidRPr="005A1035">
        <w:rPr>
          <w:rFonts w:ascii="Arial" w:hAnsi="Arial" w:cs="Arial"/>
          <w:b/>
          <w:bCs/>
          <w:sz w:val="28"/>
          <w:szCs w:val="28"/>
        </w:rPr>
        <w:t>chieve</w:t>
      </w:r>
    </w:p>
    <w:p w14:paraId="6DB7698F" w14:textId="5840F188" w:rsidR="00411B73" w:rsidRPr="00411B73" w:rsidRDefault="00411B73" w:rsidP="00457D21">
      <w:pPr>
        <w:pStyle w:val="ListParagraph"/>
        <w:numPr>
          <w:ilvl w:val="0"/>
          <w:numId w:val="1"/>
        </w:numPr>
        <w:spacing w:after="120" w:line="240" w:lineRule="auto"/>
        <w:ind w:left="714" w:right="567" w:hanging="357"/>
        <w:rPr>
          <w:rFonts w:cs="Arial"/>
          <w:sz w:val="22"/>
          <w:szCs w:val="22"/>
        </w:rPr>
      </w:pPr>
      <w:r w:rsidRPr="00411B73">
        <w:rPr>
          <w:rFonts w:cs="Arial"/>
          <w:sz w:val="22"/>
          <w:szCs w:val="22"/>
        </w:rPr>
        <w:t>More people with disability in leadership roles</w:t>
      </w:r>
    </w:p>
    <w:p w14:paraId="7982103D" w14:textId="380AABF3" w:rsidR="00411B73" w:rsidRPr="00411B73" w:rsidRDefault="00411B73" w:rsidP="00457D21">
      <w:pPr>
        <w:pStyle w:val="ListParagraph"/>
        <w:numPr>
          <w:ilvl w:val="0"/>
          <w:numId w:val="1"/>
        </w:numPr>
        <w:spacing w:after="120" w:line="240" w:lineRule="auto"/>
        <w:ind w:left="714" w:right="567" w:hanging="357"/>
        <w:rPr>
          <w:rFonts w:cs="Arial"/>
          <w:sz w:val="22"/>
          <w:szCs w:val="22"/>
        </w:rPr>
      </w:pPr>
      <w:r w:rsidRPr="00411B73">
        <w:rPr>
          <w:rFonts w:cs="Arial"/>
          <w:sz w:val="22"/>
          <w:szCs w:val="22"/>
        </w:rPr>
        <w:t>Employers understand and value the skills and contributions of people with disability</w:t>
      </w:r>
    </w:p>
    <w:p w14:paraId="1303123B" w14:textId="347C5CC0" w:rsidR="00411B73" w:rsidRPr="00411B73" w:rsidRDefault="00411B73" w:rsidP="00457D21">
      <w:pPr>
        <w:pStyle w:val="ListParagraph"/>
        <w:numPr>
          <w:ilvl w:val="0"/>
          <w:numId w:val="1"/>
        </w:numPr>
        <w:spacing w:after="120" w:line="240" w:lineRule="auto"/>
        <w:ind w:left="714" w:right="567" w:hanging="357"/>
        <w:rPr>
          <w:rFonts w:cs="Arial"/>
          <w:sz w:val="22"/>
          <w:szCs w:val="22"/>
        </w:rPr>
      </w:pPr>
      <w:r w:rsidRPr="00411B73">
        <w:rPr>
          <w:rFonts w:cs="Arial"/>
          <w:sz w:val="22"/>
          <w:szCs w:val="22"/>
        </w:rPr>
        <w:t>Workers in key jobs know how to respond positively to people with disability</w:t>
      </w:r>
    </w:p>
    <w:p w14:paraId="7CE69A6E" w14:textId="22A94877" w:rsidR="00411B73" w:rsidRDefault="00411B73" w:rsidP="00457D21">
      <w:pPr>
        <w:pStyle w:val="ListParagraph"/>
        <w:numPr>
          <w:ilvl w:val="0"/>
          <w:numId w:val="1"/>
        </w:numPr>
        <w:spacing w:after="120" w:line="240" w:lineRule="auto"/>
        <w:ind w:right="567"/>
        <w:contextualSpacing w:val="0"/>
        <w:rPr>
          <w:rFonts w:cs="Arial"/>
          <w:sz w:val="22"/>
          <w:szCs w:val="22"/>
        </w:rPr>
      </w:pPr>
      <w:r w:rsidRPr="00411B73">
        <w:rPr>
          <w:rFonts w:cs="Arial"/>
          <w:sz w:val="22"/>
          <w:szCs w:val="22"/>
        </w:rPr>
        <w:t xml:space="preserve">Better community attitudes that support </w:t>
      </w:r>
      <w:r w:rsidR="009403B3">
        <w:rPr>
          <w:rFonts w:cs="Arial"/>
          <w:sz w:val="22"/>
          <w:szCs w:val="22"/>
        </w:rPr>
        <w:t xml:space="preserve">the </w:t>
      </w:r>
      <w:r w:rsidRPr="00411B73">
        <w:rPr>
          <w:rFonts w:cs="Arial"/>
          <w:sz w:val="22"/>
          <w:szCs w:val="22"/>
        </w:rPr>
        <w:t>Strategy goals</w:t>
      </w:r>
    </w:p>
    <w:p w14:paraId="26BF3CFE" w14:textId="77777777" w:rsidR="00E80895" w:rsidRPr="00411B73" w:rsidRDefault="00E80895" w:rsidP="005A1035">
      <w:pPr>
        <w:pStyle w:val="ListParagraph"/>
        <w:spacing w:after="120" w:line="240" w:lineRule="auto"/>
        <w:ind w:right="567"/>
        <w:contextualSpacing w:val="0"/>
        <w:rPr>
          <w:rFonts w:cs="Arial"/>
          <w:sz w:val="22"/>
          <w:szCs w:val="22"/>
        </w:rPr>
      </w:pPr>
    </w:p>
    <w:p w14:paraId="5AAB9BC9" w14:textId="487BD293" w:rsidR="00A16B27" w:rsidRPr="005A1035" w:rsidRDefault="00AD3970" w:rsidP="005A1035">
      <w:pPr>
        <w:pStyle w:val="Heading2"/>
        <w:rPr>
          <w:rFonts w:ascii="Arial" w:hAnsi="Arial" w:cs="Arial"/>
          <w:b/>
          <w:bCs/>
          <w:sz w:val="28"/>
          <w:szCs w:val="28"/>
        </w:rPr>
      </w:pPr>
      <w:bookmarkStart w:id="3" w:name="_Hlk206496871"/>
      <w:bookmarkEnd w:id="2"/>
      <w:r w:rsidRPr="005A1035">
        <w:rPr>
          <w:rFonts w:ascii="Arial" w:hAnsi="Arial" w:cs="Arial"/>
          <w:b/>
          <w:bCs/>
          <w:sz w:val="28"/>
          <w:szCs w:val="28"/>
        </w:rPr>
        <w:t>Thinking About Everyone’s Experiences</w:t>
      </w:r>
    </w:p>
    <w:p w14:paraId="267DC5C9" w14:textId="1A988DDA" w:rsidR="00AD3970" w:rsidRPr="00411B73" w:rsidRDefault="006E745D" w:rsidP="005A1035">
      <w:pPr>
        <w:spacing w:after="120" w:line="240" w:lineRule="auto"/>
        <w:ind w:right="567"/>
        <w:rPr>
          <w:rFonts w:cs="Arial"/>
          <w:sz w:val="22"/>
          <w:szCs w:val="22"/>
        </w:rPr>
      </w:pPr>
      <w:r w:rsidRPr="00411B73">
        <w:rPr>
          <w:rFonts w:cs="Arial"/>
          <w:sz w:val="22"/>
          <w:szCs w:val="22"/>
        </w:rPr>
        <w:t xml:space="preserve">This </w:t>
      </w:r>
      <w:r w:rsidR="003C67EE">
        <w:rPr>
          <w:rFonts w:cs="Arial"/>
          <w:sz w:val="22"/>
          <w:szCs w:val="22"/>
        </w:rPr>
        <w:t>TAP</w:t>
      </w:r>
      <w:r w:rsidR="003C67EE" w:rsidRPr="00411B73">
        <w:rPr>
          <w:rFonts w:cs="Arial"/>
          <w:sz w:val="22"/>
          <w:szCs w:val="22"/>
        </w:rPr>
        <w:t xml:space="preserve"> </w:t>
      </w:r>
      <w:r w:rsidRPr="00411B73">
        <w:rPr>
          <w:rFonts w:cs="Arial"/>
          <w:sz w:val="22"/>
          <w:szCs w:val="22"/>
        </w:rPr>
        <w:t xml:space="preserve">will look at how different parts of a person’s identity can affect their experience. This is called an intersectional approach. </w:t>
      </w:r>
      <w:r w:rsidR="00AD3970" w:rsidRPr="00411B73">
        <w:rPr>
          <w:rFonts w:cs="Arial"/>
          <w:sz w:val="22"/>
          <w:szCs w:val="22"/>
        </w:rPr>
        <w:t>Some people face more than one kind of unfair treatment</w:t>
      </w:r>
      <w:r w:rsidR="009403B3">
        <w:rPr>
          <w:rFonts w:cs="Arial"/>
          <w:sz w:val="22"/>
          <w:szCs w:val="22"/>
        </w:rPr>
        <w:t>:</w:t>
      </w:r>
      <w:r w:rsidR="00AC5BAE" w:rsidRPr="00411B73">
        <w:rPr>
          <w:rFonts w:cs="Arial"/>
          <w:sz w:val="22"/>
          <w:szCs w:val="22"/>
        </w:rPr>
        <w:t xml:space="preserve"> </w:t>
      </w:r>
    </w:p>
    <w:bookmarkEnd w:id="3"/>
    <w:p w14:paraId="3C881706" w14:textId="77777777" w:rsidR="00411B73" w:rsidRPr="003C67EE" w:rsidRDefault="00411B73" w:rsidP="00457D21">
      <w:pPr>
        <w:pStyle w:val="ListParagraph"/>
        <w:numPr>
          <w:ilvl w:val="0"/>
          <w:numId w:val="1"/>
        </w:numPr>
        <w:spacing w:after="120" w:line="240" w:lineRule="auto"/>
        <w:ind w:left="714" w:right="567" w:hanging="357"/>
        <w:rPr>
          <w:rFonts w:cs="Arial"/>
          <w:sz w:val="22"/>
          <w:szCs w:val="22"/>
        </w:rPr>
      </w:pPr>
      <w:r w:rsidRPr="003C67EE">
        <w:rPr>
          <w:rFonts w:cs="Arial"/>
          <w:sz w:val="22"/>
          <w:szCs w:val="22"/>
        </w:rPr>
        <w:t>People with disability in rural and remote areas</w:t>
      </w:r>
    </w:p>
    <w:p w14:paraId="4BE821B0" w14:textId="77777777" w:rsidR="00411B73" w:rsidRPr="003C67EE" w:rsidRDefault="00411B73" w:rsidP="00457D21">
      <w:pPr>
        <w:pStyle w:val="ListParagraph"/>
        <w:numPr>
          <w:ilvl w:val="0"/>
          <w:numId w:val="1"/>
        </w:numPr>
        <w:spacing w:after="120" w:line="240" w:lineRule="auto"/>
        <w:ind w:left="714" w:right="567" w:hanging="357"/>
        <w:rPr>
          <w:rFonts w:cs="Arial"/>
          <w:sz w:val="22"/>
          <w:szCs w:val="22"/>
        </w:rPr>
      </w:pPr>
      <w:r w:rsidRPr="003C67EE">
        <w:rPr>
          <w:rFonts w:cs="Arial"/>
          <w:sz w:val="22"/>
          <w:szCs w:val="22"/>
        </w:rPr>
        <w:t>First Nations people with disability</w:t>
      </w:r>
    </w:p>
    <w:p w14:paraId="236134FB" w14:textId="77777777" w:rsidR="00411B73" w:rsidRPr="003C67EE" w:rsidRDefault="00411B73" w:rsidP="00457D21">
      <w:pPr>
        <w:pStyle w:val="ListParagraph"/>
        <w:numPr>
          <w:ilvl w:val="0"/>
          <w:numId w:val="1"/>
        </w:numPr>
        <w:spacing w:after="120" w:line="240" w:lineRule="auto"/>
        <w:ind w:left="714" w:right="567" w:hanging="357"/>
        <w:rPr>
          <w:rFonts w:cs="Arial"/>
          <w:sz w:val="22"/>
          <w:szCs w:val="22"/>
        </w:rPr>
      </w:pPr>
      <w:r w:rsidRPr="003C67EE">
        <w:rPr>
          <w:rFonts w:cs="Arial"/>
          <w:sz w:val="22"/>
          <w:szCs w:val="22"/>
        </w:rPr>
        <w:t>People from culturally and linguistically diverse backgrounds</w:t>
      </w:r>
    </w:p>
    <w:p w14:paraId="3EE30FAA" w14:textId="77777777" w:rsidR="00411B73" w:rsidRPr="003C67EE" w:rsidRDefault="00411B73" w:rsidP="00457D21">
      <w:pPr>
        <w:pStyle w:val="ListParagraph"/>
        <w:numPr>
          <w:ilvl w:val="0"/>
          <w:numId w:val="1"/>
        </w:numPr>
        <w:spacing w:after="120" w:line="240" w:lineRule="auto"/>
        <w:ind w:left="714" w:right="567" w:hanging="357"/>
        <w:rPr>
          <w:rFonts w:cs="Arial"/>
          <w:sz w:val="22"/>
          <w:szCs w:val="22"/>
        </w:rPr>
      </w:pPr>
      <w:r w:rsidRPr="003C67EE">
        <w:rPr>
          <w:rFonts w:cs="Arial"/>
          <w:sz w:val="22"/>
          <w:szCs w:val="22"/>
        </w:rPr>
        <w:t>Women and girls with disability</w:t>
      </w:r>
    </w:p>
    <w:p w14:paraId="27DCC2C7" w14:textId="77777777" w:rsidR="00411B73" w:rsidRPr="003C67EE" w:rsidRDefault="00411B73" w:rsidP="00457D21">
      <w:pPr>
        <w:pStyle w:val="ListParagraph"/>
        <w:numPr>
          <w:ilvl w:val="0"/>
          <w:numId w:val="1"/>
        </w:numPr>
        <w:spacing w:after="120" w:line="240" w:lineRule="auto"/>
        <w:ind w:left="714" w:right="567" w:hanging="357"/>
        <w:rPr>
          <w:rFonts w:cs="Arial"/>
          <w:sz w:val="22"/>
          <w:szCs w:val="22"/>
        </w:rPr>
      </w:pPr>
      <w:r w:rsidRPr="003C67EE">
        <w:rPr>
          <w:rFonts w:cs="Arial"/>
          <w:sz w:val="22"/>
          <w:szCs w:val="22"/>
        </w:rPr>
        <w:t>People with disability who are LGBTIQ+</w:t>
      </w:r>
    </w:p>
    <w:p w14:paraId="5B2913D9" w14:textId="77777777" w:rsidR="00411B73" w:rsidRDefault="00411B73" w:rsidP="00457D21">
      <w:pPr>
        <w:pStyle w:val="ListParagraph"/>
        <w:numPr>
          <w:ilvl w:val="0"/>
          <w:numId w:val="1"/>
        </w:numPr>
        <w:spacing w:after="120" w:line="240" w:lineRule="auto"/>
        <w:ind w:left="714" w:right="567" w:hanging="357"/>
        <w:contextualSpacing w:val="0"/>
        <w:rPr>
          <w:rFonts w:cs="Arial"/>
          <w:sz w:val="22"/>
          <w:szCs w:val="22"/>
        </w:rPr>
      </w:pPr>
      <w:r w:rsidRPr="003C67EE">
        <w:rPr>
          <w:rFonts w:cs="Arial"/>
          <w:sz w:val="22"/>
          <w:szCs w:val="22"/>
        </w:rPr>
        <w:t>Young people with disability</w:t>
      </w:r>
    </w:p>
    <w:p w14:paraId="217B49C2" w14:textId="77777777" w:rsidR="00D66FB6" w:rsidRDefault="00D66FB6" w:rsidP="005A1035">
      <w:pPr>
        <w:pStyle w:val="ListParagraph"/>
        <w:spacing w:after="120" w:line="240" w:lineRule="auto"/>
        <w:ind w:right="567"/>
        <w:contextualSpacing w:val="0"/>
        <w:rPr>
          <w:rFonts w:cs="Arial"/>
          <w:sz w:val="22"/>
          <w:szCs w:val="22"/>
        </w:rPr>
        <w:sectPr w:rsidR="00D66FB6" w:rsidSect="005A103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pPr>
    </w:p>
    <w:p w14:paraId="0E9C441B" w14:textId="77777777" w:rsidR="00A0173D" w:rsidRPr="005A1035" w:rsidRDefault="00A0173D" w:rsidP="005A1035">
      <w:pPr>
        <w:pStyle w:val="Heading1"/>
        <w:spacing w:before="0" w:after="120" w:line="240" w:lineRule="auto"/>
        <w:ind w:right="567"/>
        <w:rPr>
          <w:rFonts w:ascii="Arial" w:hAnsi="Arial" w:cs="Arial"/>
          <w:b/>
          <w:bCs/>
          <w:sz w:val="32"/>
          <w:szCs w:val="32"/>
        </w:rPr>
      </w:pPr>
      <w:r w:rsidRPr="005A1035">
        <w:rPr>
          <w:rFonts w:ascii="Arial" w:hAnsi="Arial" w:cs="Arial"/>
          <w:b/>
          <w:bCs/>
          <w:sz w:val="32"/>
          <w:szCs w:val="32"/>
        </w:rPr>
        <w:lastRenderedPageBreak/>
        <w:t>National Actions – Community Attitudes</w:t>
      </w:r>
    </w:p>
    <w:p w14:paraId="358C023A" w14:textId="15F35958" w:rsidR="00E94419" w:rsidRPr="00B124F7" w:rsidRDefault="00E94419" w:rsidP="005A1035">
      <w:pPr>
        <w:spacing w:after="120" w:line="240" w:lineRule="auto"/>
        <w:ind w:right="567"/>
        <w:rPr>
          <w:rFonts w:cs="Arial"/>
          <w:sz w:val="22"/>
          <w:szCs w:val="22"/>
        </w:rPr>
      </w:pPr>
      <w:bookmarkStart w:id="4" w:name="_Hlk206503648"/>
      <w:bookmarkStart w:id="5" w:name="_Hlk206497023"/>
      <w:r w:rsidRPr="00B124F7">
        <w:rPr>
          <w:rFonts w:cs="Arial"/>
          <w:sz w:val="22"/>
          <w:szCs w:val="22"/>
        </w:rPr>
        <w:t>People with disability guide this work. The Australian Government, along with state and territory governments, will work together to make sure the actions are done in a clear and coordinated way.</w:t>
      </w:r>
      <w:r w:rsidR="008444CF">
        <w:rPr>
          <w:rFonts w:cs="Arial"/>
          <w:sz w:val="22"/>
          <w:szCs w:val="22"/>
        </w:rPr>
        <w:t xml:space="preserve"> </w:t>
      </w:r>
      <w:r w:rsidR="008444CF" w:rsidRPr="00B124F7">
        <w:rPr>
          <w:rFonts w:cs="Arial"/>
          <w:sz w:val="22"/>
          <w:szCs w:val="22"/>
        </w:rPr>
        <w:t xml:space="preserve">The </w:t>
      </w:r>
      <w:r w:rsidR="008444CF" w:rsidRPr="005B4704">
        <w:rPr>
          <w:rFonts w:cs="Arial"/>
          <w:sz w:val="22"/>
          <w:szCs w:val="22"/>
        </w:rPr>
        <w:t>Department of Health, Disability and Ageing</w:t>
      </w:r>
      <w:r w:rsidR="008444CF" w:rsidRPr="00B124F7">
        <w:rPr>
          <w:rFonts w:cs="Arial"/>
          <w:sz w:val="22"/>
          <w:szCs w:val="22"/>
        </w:rPr>
        <w:t xml:space="preserve"> will help to put the TAPs into action.</w:t>
      </w:r>
    </w:p>
    <w:bookmarkEnd w:id="4"/>
    <w:p w14:paraId="08C448E4" w14:textId="77777777" w:rsidR="00E94419" w:rsidRDefault="00E94419" w:rsidP="005A1035">
      <w:pPr>
        <w:spacing w:after="120" w:line="240" w:lineRule="auto"/>
        <w:ind w:right="567"/>
        <w:rPr>
          <w:rFonts w:cs="Arial"/>
          <w:sz w:val="22"/>
          <w:szCs w:val="22"/>
        </w:rPr>
      </w:pPr>
      <w:r w:rsidRPr="00B124F7">
        <w:rPr>
          <w:rFonts w:cs="Arial"/>
          <w:b/>
          <w:bCs/>
          <w:sz w:val="22"/>
          <w:szCs w:val="22"/>
        </w:rPr>
        <w:t>Goal:</w:t>
      </w:r>
      <w:r w:rsidRPr="00B124F7">
        <w:rPr>
          <w:rFonts w:cs="Arial"/>
          <w:sz w:val="22"/>
          <w:szCs w:val="22"/>
        </w:rPr>
        <w:t xml:space="preserve"> People in the community have positive attitudes that support equality, inclusion, and participation for people with disability.</w:t>
      </w:r>
    </w:p>
    <w:p w14:paraId="4A4E0AA7" w14:textId="77777777" w:rsidR="00E80895" w:rsidRPr="00B124F7" w:rsidRDefault="00E80895" w:rsidP="005A1035">
      <w:pPr>
        <w:spacing w:after="120" w:line="240" w:lineRule="auto"/>
        <w:ind w:right="567"/>
        <w:rPr>
          <w:rFonts w:cs="Arial"/>
          <w:sz w:val="22"/>
          <w:szCs w:val="22"/>
        </w:rPr>
      </w:pPr>
    </w:p>
    <w:bookmarkEnd w:id="5"/>
    <w:p w14:paraId="75A2159F" w14:textId="66014B06" w:rsidR="00E94419" w:rsidRPr="009D1D35" w:rsidRDefault="005A1035" w:rsidP="005A1035">
      <w:pPr>
        <w:pStyle w:val="Heading2"/>
        <w:spacing w:before="0" w:after="120" w:line="240" w:lineRule="auto"/>
        <w:ind w:right="567"/>
        <w:rPr>
          <w:rFonts w:ascii="Arial" w:hAnsi="Arial" w:cs="Arial"/>
          <w:sz w:val="24"/>
          <w:szCs w:val="24"/>
        </w:rPr>
      </w:pPr>
      <w:r w:rsidRPr="005A1035">
        <w:rPr>
          <w:rFonts w:ascii="Arial" w:hAnsi="Arial" w:cs="Arial"/>
          <w:b/>
          <w:bCs/>
          <w:sz w:val="28"/>
          <w:szCs w:val="28"/>
        </w:rPr>
        <w:t>What’s in the Plan</w:t>
      </w:r>
      <w:r>
        <w:rPr>
          <w:rFonts w:ascii="Arial" w:hAnsi="Arial" w:cs="Arial"/>
          <w:b/>
          <w:bCs/>
          <w:sz w:val="24"/>
          <w:szCs w:val="24"/>
        </w:rPr>
        <w:t>?</w:t>
      </w:r>
    </w:p>
    <w:p w14:paraId="662477F6" w14:textId="77777777" w:rsidR="00E94419" w:rsidRPr="005B4704" w:rsidRDefault="00E94419" w:rsidP="005A1035">
      <w:pPr>
        <w:spacing w:after="120" w:line="240" w:lineRule="auto"/>
        <w:ind w:right="567"/>
        <w:rPr>
          <w:rFonts w:cs="Arial"/>
          <w:sz w:val="22"/>
          <w:szCs w:val="22"/>
        </w:rPr>
      </w:pPr>
      <w:r w:rsidRPr="005B4704">
        <w:rPr>
          <w:rFonts w:cs="Arial"/>
          <w:sz w:val="22"/>
          <w:szCs w:val="22"/>
        </w:rPr>
        <w:t>The Community Attitudes TAP includes 6 national actions under 4 main goals.</w:t>
      </w:r>
    </w:p>
    <w:p w14:paraId="7DF5244F" w14:textId="12C2307E" w:rsidR="00E94419" w:rsidRPr="00B124F7" w:rsidRDefault="00E94419" w:rsidP="005A1035">
      <w:pPr>
        <w:spacing w:after="120" w:line="240" w:lineRule="auto"/>
        <w:ind w:right="567"/>
        <w:rPr>
          <w:rFonts w:cs="Arial"/>
          <w:sz w:val="22"/>
          <w:szCs w:val="22"/>
        </w:rPr>
      </w:pPr>
      <w:r w:rsidRPr="005B4704">
        <w:rPr>
          <w:rFonts w:cs="Arial"/>
          <w:sz w:val="22"/>
          <w:szCs w:val="22"/>
        </w:rPr>
        <w:t>All governments will work together for the next 3 years</w:t>
      </w:r>
      <w:r w:rsidRPr="00B124F7">
        <w:rPr>
          <w:rFonts w:cs="Arial"/>
          <w:sz w:val="22"/>
          <w:szCs w:val="22"/>
        </w:rPr>
        <w:t xml:space="preserve"> to carry out these actions in a consistent way.</w:t>
      </w:r>
      <w:r w:rsidR="00A630EE">
        <w:rPr>
          <w:rFonts w:cs="Arial"/>
          <w:sz w:val="22"/>
          <w:szCs w:val="22"/>
        </w:rPr>
        <w:t xml:space="preserve"> </w:t>
      </w:r>
      <w:r w:rsidRPr="00B124F7">
        <w:rPr>
          <w:rFonts w:cs="Arial"/>
          <w:sz w:val="22"/>
          <w:szCs w:val="22"/>
        </w:rPr>
        <w:t xml:space="preserve">To do this, governments </w:t>
      </w:r>
      <w:r w:rsidR="00A630EE">
        <w:rPr>
          <w:rFonts w:cs="Arial"/>
          <w:sz w:val="22"/>
          <w:szCs w:val="22"/>
        </w:rPr>
        <w:t xml:space="preserve">will </w:t>
      </w:r>
      <w:r w:rsidR="00DD76A2" w:rsidRPr="00B124F7">
        <w:rPr>
          <w:rFonts w:cs="Arial"/>
          <w:sz w:val="22"/>
          <w:szCs w:val="22"/>
        </w:rPr>
        <w:t>work together by</w:t>
      </w:r>
      <w:r w:rsidRPr="00B124F7">
        <w:rPr>
          <w:rFonts w:cs="Arial"/>
          <w:sz w:val="22"/>
          <w:szCs w:val="22"/>
        </w:rPr>
        <w:t>:</w:t>
      </w:r>
    </w:p>
    <w:p w14:paraId="3440F2CC" w14:textId="3B66A019" w:rsidR="00DD76A2" w:rsidRPr="00B124F7" w:rsidRDefault="008444CF" w:rsidP="00457D21">
      <w:pPr>
        <w:pStyle w:val="ListParagraph"/>
        <w:numPr>
          <w:ilvl w:val="0"/>
          <w:numId w:val="1"/>
        </w:numPr>
        <w:spacing w:after="120" w:line="240" w:lineRule="auto"/>
        <w:ind w:left="714" w:right="567" w:hanging="357"/>
        <w:rPr>
          <w:rFonts w:cs="Arial"/>
          <w:sz w:val="22"/>
          <w:szCs w:val="22"/>
        </w:rPr>
      </w:pPr>
      <w:r>
        <w:rPr>
          <w:rFonts w:cs="Arial"/>
          <w:sz w:val="22"/>
          <w:szCs w:val="22"/>
        </w:rPr>
        <w:t>s</w:t>
      </w:r>
      <w:r w:rsidR="00DD76A2" w:rsidRPr="00B124F7">
        <w:rPr>
          <w:rFonts w:cs="Arial"/>
          <w:sz w:val="22"/>
          <w:szCs w:val="22"/>
        </w:rPr>
        <w:t>haring plans and ideas</w:t>
      </w:r>
    </w:p>
    <w:p w14:paraId="3B10A39E" w14:textId="26F58378" w:rsidR="00E94419" w:rsidRPr="00B124F7" w:rsidRDefault="00E94419" w:rsidP="00457D21">
      <w:pPr>
        <w:pStyle w:val="ListParagraph"/>
        <w:numPr>
          <w:ilvl w:val="0"/>
          <w:numId w:val="1"/>
        </w:numPr>
        <w:spacing w:after="120" w:line="240" w:lineRule="auto"/>
        <w:ind w:left="714" w:right="567" w:hanging="357"/>
        <w:rPr>
          <w:rFonts w:cs="Arial"/>
          <w:sz w:val="22"/>
          <w:szCs w:val="22"/>
        </w:rPr>
      </w:pPr>
      <w:r w:rsidRPr="00B124F7">
        <w:rPr>
          <w:rFonts w:cs="Arial"/>
          <w:sz w:val="22"/>
          <w:szCs w:val="22"/>
        </w:rPr>
        <w:t>workshops between state/territory and the Australian Government</w:t>
      </w:r>
    </w:p>
    <w:p w14:paraId="09B8B8EB" w14:textId="4D5D260D" w:rsidR="005F2D3A" w:rsidRPr="00B124F7" w:rsidRDefault="005F2D3A" w:rsidP="00457D21">
      <w:pPr>
        <w:pStyle w:val="ListParagraph"/>
        <w:numPr>
          <w:ilvl w:val="0"/>
          <w:numId w:val="1"/>
        </w:numPr>
        <w:spacing w:after="120" w:line="240" w:lineRule="auto"/>
        <w:ind w:right="567"/>
        <w:contextualSpacing w:val="0"/>
        <w:rPr>
          <w:rFonts w:cs="Arial"/>
          <w:sz w:val="22"/>
          <w:szCs w:val="22"/>
        </w:rPr>
      </w:pPr>
      <w:r w:rsidRPr="00B124F7">
        <w:rPr>
          <w:rFonts w:cs="Arial"/>
          <w:sz w:val="22"/>
          <w:szCs w:val="22"/>
        </w:rPr>
        <w:t>working with people with disability</w:t>
      </w:r>
    </w:p>
    <w:p w14:paraId="3889FABD" w14:textId="0861BA7F" w:rsidR="008D6724" w:rsidRDefault="00E94419" w:rsidP="005A1035">
      <w:pPr>
        <w:spacing w:after="120" w:line="240" w:lineRule="auto"/>
        <w:ind w:right="567"/>
        <w:rPr>
          <w:rFonts w:cs="Arial"/>
          <w:sz w:val="22"/>
          <w:szCs w:val="22"/>
        </w:rPr>
      </w:pPr>
      <w:r w:rsidRPr="00B124F7">
        <w:rPr>
          <w:rFonts w:cs="Arial"/>
          <w:sz w:val="22"/>
          <w:szCs w:val="22"/>
        </w:rPr>
        <w:t>Each state and territory will also have their own ways of working with people with disability to help carry out the actions.</w:t>
      </w:r>
    </w:p>
    <w:p w14:paraId="1FE1CA67" w14:textId="77777777" w:rsidR="00E80895" w:rsidRPr="00B124F7" w:rsidRDefault="00E80895" w:rsidP="005A1035">
      <w:pPr>
        <w:spacing w:after="120" w:line="240" w:lineRule="auto"/>
        <w:ind w:right="567"/>
        <w:rPr>
          <w:rFonts w:cs="Arial"/>
          <w:sz w:val="22"/>
          <w:szCs w:val="22"/>
        </w:rPr>
      </w:pPr>
    </w:p>
    <w:p w14:paraId="07761770" w14:textId="081B3931" w:rsidR="00C50251" w:rsidRPr="005A1035" w:rsidRDefault="00C50251" w:rsidP="005A1035">
      <w:pPr>
        <w:pStyle w:val="Heading2"/>
        <w:spacing w:before="0" w:after="120" w:line="240" w:lineRule="auto"/>
        <w:rPr>
          <w:rFonts w:ascii="Arial" w:hAnsi="Arial" w:cs="Arial"/>
          <w:b/>
          <w:bCs/>
          <w:sz w:val="28"/>
          <w:szCs w:val="28"/>
        </w:rPr>
      </w:pPr>
      <w:r w:rsidRPr="005A1035">
        <w:rPr>
          <w:rFonts w:ascii="Arial" w:hAnsi="Arial" w:cs="Arial"/>
          <w:b/>
          <w:bCs/>
          <w:sz w:val="28"/>
          <w:szCs w:val="28"/>
        </w:rPr>
        <w:t xml:space="preserve">National </w:t>
      </w:r>
      <w:r w:rsidR="00A630EE" w:rsidRPr="005A1035">
        <w:rPr>
          <w:rFonts w:ascii="Arial" w:hAnsi="Arial" w:cs="Arial"/>
          <w:b/>
          <w:bCs/>
          <w:sz w:val="28"/>
          <w:szCs w:val="28"/>
        </w:rPr>
        <w:t>e</w:t>
      </w:r>
      <w:r w:rsidR="00A0173D" w:rsidRPr="005A1035">
        <w:rPr>
          <w:rFonts w:ascii="Arial" w:hAnsi="Arial" w:cs="Arial"/>
          <w:b/>
          <w:bCs/>
          <w:sz w:val="28"/>
          <w:szCs w:val="28"/>
        </w:rPr>
        <w:t>ngagement</w:t>
      </w:r>
      <w:r w:rsidRPr="005A1035">
        <w:rPr>
          <w:rFonts w:ascii="Arial" w:hAnsi="Arial" w:cs="Arial"/>
          <w:b/>
          <w:bCs/>
          <w:sz w:val="28"/>
          <w:szCs w:val="28"/>
        </w:rPr>
        <w:t xml:space="preserve"> </w:t>
      </w:r>
      <w:r w:rsidR="00A630EE" w:rsidRPr="005A1035">
        <w:rPr>
          <w:rFonts w:ascii="Arial" w:hAnsi="Arial" w:cs="Arial"/>
          <w:b/>
          <w:bCs/>
          <w:sz w:val="28"/>
          <w:szCs w:val="28"/>
        </w:rPr>
        <w:t xml:space="preserve">activities </w:t>
      </w:r>
      <w:r w:rsidRPr="005A1035">
        <w:rPr>
          <w:rFonts w:ascii="Arial" w:hAnsi="Arial" w:cs="Arial"/>
          <w:b/>
          <w:bCs/>
          <w:sz w:val="28"/>
          <w:szCs w:val="28"/>
        </w:rPr>
        <w:t xml:space="preserve">– </w:t>
      </w:r>
      <w:r w:rsidR="00A630EE" w:rsidRPr="005A1035">
        <w:rPr>
          <w:rFonts w:ascii="Arial" w:hAnsi="Arial" w:cs="Arial"/>
          <w:b/>
          <w:bCs/>
          <w:sz w:val="28"/>
          <w:szCs w:val="28"/>
        </w:rPr>
        <w:t>w</w:t>
      </w:r>
      <w:r w:rsidRPr="005A1035">
        <w:rPr>
          <w:rFonts w:ascii="Arial" w:hAnsi="Arial" w:cs="Arial"/>
          <w:b/>
          <w:bCs/>
          <w:sz w:val="28"/>
          <w:szCs w:val="28"/>
        </w:rPr>
        <w:t xml:space="preserve">orking </w:t>
      </w:r>
      <w:r w:rsidR="00A630EE" w:rsidRPr="005A1035">
        <w:rPr>
          <w:rFonts w:ascii="Arial" w:hAnsi="Arial" w:cs="Arial"/>
          <w:b/>
          <w:bCs/>
          <w:sz w:val="28"/>
          <w:szCs w:val="28"/>
        </w:rPr>
        <w:t>t</w:t>
      </w:r>
      <w:r w:rsidRPr="005A1035">
        <w:rPr>
          <w:rFonts w:ascii="Arial" w:hAnsi="Arial" w:cs="Arial"/>
          <w:b/>
          <w:bCs/>
          <w:sz w:val="28"/>
          <w:szCs w:val="28"/>
        </w:rPr>
        <w:t xml:space="preserve">ogether </w:t>
      </w:r>
      <w:r w:rsidR="00A630EE" w:rsidRPr="005A1035">
        <w:rPr>
          <w:rFonts w:ascii="Arial" w:hAnsi="Arial" w:cs="Arial"/>
          <w:b/>
          <w:bCs/>
          <w:sz w:val="28"/>
          <w:szCs w:val="28"/>
        </w:rPr>
        <w:t>a</w:t>
      </w:r>
      <w:r w:rsidRPr="005A1035">
        <w:rPr>
          <w:rFonts w:ascii="Arial" w:hAnsi="Arial" w:cs="Arial"/>
          <w:b/>
          <w:bCs/>
          <w:sz w:val="28"/>
          <w:szCs w:val="28"/>
        </w:rPr>
        <w:t>cross Australia</w:t>
      </w:r>
    </w:p>
    <w:p w14:paraId="5089CD14" w14:textId="586DE972" w:rsidR="00F36F21" w:rsidRDefault="00C50251" w:rsidP="005A1035">
      <w:pPr>
        <w:spacing w:after="120" w:line="240" w:lineRule="auto"/>
        <w:ind w:right="567"/>
        <w:rPr>
          <w:rFonts w:cs="Arial"/>
          <w:sz w:val="22"/>
          <w:szCs w:val="22"/>
        </w:rPr>
      </w:pPr>
      <w:bookmarkStart w:id="6" w:name="_Hlk206504169"/>
      <w:r w:rsidRPr="00B124F7">
        <w:rPr>
          <w:rFonts w:cs="Arial"/>
          <w:sz w:val="22"/>
          <w:szCs w:val="22"/>
        </w:rPr>
        <w:t>Different activities are being planned or already happening to support national goals. These activities help move national actions forward.</w:t>
      </w:r>
    </w:p>
    <w:p w14:paraId="64F4D314" w14:textId="77777777" w:rsidR="005930D5" w:rsidRPr="00B124F7" w:rsidRDefault="005930D5" w:rsidP="005A1035">
      <w:pPr>
        <w:spacing w:after="120" w:line="240" w:lineRule="auto"/>
        <w:ind w:right="567"/>
        <w:rPr>
          <w:rFonts w:cs="Arial"/>
          <w:sz w:val="22"/>
          <w:szCs w:val="22"/>
        </w:rPr>
      </w:pPr>
    </w:p>
    <w:bookmarkEnd w:id="6"/>
    <w:p w14:paraId="6BC1AF7F" w14:textId="22E6E376" w:rsidR="00C50251" w:rsidRPr="005A1035" w:rsidRDefault="00C50251" w:rsidP="005A1035">
      <w:pPr>
        <w:pStyle w:val="Heading3"/>
        <w:rPr>
          <w:rFonts w:ascii="Arial" w:hAnsi="Arial" w:cs="Arial"/>
          <w:b/>
          <w:bCs/>
          <w:sz w:val="24"/>
          <w:szCs w:val="24"/>
        </w:rPr>
      </w:pPr>
      <w:r w:rsidRPr="005A1035">
        <w:rPr>
          <w:rFonts w:ascii="Arial" w:hAnsi="Arial" w:cs="Arial"/>
          <w:b/>
          <w:bCs/>
          <w:sz w:val="24"/>
          <w:szCs w:val="24"/>
        </w:rPr>
        <w:t>Helping People with Disability Work in Government</w:t>
      </w:r>
    </w:p>
    <w:p w14:paraId="00767C66" w14:textId="77777777" w:rsidR="00C50251" w:rsidRPr="00B124F7" w:rsidRDefault="00C50251" w:rsidP="005A1035">
      <w:pPr>
        <w:spacing w:after="120" w:line="240" w:lineRule="auto"/>
        <w:ind w:right="567"/>
        <w:rPr>
          <w:rFonts w:cs="Arial"/>
          <w:sz w:val="22"/>
          <w:szCs w:val="22"/>
        </w:rPr>
      </w:pPr>
      <w:r w:rsidRPr="00B124F7">
        <w:rPr>
          <w:rFonts w:cs="Arial"/>
          <w:sz w:val="22"/>
          <w:szCs w:val="22"/>
        </w:rPr>
        <w:t xml:space="preserve">The </w:t>
      </w:r>
      <w:r w:rsidRPr="005B4704">
        <w:rPr>
          <w:rFonts w:cs="Arial"/>
          <w:sz w:val="22"/>
          <w:szCs w:val="22"/>
        </w:rPr>
        <w:t>Australian Public Service Commission (APSC)</w:t>
      </w:r>
      <w:r w:rsidRPr="00B124F7">
        <w:rPr>
          <w:rFonts w:cs="Arial"/>
          <w:sz w:val="22"/>
          <w:szCs w:val="22"/>
        </w:rPr>
        <w:t xml:space="preserve"> is doing a project to:</w:t>
      </w:r>
    </w:p>
    <w:p w14:paraId="74F9AA14" w14:textId="77777777" w:rsidR="00C50251" w:rsidRPr="00B124F7" w:rsidRDefault="00C50251" w:rsidP="00457D21">
      <w:pPr>
        <w:pStyle w:val="ListParagraph"/>
        <w:numPr>
          <w:ilvl w:val="0"/>
          <w:numId w:val="2"/>
        </w:numPr>
        <w:spacing w:after="120" w:line="240" w:lineRule="auto"/>
        <w:ind w:left="714" w:right="567" w:hanging="357"/>
        <w:rPr>
          <w:rFonts w:cs="Arial"/>
          <w:sz w:val="22"/>
          <w:szCs w:val="22"/>
        </w:rPr>
      </w:pPr>
      <w:bookmarkStart w:id="7" w:name="_Hlk206493208"/>
      <w:r w:rsidRPr="00B124F7">
        <w:rPr>
          <w:rFonts w:cs="Arial"/>
          <w:sz w:val="22"/>
          <w:szCs w:val="22"/>
        </w:rPr>
        <w:t>Look at setting clear goals to hire more people with disability.</w:t>
      </w:r>
    </w:p>
    <w:p w14:paraId="28FEB7CE" w14:textId="77777777" w:rsidR="00C50251" w:rsidRPr="00B124F7" w:rsidRDefault="00C50251" w:rsidP="00457D21">
      <w:pPr>
        <w:pStyle w:val="ListParagraph"/>
        <w:numPr>
          <w:ilvl w:val="0"/>
          <w:numId w:val="2"/>
        </w:numPr>
        <w:spacing w:after="120" w:line="240" w:lineRule="auto"/>
        <w:ind w:left="714" w:right="567" w:hanging="357"/>
        <w:rPr>
          <w:rFonts w:cs="Arial"/>
          <w:sz w:val="22"/>
          <w:szCs w:val="22"/>
        </w:rPr>
      </w:pPr>
      <w:r w:rsidRPr="00B124F7">
        <w:rPr>
          <w:rFonts w:cs="Arial"/>
          <w:sz w:val="22"/>
          <w:szCs w:val="22"/>
        </w:rPr>
        <w:t>Find new ways to help people with disability get jobs in government.</w:t>
      </w:r>
    </w:p>
    <w:p w14:paraId="4EDE1B19" w14:textId="77777777" w:rsidR="00C50251" w:rsidRPr="00B124F7" w:rsidRDefault="00C50251" w:rsidP="00457D21">
      <w:pPr>
        <w:pStyle w:val="ListParagraph"/>
        <w:numPr>
          <w:ilvl w:val="0"/>
          <w:numId w:val="2"/>
        </w:numPr>
        <w:spacing w:after="120" w:line="240" w:lineRule="auto"/>
        <w:ind w:left="714" w:right="567" w:hanging="357"/>
        <w:rPr>
          <w:rFonts w:cs="Arial"/>
          <w:sz w:val="22"/>
          <w:szCs w:val="22"/>
        </w:rPr>
      </w:pPr>
      <w:r w:rsidRPr="00B124F7">
        <w:rPr>
          <w:rFonts w:cs="Arial"/>
          <w:sz w:val="22"/>
          <w:szCs w:val="22"/>
        </w:rPr>
        <w:t>Create fair rules for workplace adjustments (like changes to help someone do their job).</w:t>
      </w:r>
    </w:p>
    <w:p w14:paraId="39C26FF0" w14:textId="77777777" w:rsidR="00C50251" w:rsidRPr="00B124F7" w:rsidRDefault="00C50251" w:rsidP="00457D21">
      <w:pPr>
        <w:pStyle w:val="ListParagraph"/>
        <w:numPr>
          <w:ilvl w:val="0"/>
          <w:numId w:val="2"/>
        </w:numPr>
        <w:spacing w:after="120" w:line="240" w:lineRule="auto"/>
        <w:ind w:right="567"/>
        <w:contextualSpacing w:val="0"/>
        <w:rPr>
          <w:rFonts w:cs="Arial"/>
          <w:sz w:val="22"/>
          <w:szCs w:val="22"/>
        </w:rPr>
      </w:pPr>
      <w:r w:rsidRPr="00B124F7">
        <w:rPr>
          <w:rFonts w:cs="Arial"/>
          <w:sz w:val="22"/>
          <w:szCs w:val="22"/>
        </w:rPr>
        <w:t>Make a “workplace adjustment passport” to help people move between jobs more easily.</w:t>
      </w:r>
    </w:p>
    <w:bookmarkEnd w:id="7"/>
    <w:p w14:paraId="734D2C91" w14:textId="1F90B409" w:rsidR="00C50251" w:rsidRDefault="00C50251" w:rsidP="005A1035">
      <w:pPr>
        <w:spacing w:after="120" w:line="240" w:lineRule="auto"/>
        <w:ind w:right="567"/>
        <w:rPr>
          <w:rFonts w:cs="Arial"/>
          <w:sz w:val="22"/>
          <w:szCs w:val="22"/>
        </w:rPr>
      </w:pPr>
      <w:r w:rsidRPr="00B124F7">
        <w:rPr>
          <w:rFonts w:cs="Arial"/>
          <w:sz w:val="22"/>
          <w:szCs w:val="22"/>
        </w:rPr>
        <w:t xml:space="preserve">They are </w:t>
      </w:r>
      <w:r w:rsidR="003C67EE">
        <w:rPr>
          <w:rFonts w:cs="Arial"/>
          <w:sz w:val="22"/>
          <w:szCs w:val="22"/>
        </w:rPr>
        <w:t>involving</w:t>
      </w:r>
      <w:r w:rsidRPr="00B124F7">
        <w:rPr>
          <w:rFonts w:cs="Arial"/>
          <w:sz w:val="22"/>
          <w:szCs w:val="22"/>
        </w:rPr>
        <w:t xml:space="preserve"> government workers with disability through</w:t>
      </w:r>
      <w:r w:rsidR="003C67EE">
        <w:rPr>
          <w:rFonts w:cs="Arial"/>
          <w:sz w:val="22"/>
          <w:szCs w:val="22"/>
        </w:rPr>
        <w:t xml:space="preserve"> surveys, employee groups and focus groups.</w:t>
      </w:r>
      <w:r w:rsidR="003C67EE" w:rsidRPr="003C67EE">
        <w:rPr>
          <w:rFonts w:cs="Arial"/>
          <w:sz w:val="22"/>
          <w:szCs w:val="22"/>
        </w:rPr>
        <w:t xml:space="preserve"> </w:t>
      </w:r>
      <w:r w:rsidR="003C67EE">
        <w:rPr>
          <w:rFonts w:cs="Arial"/>
          <w:sz w:val="22"/>
          <w:szCs w:val="22"/>
        </w:rPr>
        <w:t>The APSC</w:t>
      </w:r>
      <w:r w:rsidR="003C67EE" w:rsidRPr="00B124F7">
        <w:rPr>
          <w:rFonts w:cs="Arial"/>
          <w:sz w:val="22"/>
          <w:szCs w:val="22"/>
        </w:rPr>
        <w:t xml:space="preserve"> also created a </w:t>
      </w:r>
      <w:r w:rsidR="003C67EE" w:rsidRPr="005B4704">
        <w:rPr>
          <w:rFonts w:cs="Arial"/>
          <w:sz w:val="22"/>
          <w:szCs w:val="22"/>
        </w:rPr>
        <w:t>Working Group</w:t>
      </w:r>
      <w:r w:rsidR="003C67EE" w:rsidRPr="00B124F7">
        <w:rPr>
          <w:rFonts w:cs="Arial"/>
          <w:sz w:val="22"/>
          <w:szCs w:val="22"/>
        </w:rPr>
        <w:t xml:space="preserve"> with states and territories to share good ideas and agree on common rules.</w:t>
      </w:r>
    </w:p>
    <w:p w14:paraId="089F5D36" w14:textId="77777777" w:rsidR="00E80895" w:rsidRPr="00B124F7" w:rsidRDefault="00E80895" w:rsidP="005A1035">
      <w:pPr>
        <w:spacing w:after="120" w:line="240" w:lineRule="auto"/>
        <w:ind w:right="567"/>
        <w:rPr>
          <w:rFonts w:cs="Arial"/>
          <w:sz w:val="22"/>
          <w:szCs w:val="22"/>
        </w:rPr>
      </w:pPr>
    </w:p>
    <w:p w14:paraId="36D03387" w14:textId="0EB0DF57" w:rsidR="00C50251" w:rsidRPr="005A1035" w:rsidRDefault="00C50251" w:rsidP="005A1035">
      <w:pPr>
        <w:pStyle w:val="Heading3"/>
        <w:rPr>
          <w:rFonts w:ascii="Arial" w:hAnsi="Arial" w:cs="Arial"/>
          <w:b/>
          <w:bCs/>
          <w:sz w:val="24"/>
          <w:szCs w:val="24"/>
        </w:rPr>
      </w:pPr>
      <w:r w:rsidRPr="005A1035">
        <w:rPr>
          <w:rFonts w:ascii="Arial" w:hAnsi="Arial" w:cs="Arial"/>
          <w:b/>
          <w:bCs/>
          <w:sz w:val="24"/>
          <w:szCs w:val="24"/>
        </w:rPr>
        <w:t>Making Education More Inclusive</w:t>
      </w:r>
    </w:p>
    <w:p w14:paraId="6C5597D5" w14:textId="600C19AF" w:rsidR="00C50251" w:rsidRPr="005B4704" w:rsidRDefault="00C50251" w:rsidP="005A1035">
      <w:pPr>
        <w:spacing w:after="120" w:line="240" w:lineRule="auto"/>
        <w:ind w:right="567"/>
        <w:rPr>
          <w:rFonts w:cs="Arial"/>
          <w:sz w:val="22"/>
          <w:szCs w:val="22"/>
        </w:rPr>
      </w:pPr>
      <w:r w:rsidRPr="00B124F7">
        <w:rPr>
          <w:rFonts w:cs="Arial"/>
          <w:sz w:val="22"/>
          <w:szCs w:val="22"/>
        </w:rPr>
        <w:t xml:space="preserve">The </w:t>
      </w:r>
      <w:r w:rsidRPr="005B4704">
        <w:rPr>
          <w:rFonts w:cs="Arial"/>
          <w:sz w:val="22"/>
          <w:szCs w:val="22"/>
        </w:rPr>
        <w:t>Department of Education is working with Education Services Australia to:</w:t>
      </w:r>
    </w:p>
    <w:p w14:paraId="0DE5753A" w14:textId="77777777" w:rsidR="00C50251" w:rsidRPr="00B124F7" w:rsidRDefault="00C50251" w:rsidP="00457D21">
      <w:pPr>
        <w:pStyle w:val="ListParagraph"/>
        <w:numPr>
          <w:ilvl w:val="0"/>
          <w:numId w:val="3"/>
        </w:numPr>
        <w:spacing w:after="120" w:line="240" w:lineRule="auto"/>
        <w:ind w:left="714" w:right="567" w:hanging="357"/>
        <w:rPr>
          <w:rFonts w:cs="Arial"/>
          <w:sz w:val="22"/>
          <w:szCs w:val="22"/>
        </w:rPr>
      </w:pPr>
      <w:bookmarkStart w:id="8" w:name="_Hlk206493289"/>
      <w:r w:rsidRPr="005B4704">
        <w:rPr>
          <w:rFonts w:cs="Arial"/>
          <w:sz w:val="22"/>
          <w:szCs w:val="22"/>
        </w:rPr>
        <w:t>Make sure the Student Wellbeing Hub</w:t>
      </w:r>
      <w:r w:rsidRPr="00B124F7">
        <w:rPr>
          <w:rFonts w:cs="Arial"/>
          <w:sz w:val="22"/>
          <w:szCs w:val="22"/>
        </w:rPr>
        <w:t xml:space="preserve"> is easy to use and reliable.</w:t>
      </w:r>
    </w:p>
    <w:p w14:paraId="36CEEC11" w14:textId="77777777" w:rsidR="00C50251" w:rsidRPr="00B124F7" w:rsidRDefault="00C50251" w:rsidP="00457D21">
      <w:pPr>
        <w:pStyle w:val="ListParagraph"/>
        <w:numPr>
          <w:ilvl w:val="0"/>
          <w:numId w:val="3"/>
        </w:numPr>
        <w:spacing w:after="120" w:line="240" w:lineRule="auto"/>
        <w:ind w:right="567"/>
        <w:contextualSpacing w:val="0"/>
        <w:rPr>
          <w:rFonts w:cs="Arial"/>
          <w:sz w:val="22"/>
          <w:szCs w:val="22"/>
        </w:rPr>
      </w:pPr>
      <w:r w:rsidRPr="00B124F7">
        <w:rPr>
          <w:rFonts w:cs="Arial"/>
          <w:sz w:val="22"/>
          <w:szCs w:val="22"/>
        </w:rPr>
        <w:t>Review resources to make sure they support inclusion for all students</w:t>
      </w:r>
      <w:bookmarkEnd w:id="8"/>
      <w:r w:rsidRPr="00B124F7">
        <w:rPr>
          <w:rFonts w:cs="Arial"/>
          <w:sz w:val="22"/>
          <w:szCs w:val="22"/>
        </w:rPr>
        <w:t>.</w:t>
      </w:r>
    </w:p>
    <w:p w14:paraId="58BFA06C" w14:textId="77777777" w:rsidR="00E80895" w:rsidRDefault="00E80895" w:rsidP="005A1035">
      <w:pPr>
        <w:pStyle w:val="Heading2"/>
        <w:spacing w:before="0" w:after="120" w:line="240" w:lineRule="auto"/>
        <w:ind w:right="567"/>
        <w:rPr>
          <w:rFonts w:ascii="Arial" w:hAnsi="Arial" w:cs="Arial"/>
          <w:b/>
          <w:bCs/>
          <w:sz w:val="22"/>
          <w:szCs w:val="22"/>
        </w:rPr>
      </w:pPr>
    </w:p>
    <w:p w14:paraId="3B431248" w14:textId="64C79C2F" w:rsidR="00C50251" w:rsidRPr="005A1035" w:rsidRDefault="00C50251" w:rsidP="005A1035">
      <w:pPr>
        <w:pStyle w:val="Heading3"/>
        <w:rPr>
          <w:rFonts w:ascii="Arial" w:hAnsi="Arial" w:cs="Arial"/>
          <w:b/>
          <w:bCs/>
          <w:sz w:val="24"/>
          <w:szCs w:val="24"/>
        </w:rPr>
      </w:pPr>
      <w:r w:rsidRPr="005A1035">
        <w:rPr>
          <w:rFonts w:ascii="Arial" w:hAnsi="Arial" w:cs="Arial"/>
          <w:b/>
          <w:bCs/>
          <w:sz w:val="24"/>
          <w:szCs w:val="24"/>
        </w:rPr>
        <w:t>Inclusion and Accessibility Fund (IAF)</w:t>
      </w:r>
    </w:p>
    <w:p w14:paraId="17212049" w14:textId="1403694B" w:rsidR="00C50251" w:rsidRPr="00B124F7" w:rsidRDefault="00C50251" w:rsidP="005A1035">
      <w:pPr>
        <w:spacing w:after="120" w:line="240" w:lineRule="auto"/>
        <w:ind w:right="567"/>
        <w:rPr>
          <w:rFonts w:cs="Arial"/>
          <w:sz w:val="22"/>
          <w:szCs w:val="22"/>
        </w:rPr>
      </w:pPr>
      <w:bookmarkStart w:id="9" w:name="_Hlk206497087"/>
      <w:r w:rsidRPr="00B124F7">
        <w:rPr>
          <w:rFonts w:cs="Arial"/>
          <w:sz w:val="22"/>
          <w:szCs w:val="22"/>
        </w:rPr>
        <w:t xml:space="preserve">The </w:t>
      </w:r>
      <w:r w:rsidRPr="005B4704">
        <w:rPr>
          <w:rFonts w:cs="Arial"/>
          <w:sz w:val="22"/>
          <w:szCs w:val="22"/>
        </w:rPr>
        <w:t>Department of Health, Disability and Ageing</w:t>
      </w:r>
      <w:r w:rsidRPr="00B124F7">
        <w:rPr>
          <w:rFonts w:cs="Arial"/>
          <w:sz w:val="22"/>
          <w:szCs w:val="22"/>
        </w:rPr>
        <w:t xml:space="preserve"> has started a new fund to support projects that</w:t>
      </w:r>
      <w:r w:rsidR="0075029B">
        <w:rPr>
          <w:rFonts w:cs="Arial"/>
          <w:sz w:val="22"/>
          <w:szCs w:val="22"/>
        </w:rPr>
        <w:t xml:space="preserve"> reduce harm, increase inclusion and improve everyday experiences for people with disability.</w:t>
      </w:r>
    </w:p>
    <w:bookmarkEnd w:id="9"/>
    <w:p w14:paraId="42A2ADDA" w14:textId="77777777" w:rsidR="00C50251" w:rsidRPr="00B124F7" w:rsidRDefault="00C50251" w:rsidP="005A1035">
      <w:pPr>
        <w:spacing w:after="120" w:line="240" w:lineRule="auto"/>
        <w:ind w:right="567"/>
        <w:rPr>
          <w:rFonts w:cs="Arial"/>
          <w:sz w:val="22"/>
          <w:szCs w:val="22"/>
        </w:rPr>
      </w:pPr>
      <w:r w:rsidRPr="00B124F7">
        <w:rPr>
          <w:rFonts w:cs="Arial"/>
          <w:sz w:val="22"/>
          <w:szCs w:val="22"/>
        </w:rPr>
        <w:t>Projects that get funding must:</w:t>
      </w:r>
    </w:p>
    <w:p w14:paraId="3BB40656" w14:textId="77777777" w:rsidR="00C50251" w:rsidRPr="00B124F7" w:rsidRDefault="00C50251" w:rsidP="00457D21">
      <w:pPr>
        <w:pStyle w:val="ListParagraph"/>
        <w:numPr>
          <w:ilvl w:val="0"/>
          <w:numId w:val="4"/>
        </w:numPr>
        <w:spacing w:after="120" w:line="240" w:lineRule="auto"/>
        <w:ind w:left="714" w:right="567" w:hanging="357"/>
        <w:rPr>
          <w:rFonts w:cs="Arial"/>
          <w:sz w:val="22"/>
          <w:szCs w:val="22"/>
        </w:rPr>
      </w:pPr>
      <w:r w:rsidRPr="00B124F7">
        <w:rPr>
          <w:rFonts w:cs="Arial"/>
          <w:sz w:val="22"/>
          <w:szCs w:val="22"/>
        </w:rPr>
        <w:t>Include leadership roles for people with disability</w:t>
      </w:r>
    </w:p>
    <w:p w14:paraId="0463F1FB" w14:textId="77777777" w:rsidR="00C50251" w:rsidRPr="00B124F7" w:rsidRDefault="00C50251" w:rsidP="00457D21">
      <w:pPr>
        <w:pStyle w:val="ListParagraph"/>
        <w:numPr>
          <w:ilvl w:val="0"/>
          <w:numId w:val="4"/>
        </w:numPr>
        <w:spacing w:after="120" w:line="240" w:lineRule="auto"/>
        <w:ind w:left="714" w:right="567" w:hanging="357"/>
        <w:rPr>
          <w:rFonts w:cs="Arial"/>
          <w:sz w:val="22"/>
          <w:szCs w:val="22"/>
        </w:rPr>
      </w:pPr>
      <w:r w:rsidRPr="00B124F7">
        <w:rPr>
          <w:rFonts w:cs="Arial"/>
          <w:sz w:val="22"/>
          <w:szCs w:val="22"/>
        </w:rPr>
        <w:t>Be created and run with people with disability</w:t>
      </w:r>
    </w:p>
    <w:p w14:paraId="0946CA68" w14:textId="77777777" w:rsidR="00C50251" w:rsidRPr="00B124F7" w:rsidRDefault="00C50251" w:rsidP="00457D21">
      <w:pPr>
        <w:pStyle w:val="ListParagraph"/>
        <w:numPr>
          <w:ilvl w:val="0"/>
          <w:numId w:val="4"/>
        </w:numPr>
        <w:spacing w:after="120" w:line="240" w:lineRule="auto"/>
        <w:ind w:left="714" w:right="567" w:hanging="357"/>
        <w:rPr>
          <w:rFonts w:cs="Arial"/>
          <w:sz w:val="22"/>
          <w:szCs w:val="22"/>
        </w:rPr>
      </w:pPr>
      <w:r w:rsidRPr="00B124F7">
        <w:rPr>
          <w:rFonts w:cs="Arial"/>
          <w:sz w:val="22"/>
          <w:szCs w:val="22"/>
        </w:rPr>
        <w:t>Be inclusive for everyone, including:</w:t>
      </w:r>
    </w:p>
    <w:p w14:paraId="7BCFAF4D" w14:textId="77777777" w:rsidR="00C50251" w:rsidRPr="00B124F7" w:rsidRDefault="00C50251" w:rsidP="00457D21">
      <w:pPr>
        <w:pStyle w:val="ListParagraph"/>
        <w:numPr>
          <w:ilvl w:val="1"/>
          <w:numId w:val="4"/>
        </w:numPr>
        <w:spacing w:after="120" w:line="240" w:lineRule="auto"/>
        <w:ind w:right="567"/>
        <w:rPr>
          <w:rFonts w:cs="Arial"/>
          <w:sz w:val="22"/>
          <w:szCs w:val="22"/>
        </w:rPr>
      </w:pPr>
      <w:r w:rsidRPr="00B124F7">
        <w:rPr>
          <w:rFonts w:cs="Arial"/>
          <w:sz w:val="22"/>
          <w:szCs w:val="22"/>
        </w:rPr>
        <w:t>First Nations people with disability</w:t>
      </w:r>
    </w:p>
    <w:p w14:paraId="69850DAA" w14:textId="77777777" w:rsidR="00C50251" w:rsidRPr="00B124F7" w:rsidRDefault="00C50251" w:rsidP="00457D21">
      <w:pPr>
        <w:pStyle w:val="ListParagraph"/>
        <w:numPr>
          <w:ilvl w:val="1"/>
          <w:numId w:val="4"/>
        </w:numPr>
        <w:spacing w:after="120" w:line="240" w:lineRule="auto"/>
        <w:ind w:right="567"/>
        <w:rPr>
          <w:rFonts w:cs="Arial"/>
          <w:sz w:val="22"/>
          <w:szCs w:val="22"/>
        </w:rPr>
      </w:pPr>
      <w:r w:rsidRPr="00B124F7">
        <w:rPr>
          <w:rFonts w:cs="Arial"/>
          <w:sz w:val="22"/>
          <w:szCs w:val="22"/>
        </w:rPr>
        <w:t>People from different cultures and languages</w:t>
      </w:r>
    </w:p>
    <w:p w14:paraId="0B05E5AE" w14:textId="16CCC696" w:rsidR="00C50251" w:rsidRDefault="00C50251" w:rsidP="00457D21">
      <w:pPr>
        <w:pStyle w:val="ListParagraph"/>
        <w:numPr>
          <w:ilvl w:val="1"/>
          <w:numId w:val="4"/>
        </w:numPr>
        <w:spacing w:after="120" w:line="240" w:lineRule="auto"/>
        <w:ind w:right="567"/>
        <w:contextualSpacing w:val="0"/>
        <w:rPr>
          <w:rFonts w:cs="Arial"/>
          <w:sz w:val="22"/>
          <w:szCs w:val="22"/>
        </w:rPr>
      </w:pPr>
      <w:r w:rsidRPr="00B124F7">
        <w:rPr>
          <w:rFonts w:cs="Arial"/>
          <w:sz w:val="22"/>
          <w:szCs w:val="22"/>
        </w:rPr>
        <w:t>People living in remote areas (if possible)</w:t>
      </w:r>
      <w:r w:rsidR="00FD4114">
        <w:rPr>
          <w:rFonts w:cs="Arial"/>
          <w:sz w:val="22"/>
          <w:szCs w:val="22"/>
        </w:rPr>
        <w:t>.</w:t>
      </w:r>
    </w:p>
    <w:p w14:paraId="6F6FC247" w14:textId="1EE39621" w:rsidR="00E549EC" w:rsidRPr="005A1035" w:rsidRDefault="00E549EC" w:rsidP="005A1035">
      <w:pPr>
        <w:pStyle w:val="Heading3"/>
        <w:rPr>
          <w:rFonts w:ascii="Arial" w:hAnsi="Arial" w:cs="Arial"/>
          <w:b/>
          <w:bCs/>
          <w:sz w:val="24"/>
          <w:szCs w:val="24"/>
        </w:rPr>
      </w:pPr>
      <w:r w:rsidRPr="005A1035">
        <w:rPr>
          <w:rFonts w:ascii="Arial" w:hAnsi="Arial" w:cs="Arial"/>
          <w:b/>
          <w:bCs/>
          <w:sz w:val="24"/>
          <w:szCs w:val="24"/>
        </w:rPr>
        <w:t xml:space="preserve">Collecting Data About </w:t>
      </w:r>
      <w:r w:rsidR="00EE1FEF" w:rsidRPr="005A1035">
        <w:rPr>
          <w:rFonts w:ascii="Arial" w:hAnsi="Arial" w:cs="Arial"/>
          <w:b/>
          <w:bCs/>
          <w:sz w:val="24"/>
          <w:szCs w:val="24"/>
        </w:rPr>
        <w:t xml:space="preserve">the Strategy’s </w:t>
      </w:r>
      <w:r w:rsidRPr="005A1035">
        <w:rPr>
          <w:rFonts w:ascii="Arial" w:hAnsi="Arial" w:cs="Arial"/>
          <w:b/>
          <w:bCs/>
          <w:sz w:val="24"/>
          <w:szCs w:val="24"/>
        </w:rPr>
        <w:t>Community Attitudes</w:t>
      </w:r>
      <w:r w:rsidR="00B124F7" w:rsidRPr="005A1035">
        <w:rPr>
          <w:rFonts w:ascii="Arial" w:hAnsi="Arial" w:cs="Arial"/>
          <w:b/>
          <w:bCs/>
          <w:sz w:val="24"/>
          <w:szCs w:val="24"/>
        </w:rPr>
        <w:t xml:space="preserve"> </w:t>
      </w:r>
      <w:r w:rsidRPr="005A1035">
        <w:rPr>
          <w:rFonts w:ascii="Arial" w:hAnsi="Arial" w:cs="Arial"/>
          <w:b/>
          <w:bCs/>
          <w:sz w:val="24"/>
          <w:szCs w:val="24"/>
        </w:rPr>
        <w:t>Survey</w:t>
      </w:r>
      <w:r w:rsidR="005930D5" w:rsidRPr="005A1035">
        <w:rPr>
          <w:rFonts w:ascii="Arial" w:hAnsi="Arial" w:cs="Arial"/>
          <w:b/>
          <w:bCs/>
          <w:sz w:val="24"/>
          <w:szCs w:val="24"/>
        </w:rPr>
        <w:t xml:space="preserve"> (the Survey)</w:t>
      </w:r>
    </w:p>
    <w:p w14:paraId="2D7D1036" w14:textId="1C032D0F" w:rsidR="00E549EC" w:rsidRPr="00B124F7" w:rsidRDefault="00E549EC" w:rsidP="005A1035">
      <w:pPr>
        <w:spacing w:after="120" w:line="240" w:lineRule="auto"/>
        <w:ind w:right="567"/>
        <w:rPr>
          <w:rFonts w:cs="Arial"/>
          <w:sz w:val="22"/>
          <w:szCs w:val="22"/>
        </w:rPr>
      </w:pPr>
      <w:bookmarkStart w:id="10" w:name="_Hlk206497213"/>
      <w:r w:rsidRPr="00B124F7">
        <w:rPr>
          <w:rFonts w:cs="Arial"/>
          <w:sz w:val="22"/>
          <w:szCs w:val="22"/>
        </w:rPr>
        <w:t xml:space="preserve">The </w:t>
      </w:r>
      <w:r w:rsidRPr="005B4704">
        <w:rPr>
          <w:rFonts w:cs="Arial"/>
          <w:sz w:val="22"/>
          <w:szCs w:val="22"/>
        </w:rPr>
        <w:t>Survey</w:t>
      </w:r>
      <w:r w:rsidRPr="00B124F7">
        <w:rPr>
          <w:rFonts w:cs="Arial"/>
          <w:b/>
          <w:bCs/>
          <w:sz w:val="22"/>
          <w:szCs w:val="22"/>
        </w:rPr>
        <w:t xml:space="preserve"> </w:t>
      </w:r>
      <w:r w:rsidRPr="00B124F7">
        <w:rPr>
          <w:rFonts w:cs="Arial"/>
          <w:sz w:val="22"/>
          <w:szCs w:val="22"/>
        </w:rPr>
        <w:t>is a long-term study that collects information from:</w:t>
      </w:r>
    </w:p>
    <w:p w14:paraId="05DE2115" w14:textId="77777777" w:rsidR="00E549EC" w:rsidRPr="00B124F7" w:rsidRDefault="00E549EC" w:rsidP="00457D21">
      <w:pPr>
        <w:pStyle w:val="ListParagraph"/>
        <w:numPr>
          <w:ilvl w:val="0"/>
          <w:numId w:val="5"/>
        </w:numPr>
        <w:spacing w:after="120" w:line="240" w:lineRule="auto"/>
        <w:ind w:left="726" w:right="567" w:hanging="301"/>
        <w:rPr>
          <w:rFonts w:cs="Arial"/>
          <w:sz w:val="22"/>
          <w:szCs w:val="22"/>
        </w:rPr>
      </w:pPr>
      <w:bookmarkStart w:id="11" w:name="_Hlk206497237"/>
      <w:bookmarkEnd w:id="10"/>
      <w:r w:rsidRPr="00B124F7">
        <w:rPr>
          <w:rFonts w:cs="Arial"/>
          <w:sz w:val="22"/>
          <w:szCs w:val="22"/>
        </w:rPr>
        <w:t>People across Australia</w:t>
      </w:r>
    </w:p>
    <w:p w14:paraId="35A7CE2A" w14:textId="77777777" w:rsidR="00E549EC" w:rsidRPr="00B124F7" w:rsidRDefault="00E549EC" w:rsidP="00457D21">
      <w:pPr>
        <w:pStyle w:val="ListParagraph"/>
        <w:numPr>
          <w:ilvl w:val="0"/>
          <w:numId w:val="5"/>
        </w:numPr>
        <w:spacing w:after="120" w:line="240" w:lineRule="auto"/>
        <w:ind w:left="726" w:right="567" w:hanging="301"/>
        <w:rPr>
          <w:rFonts w:cs="Arial"/>
          <w:sz w:val="22"/>
          <w:szCs w:val="22"/>
        </w:rPr>
      </w:pPr>
      <w:r w:rsidRPr="00B124F7">
        <w:rPr>
          <w:rFonts w:cs="Arial"/>
          <w:sz w:val="22"/>
          <w:szCs w:val="22"/>
        </w:rPr>
        <w:t>People with disability</w:t>
      </w:r>
    </w:p>
    <w:p w14:paraId="019CE931" w14:textId="77777777" w:rsidR="00E549EC" w:rsidRPr="00B124F7" w:rsidRDefault="00E549EC" w:rsidP="00457D21">
      <w:pPr>
        <w:pStyle w:val="ListParagraph"/>
        <w:numPr>
          <w:ilvl w:val="0"/>
          <w:numId w:val="5"/>
        </w:numPr>
        <w:spacing w:after="120" w:line="240" w:lineRule="auto"/>
        <w:ind w:left="726" w:right="567" w:hanging="301"/>
        <w:rPr>
          <w:rFonts w:cs="Arial"/>
          <w:sz w:val="22"/>
          <w:szCs w:val="22"/>
        </w:rPr>
      </w:pPr>
      <w:r w:rsidRPr="00B124F7">
        <w:rPr>
          <w:rFonts w:cs="Arial"/>
          <w:sz w:val="22"/>
          <w:szCs w:val="22"/>
        </w:rPr>
        <w:t>People who hire staff</w:t>
      </w:r>
    </w:p>
    <w:p w14:paraId="7BAABEA9" w14:textId="77777777" w:rsidR="00E549EC" w:rsidRPr="00B124F7" w:rsidRDefault="00E549EC" w:rsidP="00457D21">
      <w:pPr>
        <w:pStyle w:val="ListParagraph"/>
        <w:numPr>
          <w:ilvl w:val="0"/>
          <w:numId w:val="5"/>
        </w:numPr>
        <w:spacing w:after="120" w:line="240" w:lineRule="auto"/>
        <w:ind w:left="728" w:right="567" w:hanging="302"/>
        <w:contextualSpacing w:val="0"/>
        <w:rPr>
          <w:rFonts w:cs="Arial"/>
          <w:sz w:val="22"/>
          <w:szCs w:val="22"/>
        </w:rPr>
      </w:pPr>
      <w:r w:rsidRPr="00B124F7">
        <w:rPr>
          <w:rFonts w:cs="Arial"/>
          <w:sz w:val="22"/>
          <w:szCs w:val="22"/>
        </w:rPr>
        <w:t>People working in education, health, community services, and law and justice</w:t>
      </w:r>
    </w:p>
    <w:bookmarkEnd w:id="11"/>
    <w:p w14:paraId="60614CA2" w14:textId="11783251" w:rsidR="00E549EC" w:rsidRPr="00B124F7" w:rsidRDefault="00E549EC" w:rsidP="005A1035">
      <w:pPr>
        <w:spacing w:after="120" w:line="240" w:lineRule="auto"/>
        <w:ind w:right="567"/>
        <w:rPr>
          <w:rFonts w:cs="Arial"/>
          <w:sz w:val="22"/>
          <w:szCs w:val="22"/>
        </w:rPr>
      </w:pPr>
      <w:r w:rsidRPr="00B124F7">
        <w:rPr>
          <w:rFonts w:cs="Arial"/>
          <w:sz w:val="22"/>
          <w:szCs w:val="22"/>
        </w:rPr>
        <w:t xml:space="preserve">This </w:t>
      </w:r>
      <w:r w:rsidR="005930D5">
        <w:rPr>
          <w:rFonts w:cs="Arial"/>
          <w:sz w:val="22"/>
          <w:szCs w:val="22"/>
        </w:rPr>
        <w:t>S</w:t>
      </w:r>
      <w:r w:rsidRPr="00B124F7">
        <w:rPr>
          <w:rFonts w:cs="Arial"/>
          <w:sz w:val="22"/>
          <w:szCs w:val="22"/>
        </w:rPr>
        <w:t xml:space="preserve">urvey helps track progress on actions in the TAPs. Reports will be shared on </w:t>
      </w:r>
      <w:r w:rsidRPr="005B4704">
        <w:rPr>
          <w:rFonts w:cs="Arial"/>
          <w:sz w:val="22"/>
          <w:szCs w:val="22"/>
        </w:rPr>
        <w:t xml:space="preserve">the </w:t>
      </w:r>
      <w:r w:rsidR="00EE1FEF">
        <w:rPr>
          <w:rFonts w:cs="Arial"/>
          <w:sz w:val="22"/>
          <w:szCs w:val="22"/>
        </w:rPr>
        <w:t>Strategy’s</w:t>
      </w:r>
      <w:r w:rsidRPr="005B4704">
        <w:rPr>
          <w:rFonts w:cs="Arial"/>
          <w:sz w:val="22"/>
          <w:szCs w:val="22"/>
        </w:rPr>
        <w:t xml:space="preserve"> Hub</w:t>
      </w:r>
      <w:r w:rsidRPr="00B124F7">
        <w:rPr>
          <w:rFonts w:cs="Arial"/>
          <w:sz w:val="22"/>
          <w:szCs w:val="22"/>
        </w:rPr>
        <w:t>.</w:t>
      </w:r>
    </w:p>
    <w:p w14:paraId="66F803AB" w14:textId="51D32592" w:rsidR="00E549EC" w:rsidRPr="00B124F7" w:rsidRDefault="00E549EC" w:rsidP="005A1035">
      <w:pPr>
        <w:spacing w:after="120" w:line="240" w:lineRule="auto"/>
        <w:ind w:right="567"/>
        <w:rPr>
          <w:rFonts w:cs="Arial"/>
          <w:sz w:val="22"/>
          <w:szCs w:val="22"/>
        </w:rPr>
      </w:pPr>
      <w:bookmarkStart w:id="12" w:name="_Hlk206497277"/>
      <w:r w:rsidRPr="00B124F7">
        <w:rPr>
          <w:rFonts w:cs="Arial"/>
          <w:sz w:val="22"/>
          <w:szCs w:val="22"/>
        </w:rPr>
        <w:t xml:space="preserve">Wave 2 </w:t>
      </w:r>
      <w:r w:rsidR="00B00C97">
        <w:rPr>
          <w:rFonts w:cs="Arial"/>
          <w:sz w:val="22"/>
          <w:szCs w:val="22"/>
        </w:rPr>
        <w:t xml:space="preserve">of the Survey </w:t>
      </w:r>
      <w:r w:rsidR="00471814">
        <w:rPr>
          <w:rFonts w:cs="Arial"/>
          <w:sz w:val="22"/>
          <w:szCs w:val="22"/>
        </w:rPr>
        <w:t xml:space="preserve">also </w:t>
      </w:r>
      <w:r w:rsidRPr="00B124F7">
        <w:rPr>
          <w:rFonts w:cs="Arial"/>
          <w:sz w:val="22"/>
          <w:szCs w:val="22"/>
        </w:rPr>
        <w:t xml:space="preserve">includes </w:t>
      </w:r>
      <w:r w:rsidR="00B00C97">
        <w:rPr>
          <w:rFonts w:cs="Arial"/>
          <w:sz w:val="22"/>
          <w:szCs w:val="22"/>
        </w:rPr>
        <w:t>small scale</w:t>
      </w:r>
      <w:r w:rsidR="00B00C97" w:rsidRPr="00B124F7">
        <w:rPr>
          <w:rFonts w:cs="Arial"/>
          <w:sz w:val="22"/>
          <w:szCs w:val="22"/>
        </w:rPr>
        <w:t xml:space="preserve"> </w:t>
      </w:r>
      <w:r w:rsidRPr="00B124F7">
        <w:rPr>
          <w:rFonts w:cs="Arial"/>
          <w:sz w:val="22"/>
          <w:szCs w:val="22"/>
        </w:rPr>
        <w:t xml:space="preserve">studies </w:t>
      </w:r>
      <w:r w:rsidR="00B00C97">
        <w:rPr>
          <w:rFonts w:cs="Arial"/>
          <w:sz w:val="22"/>
          <w:szCs w:val="22"/>
        </w:rPr>
        <w:t xml:space="preserve">collecting data through focus groups. The studies were </w:t>
      </w:r>
      <w:r w:rsidRPr="00B124F7">
        <w:rPr>
          <w:rFonts w:cs="Arial"/>
          <w:sz w:val="22"/>
          <w:szCs w:val="22"/>
        </w:rPr>
        <w:t xml:space="preserve">designed with help from people with disability. </w:t>
      </w:r>
      <w:r w:rsidR="00B00C97">
        <w:rPr>
          <w:rFonts w:cs="Arial"/>
          <w:sz w:val="22"/>
          <w:szCs w:val="22"/>
        </w:rPr>
        <w:t>They</w:t>
      </w:r>
      <w:r w:rsidRPr="00B124F7">
        <w:rPr>
          <w:rFonts w:cs="Arial"/>
          <w:sz w:val="22"/>
          <w:szCs w:val="22"/>
        </w:rPr>
        <w:t xml:space="preserve"> focus on how people with disability interact with others in different areas and in the wider community.</w:t>
      </w:r>
    </w:p>
    <w:p w14:paraId="63EC9BA9" w14:textId="77777777" w:rsidR="00E549EC" w:rsidRPr="005B4704" w:rsidRDefault="00E549EC" w:rsidP="005A1035">
      <w:pPr>
        <w:spacing w:after="120" w:line="240" w:lineRule="auto"/>
        <w:ind w:right="567"/>
        <w:rPr>
          <w:rFonts w:cs="Arial"/>
          <w:sz w:val="22"/>
          <w:szCs w:val="22"/>
        </w:rPr>
      </w:pPr>
      <w:r w:rsidRPr="00B124F7">
        <w:rPr>
          <w:rFonts w:cs="Arial"/>
          <w:sz w:val="22"/>
          <w:szCs w:val="22"/>
        </w:rPr>
        <w:t xml:space="preserve">Focus groups were held from </w:t>
      </w:r>
      <w:r w:rsidRPr="005B4704">
        <w:rPr>
          <w:rFonts w:cs="Arial"/>
          <w:sz w:val="22"/>
          <w:szCs w:val="22"/>
        </w:rPr>
        <w:t>October 2024 to March 2025, with more planned for First Nations groups later in 2025.</w:t>
      </w:r>
    </w:p>
    <w:bookmarkEnd w:id="12"/>
    <w:p w14:paraId="439111F3" w14:textId="6E7E8837" w:rsidR="001B148F" w:rsidRPr="005B4704" w:rsidRDefault="00E549EC" w:rsidP="005A1035">
      <w:pPr>
        <w:keepNext/>
        <w:spacing w:after="120" w:line="240" w:lineRule="auto"/>
        <w:ind w:right="567"/>
        <w:rPr>
          <w:rFonts w:cs="Arial"/>
          <w:sz w:val="22"/>
          <w:szCs w:val="22"/>
        </w:rPr>
      </w:pPr>
      <w:r w:rsidRPr="005B4704">
        <w:rPr>
          <w:rFonts w:cs="Arial"/>
          <w:sz w:val="22"/>
          <w:szCs w:val="22"/>
        </w:rPr>
        <w:t>Key Groups in the Studies</w:t>
      </w:r>
      <w:r w:rsidR="001B148F" w:rsidRPr="005B4704">
        <w:rPr>
          <w:rFonts w:cs="Arial"/>
          <w:sz w:val="22"/>
          <w:szCs w:val="22"/>
        </w:rPr>
        <w:t>:</w:t>
      </w:r>
    </w:p>
    <w:p w14:paraId="0CB4F0C9" w14:textId="63D34608" w:rsidR="00E549EC" w:rsidRPr="00C74EF9" w:rsidRDefault="00F221F8" w:rsidP="00457D21">
      <w:pPr>
        <w:pStyle w:val="ListParagraph"/>
        <w:numPr>
          <w:ilvl w:val="0"/>
          <w:numId w:val="27"/>
        </w:numPr>
        <w:spacing w:after="120" w:line="240" w:lineRule="auto"/>
        <w:ind w:right="567"/>
        <w:rPr>
          <w:rFonts w:cs="Arial"/>
          <w:b/>
          <w:bCs/>
          <w:sz w:val="22"/>
          <w:szCs w:val="22"/>
        </w:rPr>
      </w:pPr>
      <w:r w:rsidRPr="00C74EF9">
        <w:rPr>
          <w:rFonts w:cs="Arial"/>
          <w:b/>
          <w:bCs/>
          <w:sz w:val="22"/>
          <w:szCs w:val="22"/>
        </w:rPr>
        <w:t xml:space="preserve">Disability and </w:t>
      </w:r>
      <w:r w:rsidR="00E549EC" w:rsidRPr="00C74EF9">
        <w:rPr>
          <w:rFonts w:cs="Arial"/>
          <w:b/>
          <w:bCs/>
          <w:sz w:val="22"/>
          <w:szCs w:val="22"/>
        </w:rPr>
        <w:t>Young People (16–24 years old)</w:t>
      </w:r>
    </w:p>
    <w:p w14:paraId="72FB20BD" w14:textId="77777777" w:rsidR="00E549EC" w:rsidRPr="00B124F7" w:rsidRDefault="00E549EC" w:rsidP="00457D21">
      <w:pPr>
        <w:pStyle w:val="ListParagraph"/>
        <w:numPr>
          <w:ilvl w:val="0"/>
          <w:numId w:val="6"/>
        </w:numPr>
        <w:spacing w:after="120" w:line="240" w:lineRule="auto"/>
        <w:ind w:left="742" w:right="567" w:hanging="308"/>
        <w:contextualSpacing w:val="0"/>
        <w:rPr>
          <w:rFonts w:cs="Arial"/>
          <w:sz w:val="22"/>
          <w:szCs w:val="22"/>
        </w:rPr>
      </w:pPr>
      <w:r w:rsidRPr="00B124F7">
        <w:rPr>
          <w:rFonts w:cs="Arial"/>
          <w:sz w:val="22"/>
          <w:szCs w:val="22"/>
        </w:rPr>
        <w:t>Led by youth and disability researchers, including people with lived experience</w:t>
      </w:r>
    </w:p>
    <w:p w14:paraId="2D4C305B" w14:textId="07744B64" w:rsidR="00E549EC" w:rsidRPr="00C74EF9" w:rsidRDefault="00F221F8" w:rsidP="00457D21">
      <w:pPr>
        <w:pStyle w:val="ListParagraph"/>
        <w:numPr>
          <w:ilvl w:val="0"/>
          <w:numId w:val="27"/>
        </w:numPr>
        <w:spacing w:after="120" w:line="240" w:lineRule="auto"/>
        <w:ind w:right="567"/>
        <w:rPr>
          <w:rFonts w:cs="Arial"/>
          <w:b/>
          <w:bCs/>
          <w:sz w:val="22"/>
          <w:szCs w:val="22"/>
        </w:rPr>
      </w:pPr>
      <w:r w:rsidRPr="00C74EF9">
        <w:rPr>
          <w:rFonts w:cs="Arial"/>
          <w:b/>
          <w:bCs/>
          <w:sz w:val="22"/>
          <w:szCs w:val="22"/>
        </w:rPr>
        <w:t xml:space="preserve">Disability and </w:t>
      </w:r>
      <w:r w:rsidR="00E549EC" w:rsidRPr="00C74EF9">
        <w:rPr>
          <w:rFonts w:cs="Arial"/>
          <w:b/>
          <w:bCs/>
          <w:sz w:val="22"/>
          <w:szCs w:val="22"/>
        </w:rPr>
        <w:t>People from CALD (Culturally and Linguistically Diverse) Backgrounds</w:t>
      </w:r>
    </w:p>
    <w:p w14:paraId="7E1CB767" w14:textId="77777777" w:rsidR="00E549EC" w:rsidRPr="00B124F7" w:rsidRDefault="00E549EC" w:rsidP="00457D21">
      <w:pPr>
        <w:pStyle w:val="ListParagraph"/>
        <w:numPr>
          <w:ilvl w:val="0"/>
          <w:numId w:val="7"/>
        </w:numPr>
        <w:spacing w:after="120" w:line="240" w:lineRule="auto"/>
        <w:ind w:left="784" w:right="567" w:hanging="322"/>
        <w:contextualSpacing w:val="0"/>
        <w:rPr>
          <w:rFonts w:cs="Arial"/>
          <w:sz w:val="22"/>
          <w:szCs w:val="22"/>
        </w:rPr>
      </w:pPr>
      <w:r w:rsidRPr="00B124F7">
        <w:rPr>
          <w:rFonts w:cs="Arial"/>
          <w:sz w:val="22"/>
          <w:szCs w:val="22"/>
        </w:rPr>
        <w:t>A co-design group helped plan the sessions to make sure they were culturally respectful and accessible</w:t>
      </w:r>
    </w:p>
    <w:p w14:paraId="344B1F0E" w14:textId="7DC9ED54" w:rsidR="00E549EC" w:rsidRPr="00C74EF9" w:rsidRDefault="00E549EC" w:rsidP="00457D21">
      <w:pPr>
        <w:pStyle w:val="ListParagraph"/>
        <w:numPr>
          <w:ilvl w:val="0"/>
          <w:numId w:val="27"/>
        </w:numPr>
        <w:spacing w:after="120" w:line="240" w:lineRule="auto"/>
        <w:ind w:right="567"/>
        <w:rPr>
          <w:rFonts w:cs="Arial"/>
          <w:sz w:val="22"/>
          <w:szCs w:val="22"/>
        </w:rPr>
      </w:pPr>
      <w:r w:rsidRPr="00C74EF9">
        <w:rPr>
          <w:rFonts w:cs="Arial"/>
          <w:b/>
          <w:bCs/>
          <w:sz w:val="22"/>
          <w:szCs w:val="22"/>
        </w:rPr>
        <w:t>First Nations People with Disability</w:t>
      </w:r>
    </w:p>
    <w:p w14:paraId="4D9F3450" w14:textId="77777777" w:rsidR="00E549EC" w:rsidRPr="00B124F7" w:rsidRDefault="00E549EC" w:rsidP="00457D21">
      <w:pPr>
        <w:pStyle w:val="ListParagraph"/>
        <w:numPr>
          <w:ilvl w:val="0"/>
          <w:numId w:val="8"/>
        </w:numPr>
        <w:spacing w:after="120" w:line="240" w:lineRule="auto"/>
        <w:ind w:left="850" w:right="567" w:hanging="391"/>
        <w:rPr>
          <w:rFonts w:cs="Arial"/>
          <w:sz w:val="22"/>
          <w:szCs w:val="22"/>
        </w:rPr>
      </w:pPr>
      <w:r w:rsidRPr="00B124F7">
        <w:rPr>
          <w:rFonts w:cs="Arial"/>
          <w:sz w:val="22"/>
          <w:szCs w:val="22"/>
        </w:rPr>
        <w:t>Led by a Taungurung researcher with help from local Aboriginal co-researchers</w:t>
      </w:r>
    </w:p>
    <w:p w14:paraId="6FA6B8E0" w14:textId="1CA697B0" w:rsidR="00E549EC" w:rsidRPr="00B124F7" w:rsidRDefault="00E549EC" w:rsidP="00457D21">
      <w:pPr>
        <w:pStyle w:val="ListParagraph"/>
        <w:numPr>
          <w:ilvl w:val="0"/>
          <w:numId w:val="8"/>
        </w:numPr>
        <w:spacing w:after="120" w:line="240" w:lineRule="auto"/>
        <w:ind w:left="854" w:right="567" w:hanging="392"/>
        <w:contextualSpacing w:val="0"/>
        <w:rPr>
          <w:rFonts w:cs="Arial"/>
          <w:sz w:val="22"/>
          <w:szCs w:val="22"/>
        </w:rPr>
      </w:pPr>
      <w:r w:rsidRPr="00B124F7">
        <w:rPr>
          <w:rFonts w:cs="Arial"/>
          <w:sz w:val="22"/>
          <w:szCs w:val="22"/>
        </w:rPr>
        <w:t>The First Peoples Disability Network</w:t>
      </w:r>
      <w:r w:rsidR="009D1D35">
        <w:rPr>
          <w:rFonts w:cs="Arial"/>
          <w:sz w:val="22"/>
          <w:szCs w:val="22"/>
        </w:rPr>
        <w:t xml:space="preserve"> </w:t>
      </w:r>
      <w:r w:rsidRPr="00B124F7">
        <w:rPr>
          <w:rFonts w:cs="Arial"/>
          <w:sz w:val="22"/>
          <w:szCs w:val="22"/>
        </w:rPr>
        <w:t>helped design the study</w:t>
      </w:r>
      <w:r w:rsidR="009D1D35">
        <w:rPr>
          <w:rFonts w:cs="Arial"/>
          <w:sz w:val="22"/>
          <w:szCs w:val="22"/>
        </w:rPr>
        <w:t>.</w:t>
      </w:r>
    </w:p>
    <w:p w14:paraId="6B1E64E5" w14:textId="77777777" w:rsidR="00FE1005" w:rsidRDefault="00FE1005" w:rsidP="005A1035">
      <w:pPr>
        <w:spacing w:after="120" w:line="240" w:lineRule="auto"/>
        <w:ind w:right="567"/>
        <w:sectPr w:rsidR="00FE1005" w:rsidSect="005A1035">
          <w:pgSz w:w="11906" w:h="16838"/>
          <w:pgMar w:top="1440" w:right="1080" w:bottom="1440" w:left="1080" w:header="708" w:footer="708" w:gutter="0"/>
          <w:cols w:space="708"/>
          <w:docGrid w:linePitch="360"/>
        </w:sectPr>
      </w:pPr>
    </w:p>
    <w:p w14:paraId="39788BA8" w14:textId="6D16828D" w:rsidR="00A72AB8" w:rsidRPr="005A1035" w:rsidRDefault="00A72AB8" w:rsidP="005A1035">
      <w:pPr>
        <w:pStyle w:val="Heading1"/>
        <w:spacing w:before="0" w:after="120" w:line="240" w:lineRule="auto"/>
        <w:ind w:right="567"/>
        <w:rPr>
          <w:rFonts w:ascii="Arial" w:hAnsi="Arial" w:cs="Arial"/>
          <w:b/>
          <w:bCs/>
          <w:sz w:val="32"/>
          <w:szCs w:val="32"/>
        </w:rPr>
      </w:pPr>
      <w:r w:rsidRPr="005A1035">
        <w:rPr>
          <w:rFonts w:ascii="Arial" w:hAnsi="Arial" w:cs="Arial"/>
          <w:b/>
          <w:bCs/>
          <w:sz w:val="32"/>
          <w:szCs w:val="32"/>
        </w:rPr>
        <w:lastRenderedPageBreak/>
        <w:t>State and Territory Actions – Community Attitudes</w:t>
      </w:r>
    </w:p>
    <w:p w14:paraId="60927FB9" w14:textId="77777777" w:rsidR="00A72AB8" w:rsidRPr="00B124F7" w:rsidRDefault="00A72AB8" w:rsidP="005A1035">
      <w:pPr>
        <w:spacing w:after="120" w:line="240" w:lineRule="auto"/>
        <w:ind w:right="567"/>
        <w:rPr>
          <w:rFonts w:cs="Arial"/>
          <w:sz w:val="22"/>
          <w:szCs w:val="22"/>
        </w:rPr>
      </w:pPr>
      <w:bookmarkStart w:id="13" w:name="_Hlk206504381"/>
      <w:r w:rsidRPr="00B124F7">
        <w:rPr>
          <w:rFonts w:cs="Arial"/>
          <w:sz w:val="22"/>
          <w:szCs w:val="22"/>
        </w:rPr>
        <w:t>Each state and territory government has created its own actions to meet the needs of local communities.</w:t>
      </w:r>
    </w:p>
    <w:p w14:paraId="5FAE365E" w14:textId="59E76117" w:rsidR="00A72AB8" w:rsidRDefault="00A72AB8" w:rsidP="005A1035">
      <w:pPr>
        <w:spacing w:after="120" w:line="240" w:lineRule="auto"/>
        <w:ind w:right="567"/>
        <w:rPr>
          <w:rFonts w:cs="Arial"/>
          <w:sz w:val="22"/>
          <w:szCs w:val="22"/>
        </w:rPr>
      </w:pPr>
      <w:r w:rsidRPr="00B124F7">
        <w:rPr>
          <w:rFonts w:cs="Arial"/>
          <w:sz w:val="22"/>
          <w:szCs w:val="22"/>
        </w:rPr>
        <w:t>In this repor</w:t>
      </w:r>
      <w:r w:rsidR="00471814">
        <w:rPr>
          <w:rFonts w:cs="Arial"/>
          <w:sz w:val="22"/>
          <w:szCs w:val="22"/>
        </w:rPr>
        <w:t>t, e</w:t>
      </w:r>
      <w:r w:rsidRPr="00CD2865">
        <w:rPr>
          <w:rFonts w:cs="Arial"/>
          <w:sz w:val="22"/>
          <w:szCs w:val="22"/>
        </w:rPr>
        <w:t>ach government explains how they will include people with disability and the disability community when putting these actions into place.</w:t>
      </w:r>
    </w:p>
    <w:p w14:paraId="2C95C428" w14:textId="77777777" w:rsidR="00CD2865" w:rsidRPr="00CD2865" w:rsidRDefault="00CD2865" w:rsidP="005A1035">
      <w:pPr>
        <w:spacing w:after="120" w:line="240" w:lineRule="auto"/>
        <w:ind w:right="567"/>
        <w:rPr>
          <w:rFonts w:cs="Arial"/>
          <w:sz w:val="22"/>
          <w:szCs w:val="22"/>
        </w:rPr>
      </w:pPr>
    </w:p>
    <w:bookmarkEnd w:id="13"/>
    <w:p w14:paraId="4A424E35" w14:textId="3E6AE1B6" w:rsidR="003A2770" w:rsidRPr="005A1035" w:rsidRDefault="003A2770" w:rsidP="005A1035">
      <w:pPr>
        <w:pStyle w:val="Heading2"/>
        <w:rPr>
          <w:rFonts w:ascii="Arial" w:hAnsi="Arial" w:cs="Arial"/>
          <w:b/>
          <w:bCs/>
          <w:sz w:val="28"/>
          <w:szCs w:val="28"/>
        </w:rPr>
      </w:pPr>
      <w:r w:rsidRPr="005A1035">
        <w:rPr>
          <w:rFonts w:ascii="Arial" w:hAnsi="Arial" w:cs="Arial"/>
          <w:b/>
          <w:bCs/>
          <w:sz w:val="28"/>
          <w:szCs w:val="28"/>
        </w:rPr>
        <w:t xml:space="preserve">New South Wales </w:t>
      </w:r>
      <w:r w:rsidR="00542836" w:rsidRPr="005A1035">
        <w:rPr>
          <w:rFonts w:ascii="Arial" w:hAnsi="Arial" w:cs="Arial"/>
          <w:b/>
          <w:bCs/>
          <w:sz w:val="28"/>
          <w:szCs w:val="28"/>
        </w:rPr>
        <w:t>(NSW)</w:t>
      </w:r>
    </w:p>
    <w:p w14:paraId="6CBF27E9" w14:textId="7583E850" w:rsidR="003A2770" w:rsidRPr="00C74EF9" w:rsidRDefault="00471814" w:rsidP="00C74EF9">
      <w:pPr>
        <w:pStyle w:val="Heading3"/>
        <w:rPr>
          <w:rFonts w:ascii="Arial" w:hAnsi="Arial" w:cs="Arial"/>
          <w:b/>
          <w:bCs/>
          <w:sz w:val="24"/>
          <w:szCs w:val="24"/>
        </w:rPr>
      </w:pPr>
      <w:r w:rsidRPr="00C74EF9">
        <w:rPr>
          <w:rFonts w:ascii="Arial" w:hAnsi="Arial" w:cs="Arial"/>
          <w:b/>
          <w:bCs/>
          <w:sz w:val="24"/>
          <w:szCs w:val="24"/>
        </w:rPr>
        <w:t xml:space="preserve">Commencement </w:t>
      </w:r>
      <w:r w:rsidR="0058300D" w:rsidRPr="00C74EF9">
        <w:rPr>
          <w:rFonts w:ascii="Arial" w:hAnsi="Arial" w:cs="Arial"/>
          <w:b/>
          <w:bCs/>
          <w:sz w:val="24"/>
          <w:szCs w:val="24"/>
        </w:rPr>
        <w:t>Statement</w:t>
      </w:r>
    </w:p>
    <w:p w14:paraId="7C6AFB9E" w14:textId="77777777" w:rsidR="003A2770" w:rsidRPr="005B4704" w:rsidRDefault="003A2770" w:rsidP="005A1035">
      <w:pPr>
        <w:spacing w:before="240" w:after="120" w:line="240" w:lineRule="auto"/>
        <w:ind w:right="567"/>
        <w:rPr>
          <w:rFonts w:cs="Arial"/>
          <w:sz w:val="22"/>
          <w:szCs w:val="22"/>
        </w:rPr>
      </w:pPr>
      <w:bookmarkStart w:id="14" w:name="_Hlk206497462"/>
      <w:r w:rsidRPr="00B124F7">
        <w:rPr>
          <w:rFonts w:cs="Arial"/>
          <w:sz w:val="22"/>
          <w:szCs w:val="22"/>
        </w:rPr>
        <w:t xml:space="preserve">The NSW Community Attitudes TAP includes important actions to help people with disability feel included and take part in everyday life. These actions are based on advice from the </w:t>
      </w:r>
      <w:r w:rsidRPr="005B4704">
        <w:rPr>
          <w:rFonts w:cs="Arial"/>
          <w:sz w:val="22"/>
          <w:szCs w:val="22"/>
        </w:rPr>
        <w:t>Disability Royal Commission and reflect what the disability community says is important.</w:t>
      </w:r>
    </w:p>
    <w:p w14:paraId="5AAF0377" w14:textId="77777777" w:rsidR="003A2770" w:rsidRPr="005B4704" w:rsidRDefault="003A2770" w:rsidP="005A1035">
      <w:pPr>
        <w:spacing w:before="240" w:after="120" w:line="240" w:lineRule="auto"/>
        <w:ind w:right="567"/>
        <w:rPr>
          <w:rFonts w:cs="Arial"/>
          <w:sz w:val="22"/>
          <w:szCs w:val="22"/>
        </w:rPr>
      </w:pPr>
      <w:r w:rsidRPr="005B4704">
        <w:rPr>
          <w:rFonts w:cs="Arial"/>
          <w:sz w:val="22"/>
          <w:szCs w:val="22"/>
        </w:rPr>
        <w:t>The NSW Department of Communities and Justice (DCJ) is leading the work. They help other NSW government agencies plan, track, and report on their actions through the Disability Inclusion Action Plan.</w:t>
      </w:r>
    </w:p>
    <w:bookmarkEnd w:id="14"/>
    <w:p w14:paraId="462C1DD6" w14:textId="6559B1E6" w:rsidR="003A2770" w:rsidRPr="00B124F7" w:rsidRDefault="003A2770" w:rsidP="005A1035">
      <w:pPr>
        <w:spacing w:before="240" w:after="120" w:line="240" w:lineRule="auto"/>
        <w:ind w:right="567"/>
        <w:rPr>
          <w:rFonts w:cs="Arial"/>
          <w:sz w:val="22"/>
          <w:szCs w:val="22"/>
        </w:rPr>
      </w:pPr>
      <w:r w:rsidRPr="005B4704">
        <w:rPr>
          <w:rFonts w:cs="Arial"/>
          <w:sz w:val="22"/>
          <w:szCs w:val="22"/>
        </w:rPr>
        <w:t>DCJ has worked with</w:t>
      </w:r>
      <w:r w:rsidR="00471814">
        <w:rPr>
          <w:rFonts w:cs="Arial"/>
          <w:sz w:val="22"/>
          <w:szCs w:val="22"/>
        </w:rPr>
        <w:t xml:space="preserve"> t</w:t>
      </w:r>
      <w:r w:rsidRPr="00CD2865">
        <w:rPr>
          <w:rFonts w:cs="Arial"/>
          <w:sz w:val="22"/>
          <w:szCs w:val="22"/>
        </w:rPr>
        <w:t>he Disability Council NSW</w:t>
      </w:r>
      <w:r w:rsidR="00471814">
        <w:rPr>
          <w:rFonts w:cs="Arial"/>
          <w:sz w:val="22"/>
          <w:szCs w:val="22"/>
        </w:rPr>
        <w:t xml:space="preserve">, </w:t>
      </w:r>
      <w:r w:rsidRPr="00CD2865">
        <w:rPr>
          <w:rFonts w:cs="Arial"/>
          <w:sz w:val="22"/>
          <w:szCs w:val="22"/>
        </w:rPr>
        <w:t>Disability employee networks</w:t>
      </w:r>
      <w:r w:rsidR="00471814">
        <w:rPr>
          <w:rFonts w:cs="Arial"/>
          <w:sz w:val="22"/>
          <w:szCs w:val="22"/>
        </w:rPr>
        <w:t xml:space="preserve"> and </w:t>
      </w:r>
      <w:r w:rsidRPr="00CD2865">
        <w:rPr>
          <w:rFonts w:cs="Arial"/>
          <w:sz w:val="22"/>
          <w:szCs w:val="22"/>
        </w:rPr>
        <w:t>First Nations communities</w:t>
      </w:r>
      <w:r w:rsidR="00471814">
        <w:rPr>
          <w:rFonts w:cs="Arial"/>
          <w:sz w:val="22"/>
          <w:szCs w:val="22"/>
        </w:rPr>
        <w:t xml:space="preserve">. </w:t>
      </w:r>
      <w:r w:rsidRPr="00B124F7">
        <w:rPr>
          <w:rFonts w:cs="Arial"/>
          <w:sz w:val="22"/>
          <w:szCs w:val="22"/>
        </w:rPr>
        <w:t xml:space="preserve">They held forums to make sure the new </w:t>
      </w:r>
      <w:r w:rsidRPr="005B4704">
        <w:rPr>
          <w:rFonts w:cs="Arial"/>
          <w:sz w:val="22"/>
          <w:szCs w:val="22"/>
        </w:rPr>
        <w:t xml:space="preserve">NSW Disability Inclusion Plan 2026–2031 </w:t>
      </w:r>
      <w:r w:rsidRPr="00B124F7">
        <w:rPr>
          <w:rFonts w:cs="Arial"/>
          <w:sz w:val="22"/>
          <w:szCs w:val="22"/>
        </w:rPr>
        <w:t>is useful and meaningful.</w:t>
      </w:r>
    </w:p>
    <w:p w14:paraId="7057C215" w14:textId="5F3B003E" w:rsidR="003A2770" w:rsidRPr="00301067" w:rsidRDefault="003A2770" w:rsidP="005A1035">
      <w:pPr>
        <w:spacing w:before="240" w:after="120" w:line="240" w:lineRule="auto"/>
        <w:ind w:right="567"/>
        <w:rPr>
          <w:rFonts w:cs="Arial"/>
          <w:sz w:val="22"/>
          <w:szCs w:val="22"/>
        </w:rPr>
      </w:pPr>
      <w:r w:rsidRPr="00B124F7">
        <w:rPr>
          <w:rFonts w:cs="Arial"/>
          <w:sz w:val="22"/>
          <w:szCs w:val="22"/>
        </w:rPr>
        <w:t>People with disability will be invited to share their experiences and help create training materials for NSW Government staff. This will help staff learn how to better consult and work with people with disability.</w:t>
      </w:r>
    </w:p>
    <w:p w14:paraId="71BD8C1F" w14:textId="1C2891B8" w:rsidR="003A2770" w:rsidRPr="00B124F7" w:rsidRDefault="003A2770" w:rsidP="005A1035">
      <w:pPr>
        <w:spacing w:before="240" w:after="120" w:line="240" w:lineRule="auto"/>
        <w:ind w:right="567"/>
        <w:rPr>
          <w:rFonts w:cs="Arial"/>
          <w:sz w:val="22"/>
          <w:szCs w:val="22"/>
        </w:rPr>
      </w:pPr>
      <w:r w:rsidRPr="00B124F7">
        <w:rPr>
          <w:rFonts w:cs="Arial"/>
          <w:sz w:val="22"/>
          <w:szCs w:val="22"/>
        </w:rPr>
        <w:t xml:space="preserve">The </w:t>
      </w:r>
      <w:r w:rsidRPr="005B4704">
        <w:rPr>
          <w:rFonts w:cs="Arial"/>
          <w:sz w:val="22"/>
          <w:szCs w:val="22"/>
        </w:rPr>
        <w:t xml:space="preserve">NSW Ageing and Disability Commission (ADC) is working with the National Centre of Excellence in Intellectual Disability Health on a research project. The goal is to improve preventative health care </w:t>
      </w:r>
      <w:r w:rsidRPr="00B124F7">
        <w:rPr>
          <w:rFonts w:cs="Arial"/>
          <w:sz w:val="22"/>
          <w:szCs w:val="22"/>
        </w:rPr>
        <w:t>for people with intellectual disability.</w:t>
      </w:r>
      <w:r w:rsidR="00B124F7">
        <w:rPr>
          <w:rFonts w:cs="Arial"/>
          <w:sz w:val="22"/>
          <w:szCs w:val="22"/>
        </w:rPr>
        <w:t xml:space="preserve"> Others are also involved, they are: </w:t>
      </w:r>
    </w:p>
    <w:p w14:paraId="439BA670" w14:textId="77777777" w:rsidR="003A2770" w:rsidRPr="005B4704" w:rsidRDefault="003A2770" w:rsidP="00457D21">
      <w:pPr>
        <w:pStyle w:val="ListParagraph"/>
        <w:numPr>
          <w:ilvl w:val="0"/>
          <w:numId w:val="9"/>
        </w:numPr>
        <w:spacing w:after="120" w:line="240" w:lineRule="auto"/>
        <w:ind w:left="714" w:right="567" w:hanging="357"/>
        <w:rPr>
          <w:rFonts w:cs="Arial"/>
          <w:sz w:val="22"/>
          <w:szCs w:val="22"/>
        </w:rPr>
      </w:pPr>
      <w:r w:rsidRPr="005B4704">
        <w:rPr>
          <w:rFonts w:cs="Arial"/>
          <w:sz w:val="22"/>
          <w:szCs w:val="22"/>
        </w:rPr>
        <w:t>NSW Council for Intellectual Disability</w:t>
      </w:r>
    </w:p>
    <w:p w14:paraId="454CED01" w14:textId="77777777" w:rsidR="003A2770" w:rsidRPr="005B4704" w:rsidRDefault="003A2770" w:rsidP="00457D21">
      <w:pPr>
        <w:pStyle w:val="ListParagraph"/>
        <w:numPr>
          <w:ilvl w:val="0"/>
          <w:numId w:val="9"/>
        </w:numPr>
        <w:spacing w:before="240" w:after="120" w:line="240" w:lineRule="auto"/>
        <w:ind w:left="714" w:right="567" w:hanging="357"/>
        <w:rPr>
          <w:rFonts w:cs="Arial"/>
          <w:sz w:val="22"/>
          <w:szCs w:val="22"/>
        </w:rPr>
      </w:pPr>
      <w:r w:rsidRPr="005B4704">
        <w:rPr>
          <w:rFonts w:cs="Arial"/>
          <w:sz w:val="22"/>
          <w:szCs w:val="22"/>
        </w:rPr>
        <w:t>Down Syndrome Australia</w:t>
      </w:r>
    </w:p>
    <w:p w14:paraId="332D22CB" w14:textId="50AA9704" w:rsidR="003A2770" w:rsidRPr="005B4704" w:rsidRDefault="003A2770" w:rsidP="00457D21">
      <w:pPr>
        <w:pStyle w:val="ListParagraph"/>
        <w:numPr>
          <w:ilvl w:val="0"/>
          <w:numId w:val="9"/>
        </w:numPr>
        <w:spacing w:before="240" w:after="120" w:line="240" w:lineRule="auto"/>
        <w:ind w:left="714" w:right="567" w:hanging="357"/>
        <w:rPr>
          <w:rFonts w:cs="Arial"/>
          <w:sz w:val="22"/>
          <w:szCs w:val="22"/>
        </w:rPr>
      </w:pPr>
      <w:r w:rsidRPr="005B4704">
        <w:rPr>
          <w:rFonts w:cs="Arial"/>
          <w:sz w:val="22"/>
          <w:szCs w:val="22"/>
        </w:rPr>
        <w:t>Central and Eastern Primary Health Network</w:t>
      </w:r>
      <w:r w:rsidR="00FD4114">
        <w:rPr>
          <w:rFonts w:cs="Arial"/>
          <w:sz w:val="22"/>
          <w:szCs w:val="22"/>
        </w:rPr>
        <w:t>.</w:t>
      </w:r>
    </w:p>
    <w:p w14:paraId="659CA102" w14:textId="3D0A9FAC" w:rsidR="003A2770" w:rsidRPr="00B124F7" w:rsidRDefault="003A2770" w:rsidP="005A1035">
      <w:pPr>
        <w:spacing w:before="240" w:after="120" w:line="240" w:lineRule="auto"/>
        <w:ind w:right="567"/>
        <w:rPr>
          <w:rFonts w:cs="Arial"/>
          <w:sz w:val="22"/>
          <w:szCs w:val="22"/>
        </w:rPr>
      </w:pPr>
      <w:r w:rsidRPr="00B124F7">
        <w:rPr>
          <w:rFonts w:cs="Arial"/>
          <w:sz w:val="22"/>
          <w:szCs w:val="22"/>
        </w:rPr>
        <w:t xml:space="preserve">The project </w:t>
      </w:r>
      <w:r w:rsidR="00B124F7">
        <w:rPr>
          <w:rFonts w:cs="Arial"/>
          <w:sz w:val="22"/>
          <w:szCs w:val="22"/>
        </w:rPr>
        <w:t xml:space="preserve">wants people </w:t>
      </w:r>
      <w:r w:rsidR="00B124F7" w:rsidRPr="00B124F7">
        <w:rPr>
          <w:rFonts w:cs="Arial"/>
          <w:sz w:val="22"/>
          <w:szCs w:val="22"/>
        </w:rPr>
        <w:t>to share their experiences with health planning and preventative care</w:t>
      </w:r>
      <w:r w:rsidR="00B124F7">
        <w:rPr>
          <w:rFonts w:cs="Arial"/>
          <w:sz w:val="22"/>
          <w:szCs w:val="22"/>
        </w:rPr>
        <w:t xml:space="preserve"> and</w:t>
      </w:r>
      <w:r w:rsidR="00B124F7" w:rsidRPr="00B124F7">
        <w:rPr>
          <w:rFonts w:cs="Arial"/>
          <w:sz w:val="22"/>
          <w:szCs w:val="22"/>
        </w:rPr>
        <w:t xml:space="preserve"> </w:t>
      </w:r>
      <w:r w:rsidRPr="00B124F7">
        <w:rPr>
          <w:rFonts w:cs="Arial"/>
          <w:sz w:val="22"/>
          <w:szCs w:val="22"/>
        </w:rPr>
        <w:t>is asking</w:t>
      </w:r>
      <w:r w:rsidR="00471814">
        <w:rPr>
          <w:rFonts w:cs="Arial"/>
          <w:sz w:val="22"/>
          <w:szCs w:val="22"/>
        </w:rPr>
        <w:t xml:space="preserve"> people with disability, their support networks and health professionals. </w:t>
      </w:r>
    </w:p>
    <w:p w14:paraId="56A9AB85" w14:textId="361021E5" w:rsidR="003A2770" w:rsidRDefault="003A2770" w:rsidP="005A1035">
      <w:pPr>
        <w:spacing w:before="240" w:after="120" w:line="240" w:lineRule="auto"/>
        <w:ind w:right="567"/>
      </w:pPr>
      <w:r w:rsidRPr="00B124F7">
        <w:rPr>
          <w:rFonts w:cs="Arial"/>
          <w:sz w:val="22"/>
          <w:szCs w:val="22"/>
        </w:rPr>
        <w:t xml:space="preserve">More information can be found at: </w:t>
      </w:r>
      <w:hyperlink r:id="rId14" w:history="1">
        <w:r w:rsidR="00820FB1" w:rsidRPr="00B124F7">
          <w:rPr>
            <w:rStyle w:val="Hyperlink"/>
            <w:rFonts w:cs="Arial"/>
            <w:sz w:val="22"/>
            <w:szCs w:val="22"/>
          </w:rPr>
          <w:t>https://nceidh.org.au/our-work/projects/improving-preventive-healthcare</w:t>
        </w:r>
      </w:hyperlink>
      <w:r w:rsidR="00CD2865">
        <w:t>.</w:t>
      </w:r>
    </w:p>
    <w:p w14:paraId="6B06C052" w14:textId="77777777" w:rsidR="00E80895" w:rsidRDefault="00E80895" w:rsidP="005A1035">
      <w:pPr>
        <w:ind w:right="567"/>
      </w:pPr>
    </w:p>
    <w:p w14:paraId="153B192B" w14:textId="66C4922D" w:rsidR="00EF2EF6" w:rsidRPr="00C74EF9" w:rsidRDefault="00EF2EF6" w:rsidP="00C74EF9">
      <w:pPr>
        <w:pStyle w:val="Heading2"/>
        <w:rPr>
          <w:rFonts w:ascii="Arial" w:hAnsi="Arial" w:cs="Arial"/>
          <w:b/>
          <w:bCs/>
          <w:sz w:val="28"/>
          <w:szCs w:val="28"/>
        </w:rPr>
      </w:pPr>
      <w:r w:rsidRPr="00C74EF9">
        <w:rPr>
          <w:rFonts w:ascii="Arial" w:hAnsi="Arial" w:cs="Arial"/>
          <w:b/>
          <w:bCs/>
          <w:sz w:val="28"/>
          <w:szCs w:val="28"/>
        </w:rPr>
        <w:t xml:space="preserve">Tasmania </w:t>
      </w:r>
      <w:r w:rsidR="00542836" w:rsidRPr="00C74EF9">
        <w:rPr>
          <w:rFonts w:ascii="Arial" w:hAnsi="Arial" w:cs="Arial"/>
          <w:b/>
          <w:bCs/>
          <w:sz w:val="28"/>
          <w:szCs w:val="28"/>
        </w:rPr>
        <w:t>(TAS)</w:t>
      </w:r>
    </w:p>
    <w:p w14:paraId="17413D52" w14:textId="180CBDAE" w:rsidR="00EF2EF6" w:rsidRPr="00C74EF9" w:rsidRDefault="00BC2CA9" w:rsidP="00C74EF9">
      <w:pPr>
        <w:pStyle w:val="Heading3"/>
        <w:rPr>
          <w:rFonts w:ascii="Arial" w:hAnsi="Arial" w:cs="Arial"/>
          <w:b/>
          <w:bCs/>
          <w:sz w:val="24"/>
          <w:szCs w:val="24"/>
        </w:rPr>
      </w:pPr>
      <w:r w:rsidRPr="00C74EF9">
        <w:rPr>
          <w:rFonts w:ascii="Arial" w:hAnsi="Arial" w:cs="Arial"/>
          <w:b/>
          <w:bCs/>
          <w:sz w:val="24"/>
          <w:szCs w:val="24"/>
        </w:rPr>
        <w:t xml:space="preserve">Commencement </w:t>
      </w:r>
      <w:r w:rsidR="0058300D" w:rsidRPr="00C74EF9">
        <w:rPr>
          <w:rFonts w:ascii="Arial" w:hAnsi="Arial" w:cs="Arial"/>
          <w:b/>
          <w:bCs/>
          <w:sz w:val="24"/>
          <w:szCs w:val="24"/>
        </w:rPr>
        <w:t>Statement</w:t>
      </w:r>
    </w:p>
    <w:p w14:paraId="3CDA3D32" w14:textId="24AE98BB" w:rsidR="00EF2EF6" w:rsidRPr="005B4704" w:rsidRDefault="00EF2EF6" w:rsidP="00C74EF9">
      <w:pPr>
        <w:spacing w:before="240" w:after="120" w:line="240" w:lineRule="auto"/>
        <w:ind w:right="567"/>
        <w:rPr>
          <w:rFonts w:cs="Arial"/>
          <w:sz w:val="22"/>
          <w:szCs w:val="22"/>
        </w:rPr>
      </w:pPr>
      <w:r w:rsidRPr="00B124F7">
        <w:rPr>
          <w:rFonts w:cs="Arial"/>
          <w:sz w:val="22"/>
          <w:szCs w:val="22"/>
        </w:rPr>
        <w:t xml:space="preserve">On </w:t>
      </w:r>
      <w:r w:rsidRPr="005B4704">
        <w:rPr>
          <w:rFonts w:cs="Arial"/>
          <w:sz w:val="22"/>
          <w:szCs w:val="22"/>
        </w:rPr>
        <w:t xml:space="preserve">1 July 2025, a new law called the Disability Rights, Inclusion and Safeguarding Act 2024 </w:t>
      </w:r>
      <w:r w:rsidR="00E80895">
        <w:rPr>
          <w:rFonts w:cs="Arial"/>
          <w:sz w:val="22"/>
          <w:szCs w:val="22"/>
        </w:rPr>
        <w:t xml:space="preserve">began </w:t>
      </w:r>
      <w:r w:rsidRPr="005B4704">
        <w:rPr>
          <w:rFonts w:cs="Arial"/>
          <w:sz w:val="22"/>
          <w:szCs w:val="22"/>
        </w:rPr>
        <w:t>in Tasmania. This law says that:</w:t>
      </w:r>
    </w:p>
    <w:p w14:paraId="5C435ECE" w14:textId="77777777" w:rsidR="00EF2EF6" w:rsidRPr="00FD4114" w:rsidRDefault="00EF2EF6" w:rsidP="00457D21">
      <w:pPr>
        <w:pStyle w:val="ListParagraph"/>
        <w:numPr>
          <w:ilvl w:val="0"/>
          <w:numId w:val="26"/>
        </w:numPr>
        <w:spacing w:after="120" w:line="240" w:lineRule="auto"/>
        <w:ind w:left="714" w:right="567" w:hanging="357"/>
        <w:rPr>
          <w:rFonts w:cs="Arial"/>
          <w:sz w:val="22"/>
          <w:szCs w:val="22"/>
        </w:rPr>
      </w:pPr>
      <w:r w:rsidRPr="00FD4114">
        <w:rPr>
          <w:rFonts w:cs="Arial"/>
          <w:sz w:val="22"/>
          <w:szCs w:val="22"/>
        </w:rPr>
        <w:t>All parts of the Tasmanian Government must plan and report on how they include people with disability.</w:t>
      </w:r>
    </w:p>
    <w:p w14:paraId="1F98F8FA" w14:textId="77777777" w:rsidR="00EF2EF6" w:rsidRPr="00B124F7" w:rsidRDefault="00EF2EF6" w:rsidP="00457D21">
      <w:pPr>
        <w:pStyle w:val="ListParagraph"/>
        <w:numPr>
          <w:ilvl w:val="0"/>
          <w:numId w:val="10"/>
        </w:numPr>
        <w:spacing w:before="240" w:after="120" w:line="240" w:lineRule="auto"/>
        <w:ind w:left="714" w:right="567" w:hanging="357"/>
        <w:rPr>
          <w:rFonts w:cs="Arial"/>
          <w:sz w:val="22"/>
          <w:szCs w:val="22"/>
        </w:rPr>
      </w:pPr>
      <w:r w:rsidRPr="005B4704">
        <w:rPr>
          <w:rFonts w:cs="Arial"/>
          <w:sz w:val="22"/>
          <w:szCs w:val="22"/>
        </w:rPr>
        <w:t>A Tasmanian Disability Inclusion Plan</w:t>
      </w:r>
      <w:r w:rsidRPr="00B124F7">
        <w:rPr>
          <w:rFonts w:cs="Arial"/>
          <w:sz w:val="22"/>
          <w:szCs w:val="22"/>
        </w:rPr>
        <w:t xml:space="preserve"> will be created for the whole government.</w:t>
      </w:r>
    </w:p>
    <w:p w14:paraId="4A945720" w14:textId="77777777" w:rsidR="00EF2EF6" w:rsidRPr="005B4704" w:rsidRDefault="00EF2EF6" w:rsidP="00457D21">
      <w:pPr>
        <w:pStyle w:val="ListParagraph"/>
        <w:numPr>
          <w:ilvl w:val="0"/>
          <w:numId w:val="10"/>
        </w:numPr>
        <w:spacing w:before="240" w:after="120" w:line="240" w:lineRule="auto"/>
        <w:ind w:right="567"/>
        <w:rPr>
          <w:rFonts w:cs="Arial"/>
          <w:sz w:val="22"/>
          <w:szCs w:val="22"/>
        </w:rPr>
      </w:pPr>
      <w:r w:rsidRPr="00B124F7">
        <w:rPr>
          <w:rFonts w:cs="Arial"/>
          <w:sz w:val="22"/>
          <w:szCs w:val="22"/>
        </w:rPr>
        <w:t xml:space="preserve">Each government department and business will also have their own </w:t>
      </w:r>
      <w:r w:rsidRPr="005B4704">
        <w:rPr>
          <w:rFonts w:cs="Arial"/>
          <w:sz w:val="22"/>
          <w:szCs w:val="22"/>
        </w:rPr>
        <w:t>action plans.</w:t>
      </w:r>
    </w:p>
    <w:p w14:paraId="37DF4B54" w14:textId="77777777" w:rsidR="00EF2EF6" w:rsidRPr="005B4704" w:rsidRDefault="00EF2EF6" w:rsidP="00C74EF9">
      <w:pPr>
        <w:spacing w:before="240" w:after="120" w:line="240" w:lineRule="auto"/>
        <w:ind w:right="567"/>
        <w:rPr>
          <w:rFonts w:cs="Arial"/>
          <w:sz w:val="22"/>
          <w:szCs w:val="22"/>
        </w:rPr>
      </w:pPr>
      <w:r w:rsidRPr="00B124F7">
        <w:rPr>
          <w:rFonts w:cs="Arial"/>
          <w:sz w:val="22"/>
          <w:szCs w:val="22"/>
        </w:rPr>
        <w:lastRenderedPageBreak/>
        <w:t xml:space="preserve">The first full plan will be published in </w:t>
      </w:r>
      <w:r w:rsidRPr="005B4704">
        <w:rPr>
          <w:rFonts w:cs="Arial"/>
          <w:sz w:val="22"/>
          <w:szCs w:val="22"/>
        </w:rPr>
        <w:t>mid-2026, and it will be based on community feedback.</w:t>
      </w:r>
    </w:p>
    <w:p w14:paraId="6860FF74" w14:textId="080A8F04" w:rsidR="00EF2EF6" w:rsidRPr="00B124F7" w:rsidRDefault="00EF2EF6" w:rsidP="00C74EF9">
      <w:pPr>
        <w:spacing w:before="240" w:after="120" w:line="240" w:lineRule="auto"/>
        <w:ind w:right="567"/>
        <w:rPr>
          <w:rFonts w:cs="Arial"/>
          <w:sz w:val="22"/>
          <w:szCs w:val="22"/>
        </w:rPr>
      </w:pPr>
      <w:r w:rsidRPr="005B4704">
        <w:rPr>
          <w:rFonts w:cs="Arial"/>
          <w:sz w:val="22"/>
          <w:szCs w:val="22"/>
        </w:rPr>
        <w:t xml:space="preserve">Until then, Tasmania is </w:t>
      </w:r>
      <w:r w:rsidR="00402F67">
        <w:rPr>
          <w:rFonts w:cs="Arial"/>
          <w:sz w:val="22"/>
          <w:szCs w:val="22"/>
        </w:rPr>
        <w:t>implementing</w:t>
      </w:r>
      <w:r w:rsidR="00402F67" w:rsidRPr="005B4704">
        <w:rPr>
          <w:rFonts w:cs="Arial"/>
          <w:sz w:val="22"/>
          <w:szCs w:val="22"/>
        </w:rPr>
        <w:t xml:space="preserve"> </w:t>
      </w:r>
      <w:r w:rsidR="00B124F7" w:rsidRPr="005B4704">
        <w:rPr>
          <w:rFonts w:cs="Arial"/>
          <w:sz w:val="22"/>
          <w:szCs w:val="22"/>
        </w:rPr>
        <w:t>actions in</w:t>
      </w:r>
      <w:r w:rsidRPr="005B4704">
        <w:rPr>
          <w:rFonts w:cs="Arial"/>
          <w:sz w:val="22"/>
          <w:szCs w:val="22"/>
        </w:rPr>
        <w:t xml:space="preserve"> the Disability Strategy 2025–2027</w:t>
      </w:r>
      <w:r w:rsidR="00B124F7" w:rsidRPr="005B4704">
        <w:rPr>
          <w:rFonts w:cs="Arial"/>
          <w:sz w:val="22"/>
          <w:szCs w:val="22"/>
        </w:rPr>
        <w:t xml:space="preserve">. </w:t>
      </w:r>
      <w:r w:rsidRPr="005B4704">
        <w:rPr>
          <w:rFonts w:cs="Arial"/>
          <w:sz w:val="22"/>
          <w:szCs w:val="22"/>
        </w:rPr>
        <w:t>These actions aim to help people with disability live in inclusive, accessible, and well-designed</w:t>
      </w:r>
      <w:r w:rsidRPr="00B124F7">
        <w:rPr>
          <w:rFonts w:cs="Arial"/>
          <w:sz w:val="22"/>
          <w:szCs w:val="22"/>
        </w:rPr>
        <w:t xml:space="preserve"> communities.</w:t>
      </w:r>
    </w:p>
    <w:p w14:paraId="142FEC9C" w14:textId="261B3B2E" w:rsidR="00EF2EF6" w:rsidRPr="00B124F7" w:rsidRDefault="00EF2EF6" w:rsidP="00C74EF9">
      <w:pPr>
        <w:spacing w:before="240" w:after="120" w:line="240" w:lineRule="auto"/>
        <w:ind w:right="567"/>
        <w:rPr>
          <w:rFonts w:cs="Arial"/>
          <w:sz w:val="22"/>
          <w:szCs w:val="22"/>
        </w:rPr>
      </w:pPr>
      <w:r w:rsidRPr="00B124F7">
        <w:rPr>
          <w:rFonts w:cs="Arial"/>
          <w:sz w:val="22"/>
          <w:szCs w:val="22"/>
        </w:rPr>
        <w:t xml:space="preserve">In </w:t>
      </w:r>
      <w:r w:rsidRPr="005B4704">
        <w:rPr>
          <w:rFonts w:cs="Arial"/>
          <w:sz w:val="22"/>
          <w:szCs w:val="22"/>
        </w:rPr>
        <w:t xml:space="preserve">February 2025, the Tasmanian Department of Health (DoH) released a </w:t>
      </w:r>
      <w:bookmarkStart w:id="15" w:name="_Hlk212022148"/>
      <w:r w:rsidRPr="005B4704">
        <w:rPr>
          <w:rFonts w:cs="Arial"/>
          <w:sz w:val="22"/>
          <w:szCs w:val="22"/>
        </w:rPr>
        <w:t xml:space="preserve">Disability Health </w:t>
      </w:r>
      <w:bookmarkEnd w:id="15"/>
      <w:r w:rsidRPr="005B4704">
        <w:rPr>
          <w:rFonts w:cs="Arial"/>
          <w:sz w:val="22"/>
          <w:szCs w:val="22"/>
        </w:rPr>
        <w:t>Strategy and an Action Plan for 2024–2025.</w:t>
      </w:r>
      <w:r w:rsidRPr="00B124F7">
        <w:rPr>
          <w:rFonts w:cs="Arial"/>
          <w:sz w:val="22"/>
          <w:szCs w:val="22"/>
        </w:rPr>
        <w:t xml:space="preserve"> These were created with input from</w:t>
      </w:r>
      <w:r w:rsidR="00402F67">
        <w:rPr>
          <w:rFonts w:cs="Arial"/>
          <w:sz w:val="22"/>
          <w:szCs w:val="22"/>
        </w:rPr>
        <w:t xml:space="preserve"> people with disability, families and carers, support groups, health workers, government and non-government organisations. Over 230 people took part in the consultation, sharing their experiences and ideas. </w:t>
      </w:r>
    </w:p>
    <w:p w14:paraId="25AB0A27" w14:textId="688C81C0" w:rsidR="00EF2EF6" w:rsidRPr="00B124F7" w:rsidRDefault="00EF2EF6" w:rsidP="00C74EF9">
      <w:pPr>
        <w:spacing w:before="240" w:after="120" w:line="240" w:lineRule="auto"/>
        <w:ind w:right="567"/>
        <w:rPr>
          <w:rFonts w:cs="Arial"/>
          <w:sz w:val="22"/>
          <w:szCs w:val="22"/>
        </w:rPr>
      </w:pPr>
      <w:r w:rsidRPr="00B124F7">
        <w:rPr>
          <w:rFonts w:cs="Arial"/>
          <w:sz w:val="22"/>
          <w:szCs w:val="22"/>
        </w:rPr>
        <w:t xml:space="preserve">The </w:t>
      </w:r>
      <w:r w:rsidR="000F4A66" w:rsidRPr="005B4704">
        <w:rPr>
          <w:rFonts w:cs="Arial"/>
          <w:sz w:val="22"/>
          <w:szCs w:val="22"/>
        </w:rPr>
        <w:t xml:space="preserve">Disability Health </w:t>
      </w:r>
      <w:r w:rsidRPr="00B124F7">
        <w:rPr>
          <w:rFonts w:cs="Arial"/>
          <w:sz w:val="22"/>
          <w:szCs w:val="22"/>
        </w:rPr>
        <w:t>Strategy is a plan to improve health services for people with disability in Tasmania. It supports:</w:t>
      </w:r>
    </w:p>
    <w:p w14:paraId="01DA7CFD" w14:textId="77777777" w:rsidR="00EF2EF6" w:rsidRPr="00B124F7" w:rsidRDefault="00EF2EF6" w:rsidP="00457D21">
      <w:pPr>
        <w:pStyle w:val="ListParagraph"/>
        <w:numPr>
          <w:ilvl w:val="0"/>
          <w:numId w:val="11"/>
        </w:numPr>
        <w:spacing w:after="120" w:line="240" w:lineRule="auto"/>
        <w:ind w:left="714" w:right="567" w:hanging="357"/>
        <w:rPr>
          <w:rFonts w:cs="Arial"/>
          <w:sz w:val="22"/>
          <w:szCs w:val="22"/>
        </w:rPr>
      </w:pPr>
      <w:r w:rsidRPr="00B124F7">
        <w:rPr>
          <w:rFonts w:cs="Arial"/>
          <w:sz w:val="22"/>
          <w:szCs w:val="22"/>
        </w:rPr>
        <w:t>People of all ages with disability</w:t>
      </w:r>
    </w:p>
    <w:p w14:paraId="35F99BFA" w14:textId="77777777" w:rsidR="00EF2EF6" w:rsidRPr="00B124F7" w:rsidRDefault="00EF2EF6" w:rsidP="00457D21">
      <w:pPr>
        <w:pStyle w:val="ListParagraph"/>
        <w:numPr>
          <w:ilvl w:val="0"/>
          <w:numId w:val="11"/>
        </w:numPr>
        <w:spacing w:before="240" w:after="120" w:line="240" w:lineRule="auto"/>
        <w:ind w:left="714" w:right="567" w:hanging="357"/>
        <w:rPr>
          <w:rFonts w:cs="Arial"/>
          <w:sz w:val="22"/>
          <w:szCs w:val="22"/>
        </w:rPr>
      </w:pPr>
      <w:r w:rsidRPr="00B124F7">
        <w:rPr>
          <w:rFonts w:cs="Arial"/>
          <w:sz w:val="22"/>
          <w:szCs w:val="22"/>
        </w:rPr>
        <w:t>People using public health services</w:t>
      </w:r>
    </w:p>
    <w:p w14:paraId="43E183CA" w14:textId="77777777" w:rsidR="00EF2EF6" w:rsidRPr="00B124F7" w:rsidRDefault="00EF2EF6" w:rsidP="00457D21">
      <w:pPr>
        <w:pStyle w:val="ListParagraph"/>
        <w:numPr>
          <w:ilvl w:val="0"/>
          <w:numId w:val="11"/>
        </w:numPr>
        <w:spacing w:before="240" w:after="120" w:line="240" w:lineRule="auto"/>
        <w:ind w:right="567"/>
        <w:rPr>
          <w:rFonts w:cs="Arial"/>
          <w:sz w:val="22"/>
          <w:szCs w:val="22"/>
        </w:rPr>
      </w:pPr>
      <w:r w:rsidRPr="00B124F7">
        <w:rPr>
          <w:rFonts w:cs="Arial"/>
          <w:sz w:val="22"/>
          <w:szCs w:val="22"/>
        </w:rPr>
        <w:t>People with disability who work in the health system</w:t>
      </w:r>
    </w:p>
    <w:p w14:paraId="1B75D105" w14:textId="05D468EB" w:rsidR="00EF2EF6" w:rsidRPr="00B124F7" w:rsidRDefault="00EF2EF6" w:rsidP="00C74EF9">
      <w:pPr>
        <w:spacing w:before="240" w:after="120" w:line="240" w:lineRule="auto"/>
        <w:ind w:right="567"/>
        <w:rPr>
          <w:rFonts w:cs="Arial"/>
          <w:sz w:val="22"/>
          <w:szCs w:val="22"/>
        </w:rPr>
      </w:pPr>
      <w:r w:rsidRPr="00301067">
        <w:rPr>
          <w:rFonts w:cs="Arial"/>
          <w:sz w:val="22"/>
          <w:szCs w:val="22"/>
        </w:rPr>
        <w:t xml:space="preserve">The </w:t>
      </w:r>
      <w:r w:rsidR="000F4A66" w:rsidRPr="000F4A66">
        <w:rPr>
          <w:rFonts w:cs="Arial"/>
          <w:sz w:val="22"/>
          <w:szCs w:val="22"/>
        </w:rPr>
        <w:t xml:space="preserve">Disability Health </w:t>
      </w:r>
      <w:r w:rsidRPr="00301067">
        <w:rPr>
          <w:rFonts w:cs="Arial"/>
          <w:sz w:val="22"/>
          <w:szCs w:val="22"/>
        </w:rPr>
        <w:t xml:space="preserve">Strategy will be carried out through </w:t>
      </w:r>
      <w:r w:rsidR="0024465F">
        <w:rPr>
          <w:rFonts w:cs="Arial"/>
          <w:sz w:val="22"/>
          <w:szCs w:val="22"/>
        </w:rPr>
        <w:t xml:space="preserve">a series of </w:t>
      </w:r>
      <w:r w:rsidRPr="00301067">
        <w:rPr>
          <w:rFonts w:cs="Arial"/>
          <w:sz w:val="22"/>
          <w:szCs w:val="22"/>
        </w:rPr>
        <w:t>action plans</w:t>
      </w:r>
      <w:r w:rsidR="0024465F">
        <w:rPr>
          <w:rFonts w:cs="Arial"/>
          <w:sz w:val="22"/>
          <w:szCs w:val="22"/>
        </w:rPr>
        <w:t xml:space="preserve"> that outline a range of activities against a set of priority areas</w:t>
      </w:r>
      <w:r w:rsidRPr="00301067">
        <w:rPr>
          <w:rFonts w:cs="Arial"/>
          <w:sz w:val="22"/>
          <w:szCs w:val="22"/>
        </w:rPr>
        <w:t>.</w:t>
      </w:r>
      <w:r w:rsidR="0024465F">
        <w:rPr>
          <w:rFonts w:cs="Arial"/>
          <w:sz w:val="22"/>
          <w:szCs w:val="22"/>
        </w:rPr>
        <w:t xml:space="preserve"> The priority areas include quality, accessibility, decision making, workforce and information systems.</w:t>
      </w:r>
      <w:r w:rsidR="00301067">
        <w:rPr>
          <w:rFonts w:cs="Arial"/>
          <w:sz w:val="22"/>
          <w:szCs w:val="22"/>
        </w:rPr>
        <w:t xml:space="preserve"> </w:t>
      </w:r>
      <w:r w:rsidRPr="005B4704">
        <w:rPr>
          <w:rFonts w:cs="Arial"/>
          <w:sz w:val="22"/>
          <w:szCs w:val="22"/>
        </w:rPr>
        <w:t>Progress will be reported every year</w:t>
      </w:r>
      <w:r w:rsidRPr="00B124F7">
        <w:rPr>
          <w:rFonts w:cs="Arial"/>
          <w:sz w:val="22"/>
          <w:szCs w:val="22"/>
        </w:rPr>
        <w:t>.</w:t>
      </w:r>
      <w:r w:rsidR="00C74EF9">
        <w:rPr>
          <w:rFonts w:cs="Arial"/>
          <w:sz w:val="22"/>
          <w:szCs w:val="22"/>
        </w:rPr>
        <w:t xml:space="preserve"> </w:t>
      </w:r>
      <w:r w:rsidRPr="00B124F7">
        <w:rPr>
          <w:rFonts w:cs="Arial"/>
          <w:sz w:val="22"/>
          <w:szCs w:val="22"/>
        </w:rPr>
        <w:t>A governance group is being set up to oversee the work. This group will include people with disability, their families, and carers.</w:t>
      </w:r>
    </w:p>
    <w:p w14:paraId="68EAF1B8" w14:textId="79156339" w:rsidR="0072577C" w:rsidRPr="00C74EF9" w:rsidRDefault="0072577C" w:rsidP="00C74EF9">
      <w:pPr>
        <w:pStyle w:val="Heading2"/>
        <w:rPr>
          <w:rFonts w:ascii="Arial" w:hAnsi="Arial" w:cs="Arial"/>
          <w:b/>
          <w:bCs/>
          <w:sz w:val="28"/>
          <w:szCs w:val="28"/>
        </w:rPr>
      </w:pPr>
      <w:r w:rsidRPr="00C74EF9">
        <w:rPr>
          <w:rFonts w:ascii="Arial" w:hAnsi="Arial" w:cs="Arial"/>
          <w:b/>
          <w:bCs/>
          <w:sz w:val="28"/>
          <w:szCs w:val="28"/>
        </w:rPr>
        <w:t xml:space="preserve">Queensland </w:t>
      </w:r>
      <w:r w:rsidR="0010470C" w:rsidRPr="00C74EF9">
        <w:rPr>
          <w:rFonts w:ascii="Arial" w:hAnsi="Arial" w:cs="Arial"/>
          <w:b/>
          <w:bCs/>
          <w:sz w:val="28"/>
          <w:szCs w:val="28"/>
        </w:rPr>
        <w:t>(QLD)</w:t>
      </w:r>
    </w:p>
    <w:p w14:paraId="18481290" w14:textId="7215BBB9" w:rsidR="0072577C" w:rsidRPr="00C74EF9" w:rsidRDefault="00CD2865" w:rsidP="00C74EF9">
      <w:pPr>
        <w:pStyle w:val="Heading3"/>
        <w:rPr>
          <w:rFonts w:ascii="Arial" w:hAnsi="Arial" w:cs="Arial"/>
          <w:b/>
          <w:bCs/>
          <w:sz w:val="24"/>
          <w:szCs w:val="24"/>
        </w:rPr>
      </w:pPr>
      <w:r w:rsidRPr="00C74EF9">
        <w:rPr>
          <w:rFonts w:ascii="Arial" w:hAnsi="Arial" w:cs="Arial"/>
          <w:b/>
          <w:bCs/>
          <w:sz w:val="24"/>
          <w:szCs w:val="24"/>
        </w:rPr>
        <w:t>Commencement</w:t>
      </w:r>
      <w:r w:rsidR="00BC2CA9" w:rsidRPr="00C74EF9">
        <w:rPr>
          <w:rFonts w:ascii="Arial" w:hAnsi="Arial" w:cs="Arial"/>
          <w:b/>
          <w:bCs/>
          <w:sz w:val="24"/>
          <w:szCs w:val="24"/>
        </w:rPr>
        <w:t xml:space="preserve"> </w:t>
      </w:r>
      <w:r w:rsidR="0058300D" w:rsidRPr="00C74EF9">
        <w:rPr>
          <w:rFonts w:ascii="Arial" w:hAnsi="Arial" w:cs="Arial"/>
          <w:b/>
          <w:bCs/>
          <w:sz w:val="24"/>
          <w:szCs w:val="24"/>
        </w:rPr>
        <w:t>Statement</w:t>
      </w:r>
    </w:p>
    <w:p w14:paraId="403A3C70" w14:textId="4AB7C376" w:rsidR="00B466EC" w:rsidRPr="00B124F7" w:rsidRDefault="0072577C" w:rsidP="00C74EF9">
      <w:pPr>
        <w:spacing w:before="240" w:after="120" w:line="240" w:lineRule="auto"/>
        <w:ind w:right="567"/>
        <w:rPr>
          <w:rFonts w:cs="Arial"/>
          <w:sz w:val="22"/>
          <w:szCs w:val="22"/>
        </w:rPr>
      </w:pPr>
      <w:r w:rsidRPr="00B124F7">
        <w:rPr>
          <w:rFonts w:cs="Arial"/>
          <w:sz w:val="22"/>
          <w:szCs w:val="22"/>
        </w:rPr>
        <w:t xml:space="preserve">Every year, the </w:t>
      </w:r>
      <w:r w:rsidR="00341543">
        <w:rPr>
          <w:rFonts w:cs="Arial"/>
          <w:sz w:val="22"/>
          <w:szCs w:val="22"/>
        </w:rPr>
        <w:t xml:space="preserve">Queensland Government </w:t>
      </w:r>
      <w:r w:rsidRPr="00B124F7">
        <w:rPr>
          <w:rFonts w:cs="Arial"/>
          <w:sz w:val="22"/>
          <w:szCs w:val="22"/>
        </w:rPr>
        <w:t>Department of Families, Seniors, Disability Services and Child Safety works with</w:t>
      </w:r>
      <w:r w:rsidR="00B466EC">
        <w:rPr>
          <w:rFonts w:cs="Arial"/>
          <w:sz w:val="22"/>
          <w:szCs w:val="22"/>
        </w:rPr>
        <w:t xml:space="preserve"> Queenslanders with Disability Network (QDN) and Griffith University.</w:t>
      </w:r>
    </w:p>
    <w:p w14:paraId="3BEB64F5" w14:textId="77777777" w:rsidR="0072577C" w:rsidRPr="00B124F7" w:rsidRDefault="0072577C" w:rsidP="00C74EF9">
      <w:pPr>
        <w:spacing w:before="240" w:after="120" w:line="240" w:lineRule="auto"/>
        <w:ind w:right="567"/>
        <w:rPr>
          <w:rFonts w:cs="Arial"/>
          <w:sz w:val="22"/>
          <w:szCs w:val="22"/>
        </w:rPr>
      </w:pPr>
      <w:r w:rsidRPr="00B124F7">
        <w:rPr>
          <w:rFonts w:cs="Arial"/>
          <w:sz w:val="22"/>
          <w:szCs w:val="22"/>
        </w:rPr>
        <w:t xml:space="preserve">Together, they run the </w:t>
      </w:r>
      <w:r w:rsidRPr="005B4704">
        <w:rPr>
          <w:rFonts w:cs="Arial"/>
          <w:sz w:val="22"/>
          <w:szCs w:val="22"/>
        </w:rPr>
        <w:t>Voice of Queenslanders with Disability survey</w:t>
      </w:r>
      <w:r w:rsidRPr="00B124F7">
        <w:rPr>
          <w:rFonts w:cs="Arial"/>
          <w:sz w:val="22"/>
          <w:szCs w:val="22"/>
        </w:rPr>
        <w:t>. This survey asks:</w:t>
      </w:r>
    </w:p>
    <w:p w14:paraId="44BEABF9" w14:textId="77777777" w:rsidR="0072577C" w:rsidRPr="00B124F7" w:rsidRDefault="0072577C" w:rsidP="00457D21">
      <w:pPr>
        <w:pStyle w:val="ListParagraph"/>
        <w:numPr>
          <w:ilvl w:val="0"/>
          <w:numId w:val="12"/>
        </w:numPr>
        <w:spacing w:after="120" w:line="240" w:lineRule="auto"/>
        <w:ind w:left="714" w:right="567" w:hanging="357"/>
        <w:rPr>
          <w:rFonts w:cs="Arial"/>
          <w:sz w:val="22"/>
          <w:szCs w:val="22"/>
        </w:rPr>
      </w:pPr>
      <w:r w:rsidRPr="00B124F7">
        <w:rPr>
          <w:rFonts w:cs="Arial"/>
          <w:sz w:val="22"/>
          <w:szCs w:val="22"/>
        </w:rPr>
        <w:t>People with disability</w:t>
      </w:r>
    </w:p>
    <w:p w14:paraId="61D84C24" w14:textId="77777777" w:rsidR="0072577C" w:rsidRPr="00B124F7" w:rsidRDefault="0072577C" w:rsidP="00457D21">
      <w:pPr>
        <w:pStyle w:val="ListParagraph"/>
        <w:numPr>
          <w:ilvl w:val="0"/>
          <w:numId w:val="12"/>
        </w:numPr>
        <w:spacing w:before="240" w:after="120" w:line="240" w:lineRule="auto"/>
        <w:ind w:left="714" w:right="567" w:hanging="357"/>
        <w:rPr>
          <w:rFonts w:cs="Arial"/>
          <w:sz w:val="22"/>
          <w:szCs w:val="22"/>
        </w:rPr>
      </w:pPr>
      <w:r w:rsidRPr="00B124F7">
        <w:rPr>
          <w:rFonts w:cs="Arial"/>
          <w:sz w:val="22"/>
          <w:szCs w:val="22"/>
        </w:rPr>
        <w:t>Their families and carers</w:t>
      </w:r>
    </w:p>
    <w:p w14:paraId="41EDF55E" w14:textId="77777777" w:rsidR="0072577C" w:rsidRPr="00B124F7" w:rsidRDefault="0072577C" w:rsidP="00457D21">
      <w:pPr>
        <w:pStyle w:val="ListParagraph"/>
        <w:numPr>
          <w:ilvl w:val="0"/>
          <w:numId w:val="12"/>
        </w:numPr>
        <w:spacing w:before="240" w:after="120" w:line="240" w:lineRule="auto"/>
        <w:ind w:right="567"/>
        <w:rPr>
          <w:rFonts w:cs="Arial"/>
          <w:sz w:val="22"/>
          <w:szCs w:val="22"/>
        </w:rPr>
      </w:pPr>
      <w:r w:rsidRPr="00B124F7">
        <w:rPr>
          <w:rFonts w:cs="Arial"/>
          <w:sz w:val="22"/>
          <w:szCs w:val="22"/>
        </w:rPr>
        <w:t>Organisations that support them</w:t>
      </w:r>
    </w:p>
    <w:p w14:paraId="72C5B1C4" w14:textId="16C47633" w:rsidR="0072577C" w:rsidRDefault="0072577C" w:rsidP="00C74EF9">
      <w:pPr>
        <w:spacing w:before="240" w:after="120" w:line="240" w:lineRule="auto"/>
        <w:ind w:right="567"/>
        <w:rPr>
          <w:rFonts w:cs="Arial"/>
          <w:sz w:val="22"/>
          <w:szCs w:val="22"/>
        </w:rPr>
      </w:pPr>
      <w:r w:rsidRPr="00B124F7">
        <w:rPr>
          <w:rFonts w:cs="Arial"/>
          <w:sz w:val="22"/>
          <w:szCs w:val="22"/>
        </w:rPr>
        <w:t>The survey helps find out what issues people face and how things are changing over time. It helps shape government plans and programs.</w:t>
      </w:r>
      <w:r w:rsidR="00341543">
        <w:rPr>
          <w:rFonts w:cs="Arial"/>
          <w:sz w:val="22"/>
          <w:szCs w:val="22"/>
        </w:rPr>
        <w:t xml:space="preserve"> </w:t>
      </w:r>
      <w:r w:rsidRPr="00B124F7">
        <w:rPr>
          <w:rFonts w:cs="Arial"/>
          <w:sz w:val="22"/>
          <w:szCs w:val="22"/>
        </w:rPr>
        <w:t xml:space="preserve">The </w:t>
      </w:r>
      <w:r w:rsidRPr="005B4704">
        <w:rPr>
          <w:rFonts w:cs="Arial"/>
          <w:sz w:val="22"/>
          <w:szCs w:val="22"/>
        </w:rPr>
        <w:t>2025 survey ran from 12 March to 30 April 2025,</w:t>
      </w:r>
      <w:r w:rsidRPr="00B124F7">
        <w:rPr>
          <w:rFonts w:cs="Arial"/>
          <w:sz w:val="22"/>
          <w:szCs w:val="22"/>
        </w:rPr>
        <w:t xml:space="preserve"> and the results will be shared online later in the year.</w:t>
      </w:r>
    </w:p>
    <w:p w14:paraId="19516B98" w14:textId="77777777" w:rsidR="008E5992" w:rsidRPr="008E5992" w:rsidRDefault="008E5992" w:rsidP="00C74EF9">
      <w:pPr>
        <w:spacing w:before="240" w:after="120" w:line="240" w:lineRule="auto"/>
        <w:ind w:right="567"/>
        <w:rPr>
          <w:rFonts w:cs="Arial"/>
          <w:sz w:val="22"/>
          <w:szCs w:val="22"/>
        </w:rPr>
      </w:pPr>
      <w:r w:rsidRPr="008E5992">
        <w:rPr>
          <w:rFonts w:cs="Arial"/>
          <w:sz w:val="22"/>
          <w:szCs w:val="22"/>
        </w:rPr>
        <w:t>Accessibility and inclusion are key priorities under the Queensland Brisbane 2032 Olympic and Paralympic Games Legacy Strategy. It focuses on:</w:t>
      </w:r>
    </w:p>
    <w:p w14:paraId="63996335" w14:textId="7ED0D5D3" w:rsidR="008E5992" w:rsidRPr="008E5992" w:rsidRDefault="008E5992" w:rsidP="00457D21">
      <w:pPr>
        <w:pStyle w:val="ListParagraph"/>
        <w:numPr>
          <w:ilvl w:val="0"/>
          <w:numId w:val="25"/>
        </w:numPr>
        <w:spacing w:after="120" w:line="240" w:lineRule="auto"/>
        <w:ind w:left="714" w:right="567" w:hanging="357"/>
        <w:rPr>
          <w:rFonts w:cs="Arial"/>
          <w:sz w:val="22"/>
          <w:szCs w:val="22"/>
        </w:rPr>
      </w:pPr>
      <w:r w:rsidRPr="008E5992">
        <w:rPr>
          <w:rFonts w:cs="Arial"/>
          <w:sz w:val="22"/>
          <w:szCs w:val="22"/>
        </w:rPr>
        <w:t>Making sport and recreation more inclusive for people with disability</w:t>
      </w:r>
    </w:p>
    <w:p w14:paraId="4F41BB6A" w14:textId="6A0BE819" w:rsidR="008E5992" w:rsidRPr="008E5992" w:rsidRDefault="008E5992" w:rsidP="00457D21">
      <w:pPr>
        <w:pStyle w:val="ListParagraph"/>
        <w:numPr>
          <w:ilvl w:val="0"/>
          <w:numId w:val="25"/>
        </w:numPr>
        <w:spacing w:before="240" w:after="120" w:line="240" w:lineRule="auto"/>
        <w:ind w:right="567"/>
        <w:rPr>
          <w:rFonts w:cs="Arial"/>
          <w:sz w:val="22"/>
          <w:szCs w:val="22"/>
        </w:rPr>
      </w:pPr>
      <w:r w:rsidRPr="008E5992">
        <w:rPr>
          <w:rFonts w:cs="Arial"/>
          <w:sz w:val="22"/>
          <w:szCs w:val="22"/>
        </w:rPr>
        <w:t>Improving community attitudes to disability</w:t>
      </w:r>
      <w:r w:rsidR="00FD4114">
        <w:rPr>
          <w:rFonts w:cs="Arial"/>
          <w:sz w:val="22"/>
          <w:szCs w:val="22"/>
        </w:rPr>
        <w:t>.</w:t>
      </w:r>
    </w:p>
    <w:p w14:paraId="30E9529C" w14:textId="2C858974" w:rsidR="008E0F26" w:rsidRPr="00B124F7" w:rsidRDefault="0072577C" w:rsidP="00C74EF9">
      <w:pPr>
        <w:spacing w:before="240" w:after="120" w:line="240" w:lineRule="auto"/>
        <w:ind w:right="567"/>
        <w:rPr>
          <w:rFonts w:cs="Arial"/>
          <w:sz w:val="22"/>
          <w:szCs w:val="22"/>
        </w:rPr>
      </w:pPr>
      <w:r w:rsidRPr="00B124F7">
        <w:rPr>
          <w:rFonts w:cs="Arial"/>
          <w:sz w:val="22"/>
          <w:szCs w:val="22"/>
        </w:rPr>
        <w:t xml:space="preserve">A new arts strategy from </w:t>
      </w:r>
      <w:r w:rsidRPr="005B4704">
        <w:rPr>
          <w:rFonts w:cs="Arial"/>
          <w:sz w:val="22"/>
          <w:szCs w:val="22"/>
        </w:rPr>
        <w:t>Arts Queensland</w:t>
      </w:r>
      <w:r w:rsidRPr="00B124F7">
        <w:rPr>
          <w:rFonts w:cs="Arial"/>
          <w:sz w:val="22"/>
          <w:szCs w:val="22"/>
        </w:rPr>
        <w:t xml:space="preserve"> will be released in </w:t>
      </w:r>
      <w:r w:rsidRPr="005B4704">
        <w:rPr>
          <w:rFonts w:cs="Arial"/>
          <w:sz w:val="22"/>
          <w:szCs w:val="22"/>
        </w:rPr>
        <w:t>mid-2025</w:t>
      </w:r>
      <w:r w:rsidRPr="00B124F7">
        <w:rPr>
          <w:rFonts w:cs="Arial"/>
          <w:sz w:val="22"/>
          <w:szCs w:val="22"/>
        </w:rPr>
        <w:t>. It will support</w:t>
      </w:r>
      <w:r w:rsidR="008E0F26">
        <w:rPr>
          <w:rFonts w:cs="Arial"/>
          <w:sz w:val="22"/>
          <w:szCs w:val="22"/>
        </w:rPr>
        <w:t xml:space="preserve"> audiences, artists and arts workers with disability. The strategy is based on ongoing feedback from d/Deaf and disabled artists and the wider arts community. </w:t>
      </w:r>
    </w:p>
    <w:p w14:paraId="1FA47D0C" w14:textId="77777777" w:rsidR="009142BC" w:rsidRDefault="009142BC" w:rsidP="00C74EF9">
      <w:pPr>
        <w:pStyle w:val="Heading1"/>
        <w:spacing w:before="0" w:after="120" w:line="240" w:lineRule="auto"/>
        <w:ind w:right="567"/>
        <w:rPr>
          <w:rFonts w:ascii="Arial" w:hAnsi="Arial" w:cs="Arial"/>
          <w:b/>
          <w:bCs/>
          <w:sz w:val="24"/>
          <w:szCs w:val="24"/>
        </w:rPr>
      </w:pPr>
    </w:p>
    <w:p w14:paraId="1CE5899B" w14:textId="48FCA721" w:rsidR="00940FFE" w:rsidRPr="00C74EF9" w:rsidRDefault="00940FFE" w:rsidP="00C74EF9">
      <w:pPr>
        <w:pStyle w:val="Heading2"/>
        <w:spacing w:before="0" w:after="120" w:line="240" w:lineRule="auto"/>
        <w:rPr>
          <w:rFonts w:ascii="Arial" w:hAnsi="Arial" w:cs="Arial"/>
          <w:b/>
          <w:bCs/>
          <w:sz w:val="28"/>
          <w:szCs w:val="28"/>
        </w:rPr>
      </w:pPr>
      <w:r w:rsidRPr="00C74EF9">
        <w:rPr>
          <w:rFonts w:ascii="Arial" w:hAnsi="Arial" w:cs="Arial"/>
          <w:b/>
          <w:bCs/>
          <w:sz w:val="28"/>
          <w:szCs w:val="28"/>
        </w:rPr>
        <w:t xml:space="preserve">South Australia </w:t>
      </w:r>
      <w:r w:rsidR="0010470C" w:rsidRPr="00C74EF9">
        <w:rPr>
          <w:rFonts w:ascii="Arial" w:hAnsi="Arial" w:cs="Arial"/>
          <w:b/>
          <w:bCs/>
          <w:sz w:val="28"/>
          <w:szCs w:val="28"/>
        </w:rPr>
        <w:t>(SA)</w:t>
      </w:r>
    </w:p>
    <w:p w14:paraId="2CDCB017" w14:textId="276316F0" w:rsidR="00940FFE" w:rsidRPr="00C74EF9" w:rsidRDefault="00BC2CA9" w:rsidP="00C74EF9">
      <w:pPr>
        <w:pStyle w:val="Heading3"/>
        <w:spacing w:before="0" w:after="120" w:line="240" w:lineRule="auto"/>
        <w:rPr>
          <w:rFonts w:ascii="Arial" w:hAnsi="Arial" w:cs="Arial"/>
          <w:b/>
          <w:bCs/>
          <w:sz w:val="24"/>
          <w:szCs w:val="24"/>
        </w:rPr>
      </w:pPr>
      <w:r w:rsidRPr="00C74EF9">
        <w:rPr>
          <w:rFonts w:ascii="Arial" w:hAnsi="Arial" w:cs="Arial"/>
          <w:b/>
          <w:bCs/>
          <w:sz w:val="24"/>
          <w:szCs w:val="24"/>
        </w:rPr>
        <w:t xml:space="preserve">Commencement </w:t>
      </w:r>
      <w:r w:rsidR="003440B4" w:rsidRPr="00C74EF9">
        <w:rPr>
          <w:rFonts w:ascii="Arial" w:hAnsi="Arial" w:cs="Arial"/>
          <w:b/>
          <w:bCs/>
          <w:sz w:val="24"/>
          <w:szCs w:val="24"/>
        </w:rPr>
        <w:t>Statement</w:t>
      </w:r>
    </w:p>
    <w:p w14:paraId="37ABAAF3" w14:textId="35FD1DB2" w:rsidR="00944B31" w:rsidRPr="00B124F7" w:rsidRDefault="00940FFE" w:rsidP="00C74EF9">
      <w:pPr>
        <w:spacing w:after="120" w:line="240" w:lineRule="auto"/>
        <w:ind w:right="567"/>
        <w:rPr>
          <w:rFonts w:cs="Arial"/>
          <w:sz w:val="22"/>
          <w:szCs w:val="22"/>
        </w:rPr>
      </w:pPr>
      <w:r w:rsidRPr="00B124F7">
        <w:rPr>
          <w:rFonts w:cs="Arial"/>
          <w:sz w:val="22"/>
          <w:szCs w:val="22"/>
        </w:rPr>
        <w:t xml:space="preserve">The </w:t>
      </w:r>
      <w:r w:rsidRPr="005B4704">
        <w:rPr>
          <w:rFonts w:cs="Arial"/>
          <w:sz w:val="22"/>
          <w:szCs w:val="22"/>
        </w:rPr>
        <w:t>South Australian Government</w:t>
      </w:r>
      <w:r w:rsidRPr="00B124F7">
        <w:rPr>
          <w:rFonts w:cs="Arial"/>
          <w:sz w:val="22"/>
          <w:szCs w:val="22"/>
        </w:rPr>
        <w:t xml:space="preserve"> wants to improve how people think about disability and make communities more inclusive. This work is led by</w:t>
      </w:r>
      <w:r w:rsidR="00944B31">
        <w:rPr>
          <w:rFonts w:cs="Arial"/>
          <w:sz w:val="22"/>
          <w:szCs w:val="22"/>
        </w:rPr>
        <w:t xml:space="preserve"> Department of Human Services (DHS), Office of the Commissioner for Public Sector Employment (OCPSE), Office for Autism and community organisations.</w:t>
      </w:r>
    </w:p>
    <w:p w14:paraId="70CDCC50" w14:textId="77777777" w:rsidR="00940FFE" w:rsidRPr="00B124F7" w:rsidRDefault="00940FFE" w:rsidP="005A1035">
      <w:pPr>
        <w:spacing w:before="240" w:after="120" w:line="240" w:lineRule="auto"/>
        <w:ind w:right="567"/>
        <w:rPr>
          <w:rFonts w:cs="Arial"/>
          <w:sz w:val="22"/>
          <w:szCs w:val="22"/>
        </w:rPr>
      </w:pPr>
      <w:r w:rsidRPr="00B124F7">
        <w:rPr>
          <w:rFonts w:cs="Arial"/>
          <w:sz w:val="22"/>
          <w:szCs w:val="22"/>
        </w:rPr>
        <w:t>DHS is running a campaign to:</w:t>
      </w:r>
    </w:p>
    <w:p w14:paraId="5C632909" w14:textId="77777777" w:rsidR="00940FFE" w:rsidRPr="005B4704" w:rsidRDefault="00940FFE" w:rsidP="00457D21">
      <w:pPr>
        <w:pStyle w:val="ListParagraph"/>
        <w:numPr>
          <w:ilvl w:val="0"/>
          <w:numId w:val="13"/>
        </w:numPr>
        <w:spacing w:after="120" w:line="240" w:lineRule="auto"/>
        <w:ind w:left="714" w:right="567" w:hanging="357"/>
        <w:rPr>
          <w:rFonts w:cs="Arial"/>
          <w:sz w:val="22"/>
          <w:szCs w:val="22"/>
        </w:rPr>
      </w:pPr>
      <w:r w:rsidRPr="00B124F7">
        <w:rPr>
          <w:rFonts w:cs="Arial"/>
          <w:sz w:val="22"/>
          <w:szCs w:val="22"/>
        </w:rPr>
        <w:t xml:space="preserve">Teach people about the role of </w:t>
      </w:r>
      <w:r w:rsidRPr="005B4704">
        <w:rPr>
          <w:rFonts w:cs="Arial"/>
          <w:sz w:val="22"/>
          <w:szCs w:val="22"/>
        </w:rPr>
        <w:t>guide dogs and assistance animals</w:t>
      </w:r>
    </w:p>
    <w:p w14:paraId="632A3601" w14:textId="77777777" w:rsidR="00940FFE" w:rsidRPr="00B124F7" w:rsidRDefault="00940FFE" w:rsidP="00457D21">
      <w:pPr>
        <w:pStyle w:val="ListParagraph"/>
        <w:numPr>
          <w:ilvl w:val="0"/>
          <w:numId w:val="13"/>
        </w:numPr>
        <w:spacing w:before="240" w:after="120" w:line="240" w:lineRule="auto"/>
        <w:ind w:left="714" w:right="567" w:hanging="357"/>
        <w:rPr>
          <w:rFonts w:cs="Arial"/>
          <w:sz w:val="22"/>
          <w:szCs w:val="22"/>
        </w:rPr>
      </w:pPr>
      <w:r w:rsidRPr="005B4704">
        <w:rPr>
          <w:rFonts w:cs="Arial"/>
          <w:sz w:val="22"/>
          <w:szCs w:val="22"/>
        </w:rPr>
        <w:t>Help people understand their legal rights</w:t>
      </w:r>
      <w:r w:rsidRPr="00B124F7">
        <w:rPr>
          <w:rFonts w:cs="Arial"/>
          <w:sz w:val="22"/>
          <w:szCs w:val="22"/>
        </w:rPr>
        <w:t xml:space="preserve"> under the Disability Discrimination Act</w:t>
      </w:r>
    </w:p>
    <w:p w14:paraId="6566A83E" w14:textId="3B70491F" w:rsidR="00940FFE" w:rsidRPr="00B124F7" w:rsidRDefault="00940FFE" w:rsidP="00457D21">
      <w:pPr>
        <w:pStyle w:val="ListParagraph"/>
        <w:numPr>
          <w:ilvl w:val="0"/>
          <w:numId w:val="13"/>
        </w:numPr>
        <w:spacing w:before="240" w:after="120" w:line="240" w:lineRule="auto"/>
        <w:ind w:right="567"/>
        <w:rPr>
          <w:rFonts w:cs="Arial"/>
          <w:sz w:val="22"/>
          <w:szCs w:val="22"/>
        </w:rPr>
      </w:pPr>
      <w:r w:rsidRPr="00B124F7">
        <w:rPr>
          <w:rFonts w:cs="Arial"/>
          <w:sz w:val="22"/>
          <w:szCs w:val="22"/>
        </w:rPr>
        <w:t>Support people who use assistance animals to live more independently</w:t>
      </w:r>
      <w:r w:rsidR="00FD4114">
        <w:rPr>
          <w:rFonts w:cs="Arial"/>
          <w:sz w:val="22"/>
          <w:szCs w:val="22"/>
        </w:rPr>
        <w:t>.</w:t>
      </w:r>
    </w:p>
    <w:p w14:paraId="5DD023F3" w14:textId="16B45384" w:rsidR="00940FFE" w:rsidRPr="00B124F7" w:rsidRDefault="00940FFE" w:rsidP="005A1035">
      <w:pPr>
        <w:spacing w:before="240" w:after="120" w:line="240" w:lineRule="auto"/>
        <w:ind w:right="567"/>
        <w:rPr>
          <w:rFonts w:cs="Arial"/>
          <w:sz w:val="22"/>
          <w:szCs w:val="22"/>
        </w:rPr>
      </w:pPr>
      <w:r w:rsidRPr="00B124F7">
        <w:rPr>
          <w:rFonts w:cs="Arial"/>
          <w:sz w:val="22"/>
          <w:szCs w:val="22"/>
        </w:rPr>
        <w:t xml:space="preserve">This campaign was suggested by </w:t>
      </w:r>
      <w:r w:rsidRPr="005B4704">
        <w:rPr>
          <w:rFonts w:cs="Arial"/>
          <w:sz w:val="22"/>
          <w:szCs w:val="22"/>
        </w:rPr>
        <w:t>South Australia’s Disability Minister’s Advisory Committee (DMAC), a group of people with lived experience of disability.</w:t>
      </w:r>
      <w:r w:rsidR="00341543" w:rsidRPr="005B4704">
        <w:rPr>
          <w:rFonts w:cs="Arial"/>
          <w:sz w:val="22"/>
          <w:szCs w:val="22"/>
        </w:rPr>
        <w:t xml:space="preserve"> </w:t>
      </w:r>
      <w:r w:rsidRPr="005B4704">
        <w:rPr>
          <w:rFonts w:cs="Arial"/>
          <w:sz w:val="22"/>
          <w:szCs w:val="22"/>
        </w:rPr>
        <w:t>DHS will keep working with DMAC</w:t>
      </w:r>
      <w:r w:rsidRPr="00B124F7">
        <w:rPr>
          <w:rFonts w:cs="Arial"/>
          <w:sz w:val="22"/>
          <w:szCs w:val="22"/>
        </w:rPr>
        <w:t xml:space="preserve"> and other groups to design and share messages. </w:t>
      </w:r>
    </w:p>
    <w:p w14:paraId="3C0C2748" w14:textId="0F613E3D" w:rsidR="00944B31" w:rsidRPr="00B124F7" w:rsidRDefault="00940FFE" w:rsidP="005A1035">
      <w:pPr>
        <w:spacing w:before="240" w:after="120" w:line="240" w:lineRule="auto"/>
        <w:ind w:right="567"/>
        <w:rPr>
          <w:rFonts w:cs="Arial"/>
          <w:sz w:val="22"/>
          <w:szCs w:val="22"/>
        </w:rPr>
      </w:pPr>
      <w:r w:rsidRPr="00B124F7">
        <w:rPr>
          <w:rFonts w:cs="Arial"/>
          <w:sz w:val="22"/>
          <w:szCs w:val="22"/>
        </w:rPr>
        <w:t xml:space="preserve">The </w:t>
      </w:r>
      <w:r w:rsidRPr="005B4704">
        <w:rPr>
          <w:rFonts w:cs="Arial"/>
          <w:sz w:val="22"/>
          <w:szCs w:val="22"/>
        </w:rPr>
        <w:t>Inklings Pilot Program</w:t>
      </w:r>
      <w:r w:rsidRPr="00B124F7">
        <w:rPr>
          <w:rFonts w:cs="Arial"/>
          <w:sz w:val="22"/>
          <w:szCs w:val="22"/>
        </w:rPr>
        <w:t xml:space="preserve">, led by the Office for Autism, is being rolled out across South Australia. It helps families understand and celebrate </w:t>
      </w:r>
      <w:r w:rsidRPr="005B4704">
        <w:rPr>
          <w:rFonts w:cs="Arial"/>
          <w:sz w:val="22"/>
          <w:szCs w:val="22"/>
        </w:rPr>
        <w:t>neurodiversity</w:t>
      </w:r>
      <w:r w:rsidRPr="00B124F7">
        <w:rPr>
          <w:rFonts w:cs="Arial"/>
          <w:sz w:val="22"/>
          <w:szCs w:val="22"/>
        </w:rPr>
        <w:t xml:space="preserve"> from a young age. Community forums included voices from</w:t>
      </w:r>
      <w:r w:rsidR="00944B31">
        <w:rPr>
          <w:rFonts w:cs="Arial"/>
          <w:sz w:val="22"/>
          <w:szCs w:val="22"/>
        </w:rPr>
        <w:t xml:space="preserve"> disability communities</w:t>
      </w:r>
      <w:r w:rsidR="0010470C">
        <w:rPr>
          <w:rFonts w:cs="Arial"/>
          <w:sz w:val="22"/>
          <w:szCs w:val="22"/>
        </w:rPr>
        <w:t>,</w:t>
      </w:r>
      <w:r w:rsidR="00944B31">
        <w:rPr>
          <w:rFonts w:cs="Arial"/>
          <w:sz w:val="22"/>
          <w:szCs w:val="22"/>
        </w:rPr>
        <w:t xml:space="preserve"> Autism communities and autistic people.</w:t>
      </w:r>
    </w:p>
    <w:p w14:paraId="7F837C77" w14:textId="2DB171C7" w:rsidR="003E5436" w:rsidRPr="00B124F7" w:rsidRDefault="00940FFE" w:rsidP="005A1035">
      <w:pPr>
        <w:spacing w:before="240" w:after="120" w:line="240" w:lineRule="auto"/>
        <w:ind w:right="567"/>
        <w:rPr>
          <w:rFonts w:cs="Arial"/>
          <w:sz w:val="22"/>
          <w:szCs w:val="22"/>
        </w:rPr>
      </w:pPr>
      <w:r w:rsidRPr="00B124F7">
        <w:rPr>
          <w:rFonts w:cs="Arial"/>
          <w:sz w:val="22"/>
          <w:szCs w:val="22"/>
        </w:rPr>
        <w:t xml:space="preserve">Another program, the </w:t>
      </w:r>
      <w:r w:rsidRPr="005B4704">
        <w:rPr>
          <w:rFonts w:cs="Arial"/>
          <w:sz w:val="22"/>
          <w:szCs w:val="22"/>
        </w:rPr>
        <w:t>Autism Inclusion in Secondary Schools (AISS) pilot, has started. It builds on the Autism Inclusion Teachers</w:t>
      </w:r>
      <w:r w:rsidRPr="00B124F7">
        <w:rPr>
          <w:rFonts w:cs="Arial"/>
          <w:b/>
          <w:bCs/>
          <w:sz w:val="22"/>
          <w:szCs w:val="22"/>
        </w:rPr>
        <w:t xml:space="preserve"> </w:t>
      </w:r>
      <w:r w:rsidRPr="00B124F7">
        <w:rPr>
          <w:rFonts w:cs="Arial"/>
          <w:sz w:val="22"/>
          <w:szCs w:val="22"/>
        </w:rPr>
        <w:t>initiative. This program was created based on feedback from the community and aims to help students with autism move smoothly between school settings.</w:t>
      </w:r>
    </w:p>
    <w:p w14:paraId="01DACFC1" w14:textId="045E09F5" w:rsidR="00BC2CA9" w:rsidRPr="00C74EF9" w:rsidRDefault="00BC2CA9" w:rsidP="00C74EF9">
      <w:pPr>
        <w:pStyle w:val="Heading2"/>
        <w:rPr>
          <w:rFonts w:ascii="Arial" w:hAnsi="Arial" w:cs="Arial"/>
          <w:b/>
          <w:bCs/>
          <w:sz w:val="28"/>
          <w:szCs w:val="28"/>
        </w:rPr>
      </w:pPr>
      <w:r w:rsidRPr="00C74EF9">
        <w:rPr>
          <w:rFonts w:ascii="Arial" w:hAnsi="Arial" w:cs="Arial"/>
          <w:b/>
          <w:bCs/>
          <w:sz w:val="28"/>
          <w:szCs w:val="28"/>
        </w:rPr>
        <w:t>Western Australia</w:t>
      </w:r>
      <w:r w:rsidR="0010470C" w:rsidRPr="00C74EF9">
        <w:rPr>
          <w:rFonts w:ascii="Arial" w:hAnsi="Arial" w:cs="Arial"/>
          <w:b/>
          <w:bCs/>
          <w:sz w:val="28"/>
          <w:szCs w:val="28"/>
        </w:rPr>
        <w:t xml:space="preserve"> (WA)</w:t>
      </w:r>
      <w:r w:rsidRPr="00C74EF9">
        <w:rPr>
          <w:rFonts w:ascii="Arial" w:hAnsi="Arial" w:cs="Arial"/>
          <w:b/>
          <w:bCs/>
          <w:sz w:val="28"/>
          <w:szCs w:val="28"/>
        </w:rPr>
        <w:t xml:space="preserve"> </w:t>
      </w:r>
    </w:p>
    <w:p w14:paraId="4260D789" w14:textId="77777777" w:rsidR="00BC2CA9" w:rsidRPr="00C74EF9" w:rsidRDefault="00BC2CA9" w:rsidP="00C74EF9">
      <w:pPr>
        <w:pStyle w:val="Heading3"/>
        <w:rPr>
          <w:rFonts w:ascii="Arial" w:hAnsi="Arial" w:cs="Arial"/>
          <w:b/>
          <w:bCs/>
          <w:sz w:val="24"/>
          <w:szCs w:val="24"/>
        </w:rPr>
      </w:pPr>
      <w:r w:rsidRPr="00C74EF9">
        <w:rPr>
          <w:rFonts w:ascii="Arial" w:hAnsi="Arial" w:cs="Arial"/>
          <w:b/>
          <w:bCs/>
          <w:sz w:val="24"/>
          <w:szCs w:val="24"/>
        </w:rPr>
        <w:t>Commencement Statement</w:t>
      </w:r>
    </w:p>
    <w:p w14:paraId="7B4CFF40" w14:textId="43884A08" w:rsidR="00E62311" w:rsidRPr="00E62311" w:rsidRDefault="00E62311" w:rsidP="00C74EF9">
      <w:pPr>
        <w:spacing w:before="240" w:after="120" w:line="240" w:lineRule="auto"/>
        <w:ind w:right="567"/>
        <w:rPr>
          <w:rFonts w:eastAsiaTheme="minorEastAsia" w:cs="Arial"/>
          <w:sz w:val="22"/>
          <w:szCs w:val="22"/>
          <w:lang w:eastAsia="en-AU"/>
        </w:rPr>
      </w:pPr>
      <w:r w:rsidRPr="00E62311">
        <w:rPr>
          <w:rFonts w:eastAsiaTheme="minorEastAsia" w:cs="Arial"/>
          <w:sz w:val="22"/>
          <w:szCs w:val="22"/>
          <w:lang w:eastAsia="en-AU"/>
        </w:rPr>
        <w:t xml:space="preserve">The WA </w:t>
      </w:r>
      <w:r w:rsidR="0011125D">
        <w:rPr>
          <w:rFonts w:eastAsiaTheme="minorEastAsia" w:cs="Arial"/>
          <w:sz w:val="22"/>
          <w:szCs w:val="22"/>
          <w:lang w:eastAsia="en-AU"/>
        </w:rPr>
        <w:t xml:space="preserve">State </w:t>
      </w:r>
      <w:r w:rsidRPr="00E62311">
        <w:rPr>
          <w:rFonts w:eastAsiaTheme="minorEastAsia" w:cs="Arial"/>
          <w:sz w:val="22"/>
          <w:szCs w:val="22"/>
          <w:lang w:eastAsia="en-AU"/>
        </w:rPr>
        <w:t>Disability Strategy says it is important for people with disability to be seen, heard, and included in leadership roles. This helps change how the community thinks about disability.</w:t>
      </w:r>
    </w:p>
    <w:p w14:paraId="53E93462" w14:textId="77777777" w:rsidR="00E62311" w:rsidRPr="00E62311" w:rsidRDefault="00E62311" w:rsidP="00C74EF9">
      <w:pPr>
        <w:spacing w:before="240" w:after="120" w:line="240" w:lineRule="auto"/>
        <w:ind w:right="567"/>
        <w:rPr>
          <w:rFonts w:eastAsiaTheme="minorEastAsia" w:cs="Arial"/>
          <w:sz w:val="22"/>
          <w:szCs w:val="22"/>
          <w:lang w:eastAsia="en-AU"/>
        </w:rPr>
      </w:pPr>
      <w:r w:rsidRPr="00E62311">
        <w:rPr>
          <w:rFonts w:eastAsiaTheme="minorEastAsia" w:cs="Arial"/>
          <w:sz w:val="22"/>
          <w:szCs w:val="22"/>
          <w:lang w:eastAsia="en-AU"/>
        </w:rPr>
        <w:t>Leadership WA, with help from the WA Government, runs two LeadAbility courses each year. These courses help people with disability and people working in the disability sector learn leadership skills. The courses are updated often using feedback from participants. Graduates can join a Community of Practice, which is a group that offers support, learning, and connection.</w:t>
      </w:r>
    </w:p>
    <w:p w14:paraId="348B7070" w14:textId="77777777" w:rsidR="00E62311" w:rsidRPr="00E62311" w:rsidRDefault="00E62311" w:rsidP="00C74EF9">
      <w:pPr>
        <w:spacing w:before="240" w:after="120" w:line="240" w:lineRule="auto"/>
        <w:ind w:right="567"/>
        <w:rPr>
          <w:rFonts w:eastAsiaTheme="minorEastAsia" w:cs="Arial"/>
          <w:sz w:val="22"/>
          <w:szCs w:val="22"/>
          <w:lang w:eastAsia="en-AU"/>
        </w:rPr>
      </w:pPr>
      <w:r w:rsidRPr="00E62311">
        <w:rPr>
          <w:rFonts w:eastAsiaTheme="minorEastAsia" w:cs="Arial"/>
          <w:sz w:val="22"/>
          <w:szCs w:val="22"/>
          <w:lang w:eastAsia="en-AU"/>
        </w:rPr>
        <w:t>Three Australian Disability Enterprises (ADEs) received funding to help people with disability in regional areas find jobs. These projects help people set work goals and get ready for jobs. They also teach employers how to support and hire people with disability.</w:t>
      </w:r>
    </w:p>
    <w:p w14:paraId="4173FF3F" w14:textId="77777777" w:rsidR="0011125D" w:rsidRPr="00237C33" w:rsidRDefault="0011125D" w:rsidP="00C74EF9">
      <w:pPr>
        <w:spacing w:before="240" w:after="120" w:line="240" w:lineRule="auto"/>
        <w:ind w:right="567"/>
        <w:rPr>
          <w:rFonts w:eastAsiaTheme="minorEastAsia" w:cs="Arial"/>
          <w:sz w:val="22"/>
          <w:szCs w:val="22"/>
          <w:lang w:eastAsia="en-AU"/>
        </w:rPr>
      </w:pPr>
      <w:r w:rsidRPr="00237C33">
        <w:rPr>
          <w:rFonts w:eastAsiaTheme="minorEastAsia" w:cs="Arial"/>
          <w:sz w:val="22"/>
          <w:szCs w:val="22"/>
          <w:lang w:eastAsia="en-AU"/>
        </w:rPr>
        <w:t>The Department of Education is expanding a program that helps schools support students with complex behaviour. In 2025, 192 public schools will have a Complex Behaviour Support Coordinator. Coordinators work with school leaders and staff to develop connected supports to meet the needs of all students, including those with disability. Each school will choose the strategies that best meet the needs of their students and school community.</w:t>
      </w:r>
    </w:p>
    <w:p w14:paraId="6F156DAC" w14:textId="77777777" w:rsidR="00E62311" w:rsidRDefault="00E62311" w:rsidP="005A1035">
      <w:pPr>
        <w:spacing w:after="120" w:line="240" w:lineRule="auto"/>
        <w:ind w:right="567"/>
      </w:pPr>
    </w:p>
    <w:p w14:paraId="447B82BB" w14:textId="6CDBA966" w:rsidR="00A34EB8" w:rsidRPr="00C74EF9" w:rsidRDefault="00A34EB8" w:rsidP="00C74EF9">
      <w:pPr>
        <w:pStyle w:val="Heading2"/>
        <w:rPr>
          <w:rFonts w:ascii="Arial" w:hAnsi="Arial" w:cs="Arial"/>
          <w:b/>
          <w:bCs/>
          <w:sz w:val="28"/>
          <w:szCs w:val="28"/>
        </w:rPr>
      </w:pPr>
      <w:r w:rsidRPr="00C74EF9">
        <w:rPr>
          <w:rFonts w:ascii="Arial" w:hAnsi="Arial" w:cs="Arial"/>
          <w:b/>
          <w:bCs/>
          <w:sz w:val="28"/>
          <w:szCs w:val="28"/>
        </w:rPr>
        <w:lastRenderedPageBreak/>
        <w:t xml:space="preserve">Northern Territory </w:t>
      </w:r>
      <w:r w:rsidR="00A06BA2" w:rsidRPr="00C74EF9">
        <w:rPr>
          <w:rFonts w:ascii="Arial" w:hAnsi="Arial" w:cs="Arial"/>
          <w:b/>
          <w:bCs/>
          <w:sz w:val="28"/>
          <w:szCs w:val="28"/>
        </w:rPr>
        <w:t>(NT)</w:t>
      </w:r>
    </w:p>
    <w:p w14:paraId="51532862" w14:textId="17EA8001" w:rsidR="00A34EB8" w:rsidRPr="00C74EF9" w:rsidRDefault="00BC2CA9" w:rsidP="00C74EF9">
      <w:pPr>
        <w:pStyle w:val="Heading3"/>
        <w:rPr>
          <w:rFonts w:ascii="Arial" w:hAnsi="Arial" w:cs="Arial"/>
          <w:b/>
          <w:bCs/>
          <w:sz w:val="24"/>
          <w:szCs w:val="24"/>
        </w:rPr>
      </w:pPr>
      <w:r w:rsidRPr="00C74EF9">
        <w:rPr>
          <w:rFonts w:ascii="Arial" w:hAnsi="Arial" w:cs="Arial"/>
          <w:b/>
          <w:bCs/>
          <w:sz w:val="24"/>
          <w:szCs w:val="24"/>
        </w:rPr>
        <w:t xml:space="preserve">Commencement </w:t>
      </w:r>
      <w:r w:rsidR="003440B4" w:rsidRPr="00C74EF9">
        <w:rPr>
          <w:rFonts w:ascii="Arial" w:hAnsi="Arial" w:cs="Arial"/>
          <w:b/>
          <w:bCs/>
          <w:sz w:val="24"/>
          <w:szCs w:val="24"/>
        </w:rPr>
        <w:t>Statement</w:t>
      </w:r>
    </w:p>
    <w:p w14:paraId="03837393" w14:textId="7AF50971" w:rsidR="00BC2CA9" w:rsidRPr="00B124F7" w:rsidRDefault="00A34EB8" w:rsidP="005A1035">
      <w:pPr>
        <w:spacing w:before="240" w:after="120" w:line="240" w:lineRule="auto"/>
        <w:ind w:right="567"/>
        <w:rPr>
          <w:rFonts w:cs="Arial"/>
          <w:sz w:val="22"/>
          <w:szCs w:val="22"/>
        </w:rPr>
      </w:pPr>
      <w:r w:rsidRPr="00B124F7">
        <w:rPr>
          <w:rFonts w:cs="Arial"/>
          <w:sz w:val="22"/>
          <w:szCs w:val="22"/>
        </w:rPr>
        <w:t xml:space="preserve">The </w:t>
      </w:r>
      <w:r w:rsidRPr="005B4704">
        <w:rPr>
          <w:rFonts w:cs="Arial"/>
          <w:sz w:val="22"/>
          <w:szCs w:val="22"/>
        </w:rPr>
        <w:t xml:space="preserve">Northern Territory Public Sector (NTPS) </w:t>
      </w:r>
      <w:r w:rsidRPr="00B124F7">
        <w:rPr>
          <w:rFonts w:cs="Arial"/>
          <w:sz w:val="22"/>
          <w:szCs w:val="22"/>
        </w:rPr>
        <w:t>is working to make sure staff can confidently and respectfully support people with disability.</w:t>
      </w:r>
      <w:r w:rsidR="00411B73">
        <w:rPr>
          <w:rFonts w:cs="Arial"/>
          <w:sz w:val="22"/>
          <w:szCs w:val="22"/>
        </w:rPr>
        <w:t xml:space="preserve"> </w:t>
      </w:r>
      <w:r w:rsidR="00BC2CA9">
        <w:rPr>
          <w:rFonts w:cs="Arial"/>
          <w:sz w:val="22"/>
          <w:szCs w:val="22"/>
        </w:rPr>
        <w:t>They are</w:t>
      </w:r>
      <w:r w:rsidRPr="00B124F7">
        <w:rPr>
          <w:rFonts w:cs="Arial"/>
          <w:sz w:val="22"/>
          <w:szCs w:val="22"/>
        </w:rPr>
        <w:t xml:space="preserve"> creating a </w:t>
      </w:r>
      <w:r w:rsidRPr="005B4704">
        <w:rPr>
          <w:rFonts w:cs="Arial"/>
          <w:sz w:val="22"/>
          <w:szCs w:val="22"/>
        </w:rPr>
        <w:t>government-wide list of</w:t>
      </w:r>
      <w:r w:rsidRPr="00B124F7">
        <w:rPr>
          <w:rFonts w:cs="Arial"/>
          <w:b/>
          <w:bCs/>
          <w:sz w:val="22"/>
          <w:szCs w:val="22"/>
        </w:rPr>
        <w:t xml:space="preserve"> </w:t>
      </w:r>
      <w:r w:rsidRPr="005B4704">
        <w:rPr>
          <w:rFonts w:cs="Arial"/>
          <w:sz w:val="22"/>
          <w:szCs w:val="22"/>
        </w:rPr>
        <w:t>suppliers</w:t>
      </w:r>
      <w:r w:rsidRPr="00B124F7">
        <w:rPr>
          <w:rFonts w:cs="Arial"/>
          <w:sz w:val="22"/>
          <w:szCs w:val="22"/>
        </w:rPr>
        <w:t xml:space="preserve"> who provide</w:t>
      </w:r>
      <w:r w:rsidR="00BC2CA9">
        <w:rPr>
          <w:rFonts w:cs="Arial"/>
          <w:sz w:val="22"/>
          <w:szCs w:val="22"/>
        </w:rPr>
        <w:t xml:space="preserve"> Auslan interpreting, Live captioning, assistive technologies and accessible communication services.</w:t>
      </w:r>
    </w:p>
    <w:p w14:paraId="22FF77B9" w14:textId="40C4F035" w:rsidR="00A34EB8" w:rsidRPr="00B124F7" w:rsidRDefault="00A34EB8" w:rsidP="005A1035">
      <w:pPr>
        <w:spacing w:before="240" w:after="120" w:line="240" w:lineRule="auto"/>
        <w:ind w:right="567"/>
        <w:rPr>
          <w:rFonts w:cs="Arial"/>
          <w:sz w:val="22"/>
          <w:szCs w:val="22"/>
        </w:rPr>
      </w:pPr>
      <w:r w:rsidRPr="00B124F7">
        <w:rPr>
          <w:rFonts w:cs="Arial"/>
          <w:sz w:val="22"/>
          <w:szCs w:val="22"/>
        </w:rPr>
        <w:t>This will make it easier for government agencies to get the support they need and improve access for people with disability.</w:t>
      </w:r>
      <w:r w:rsidR="00301067">
        <w:rPr>
          <w:rFonts w:cs="Arial"/>
          <w:sz w:val="22"/>
          <w:szCs w:val="22"/>
        </w:rPr>
        <w:t xml:space="preserve"> </w:t>
      </w:r>
      <w:r w:rsidRPr="00B124F7">
        <w:rPr>
          <w:rFonts w:cs="Arial"/>
          <w:sz w:val="22"/>
          <w:szCs w:val="22"/>
        </w:rPr>
        <w:t>This work supports two key strategies:</w:t>
      </w:r>
    </w:p>
    <w:p w14:paraId="5736B748" w14:textId="77777777" w:rsidR="00A34EB8" w:rsidRPr="005B4704" w:rsidRDefault="00A34EB8" w:rsidP="00457D21">
      <w:pPr>
        <w:pStyle w:val="ListParagraph"/>
        <w:numPr>
          <w:ilvl w:val="0"/>
          <w:numId w:val="14"/>
        </w:numPr>
        <w:spacing w:after="120" w:line="240" w:lineRule="auto"/>
        <w:ind w:left="714" w:right="567" w:hanging="357"/>
        <w:rPr>
          <w:rFonts w:cs="Arial"/>
          <w:sz w:val="22"/>
          <w:szCs w:val="22"/>
        </w:rPr>
      </w:pPr>
      <w:r w:rsidRPr="005B4704">
        <w:rPr>
          <w:rFonts w:cs="Arial"/>
          <w:sz w:val="22"/>
          <w:szCs w:val="22"/>
        </w:rPr>
        <w:t>NTPS EmployAbility Strategy 2024–2027</w:t>
      </w:r>
    </w:p>
    <w:p w14:paraId="69221926" w14:textId="77777777" w:rsidR="00A34EB8" w:rsidRPr="005B4704" w:rsidRDefault="00A34EB8" w:rsidP="00457D21">
      <w:pPr>
        <w:pStyle w:val="ListParagraph"/>
        <w:numPr>
          <w:ilvl w:val="0"/>
          <w:numId w:val="14"/>
        </w:numPr>
        <w:spacing w:before="240" w:after="120" w:line="240" w:lineRule="auto"/>
        <w:ind w:right="567"/>
        <w:rPr>
          <w:rFonts w:cs="Arial"/>
          <w:sz w:val="22"/>
          <w:szCs w:val="22"/>
        </w:rPr>
      </w:pPr>
      <w:r w:rsidRPr="005B4704">
        <w:rPr>
          <w:rFonts w:cs="Arial"/>
          <w:sz w:val="22"/>
          <w:szCs w:val="22"/>
        </w:rPr>
        <w:t>NT Disability Strategy 2022–2032</w:t>
      </w:r>
    </w:p>
    <w:p w14:paraId="73215F38" w14:textId="2AC038BF" w:rsidR="00BC2CA9" w:rsidRPr="00CD2865" w:rsidRDefault="00A34EB8" w:rsidP="005A1035">
      <w:pPr>
        <w:spacing w:before="240" w:after="120" w:line="240" w:lineRule="auto"/>
        <w:ind w:right="567"/>
        <w:rPr>
          <w:rFonts w:cs="Arial"/>
          <w:sz w:val="22"/>
          <w:szCs w:val="22"/>
        </w:rPr>
      </w:pPr>
      <w:r w:rsidRPr="00B124F7">
        <w:rPr>
          <w:rFonts w:cs="Arial"/>
          <w:sz w:val="22"/>
          <w:szCs w:val="22"/>
        </w:rPr>
        <w:t xml:space="preserve">The goal is to make workplaces more accessible and ensure </w:t>
      </w:r>
      <w:r w:rsidRPr="005B4704">
        <w:rPr>
          <w:rFonts w:cs="Arial"/>
          <w:sz w:val="22"/>
          <w:szCs w:val="22"/>
        </w:rPr>
        <w:t>reasonable adjustments for employees with disability</w:t>
      </w:r>
      <w:r w:rsidR="00BC2CA9">
        <w:rPr>
          <w:rFonts w:cs="Arial"/>
          <w:sz w:val="22"/>
          <w:szCs w:val="22"/>
        </w:rPr>
        <w:t xml:space="preserve"> is available</w:t>
      </w:r>
      <w:r w:rsidRPr="005B4704">
        <w:rPr>
          <w:rFonts w:cs="Arial"/>
          <w:sz w:val="22"/>
          <w:szCs w:val="22"/>
        </w:rPr>
        <w:t>.</w:t>
      </w:r>
      <w:r w:rsidR="00411B73" w:rsidRPr="005B4704">
        <w:rPr>
          <w:rFonts w:cs="Arial"/>
          <w:sz w:val="22"/>
          <w:szCs w:val="22"/>
        </w:rPr>
        <w:t xml:space="preserve"> </w:t>
      </w:r>
      <w:r w:rsidRPr="005B4704">
        <w:rPr>
          <w:rFonts w:cs="Arial"/>
          <w:sz w:val="22"/>
          <w:szCs w:val="22"/>
        </w:rPr>
        <w:t>The NT Government is also exploring a workplace adjustment passport. This passport would</w:t>
      </w:r>
      <w:r w:rsidR="00BC2CA9">
        <w:rPr>
          <w:rFonts w:cs="Arial"/>
          <w:sz w:val="22"/>
          <w:szCs w:val="22"/>
        </w:rPr>
        <w:t xml:space="preserve"> h</w:t>
      </w:r>
      <w:r w:rsidRPr="00CD2865">
        <w:rPr>
          <w:rFonts w:cs="Arial"/>
          <w:sz w:val="22"/>
          <w:szCs w:val="22"/>
        </w:rPr>
        <w:t>elp employees with disability tell managers what support they need</w:t>
      </w:r>
      <w:r w:rsidR="00BC2CA9">
        <w:rPr>
          <w:rFonts w:cs="Arial"/>
          <w:sz w:val="22"/>
          <w:szCs w:val="22"/>
        </w:rPr>
        <w:t xml:space="preserve">. The passport is intended to follow the employee if they move to a new job or get a new manager. </w:t>
      </w:r>
    </w:p>
    <w:p w14:paraId="12007DA5" w14:textId="77777777" w:rsidR="00A34EB8" w:rsidRPr="00B124F7" w:rsidRDefault="00A34EB8" w:rsidP="005A1035">
      <w:pPr>
        <w:spacing w:before="240" w:after="120" w:line="240" w:lineRule="auto"/>
        <w:ind w:right="567"/>
        <w:rPr>
          <w:rFonts w:cs="Arial"/>
          <w:sz w:val="22"/>
          <w:szCs w:val="22"/>
        </w:rPr>
      </w:pPr>
      <w:r w:rsidRPr="00B124F7">
        <w:rPr>
          <w:rFonts w:cs="Arial"/>
          <w:sz w:val="22"/>
          <w:szCs w:val="22"/>
        </w:rPr>
        <w:t>The NTPS EmployAbility Strategy also includes:</w:t>
      </w:r>
    </w:p>
    <w:p w14:paraId="4A8B3624" w14:textId="77777777" w:rsidR="00A34EB8" w:rsidRPr="005B4704" w:rsidRDefault="00A34EB8" w:rsidP="00457D21">
      <w:pPr>
        <w:pStyle w:val="ListParagraph"/>
        <w:numPr>
          <w:ilvl w:val="0"/>
          <w:numId w:val="15"/>
        </w:numPr>
        <w:spacing w:after="120" w:line="240" w:lineRule="auto"/>
        <w:ind w:left="714" w:right="567" w:hanging="357"/>
        <w:rPr>
          <w:rFonts w:cs="Arial"/>
          <w:sz w:val="22"/>
          <w:szCs w:val="22"/>
        </w:rPr>
      </w:pPr>
      <w:r w:rsidRPr="00B124F7">
        <w:rPr>
          <w:rFonts w:cs="Arial"/>
          <w:sz w:val="22"/>
          <w:szCs w:val="22"/>
        </w:rPr>
        <w:t xml:space="preserve">Better access to </w:t>
      </w:r>
      <w:r w:rsidRPr="005B4704">
        <w:rPr>
          <w:rFonts w:cs="Arial"/>
          <w:sz w:val="22"/>
          <w:szCs w:val="22"/>
        </w:rPr>
        <w:t>assistive technologies and inclusive workplace tools</w:t>
      </w:r>
    </w:p>
    <w:p w14:paraId="59A8ECCD" w14:textId="77777777" w:rsidR="00A34EB8" w:rsidRPr="005B4704" w:rsidRDefault="00A34EB8" w:rsidP="00457D21">
      <w:pPr>
        <w:pStyle w:val="ListParagraph"/>
        <w:numPr>
          <w:ilvl w:val="0"/>
          <w:numId w:val="15"/>
        </w:numPr>
        <w:spacing w:before="240" w:after="120" w:line="240" w:lineRule="auto"/>
        <w:ind w:left="714" w:right="567" w:hanging="357"/>
        <w:rPr>
          <w:rFonts w:cs="Arial"/>
          <w:sz w:val="22"/>
          <w:szCs w:val="22"/>
        </w:rPr>
      </w:pPr>
      <w:r w:rsidRPr="005B4704">
        <w:rPr>
          <w:rFonts w:cs="Arial"/>
          <w:sz w:val="22"/>
          <w:szCs w:val="22"/>
        </w:rPr>
        <w:t>A special OneNTG leadership mentoring program</w:t>
      </w:r>
    </w:p>
    <w:p w14:paraId="409159A0" w14:textId="77777777" w:rsidR="00A34EB8" w:rsidRPr="005B4704" w:rsidRDefault="00A34EB8" w:rsidP="00457D21">
      <w:pPr>
        <w:pStyle w:val="ListParagraph"/>
        <w:numPr>
          <w:ilvl w:val="0"/>
          <w:numId w:val="15"/>
        </w:numPr>
        <w:spacing w:before="240" w:after="120" w:line="240" w:lineRule="auto"/>
        <w:ind w:left="714" w:right="567" w:hanging="357"/>
        <w:rPr>
          <w:rFonts w:cs="Arial"/>
          <w:sz w:val="22"/>
          <w:szCs w:val="22"/>
        </w:rPr>
      </w:pPr>
      <w:r w:rsidRPr="005B4704">
        <w:rPr>
          <w:rFonts w:cs="Arial"/>
          <w:sz w:val="22"/>
          <w:szCs w:val="22"/>
        </w:rPr>
        <w:t>Support for disability employment, graduate, and trainee programs</w:t>
      </w:r>
    </w:p>
    <w:p w14:paraId="4DC733B9" w14:textId="23283135" w:rsidR="00940FFE" w:rsidRDefault="00A34EB8" w:rsidP="00457D21">
      <w:pPr>
        <w:pStyle w:val="ListParagraph"/>
        <w:numPr>
          <w:ilvl w:val="0"/>
          <w:numId w:val="15"/>
        </w:numPr>
        <w:spacing w:before="240" w:after="120" w:line="240" w:lineRule="auto"/>
        <w:ind w:right="567"/>
        <w:rPr>
          <w:rFonts w:cs="Arial"/>
          <w:sz w:val="22"/>
          <w:szCs w:val="22"/>
        </w:rPr>
      </w:pPr>
      <w:r w:rsidRPr="005B4704">
        <w:rPr>
          <w:rFonts w:cs="Arial"/>
          <w:sz w:val="22"/>
          <w:szCs w:val="22"/>
        </w:rPr>
        <w:t>Tracking progress through the People Matter Survey 2025</w:t>
      </w:r>
    </w:p>
    <w:p w14:paraId="7733B62A" w14:textId="66ABAEC5" w:rsidR="0003513B" w:rsidRPr="00C74EF9" w:rsidRDefault="0003513B" w:rsidP="00C74EF9">
      <w:pPr>
        <w:pStyle w:val="Heading2"/>
        <w:rPr>
          <w:rFonts w:ascii="Arial" w:hAnsi="Arial" w:cs="Arial"/>
          <w:b/>
          <w:bCs/>
          <w:sz w:val="28"/>
          <w:szCs w:val="28"/>
        </w:rPr>
      </w:pPr>
      <w:r w:rsidRPr="00C74EF9">
        <w:rPr>
          <w:rFonts w:ascii="Arial" w:hAnsi="Arial" w:cs="Arial"/>
          <w:b/>
          <w:bCs/>
          <w:sz w:val="28"/>
          <w:szCs w:val="28"/>
        </w:rPr>
        <w:t xml:space="preserve">Australian Capital Territory </w:t>
      </w:r>
      <w:r w:rsidR="003B159C" w:rsidRPr="00C74EF9">
        <w:rPr>
          <w:rFonts w:ascii="Arial" w:hAnsi="Arial" w:cs="Arial"/>
          <w:b/>
          <w:bCs/>
          <w:sz w:val="28"/>
          <w:szCs w:val="28"/>
        </w:rPr>
        <w:t>(ACT)</w:t>
      </w:r>
    </w:p>
    <w:p w14:paraId="15E06C16" w14:textId="601ED53F" w:rsidR="0003513B" w:rsidRPr="00C74EF9" w:rsidRDefault="00BC2CA9" w:rsidP="00C74EF9">
      <w:pPr>
        <w:pStyle w:val="Heading3"/>
        <w:rPr>
          <w:rFonts w:ascii="Arial" w:hAnsi="Arial" w:cs="Arial"/>
          <w:b/>
          <w:bCs/>
          <w:sz w:val="24"/>
          <w:szCs w:val="24"/>
        </w:rPr>
      </w:pPr>
      <w:r w:rsidRPr="00C74EF9">
        <w:rPr>
          <w:rFonts w:ascii="Arial" w:hAnsi="Arial" w:cs="Arial"/>
          <w:b/>
          <w:bCs/>
          <w:sz w:val="24"/>
          <w:szCs w:val="24"/>
        </w:rPr>
        <w:t xml:space="preserve">Commencement </w:t>
      </w:r>
      <w:r w:rsidR="003440B4" w:rsidRPr="00C74EF9">
        <w:rPr>
          <w:rFonts w:ascii="Arial" w:hAnsi="Arial" w:cs="Arial"/>
          <w:b/>
          <w:bCs/>
          <w:sz w:val="24"/>
          <w:szCs w:val="24"/>
        </w:rPr>
        <w:t>Statement</w:t>
      </w:r>
    </w:p>
    <w:p w14:paraId="5A3145C8" w14:textId="6E70CE92" w:rsidR="0003513B" w:rsidRPr="00B124F7" w:rsidRDefault="0003513B" w:rsidP="005A1035">
      <w:pPr>
        <w:spacing w:before="240" w:after="120" w:line="240" w:lineRule="auto"/>
        <w:ind w:right="567"/>
        <w:rPr>
          <w:rFonts w:cs="Arial"/>
          <w:sz w:val="22"/>
          <w:szCs w:val="22"/>
        </w:rPr>
      </w:pPr>
      <w:bookmarkStart w:id="16" w:name="_Hlk206574181"/>
      <w:r w:rsidRPr="00B124F7">
        <w:rPr>
          <w:rFonts w:cs="Arial"/>
          <w:sz w:val="22"/>
          <w:szCs w:val="22"/>
        </w:rPr>
        <w:t xml:space="preserve">The </w:t>
      </w:r>
      <w:r w:rsidRPr="005B4704">
        <w:rPr>
          <w:rFonts w:cs="Arial"/>
          <w:sz w:val="22"/>
          <w:szCs w:val="22"/>
        </w:rPr>
        <w:t>ACT Government</w:t>
      </w:r>
      <w:r w:rsidRPr="00B124F7">
        <w:rPr>
          <w:rFonts w:cs="Arial"/>
          <w:sz w:val="22"/>
          <w:szCs w:val="22"/>
        </w:rPr>
        <w:t xml:space="preserve"> is working with people with disability to improve policies, systems, and services</w:t>
      </w:r>
      <w:r w:rsidR="00646014" w:rsidRPr="00646014">
        <w:t xml:space="preserve"> </w:t>
      </w:r>
      <w:r w:rsidR="00646014" w:rsidRPr="00646014">
        <w:rPr>
          <w:rFonts w:cs="Arial"/>
          <w:sz w:val="22"/>
          <w:szCs w:val="22"/>
        </w:rPr>
        <w:t>that affect their lives</w:t>
      </w:r>
      <w:r w:rsidRPr="00B124F7">
        <w:rPr>
          <w:rFonts w:cs="Arial"/>
          <w:sz w:val="22"/>
          <w:szCs w:val="22"/>
        </w:rPr>
        <w:t xml:space="preserve">. This work is supported by the </w:t>
      </w:r>
      <w:r w:rsidRPr="005B4704">
        <w:rPr>
          <w:rFonts w:cs="Arial"/>
          <w:sz w:val="22"/>
          <w:szCs w:val="22"/>
        </w:rPr>
        <w:t>Disability Inclusion Act 2024</w:t>
      </w:r>
      <w:r w:rsidRPr="00B124F7">
        <w:rPr>
          <w:rFonts w:cs="Arial"/>
          <w:sz w:val="22"/>
          <w:szCs w:val="22"/>
        </w:rPr>
        <w:t>, which sets out clear rules for making things better.</w:t>
      </w:r>
      <w:r w:rsidR="00411B73">
        <w:rPr>
          <w:rFonts w:cs="Arial"/>
          <w:sz w:val="22"/>
          <w:szCs w:val="22"/>
        </w:rPr>
        <w:t xml:space="preserve"> </w:t>
      </w:r>
      <w:r w:rsidRPr="00B124F7">
        <w:rPr>
          <w:rFonts w:cs="Arial"/>
          <w:sz w:val="22"/>
          <w:szCs w:val="22"/>
        </w:rPr>
        <w:t>The Act requires:</w:t>
      </w:r>
    </w:p>
    <w:bookmarkEnd w:id="16"/>
    <w:p w14:paraId="2DB5B618" w14:textId="7C167C0A" w:rsidR="00646014" w:rsidRPr="00646014" w:rsidRDefault="00BC2CA9" w:rsidP="00457D21">
      <w:pPr>
        <w:pStyle w:val="ListParagraph"/>
        <w:numPr>
          <w:ilvl w:val="0"/>
          <w:numId w:val="16"/>
        </w:numPr>
        <w:spacing w:after="120" w:line="240" w:lineRule="auto"/>
        <w:ind w:left="714" w:right="567" w:hanging="357"/>
        <w:rPr>
          <w:rFonts w:cs="Arial"/>
          <w:sz w:val="22"/>
          <w:szCs w:val="22"/>
        </w:rPr>
      </w:pPr>
      <w:r>
        <w:rPr>
          <w:rFonts w:cs="Arial"/>
          <w:sz w:val="22"/>
          <w:szCs w:val="22"/>
        </w:rPr>
        <w:t>For a</w:t>
      </w:r>
      <w:r w:rsidR="00646014" w:rsidRPr="00646014">
        <w:rPr>
          <w:rFonts w:cs="Arial"/>
          <w:sz w:val="22"/>
          <w:szCs w:val="22"/>
        </w:rPr>
        <w:t xml:space="preserve"> Disability Advisory Council </w:t>
      </w:r>
      <w:r>
        <w:rPr>
          <w:rFonts w:cs="Arial"/>
          <w:sz w:val="22"/>
          <w:szCs w:val="22"/>
        </w:rPr>
        <w:t>to be</w:t>
      </w:r>
      <w:r w:rsidR="00646014" w:rsidRPr="00646014">
        <w:rPr>
          <w:rFonts w:cs="Arial"/>
          <w:sz w:val="22"/>
          <w:szCs w:val="22"/>
        </w:rPr>
        <w:t xml:space="preserve"> set up</w:t>
      </w:r>
      <w:r>
        <w:rPr>
          <w:rFonts w:cs="Arial"/>
          <w:sz w:val="22"/>
          <w:szCs w:val="22"/>
        </w:rPr>
        <w:t xml:space="preserve"> to</w:t>
      </w:r>
      <w:r w:rsidR="00646014" w:rsidRPr="00646014">
        <w:rPr>
          <w:rFonts w:cs="Arial"/>
          <w:sz w:val="22"/>
          <w:szCs w:val="22"/>
        </w:rPr>
        <w:t xml:space="preserve"> give advice to the Minister about issues that affect people with disability.</w:t>
      </w:r>
    </w:p>
    <w:p w14:paraId="52874421" w14:textId="0CA7BDE7" w:rsidR="00BC2CA9" w:rsidRPr="00B124F7" w:rsidRDefault="0003513B" w:rsidP="00457D21">
      <w:pPr>
        <w:pStyle w:val="ListParagraph"/>
        <w:numPr>
          <w:ilvl w:val="0"/>
          <w:numId w:val="16"/>
        </w:numPr>
        <w:spacing w:before="240" w:after="120" w:line="240" w:lineRule="auto"/>
        <w:ind w:left="714" w:right="567" w:hanging="357"/>
        <w:rPr>
          <w:rFonts w:cs="Arial"/>
          <w:sz w:val="22"/>
          <w:szCs w:val="22"/>
        </w:rPr>
      </w:pPr>
      <w:r w:rsidRPr="00B124F7">
        <w:rPr>
          <w:rFonts w:cs="Arial"/>
          <w:sz w:val="22"/>
          <w:szCs w:val="22"/>
        </w:rPr>
        <w:t xml:space="preserve">All ACT Government </w:t>
      </w:r>
      <w:r w:rsidR="00EB37C5">
        <w:rPr>
          <w:rFonts w:cs="Arial"/>
          <w:sz w:val="22"/>
          <w:szCs w:val="22"/>
        </w:rPr>
        <w:t>organisations</w:t>
      </w:r>
      <w:r w:rsidRPr="00B124F7">
        <w:rPr>
          <w:rFonts w:cs="Arial"/>
          <w:sz w:val="22"/>
          <w:szCs w:val="22"/>
        </w:rPr>
        <w:t xml:space="preserve"> to create </w:t>
      </w:r>
      <w:r w:rsidRPr="005B4704">
        <w:rPr>
          <w:rFonts w:cs="Arial"/>
          <w:sz w:val="22"/>
          <w:szCs w:val="22"/>
        </w:rPr>
        <w:t>Disability Inclusion Plans.</w:t>
      </w:r>
      <w:r w:rsidRPr="00B124F7">
        <w:rPr>
          <w:rFonts w:cs="Arial"/>
          <w:sz w:val="22"/>
          <w:szCs w:val="22"/>
        </w:rPr>
        <w:t xml:space="preserve"> These plans must be made with input from</w:t>
      </w:r>
      <w:r w:rsidR="00BC2CA9">
        <w:rPr>
          <w:rFonts w:cs="Arial"/>
          <w:sz w:val="22"/>
          <w:szCs w:val="22"/>
        </w:rPr>
        <w:t xml:space="preserve"> people with disability, families and carers, disabled people’s organisations and advocacy groups. </w:t>
      </w:r>
    </w:p>
    <w:p w14:paraId="3B4F02DB" w14:textId="69AFA6B2" w:rsidR="0003513B" w:rsidRPr="00B124F7" w:rsidRDefault="00301067" w:rsidP="005A1035">
      <w:pPr>
        <w:spacing w:before="240" w:after="120" w:line="240" w:lineRule="auto"/>
        <w:ind w:right="567"/>
        <w:rPr>
          <w:rFonts w:cs="Arial"/>
          <w:sz w:val="22"/>
          <w:szCs w:val="22"/>
        </w:rPr>
      </w:pPr>
      <w:r>
        <w:rPr>
          <w:rFonts w:cs="Arial"/>
          <w:sz w:val="22"/>
          <w:szCs w:val="22"/>
        </w:rPr>
        <w:t>T</w:t>
      </w:r>
      <w:r w:rsidR="0003513B" w:rsidRPr="00B124F7">
        <w:rPr>
          <w:rFonts w:cs="Arial"/>
          <w:sz w:val="22"/>
          <w:szCs w:val="22"/>
        </w:rPr>
        <w:t>he ACT Government</w:t>
      </w:r>
      <w:r>
        <w:rPr>
          <w:rFonts w:cs="Arial"/>
          <w:sz w:val="22"/>
          <w:szCs w:val="22"/>
        </w:rPr>
        <w:t>’s</w:t>
      </w:r>
      <w:r w:rsidR="0003513B" w:rsidRPr="00B124F7">
        <w:rPr>
          <w:rFonts w:cs="Arial"/>
          <w:sz w:val="22"/>
          <w:szCs w:val="22"/>
        </w:rPr>
        <w:t xml:space="preserve"> </w:t>
      </w:r>
      <w:r w:rsidRPr="005B4704">
        <w:rPr>
          <w:rFonts w:cs="Arial"/>
          <w:sz w:val="22"/>
          <w:szCs w:val="22"/>
        </w:rPr>
        <w:t>Chief Minister’s Inclusion Awards</w:t>
      </w:r>
      <w:r>
        <w:rPr>
          <w:rFonts w:cs="Arial"/>
          <w:sz w:val="22"/>
          <w:szCs w:val="22"/>
        </w:rPr>
        <w:t xml:space="preserve"> are</w:t>
      </w:r>
      <w:r w:rsidRPr="00B124F7">
        <w:rPr>
          <w:rFonts w:cs="Arial"/>
          <w:sz w:val="22"/>
          <w:szCs w:val="22"/>
        </w:rPr>
        <w:t xml:space="preserve"> held every year. </w:t>
      </w:r>
      <w:r>
        <w:rPr>
          <w:rFonts w:cs="Arial"/>
          <w:sz w:val="22"/>
          <w:szCs w:val="22"/>
        </w:rPr>
        <w:t>These awards promote</w:t>
      </w:r>
      <w:r w:rsidR="0003513B" w:rsidRPr="00B124F7">
        <w:rPr>
          <w:rFonts w:cs="Arial"/>
          <w:sz w:val="22"/>
          <w:szCs w:val="22"/>
        </w:rPr>
        <w:t xml:space="preserve"> </w:t>
      </w:r>
      <w:r w:rsidR="0003513B" w:rsidRPr="005B4704">
        <w:rPr>
          <w:rFonts w:cs="Arial"/>
          <w:sz w:val="22"/>
          <w:szCs w:val="22"/>
        </w:rPr>
        <w:t>inclusive attitudes</w:t>
      </w:r>
      <w:r>
        <w:rPr>
          <w:rFonts w:cs="Arial"/>
          <w:sz w:val="22"/>
          <w:szCs w:val="22"/>
        </w:rPr>
        <w:t xml:space="preserve"> and aim to r</w:t>
      </w:r>
      <w:r w:rsidR="0003513B" w:rsidRPr="005B4704">
        <w:rPr>
          <w:rFonts w:cs="Arial"/>
          <w:sz w:val="22"/>
          <w:szCs w:val="22"/>
        </w:rPr>
        <w:t>educe stigma and discrimination</w:t>
      </w:r>
      <w:r>
        <w:rPr>
          <w:rFonts w:cs="Arial"/>
          <w:sz w:val="22"/>
          <w:szCs w:val="22"/>
        </w:rPr>
        <w:t xml:space="preserve">. </w:t>
      </w:r>
      <w:r w:rsidR="0003513B" w:rsidRPr="00B124F7">
        <w:rPr>
          <w:rFonts w:cs="Arial"/>
          <w:sz w:val="22"/>
          <w:szCs w:val="22"/>
        </w:rPr>
        <w:t>These awards celebrate:</w:t>
      </w:r>
    </w:p>
    <w:p w14:paraId="22F44A1F" w14:textId="77777777" w:rsidR="0003513B" w:rsidRPr="00B124F7" w:rsidRDefault="0003513B" w:rsidP="00457D21">
      <w:pPr>
        <w:pStyle w:val="ListParagraph"/>
        <w:numPr>
          <w:ilvl w:val="0"/>
          <w:numId w:val="17"/>
        </w:numPr>
        <w:spacing w:after="120" w:line="240" w:lineRule="auto"/>
        <w:ind w:left="714" w:right="567" w:hanging="357"/>
        <w:rPr>
          <w:rFonts w:cs="Arial"/>
          <w:sz w:val="22"/>
          <w:szCs w:val="22"/>
        </w:rPr>
      </w:pPr>
      <w:r w:rsidRPr="00B124F7">
        <w:rPr>
          <w:rFonts w:cs="Arial"/>
          <w:sz w:val="22"/>
          <w:szCs w:val="22"/>
        </w:rPr>
        <w:t>People with disability who are leaders in the community</w:t>
      </w:r>
    </w:p>
    <w:p w14:paraId="10CC43A8" w14:textId="26B8A4B7" w:rsidR="0003513B" w:rsidRPr="00B124F7" w:rsidRDefault="0003513B" w:rsidP="00457D21">
      <w:pPr>
        <w:pStyle w:val="ListParagraph"/>
        <w:numPr>
          <w:ilvl w:val="0"/>
          <w:numId w:val="17"/>
        </w:numPr>
        <w:spacing w:before="240" w:after="120" w:line="240" w:lineRule="auto"/>
        <w:ind w:right="567"/>
        <w:rPr>
          <w:rFonts w:cs="Arial"/>
          <w:sz w:val="22"/>
          <w:szCs w:val="22"/>
        </w:rPr>
      </w:pPr>
      <w:r w:rsidRPr="00B124F7">
        <w:rPr>
          <w:rFonts w:cs="Arial"/>
          <w:sz w:val="22"/>
          <w:szCs w:val="22"/>
        </w:rPr>
        <w:t xml:space="preserve">Individuals, businesses, and organisations that work with people with disability to build a more </w:t>
      </w:r>
      <w:r w:rsidR="00EB37C5">
        <w:rPr>
          <w:rFonts w:cs="Arial"/>
          <w:sz w:val="22"/>
          <w:szCs w:val="22"/>
        </w:rPr>
        <w:t xml:space="preserve">accessible and </w:t>
      </w:r>
      <w:r w:rsidRPr="00B124F7">
        <w:rPr>
          <w:rFonts w:cs="Arial"/>
          <w:sz w:val="22"/>
          <w:szCs w:val="22"/>
        </w:rPr>
        <w:t>inclusive ACT</w:t>
      </w:r>
    </w:p>
    <w:p w14:paraId="1654A716" w14:textId="05AA2C0B" w:rsidR="0003513B" w:rsidRPr="00B124F7" w:rsidRDefault="0003513B" w:rsidP="005A1035">
      <w:pPr>
        <w:spacing w:before="240" w:after="120" w:line="240" w:lineRule="auto"/>
        <w:ind w:right="567"/>
        <w:rPr>
          <w:rFonts w:cs="Arial"/>
          <w:sz w:val="22"/>
          <w:szCs w:val="22"/>
        </w:rPr>
      </w:pPr>
      <w:r w:rsidRPr="00B124F7">
        <w:rPr>
          <w:rFonts w:cs="Arial"/>
          <w:sz w:val="22"/>
          <w:szCs w:val="22"/>
        </w:rPr>
        <w:t xml:space="preserve">The ACT Government also </w:t>
      </w:r>
      <w:r w:rsidRPr="005B4704">
        <w:rPr>
          <w:rFonts w:cs="Arial"/>
          <w:sz w:val="22"/>
          <w:szCs w:val="22"/>
        </w:rPr>
        <w:t>funds Disability Inclusion Grants.</w:t>
      </w:r>
      <w:r w:rsidRPr="00B124F7">
        <w:rPr>
          <w:rFonts w:cs="Arial"/>
          <w:sz w:val="22"/>
          <w:szCs w:val="22"/>
        </w:rPr>
        <w:t xml:space="preserve"> These grants </w:t>
      </w:r>
      <w:r w:rsidR="00EB37C5">
        <w:rPr>
          <w:rFonts w:cs="Arial"/>
          <w:sz w:val="22"/>
          <w:szCs w:val="22"/>
        </w:rPr>
        <w:t>fund activities that remove barriers to access and inclusion and better enable people with disability to participate in community life</w:t>
      </w:r>
      <w:r w:rsidR="00BA723D">
        <w:rPr>
          <w:rFonts w:cs="Arial"/>
          <w:sz w:val="22"/>
          <w:szCs w:val="22"/>
        </w:rPr>
        <w:t>:</w:t>
      </w:r>
      <w:r w:rsidRPr="00B124F7">
        <w:rPr>
          <w:rFonts w:cs="Arial"/>
          <w:sz w:val="22"/>
          <w:szCs w:val="22"/>
        </w:rPr>
        <w:t xml:space="preserve"> </w:t>
      </w:r>
    </w:p>
    <w:p w14:paraId="71EEFF3A" w14:textId="77777777" w:rsidR="0003513B" w:rsidRPr="00B124F7" w:rsidRDefault="0003513B" w:rsidP="00457D21">
      <w:pPr>
        <w:pStyle w:val="ListParagraph"/>
        <w:numPr>
          <w:ilvl w:val="0"/>
          <w:numId w:val="18"/>
        </w:numPr>
        <w:spacing w:after="120" w:line="240" w:lineRule="auto"/>
        <w:ind w:left="714" w:right="567" w:hanging="357"/>
        <w:rPr>
          <w:rFonts w:cs="Arial"/>
          <w:sz w:val="22"/>
          <w:szCs w:val="22"/>
        </w:rPr>
      </w:pPr>
      <w:r w:rsidRPr="00B124F7">
        <w:rPr>
          <w:rFonts w:cs="Arial"/>
          <w:sz w:val="22"/>
          <w:szCs w:val="22"/>
        </w:rPr>
        <w:t xml:space="preserve">Grants of up </w:t>
      </w:r>
      <w:r w:rsidRPr="005B4704">
        <w:rPr>
          <w:rFonts w:cs="Arial"/>
          <w:sz w:val="22"/>
          <w:szCs w:val="22"/>
        </w:rPr>
        <w:t>to $20,000</w:t>
      </w:r>
      <w:r w:rsidRPr="00B124F7">
        <w:rPr>
          <w:rFonts w:cs="Arial"/>
          <w:sz w:val="22"/>
          <w:szCs w:val="22"/>
        </w:rPr>
        <w:t xml:space="preserve"> are available for local clubs, groups, community organisations, and small businesses.</w:t>
      </w:r>
    </w:p>
    <w:p w14:paraId="78C24788" w14:textId="25C06A17" w:rsidR="0003513B" w:rsidRPr="00B124F7" w:rsidRDefault="0003513B" w:rsidP="00457D21">
      <w:pPr>
        <w:pStyle w:val="ListParagraph"/>
        <w:numPr>
          <w:ilvl w:val="0"/>
          <w:numId w:val="18"/>
        </w:numPr>
        <w:spacing w:before="240" w:after="120" w:line="240" w:lineRule="auto"/>
        <w:ind w:left="714" w:right="567" w:hanging="357"/>
        <w:rPr>
          <w:rFonts w:cs="Arial"/>
          <w:sz w:val="22"/>
          <w:szCs w:val="22"/>
        </w:rPr>
      </w:pPr>
      <w:r w:rsidRPr="00B124F7">
        <w:rPr>
          <w:rFonts w:cs="Arial"/>
          <w:sz w:val="22"/>
          <w:szCs w:val="22"/>
        </w:rPr>
        <w:t>People with disability judge the applications</w:t>
      </w:r>
      <w:r w:rsidR="00EB37C5">
        <w:rPr>
          <w:rFonts w:cs="Arial"/>
          <w:sz w:val="22"/>
          <w:szCs w:val="22"/>
        </w:rPr>
        <w:t xml:space="preserve"> and directly shape grant activities</w:t>
      </w:r>
      <w:r w:rsidRPr="00B124F7">
        <w:rPr>
          <w:rFonts w:cs="Arial"/>
          <w:sz w:val="22"/>
          <w:szCs w:val="22"/>
        </w:rPr>
        <w:t>.</w:t>
      </w:r>
    </w:p>
    <w:p w14:paraId="2A99B37E" w14:textId="333E7573" w:rsidR="00297EBC" w:rsidRPr="00FD4114" w:rsidRDefault="0003513B" w:rsidP="00457D21">
      <w:pPr>
        <w:pStyle w:val="ListParagraph"/>
        <w:numPr>
          <w:ilvl w:val="0"/>
          <w:numId w:val="18"/>
        </w:numPr>
        <w:spacing w:before="240" w:after="120" w:line="240" w:lineRule="auto"/>
        <w:ind w:right="567"/>
        <w:rPr>
          <w:rFonts w:cs="Arial"/>
          <w:sz w:val="22"/>
          <w:szCs w:val="22"/>
        </w:rPr>
      </w:pPr>
      <w:r w:rsidRPr="00FD4114">
        <w:rPr>
          <w:rFonts w:cs="Arial"/>
          <w:sz w:val="22"/>
          <w:szCs w:val="22"/>
        </w:rPr>
        <w:lastRenderedPageBreak/>
        <w:t>In 2025, 13 projects received a total of $159,000 (not including GST).</w:t>
      </w:r>
    </w:p>
    <w:p w14:paraId="55A0DFED" w14:textId="77777777" w:rsidR="00297EBC" w:rsidRPr="00B124F7" w:rsidRDefault="00297EBC" w:rsidP="005A1035">
      <w:pPr>
        <w:tabs>
          <w:tab w:val="left" w:pos="10065"/>
        </w:tabs>
        <w:spacing w:after="120" w:line="240" w:lineRule="auto"/>
        <w:ind w:right="567"/>
        <w:rPr>
          <w:rFonts w:cs="Arial"/>
          <w:sz w:val="22"/>
          <w:szCs w:val="22"/>
        </w:rPr>
      </w:pPr>
    </w:p>
    <w:sectPr w:rsidR="00297EBC" w:rsidRPr="00B124F7" w:rsidSect="005A103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0BE6" w14:textId="77777777" w:rsidR="00791B5B" w:rsidRDefault="00791B5B" w:rsidP="00AD3970">
      <w:pPr>
        <w:spacing w:after="0" w:line="240" w:lineRule="auto"/>
      </w:pPr>
      <w:r>
        <w:separator/>
      </w:r>
    </w:p>
  </w:endnote>
  <w:endnote w:type="continuationSeparator" w:id="0">
    <w:p w14:paraId="43C61805" w14:textId="77777777" w:rsidR="00791B5B" w:rsidRDefault="00791B5B" w:rsidP="00AD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BE06" w14:textId="17DBEBA5" w:rsidR="00AD3970" w:rsidRDefault="00AD3970">
    <w:pPr>
      <w:pStyle w:val="Footer"/>
    </w:pPr>
    <w:r>
      <w:rPr>
        <w:noProof/>
      </w:rPr>
      <mc:AlternateContent>
        <mc:Choice Requires="wps">
          <w:drawing>
            <wp:anchor distT="0" distB="0" distL="0" distR="0" simplePos="0" relativeHeight="251662336" behindDoc="0" locked="0" layoutInCell="1" allowOverlap="1" wp14:anchorId="6AEBD0FC" wp14:editId="326101A2">
              <wp:simplePos x="635" y="635"/>
              <wp:positionH relativeFrom="page">
                <wp:align>center</wp:align>
              </wp:positionH>
              <wp:positionV relativeFrom="page">
                <wp:align>bottom</wp:align>
              </wp:positionV>
              <wp:extent cx="551815" cy="391160"/>
              <wp:effectExtent l="0" t="0" r="635" b="0"/>
              <wp:wrapNone/>
              <wp:docPr id="1843608047"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DECE00" w14:textId="1791DA53"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D0FC" id="_x0000_t202" coordsize="21600,21600" o:spt="202" path="m,l,21600r21600,l21600,xe">
              <v:stroke joinstyle="miter"/>
              <v:path gradientshapeok="t" o:connecttype="rect"/>
            </v:shapetype>
            <v:shape id="Text Box 24"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6DDECE00" w14:textId="1791DA53"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68980"/>
      <w:docPartObj>
        <w:docPartGallery w:val="Page Numbers (Bottom of Page)"/>
        <w:docPartUnique/>
      </w:docPartObj>
    </w:sdtPr>
    <w:sdtContent>
      <w:p w14:paraId="01A2AEB7" w14:textId="4E4FDFF7" w:rsidR="00045AD8" w:rsidRDefault="00045AD8" w:rsidP="00045AD8">
        <w:pPr>
          <w:pStyle w:val="Footer"/>
          <w:ind w:right="567"/>
          <w:jc w:val="right"/>
        </w:pPr>
        <w:r>
          <w:fldChar w:fldCharType="begin"/>
        </w:r>
        <w:r>
          <w:instrText>PAGE   \* MERGEFORMAT</w:instrText>
        </w:r>
        <w:r>
          <w:fldChar w:fldCharType="separate"/>
        </w:r>
        <w:r>
          <w:rPr>
            <w:lang w:val="en-GB"/>
          </w:rPr>
          <w:t>2</w:t>
        </w:r>
        <w:r>
          <w:fldChar w:fldCharType="end"/>
        </w:r>
      </w:p>
    </w:sdtContent>
  </w:sdt>
  <w:p w14:paraId="21924BA6" w14:textId="01645878" w:rsidR="00AD3970" w:rsidRDefault="00AD3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F822" w14:textId="5E5D8EA3" w:rsidR="00AD3970" w:rsidRDefault="00AD3970">
    <w:pPr>
      <w:pStyle w:val="Footer"/>
    </w:pPr>
    <w:r>
      <w:rPr>
        <w:noProof/>
      </w:rPr>
      <mc:AlternateContent>
        <mc:Choice Requires="wps">
          <w:drawing>
            <wp:anchor distT="0" distB="0" distL="0" distR="0" simplePos="0" relativeHeight="251661312" behindDoc="0" locked="0" layoutInCell="1" allowOverlap="1" wp14:anchorId="4635E718" wp14:editId="10BFD668">
              <wp:simplePos x="635" y="635"/>
              <wp:positionH relativeFrom="page">
                <wp:align>center</wp:align>
              </wp:positionH>
              <wp:positionV relativeFrom="page">
                <wp:align>bottom</wp:align>
              </wp:positionV>
              <wp:extent cx="551815" cy="391160"/>
              <wp:effectExtent l="0" t="0" r="635" b="0"/>
              <wp:wrapNone/>
              <wp:docPr id="78260775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69780B" w14:textId="0F2F2494"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5E718" id="_x0000_t202" coordsize="21600,21600" o:spt="202" path="m,l,21600r21600,l21600,xe">
              <v:stroke joinstyle="miter"/>
              <v:path gradientshapeok="t" o:connecttype="rect"/>
            </v:shapetype>
            <v:shape id="Text Box 23" o:spid="_x0000_s1030"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5E69780B" w14:textId="0F2F2494"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8309" w14:textId="77777777" w:rsidR="00791B5B" w:rsidRDefault="00791B5B" w:rsidP="00AD3970">
      <w:pPr>
        <w:spacing w:after="0" w:line="240" w:lineRule="auto"/>
      </w:pPr>
      <w:r>
        <w:separator/>
      </w:r>
    </w:p>
  </w:footnote>
  <w:footnote w:type="continuationSeparator" w:id="0">
    <w:p w14:paraId="09A03A39" w14:textId="77777777" w:rsidR="00791B5B" w:rsidRDefault="00791B5B" w:rsidP="00AD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CFA" w14:textId="2AC0001B" w:rsidR="00AD3970" w:rsidRDefault="00AD3970">
    <w:pPr>
      <w:pStyle w:val="Header"/>
    </w:pPr>
    <w:r>
      <w:rPr>
        <w:noProof/>
      </w:rPr>
      <mc:AlternateContent>
        <mc:Choice Requires="wps">
          <w:drawing>
            <wp:anchor distT="0" distB="0" distL="0" distR="0" simplePos="0" relativeHeight="251659264" behindDoc="0" locked="0" layoutInCell="1" allowOverlap="1" wp14:anchorId="22D0D743" wp14:editId="0FA79CF3">
              <wp:simplePos x="635" y="635"/>
              <wp:positionH relativeFrom="page">
                <wp:align>center</wp:align>
              </wp:positionH>
              <wp:positionV relativeFrom="page">
                <wp:align>top</wp:align>
              </wp:positionV>
              <wp:extent cx="551815" cy="391160"/>
              <wp:effectExtent l="0" t="0" r="635" b="8890"/>
              <wp:wrapNone/>
              <wp:docPr id="795207530"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4140E9" w14:textId="38640E60"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0D743" id="_x0000_t202" coordsize="21600,21600" o:spt="202" path="m,l,21600r21600,l21600,xe">
              <v:stroke joinstyle="miter"/>
              <v:path gradientshapeok="t" o:connecttype="rect"/>
            </v:shapetype>
            <v:shape id="Text Box 21"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E4140E9" w14:textId="38640E60"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0EF1" w14:textId="3422F6A1" w:rsidR="00AD3970" w:rsidRDefault="00AD3970">
    <w:pPr>
      <w:pStyle w:val="Header"/>
    </w:pPr>
    <w:r>
      <w:rPr>
        <w:noProof/>
      </w:rPr>
      <mc:AlternateContent>
        <mc:Choice Requires="wps">
          <w:drawing>
            <wp:anchor distT="0" distB="0" distL="0" distR="0" simplePos="0" relativeHeight="251660288" behindDoc="0" locked="0" layoutInCell="1" allowOverlap="1" wp14:anchorId="3C5C5422" wp14:editId="3102A8D1">
              <wp:simplePos x="635" y="635"/>
              <wp:positionH relativeFrom="page">
                <wp:align>center</wp:align>
              </wp:positionH>
              <wp:positionV relativeFrom="page">
                <wp:align>top</wp:align>
              </wp:positionV>
              <wp:extent cx="551815" cy="391160"/>
              <wp:effectExtent l="0" t="0" r="635" b="8890"/>
              <wp:wrapNone/>
              <wp:docPr id="257214391"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8709E3" w14:textId="30931A9D"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C5422" id="_x0000_t202" coordsize="21600,21600" o:spt="202" path="m,l,21600r21600,l21600,xe">
              <v:stroke joinstyle="miter"/>
              <v:path gradientshapeok="t" o:connecttype="rect"/>
            </v:shapetype>
            <v:shape id="Text Box 22"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D8709E3" w14:textId="30931A9D"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F52F" w14:textId="4F628753" w:rsidR="00AD3970" w:rsidRDefault="00AD3970">
    <w:pPr>
      <w:pStyle w:val="Header"/>
    </w:pPr>
    <w:r>
      <w:rPr>
        <w:noProof/>
      </w:rPr>
      <mc:AlternateContent>
        <mc:Choice Requires="wps">
          <w:drawing>
            <wp:anchor distT="0" distB="0" distL="0" distR="0" simplePos="0" relativeHeight="251658240" behindDoc="0" locked="0" layoutInCell="1" allowOverlap="1" wp14:anchorId="11EE4A48" wp14:editId="3C1E68CC">
              <wp:simplePos x="635" y="635"/>
              <wp:positionH relativeFrom="page">
                <wp:align>center</wp:align>
              </wp:positionH>
              <wp:positionV relativeFrom="page">
                <wp:align>top</wp:align>
              </wp:positionV>
              <wp:extent cx="551815" cy="391160"/>
              <wp:effectExtent l="0" t="0" r="635" b="8890"/>
              <wp:wrapNone/>
              <wp:docPr id="54973145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F487B6" w14:textId="6307560A"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E4A48" id="_x0000_t202" coordsize="21600,21600" o:spt="202" path="m,l,21600r21600,l21600,xe">
              <v:stroke joinstyle="miter"/>
              <v:path gradientshapeok="t" o:connecttype="rect"/>
            </v:shapetype>
            <v:shape id="Text Box 20"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FF487B6" w14:textId="6307560A" w:rsidR="00AD3970" w:rsidRPr="00AD3970" w:rsidRDefault="00AD397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20"/>
    <w:multiLevelType w:val="hybridMultilevel"/>
    <w:tmpl w:val="C1F4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31241"/>
    <w:multiLevelType w:val="hybridMultilevel"/>
    <w:tmpl w:val="0BA86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A0CC9"/>
    <w:multiLevelType w:val="hybridMultilevel"/>
    <w:tmpl w:val="59F8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012AC"/>
    <w:multiLevelType w:val="hybridMultilevel"/>
    <w:tmpl w:val="FF6A2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47407"/>
    <w:multiLevelType w:val="hybridMultilevel"/>
    <w:tmpl w:val="2180AF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6C424B"/>
    <w:multiLevelType w:val="hybridMultilevel"/>
    <w:tmpl w:val="152A2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F6CD9"/>
    <w:multiLevelType w:val="hybridMultilevel"/>
    <w:tmpl w:val="42B0E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C3824"/>
    <w:multiLevelType w:val="hybridMultilevel"/>
    <w:tmpl w:val="D8F8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D1B61"/>
    <w:multiLevelType w:val="hybridMultilevel"/>
    <w:tmpl w:val="1578E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21F97"/>
    <w:multiLevelType w:val="hybridMultilevel"/>
    <w:tmpl w:val="13B68E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30A4F5E"/>
    <w:multiLevelType w:val="hybridMultilevel"/>
    <w:tmpl w:val="13F26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F7577"/>
    <w:multiLevelType w:val="hybridMultilevel"/>
    <w:tmpl w:val="36826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8A0343"/>
    <w:multiLevelType w:val="hybridMultilevel"/>
    <w:tmpl w:val="C3F06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636053"/>
    <w:multiLevelType w:val="hybridMultilevel"/>
    <w:tmpl w:val="406013E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620DFE"/>
    <w:multiLevelType w:val="hybridMultilevel"/>
    <w:tmpl w:val="0B46D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25AEF"/>
    <w:multiLevelType w:val="hybridMultilevel"/>
    <w:tmpl w:val="86D62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310A3F"/>
    <w:multiLevelType w:val="hybridMultilevel"/>
    <w:tmpl w:val="A82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DE7F6B"/>
    <w:multiLevelType w:val="hybridMultilevel"/>
    <w:tmpl w:val="180CD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381CF1"/>
    <w:multiLevelType w:val="hybridMultilevel"/>
    <w:tmpl w:val="16843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0E7791"/>
    <w:multiLevelType w:val="hybridMultilevel"/>
    <w:tmpl w:val="951CE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E52034"/>
    <w:multiLevelType w:val="hybridMultilevel"/>
    <w:tmpl w:val="1F4A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855750"/>
    <w:multiLevelType w:val="hybridMultilevel"/>
    <w:tmpl w:val="BBB83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E5252D"/>
    <w:multiLevelType w:val="hybridMultilevel"/>
    <w:tmpl w:val="C1546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A64FAF"/>
    <w:multiLevelType w:val="hybridMultilevel"/>
    <w:tmpl w:val="8B3AD34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71312AC7"/>
    <w:multiLevelType w:val="hybridMultilevel"/>
    <w:tmpl w:val="BCC8E6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D3D5A7B"/>
    <w:multiLevelType w:val="hybridMultilevel"/>
    <w:tmpl w:val="D520A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933297"/>
    <w:multiLevelType w:val="hybridMultilevel"/>
    <w:tmpl w:val="ED521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5813269">
    <w:abstractNumId w:val="16"/>
  </w:num>
  <w:num w:numId="2" w16cid:durableId="823159696">
    <w:abstractNumId w:val="18"/>
  </w:num>
  <w:num w:numId="3" w16cid:durableId="186600741">
    <w:abstractNumId w:val="15"/>
  </w:num>
  <w:num w:numId="4" w16cid:durableId="1038774546">
    <w:abstractNumId w:val="5"/>
  </w:num>
  <w:num w:numId="5" w16cid:durableId="994844719">
    <w:abstractNumId w:val="23"/>
  </w:num>
  <w:num w:numId="6" w16cid:durableId="316151338">
    <w:abstractNumId w:val="4"/>
  </w:num>
  <w:num w:numId="7" w16cid:durableId="896090547">
    <w:abstractNumId w:val="9"/>
  </w:num>
  <w:num w:numId="8" w16cid:durableId="1341659900">
    <w:abstractNumId w:val="24"/>
  </w:num>
  <w:num w:numId="9" w16cid:durableId="18747393">
    <w:abstractNumId w:val="10"/>
  </w:num>
  <w:num w:numId="10" w16cid:durableId="1199588179">
    <w:abstractNumId w:val="6"/>
  </w:num>
  <w:num w:numId="11" w16cid:durableId="1779519770">
    <w:abstractNumId w:val="8"/>
  </w:num>
  <w:num w:numId="12" w16cid:durableId="905726343">
    <w:abstractNumId w:val="26"/>
  </w:num>
  <w:num w:numId="13" w16cid:durableId="31149579">
    <w:abstractNumId w:val="17"/>
  </w:num>
  <w:num w:numId="14" w16cid:durableId="384454784">
    <w:abstractNumId w:val="3"/>
  </w:num>
  <w:num w:numId="15" w16cid:durableId="1795057620">
    <w:abstractNumId w:val="2"/>
  </w:num>
  <w:num w:numId="16" w16cid:durableId="1948847356">
    <w:abstractNumId w:val="19"/>
  </w:num>
  <w:num w:numId="17" w16cid:durableId="1707487963">
    <w:abstractNumId w:val="12"/>
  </w:num>
  <w:num w:numId="18" w16cid:durableId="577137153">
    <w:abstractNumId w:val="1"/>
  </w:num>
  <w:num w:numId="19" w16cid:durableId="743644814">
    <w:abstractNumId w:val="22"/>
  </w:num>
  <w:num w:numId="20" w16cid:durableId="650906866">
    <w:abstractNumId w:val="14"/>
  </w:num>
  <w:num w:numId="21" w16cid:durableId="777412931">
    <w:abstractNumId w:val="7"/>
  </w:num>
  <w:num w:numId="22" w16cid:durableId="1220631803">
    <w:abstractNumId w:val="21"/>
  </w:num>
  <w:num w:numId="23" w16cid:durableId="1180780896">
    <w:abstractNumId w:val="11"/>
  </w:num>
  <w:num w:numId="24" w16cid:durableId="1901791587">
    <w:abstractNumId w:val="20"/>
  </w:num>
  <w:num w:numId="25" w16cid:durableId="341708089">
    <w:abstractNumId w:val="0"/>
  </w:num>
  <w:num w:numId="26" w16cid:durableId="838010175">
    <w:abstractNumId w:val="25"/>
  </w:num>
  <w:num w:numId="27" w16cid:durableId="209532879">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6D"/>
    <w:rsid w:val="00002ADD"/>
    <w:rsid w:val="00002C6D"/>
    <w:rsid w:val="00010130"/>
    <w:rsid w:val="00014A78"/>
    <w:rsid w:val="000221EE"/>
    <w:rsid w:val="000260F0"/>
    <w:rsid w:val="0003513B"/>
    <w:rsid w:val="000410B1"/>
    <w:rsid w:val="00045AD8"/>
    <w:rsid w:val="000852E9"/>
    <w:rsid w:val="00094E10"/>
    <w:rsid w:val="000A247F"/>
    <w:rsid w:val="000B110F"/>
    <w:rsid w:val="000C7855"/>
    <w:rsid w:val="000D61E5"/>
    <w:rsid w:val="000F4A66"/>
    <w:rsid w:val="0010470C"/>
    <w:rsid w:val="0011125D"/>
    <w:rsid w:val="0015291C"/>
    <w:rsid w:val="001571E7"/>
    <w:rsid w:val="0016048C"/>
    <w:rsid w:val="001A7DE4"/>
    <w:rsid w:val="001B148F"/>
    <w:rsid w:val="001C32BD"/>
    <w:rsid w:val="001C5B30"/>
    <w:rsid w:val="001D3E1D"/>
    <w:rsid w:val="001E2569"/>
    <w:rsid w:val="0024465F"/>
    <w:rsid w:val="00253F46"/>
    <w:rsid w:val="00254908"/>
    <w:rsid w:val="00257E2E"/>
    <w:rsid w:val="00266E2D"/>
    <w:rsid w:val="00270B2D"/>
    <w:rsid w:val="00280050"/>
    <w:rsid w:val="0028658D"/>
    <w:rsid w:val="00297EBC"/>
    <w:rsid w:val="002B2422"/>
    <w:rsid w:val="002F7C83"/>
    <w:rsid w:val="00301067"/>
    <w:rsid w:val="0030771E"/>
    <w:rsid w:val="00331CDB"/>
    <w:rsid w:val="0033276D"/>
    <w:rsid w:val="00341543"/>
    <w:rsid w:val="003440B4"/>
    <w:rsid w:val="003552B3"/>
    <w:rsid w:val="00373DB3"/>
    <w:rsid w:val="003A2770"/>
    <w:rsid w:val="003B159C"/>
    <w:rsid w:val="003B3342"/>
    <w:rsid w:val="003C67EE"/>
    <w:rsid w:val="003D47CC"/>
    <w:rsid w:val="003E0DF5"/>
    <w:rsid w:val="003E5436"/>
    <w:rsid w:val="003F3645"/>
    <w:rsid w:val="00402F67"/>
    <w:rsid w:val="004076BF"/>
    <w:rsid w:val="00411B73"/>
    <w:rsid w:val="00413E07"/>
    <w:rsid w:val="0042150D"/>
    <w:rsid w:val="004261C3"/>
    <w:rsid w:val="00457D21"/>
    <w:rsid w:val="00471814"/>
    <w:rsid w:val="004729EF"/>
    <w:rsid w:val="00482140"/>
    <w:rsid w:val="004A0ECB"/>
    <w:rsid w:val="004A4998"/>
    <w:rsid w:val="004A57ED"/>
    <w:rsid w:val="004B0900"/>
    <w:rsid w:val="004D5F3B"/>
    <w:rsid w:val="004E6482"/>
    <w:rsid w:val="004F3C47"/>
    <w:rsid w:val="005126C1"/>
    <w:rsid w:val="00542836"/>
    <w:rsid w:val="00563DED"/>
    <w:rsid w:val="00573175"/>
    <w:rsid w:val="00581E99"/>
    <w:rsid w:val="0058300D"/>
    <w:rsid w:val="005930D5"/>
    <w:rsid w:val="005968E6"/>
    <w:rsid w:val="005A1035"/>
    <w:rsid w:val="005A1F45"/>
    <w:rsid w:val="005A492E"/>
    <w:rsid w:val="005B4704"/>
    <w:rsid w:val="005E1C3D"/>
    <w:rsid w:val="005E5DEC"/>
    <w:rsid w:val="005F2D3A"/>
    <w:rsid w:val="0061040B"/>
    <w:rsid w:val="00616EC7"/>
    <w:rsid w:val="00625B47"/>
    <w:rsid w:val="00630853"/>
    <w:rsid w:val="00633ED7"/>
    <w:rsid w:val="00636C43"/>
    <w:rsid w:val="00646014"/>
    <w:rsid w:val="00664F27"/>
    <w:rsid w:val="006A7465"/>
    <w:rsid w:val="006D472B"/>
    <w:rsid w:val="006D6C79"/>
    <w:rsid w:val="006E745D"/>
    <w:rsid w:val="0070088B"/>
    <w:rsid w:val="00701E7F"/>
    <w:rsid w:val="0072577C"/>
    <w:rsid w:val="0075029B"/>
    <w:rsid w:val="00757BB5"/>
    <w:rsid w:val="007666AE"/>
    <w:rsid w:val="00773631"/>
    <w:rsid w:val="00774122"/>
    <w:rsid w:val="007773B3"/>
    <w:rsid w:val="00791B5B"/>
    <w:rsid w:val="007C3991"/>
    <w:rsid w:val="007F33D4"/>
    <w:rsid w:val="00820FB1"/>
    <w:rsid w:val="00823FA7"/>
    <w:rsid w:val="00834221"/>
    <w:rsid w:val="00841201"/>
    <w:rsid w:val="008444CF"/>
    <w:rsid w:val="008936C5"/>
    <w:rsid w:val="008974EE"/>
    <w:rsid w:val="008D6724"/>
    <w:rsid w:val="008E0F26"/>
    <w:rsid w:val="008E5992"/>
    <w:rsid w:val="009013D3"/>
    <w:rsid w:val="0090153E"/>
    <w:rsid w:val="009142BC"/>
    <w:rsid w:val="009261B5"/>
    <w:rsid w:val="00935AA3"/>
    <w:rsid w:val="009403B3"/>
    <w:rsid w:val="00940FFE"/>
    <w:rsid w:val="00944B31"/>
    <w:rsid w:val="009602FB"/>
    <w:rsid w:val="009A6792"/>
    <w:rsid w:val="009B64C1"/>
    <w:rsid w:val="009D1D35"/>
    <w:rsid w:val="00A0173D"/>
    <w:rsid w:val="00A02297"/>
    <w:rsid w:val="00A06BA2"/>
    <w:rsid w:val="00A16B27"/>
    <w:rsid w:val="00A20D9F"/>
    <w:rsid w:val="00A34EB8"/>
    <w:rsid w:val="00A630EE"/>
    <w:rsid w:val="00A72AB8"/>
    <w:rsid w:val="00A74E7E"/>
    <w:rsid w:val="00A91E31"/>
    <w:rsid w:val="00AC5BAE"/>
    <w:rsid w:val="00AD3970"/>
    <w:rsid w:val="00AE00B0"/>
    <w:rsid w:val="00B00C97"/>
    <w:rsid w:val="00B053A7"/>
    <w:rsid w:val="00B124F7"/>
    <w:rsid w:val="00B466EC"/>
    <w:rsid w:val="00B56740"/>
    <w:rsid w:val="00B60868"/>
    <w:rsid w:val="00B729AE"/>
    <w:rsid w:val="00B95AE3"/>
    <w:rsid w:val="00BA723D"/>
    <w:rsid w:val="00BC0D83"/>
    <w:rsid w:val="00BC2CA9"/>
    <w:rsid w:val="00BD1027"/>
    <w:rsid w:val="00BD71D4"/>
    <w:rsid w:val="00C01A9E"/>
    <w:rsid w:val="00C0427D"/>
    <w:rsid w:val="00C46BC9"/>
    <w:rsid w:val="00C50251"/>
    <w:rsid w:val="00C74EF9"/>
    <w:rsid w:val="00C93715"/>
    <w:rsid w:val="00CB213B"/>
    <w:rsid w:val="00CB5BD9"/>
    <w:rsid w:val="00CD2865"/>
    <w:rsid w:val="00D0087A"/>
    <w:rsid w:val="00D13510"/>
    <w:rsid w:val="00D137C2"/>
    <w:rsid w:val="00D1477C"/>
    <w:rsid w:val="00D14C5B"/>
    <w:rsid w:val="00D20712"/>
    <w:rsid w:val="00D3151F"/>
    <w:rsid w:val="00D4360A"/>
    <w:rsid w:val="00D66FB6"/>
    <w:rsid w:val="00D85914"/>
    <w:rsid w:val="00D922FA"/>
    <w:rsid w:val="00DA46D7"/>
    <w:rsid w:val="00DD76A2"/>
    <w:rsid w:val="00DE3B10"/>
    <w:rsid w:val="00E111F9"/>
    <w:rsid w:val="00E131D1"/>
    <w:rsid w:val="00E21E77"/>
    <w:rsid w:val="00E257B3"/>
    <w:rsid w:val="00E32792"/>
    <w:rsid w:val="00E350D2"/>
    <w:rsid w:val="00E549EC"/>
    <w:rsid w:val="00E62311"/>
    <w:rsid w:val="00E80895"/>
    <w:rsid w:val="00E90E37"/>
    <w:rsid w:val="00E94419"/>
    <w:rsid w:val="00EA64F0"/>
    <w:rsid w:val="00EB2AA9"/>
    <w:rsid w:val="00EB37C5"/>
    <w:rsid w:val="00EE1FEF"/>
    <w:rsid w:val="00EE4EBE"/>
    <w:rsid w:val="00EF2EF6"/>
    <w:rsid w:val="00F11C59"/>
    <w:rsid w:val="00F14D6C"/>
    <w:rsid w:val="00F155AA"/>
    <w:rsid w:val="00F221F8"/>
    <w:rsid w:val="00F27886"/>
    <w:rsid w:val="00F3519E"/>
    <w:rsid w:val="00F36F21"/>
    <w:rsid w:val="00F437FE"/>
    <w:rsid w:val="00F746C0"/>
    <w:rsid w:val="00F80363"/>
    <w:rsid w:val="00F814D1"/>
    <w:rsid w:val="00F87BE1"/>
    <w:rsid w:val="00F90F51"/>
    <w:rsid w:val="00FB7567"/>
    <w:rsid w:val="00FC4909"/>
    <w:rsid w:val="00FC6B03"/>
    <w:rsid w:val="00FC7D48"/>
    <w:rsid w:val="00FD35E6"/>
    <w:rsid w:val="00FD4114"/>
    <w:rsid w:val="00FE1005"/>
    <w:rsid w:val="00FE5642"/>
    <w:rsid w:val="00FF23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23FE9"/>
  <w15:chartTrackingRefBased/>
  <w15:docId w15:val="{7835AC4B-DA85-49B7-AD5D-E0ACD222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2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27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7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27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27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7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7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7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2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27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7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27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27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27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27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27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2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7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7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276D"/>
    <w:pPr>
      <w:spacing w:before="160"/>
      <w:jc w:val="center"/>
    </w:pPr>
    <w:rPr>
      <w:i/>
      <w:iCs/>
      <w:color w:val="404040" w:themeColor="text1" w:themeTint="BF"/>
    </w:rPr>
  </w:style>
  <w:style w:type="character" w:customStyle="1" w:styleId="QuoteChar">
    <w:name w:val="Quote Char"/>
    <w:basedOn w:val="DefaultParagraphFont"/>
    <w:link w:val="Quote"/>
    <w:uiPriority w:val="29"/>
    <w:rsid w:val="0033276D"/>
    <w:rPr>
      <w:i/>
      <w:iCs/>
      <w:color w:val="404040" w:themeColor="text1" w:themeTint="BF"/>
    </w:rPr>
  </w:style>
  <w:style w:type="paragraph" w:styleId="ListParagraph">
    <w:name w:val="List Paragraph"/>
    <w:basedOn w:val="Normal"/>
    <w:uiPriority w:val="34"/>
    <w:qFormat/>
    <w:rsid w:val="0033276D"/>
    <w:pPr>
      <w:ind w:left="720"/>
      <w:contextualSpacing/>
    </w:pPr>
  </w:style>
  <w:style w:type="character" w:styleId="IntenseEmphasis">
    <w:name w:val="Intense Emphasis"/>
    <w:basedOn w:val="DefaultParagraphFont"/>
    <w:uiPriority w:val="21"/>
    <w:qFormat/>
    <w:rsid w:val="0033276D"/>
    <w:rPr>
      <w:i/>
      <w:iCs/>
      <w:color w:val="0F4761" w:themeColor="accent1" w:themeShade="BF"/>
    </w:rPr>
  </w:style>
  <w:style w:type="paragraph" w:styleId="IntenseQuote">
    <w:name w:val="Intense Quote"/>
    <w:basedOn w:val="Normal"/>
    <w:next w:val="Normal"/>
    <w:link w:val="IntenseQuoteChar"/>
    <w:uiPriority w:val="30"/>
    <w:qFormat/>
    <w:rsid w:val="00332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76D"/>
    <w:rPr>
      <w:i/>
      <w:iCs/>
      <w:color w:val="0F4761" w:themeColor="accent1" w:themeShade="BF"/>
    </w:rPr>
  </w:style>
  <w:style w:type="character" w:styleId="IntenseReference">
    <w:name w:val="Intense Reference"/>
    <w:basedOn w:val="DefaultParagraphFont"/>
    <w:uiPriority w:val="32"/>
    <w:qFormat/>
    <w:rsid w:val="0033276D"/>
    <w:rPr>
      <w:b/>
      <w:bCs/>
      <w:smallCaps/>
      <w:color w:val="0F4761" w:themeColor="accent1" w:themeShade="BF"/>
      <w:spacing w:val="5"/>
    </w:rPr>
  </w:style>
  <w:style w:type="paragraph" w:styleId="Header">
    <w:name w:val="header"/>
    <w:basedOn w:val="Normal"/>
    <w:link w:val="HeaderChar"/>
    <w:uiPriority w:val="99"/>
    <w:unhideWhenUsed/>
    <w:rsid w:val="00AD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970"/>
  </w:style>
  <w:style w:type="paragraph" w:styleId="Footer">
    <w:name w:val="footer"/>
    <w:basedOn w:val="Normal"/>
    <w:link w:val="FooterChar"/>
    <w:uiPriority w:val="99"/>
    <w:unhideWhenUsed/>
    <w:rsid w:val="00AD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970"/>
  </w:style>
  <w:style w:type="character" w:styleId="Hyperlink">
    <w:name w:val="Hyperlink"/>
    <w:basedOn w:val="DefaultParagraphFont"/>
    <w:uiPriority w:val="99"/>
    <w:unhideWhenUsed/>
    <w:rsid w:val="00820FB1"/>
    <w:rPr>
      <w:color w:val="467886" w:themeColor="hyperlink"/>
      <w:u w:val="single"/>
    </w:rPr>
  </w:style>
  <w:style w:type="table" w:styleId="TableGrid">
    <w:name w:val="Table Grid"/>
    <w:basedOn w:val="TableNormal"/>
    <w:uiPriority w:val="39"/>
    <w:rsid w:val="00FB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67EE"/>
    <w:pPr>
      <w:spacing w:after="0" w:line="240" w:lineRule="auto"/>
    </w:pPr>
  </w:style>
  <w:style w:type="character" w:styleId="CommentReference">
    <w:name w:val="annotation reference"/>
    <w:basedOn w:val="DefaultParagraphFont"/>
    <w:uiPriority w:val="99"/>
    <w:semiHidden/>
    <w:unhideWhenUsed/>
    <w:rsid w:val="0011125D"/>
    <w:rPr>
      <w:sz w:val="16"/>
      <w:szCs w:val="16"/>
    </w:rPr>
  </w:style>
  <w:style w:type="paragraph" w:styleId="CommentText">
    <w:name w:val="annotation text"/>
    <w:basedOn w:val="Normal"/>
    <w:link w:val="CommentTextChar"/>
    <w:uiPriority w:val="99"/>
    <w:unhideWhenUsed/>
    <w:rsid w:val="0011125D"/>
    <w:pPr>
      <w:spacing w:line="240" w:lineRule="auto"/>
    </w:pPr>
    <w:rPr>
      <w:szCs w:val="20"/>
    </w:rPr>
  </w:style>
  <w:style w:type="character" w:customStyle="1" w:styleId="CommentTextChar">
    <w:name w:val="Comment Text Char"/>
    <w:basedOn w:val="DefaultParagraphFont"/>
    <w:link w:val="CommentText"/>
    <w:uiPriority w:val="99"/>
    <w:rsid w:val="0011125D"/>
    <w:rPr>
      <w:szCs w:val="20"/>
    </w:rPr>
  </w:style>
  <w:style w:type="paragraph" w:styleId="CommentSubject">
    <w:name w:val="annotation subject"/>
    <w:basedOn w:val="CommentText"/>
    <w:next w:val="CommentText"/>
    <w:link w:val="CommentSubjectChar"/>
    <w:uiPriority w:val="99"/>
    <w:semiHidden/>
    <w:unhideWhenUsed/>
    <w:rsid w:val="005A1F45"/>
    <w:rPr>
      <w:b/>
      <w:bCs/>
    </w:rPr>
  </w:style>
  <w:style w:type="character" w:customStyle="1" w:styleId="CommentSubjectChar">
    <w:name w:val="Comment Subject Char"/>
    <w:basedOn w:val="CommentTextChar"/>
    <w:link w:val="CommentSubject"/>
    <w:uiPriority w:val="99"/>
    <w:semiHidden/>
    <w:rsid w:val="005A1F45"/>
    <w:rPr>
      <w:b/>
      <w:bCs/>
      <w:szCs w:val="20"/>
    </w:rPr>
  </w:style>
  <w:style w:type="character" w:styleId="UnresolvedMention">
    <w:name w:val="Unresolved Mention"/>
    <w:basedOn w:val="DefaultParagraphFont"/>
    <w:uiPriority w:val="99"/>
    <w:semiHidden/>
    <w:unhideWhenUsed/>
    <w:rsid w:val="003D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ceidh.org.au/our-work/projects/improving-preventive-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91435-E2A5-40DB-B1F5-7E08C21B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Australia's Disability Strategy Targeted Action Plans Community Attitudes Summary</vt:lpstr>
    </vt:vector>
  </TitlesOfParts>
  <Company>Department of Health, Disability and Ageing</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Strategy Targeted Action Plans Community Attitudes Summary</dc:title>
  <dc:subject>Australia's Disability Strategy</dc:subject>
  <dc:creator>Department of Health;Disability and Ageing</dc:creator>
  <cp:keywords>ADS, TAPs, Disability, Community Attitudes</cp:keywords>
  <dc:description/>
  <cp:lastModifiedBy>AURISCH, Kate</cp:lastModifiedBy>
  <cp:revision>4</cp:revision>
  <dcterms:created xsi:type="dcterms:W3CDTF">2025-12-04T01:03:00Z</dcterms:created>
  <dcterms:modified xsi:type="dcterms:W3CDTF">2025-12-16T23:52:00Z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20c43c83,2f65e76a,f54c7b7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2ea5a58c,6de339ef,75cbd3d8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2025-08-12T05:56:53Z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1686f0e1-0744-423a-ad4e-1dd82bdb90fb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