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01D2F" w14:textId="673551B5" w:rsidR="004B0900" w:rsidRPr="00380FF7" w:rsidRDefault="00CC204E" w:rsidP="001F47C1">
      <w:pPr>
        <w:pStyle w:val="Heading1"/>
        <w:spacing w:before="0" w:after="120" w:line="240" w:lineRule="auto"/>
        <w:ind w:right="567"/>
        <w:rPr>
          <w:rFonts w:ascii="Malgun Gothic" w:eastAsia="Malgun Gothic" w:hAnsi="Malgun Gothic" w:cs="Dubai"/>
          <w:b/>
          <w:bCs/>
          <w:lang w:eastAsia="ko-KR"/>
        </w:rPr>
      </w:pPr>
      <w:bookmarkStart w:id="0" w:name="_Hlk210907491"/>
      <w:bookmarkStart w:id="1" w:name="_Hlk206496817"/>
      <w:r w:rsidRPr="00C141C8">
        <w:rPr>
          <w:rFonts w:ascii="Malgun Gothic" w:eastAsia="Malgun Gothic" w:hAnsi="Malgun Gothic" w:cs="Dubai" w:hint="cs"/>
          <w:b/>
          <w:bCs/>
          <w:lang w:val="ko" w:eastAsia="ko-KR"/>
        </w:rPr>
        <w:t xml:space="preserve">집중 행동 계획(Targeted Action Plans) </w:t>
      </w:r>
      <w:r w:rsidR="00D21833">
        <w:rPr>
          <w:rFonts w:ascii="Malgun Gothic" w:eastAsia="Malgun Gothic" w:hAnsi="Malgun Gothic" w:cs="Dubai" w:hint="eastAsia"/>
          <w:b/>
          <w:bCs/>
          <w:lang w:val="ko" w:eastAsia="ko-KR"/>
        </w:rPr>
        <w:t>보고서</w:t>
      </w:r>
      <w:r w:rsidRPr="00C141C8">
        <w:rPr>
          <w:rFonts w:ascii="Malgun Gothic" w:eastAsia="Malgun Gothic" w:hAnsi="Malgun Gothic" w:cs="Dubai" w:hint="cs"/>
          <w:b/>
          <w:bCs/>
          <w:lang w:val="ko" w:eastAsia="ko-KR"/>
        </w:rPr>
        <w:t>2025</w:t>
      </w:r>
    </w:p>
    <w:p w14:paraId="51B781E3" w14:textId="08BAD346" w:rsidR="004B0900" w:rsidRPr="00C141C8" w:rsidRDefault="00CC204E" w:rsidP="005A1035">
      <w:pPr>
        <w:spacing w:after="120" w:line="240" w:lineRule="auto"/>
        <w:ind w:right="567"/>
        <w:contextualSpacing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집중 행동 계획(TAPs)은 호주 장애 전략 2021-2031(본 '전략')의 일부입니다. 이는 장애인의 삶을 개선하기 위해 모든 정부가 수립한 계획입니다. 두 번째 TAP 프로그램은 2025년 1월에 시작되었습니다.</w:t>
      </w:r>
    </w:p>
    <w:p w14:paraId="07FEC0DA" w14:textId="77777777" w:rsidR="004B0900" w:rsidRPr="00C141C8" w:rsidRDefault="00CC204E" w:rsidP="00020DD8">
      <w:pPr>
        <w:pStyle w:val="Heading2"/>
        <w:spacing w:before="240" w:after="120" w:line="240" w:lineRule="auto"/>
        <w:ind w:right="567"/>
        <w:contextualSpacing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세 가지 TAP 영역은 다음과 같습니다:</w:t>
      </w:r>
    </w:p>
    <w:p w14:paraId="53392770" w14:textId="77777777" w:rsidR="004B0900" w:rsidRPr="00C141C8" w:rsidRDefault="00CC204E" w:rsidP="00F575D7">
      <w:pPr>
        <w:pStyle w:val="ListParagraph"/>
        <w:numPr>
          <w:ilvl w:val="0"/>
          <w:numId w:val="19"/>
        </w:num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 w:eastAsia="ko-KR"/>
        </w:rPr>
        <w:t>지역사회 태도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 – 장애에 대한 사람들의 행동과 생각을 변화시키기.</w:t>
      </w:r>
    </w:p>
    <w:p w14:paraId="52AACF06" w14:textId="77777777" w:rsidR="004B0900" w:rsidRPr="00C141C8" w:rsidRDefault="00CC204E" w:rsidP="00F575D7">
      <w:pPr>
        <w:pStyle w:val="ListParagraph"/>
        <w:numPr>
          <w:ilvl w:val="0"/>
          <w:numId w:val="19"/>
        </w:num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 w:eastAsia="ko-KR"/>
        </w:rPr>
        <w:t>포용적 주거 및 지역사회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 – 주택과 공공장소의 접근성을 높이고 보다 환영받는 공간으로 만들기.</w:t>
      </w:r>
    </w:p>
    <w:p w14:paraId="6FE5DCAE" w14:textId="60BB16EA" w:rsidR="004B0900" w:rsidRPr="00020DD8" w:rsidRDefault="00CC204E" w:rsidP="00F575D7">
      <w:pPr>
        <w:pStyle w:val="ListParagraph"/>
        <w:numPr>
          <w:ilvl w:val="0"/>
          <w:numId w:val="19"/>
        </w:num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 w:eastAsia="ko-KR"/>
        </w:rPr>
        <w:t>안전, 권리 및 정의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 – 장애인이 안전하고 공정하게 대우받도록 보장하기.</w:t>
      </w:r>
    </w:p>
    <w:p w14:paraId="604FFB5E" w14:textId="77777777" w:rsidR="004B0900" w:rsidRPr="00C141C8" w:rsidRDefault="00CC204E" w:rsidP="00020DD8">
      <w:pPr>
        <w:pStyle w:val="Heading3"/>
        <w:spacing w:before="240" w:after="120" w:line="240" w:lineRule="auto"/>
        <w:ind w:right="567"/>
        <w:contextualSpacing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TAP에는 무엇이 포함되어 있나요?</w:t>
      </w:r>
    </w:p>
    <w:p w14:paraId="776B1E3C" w14:textId="77777777" w:rsidR="004B0900" w:rsidRPr="00C141C8" w:rsidRDefault="00CC204E" w:rsidP="00F575D7">
      <w:pPr>
        <w:pStyle w:val="ListParagraph"/>
        <w:numPr>
          <w:ilvl w:val="0"/>
          <w:numId w:val="20"/>
        </w:num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 w:eastAsia="ko-KR"/>
        </w:rPr>
        <w:t>국가적 행동안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: 모든 정부가 호주 전역에서 일부 사항을 동일한 방식으로 수행할 것입니다.</w:t>
      </w:r>
    </w:p>
    <w:p w14:paraId="6FD3879C" w14:textId="6495D6CD" w:rsidR="004B0900" w:rsidRPr="00020DD8" w:rsidRDefault="00CC204E" w:rsidP="00F575D7">
      <w:pPr>
        <w:pStyle w:val="ListParagraph"/>
        <w:numPr>
          <w:ilvl w:val="0"/>
          <w:numId w:val="20"/>
        </w:num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 w:eastAsia="ko-KR"/>
        </w:rPr>
        <w:t>주 및 준주 행동안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: 각 주 또는 준주는 지역적 필요에 따라 별도의 행동안을 추가했습니다.</w:t>
      </w:r>
    </w:p>
    <w:p w14:paraId="21065C84" w14:textId="77777777" w:rsidR="004B0900" w:rsidRPr="00C141C8" w:rsidRDefault="00CC204E" w:rsidP="00020DD8">
      <w:pPr>
        <w:pStyle w:val="Heading3"/>
        <w:spacing w:before="240" w:after="120" w:line="240" w:lineRule="auto"/>
        <w:ind w:right="567"/>
        <w:contextualSpacing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진행 상황 보고:</w:t>
      </w:r>
    </w:p>
    <w:p w14:paraId="0C17FC90" w14:textId="77777777" w:rsidR="004B0900" w:rsidRPr="00C141C8" w:rsidRDefault="00CC204E" w:rsidP="005A1035">
      <w:pPr>
        <w:spacing w:after="120" w:line="240" w:lineRule="auto"/>
        <w:ind w:right="567"/>
        <w:contextualSpacing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모든 정부는 해당 행동안을 어떻게 이행하고 있는지에 대한 보고서 발행을 약속했습니다. 이 보고서들은:</w:t>
      </w:r>
    </w:p>
    <w:p w14:paraId="0F40D42B" w14:textId="77777777" w:rsidR="004B0900" w:rsidRPr="00C141C8" w:rsidRDefault="00CC204E" w:rsidP="00F575D7">
      <w:pPr>
        <w:pStyle w:val="ListParagraph"/>
        <w:numPr>
          <w:ilvl w:val="0"/>
          <w:numId w:val="21"/>
        </w:num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장애인과 장애인 커뮤니티가 어떻게 참여할 것인지 설명하고</w:t>
      </w:r>
    </w:p>
    <w:p w14:paraId="45181D68" w14:textId="77777777" w:rsidR="004B0900" w:rsidRPr="00C141C8" w:rsidRDefault="00CC204E" w:rsidP="00F575D7">
      <w:pPr>
        <w:pStyle w:val="ListParagraph"/>
        <w:numPr>
          <w:ilvl w:val="0"/>
          <w:numId w:val="21"/>
        </w:num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모든 정부의 진행 상황을 보여줄 것입니다.</w:t>
      </w:r>
    </w:p>
    <w:p w14:paraId="5FE2BF8F" w14:textId="635E72DA" w:rsidR="00FF2363" w:rsidRPr="00C141C8" w:rsidRDefault="00CC204E" w:rsidP="005A1035">
      <w:p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첫 번째 보고서는 2025년 2월부터 2025년 7월까지 5개월만 다루므로, 중요한 업데이트만 공유합니다. 향후 보고서들은 더 많은 세부 정보를 제공할 것이며, 해당 행동안의 진행 상황과 그 결과에 대해 설명할 것입니다.</w:t>
      </w:r>
    </w:p>
    <w:p w14:paraId="18DBB176" w14:textId="507A1CD5" w:rsidR="004B0900" w:rsidRPr="00C141C8" w:rsidRDefault="00CC204E" w:rsidP="0001668E">
      <w:pPr>
        <w:pStyle w:val="Heading3"/>
        <w:spacing w:before="240" w:after="120" w:line="240" w:lineRule="auto"/>
        <w:ind w:right="562"/>
        <w:contextualSpacing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좋은 보고서의 조건은 무엇인가요?</w:t>
      </w:r>
    </w:p>
    <w:p w14:paraId="3F33AD8C" w14:textId="77777777" w:rsidR="004B0900" w:rsidRPr="00C141C8" w:rsidRDefault="00CC204E" w:rsidP="0095384E">
      <w:pPr>
        <w:spacing w:before="120" w:after="120" w:line="240" w:lineRule="auto"/>
        <w:ind w:right="567"/>
        <w:contextualSpacing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본 전략의 자문 위원회는 좋은 보고서란 다음과 같아야 한다고 말합니다:</w:t>
      </w:r>
    </w:p>
    <w:p w14:paraId="3C9597BF" w14:textId="77777777" w:rsidR="004B0900" w:rsidRPr="00C141C8" w:rsidRDefault="00CC204E" w:rsidP="00F575D7">
      <w:pPr>
        <w:pStyle w:val="ListParagraph"/>
        <w:numPr>
          <w:ilvl w:val="0"/>
          <w:numId w:val="22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장애인의 의견을 포함해야 합니다.</w:t>
      </w:r>
    </w:p>
    <w:p w14:paraId="51EB4397" w14:textId="77777777" w:rsidR="004B0900" w:rsidRPr="00C141C8" w:rsidRDefault="00CC204E" w:rsidP="00F575D7">
      <w:pPr>
        <w:pStyle w:val="ListParagraph"/>
        <w:numPr>
          <w:ilvl w:val="0"/>
          <w:numId w:val="22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무엇을 측정하고 왜 측정하는지 설명해야 합니다.</w:t>
      </w:r>
    </w:p>
    <w:p w14:paraId="498CE374" w14:textId="77777777" w:rsidR="004B0900" w:rsidRPr="00C141C8" w:rsidRDefault="00CC204E" w:rsidP="00F575D7">
      <w:pPr>
        <w:pStyle w:val="ListParagraph"/>
        <w:numPr>
          <w:ilvl w:val="0"/>
          <w:numId w:val="22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사람들이 해당 행동안을 이해하도록 도와야 합니다.</w:t>
      </w:r>
    </w:p>
    <w:p w14:paraId="3CFEACB0" w14:textId="77777777" w:rsidR="004B0900" w:rsidRPr="00C141C8" w:rsidRDefault="00CC204E" w:rsidP="00F575D7">
      <w:pPr>
        <w:pStyle w:val="ListParagraph"/>
        <w:numPr>
          <w:ilvl w:val="0"/>
          <w:numId w:val="22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관련 사례와 배운 점을 공유해야 합니다.</w:t>
      </w:r>
    </w:p>
    <w:p w14:paraId="051CA423" w14:textId="1B85738F" w:rsidR="004B0900" w:rsidRPr="00020DD8" w:rsidRDefault="00CC204E" w:rsidP="00F575D7">
      <w:pPr>
        <w:pStyle w:val="ListParagraph"/>
        <w:numPr>
          <w:ilvl w:val="0"/>
          <w:numId w:val="22"/>
        </w:numPr>
        <w:spacing w:before="120" w:after="120" w:line="240" w:lineRule="auto"/>
        <w:ind w:right="567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lastRenderedPageBreak/>
        <w:t>명확하고, 읽기 쉬우며, 유용해야 합니다.</w:t>
      </w:r>
    </w:p>
    <w:p w14:paraId="36D18179" w14:textId="77777777" w:rsidR="004B0900" w:rsidRPr="00C141C8" w:rsidRDefault="00CC204E" w:rsidP="00020DD8">
      <w:pPr>
        <w:pStyle w:val="Heading3"/>
        <w:spacing w:before="240" w:after="120" w:line="240" w:lineRule="auto"/>
        <w:ind w:right="567"/>
        <w:contextualSpacing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장애인 참여:</w:t>
      </w:r>
    </w:p>
    <w:p w14:paraId="1E60BF9F" w14:textId="77777777" w:rsidR="004B0900" w:rsidRPr="00C141C8" w:rsidRDefault="00CC204E" w:rsidP="0095384E">
      <w:pPr>
        <w:spacing w:before="120" w:after="120" w:line="240" w:lineRule="auto"/>
        <w:ind w:right="567"/>
        <w:contextualSpacing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정부는 다음을 통해 장애인과 협력할 것입니다:</w:t>
      </w:r>
    </w:p>
    <w:p w14:paraId="00A4073D" w14:textId="77777777" w:rsidR="004B0900" w:rsidRPr="00C141C8" w:rsidRDefault="00CC204E" w:rsidP="00F575D7">
      <w:pPr>
        <w:pStyle w:val="ListParagraph"/>
        <w:numPr>
          <w:ilvl w:val="0"/>
          <w:numId w:val="23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대화</w:t>
      </w:r>
      <w:proofErr w:type="spellEnd"/>
    </w:p>
    <w:p w14:paraId="2FB665C9" w14:textId="77777777" w:rsidR="004B0900" w:rsidRPr="00C141C8" w:rsidRDefault="00CC204E" w:rsidP="00F575D7">
      <w:pPr>
        <w:pStyle w:val="ListParagraph"/>
        <w:numPr>
          <w:ilvl w:val="0"/>
          <w:numId w:val="23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공동 설계 (함께 계획 세우기)</w:t>
      </w:r>
    </w:p>
    <w:p w14:paraId="036B9376" w14:textId="77777777" w:rsidR="004B0900" w:rsidRPr="00C141C8" w:rsidRDefault="00CC204E" w:rsidP="00F575D7">
      <w:pPr>
        <w:pStyle w:val="ListParagraph"/>
        <w:numPr>
          <w:ilvl w:val="0"/>
          <w:numId w:val="23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실무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그룹</w:t>
      </w:r>
      <w:proofErr w:type="spellEnd"/>
    </w:p>
    <w:p w14:paraId="5104C0C3" w14:textId="77777777" w:rsidR="004B0900" w:rsidRPr="00C141C8" w:rsidRDefault="00CC204E" w:rsidP="00F575D7">
      <w:pPr>
        <w:pStyle w:val="ListParagraph"/>
        <w:numPr>
          <w:ilvl w:val="0"/>
          <w:numId w:val="23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실제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경험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공유</w:t>
      </w:r>
      <w:proofErr w:type="spellEnd"/>
    </w:p>
    <w:p w14:paraId="74B47BEF" w14:textId="69AEEE0B" w:rsidR="00D36B93" w:rsidRPr="00D36B93" w:rsidRDefault="00CC204E" w:rsidP="0095384E">
      <w:pPr>
        <w:spacing w:before="120" w:after="120" w:line="240" w:lineRule="auto"/>
        <w:ind w:right="567"/>
        <w:contextualSpacing/>
        <w:rPr>
          <w:rFonts w:ascii="Malgun Gothic" w:eastAsia="Malgun Gothic" w:hAnsi="Malgun Gothic" w:cs="Dubai"/>
          <w:sz w:val="22"/>
          <w:szCs w:val="22"/>
          <w:lang w:val="en-US"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이러한 활동은 관련성이 있고, 효과적이며, 필요에 부응해야 합니다.</w:t>
      </w:r>
    </w:p>
    <w:p w14:paraId="19663E87" w14:textId="77777777" w:rsidR="004B0900" w:rsidRPr="00C141C8" w:rsidRDefault="00CC204E" w:rsidP="00020DD8">
      <w:pPr>
        <w:pStyle w:val="Heading3"/>
        <w:spacing w:before="240" w:after="120" w:line="240" w:lineRule="auto"/>
        <w:ind w:right="567"/>
        <w:contextualSpacing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더 많은 참여 방법:</w:t>
      </w:r>
    </w:p>
    <w:p w14:paraId="02797B0B" w14:textId="77777777" w:rsidR="004B0900" w:rsidRPr="00C141C8" w:rsidRDefault="00CC204E" w:rsidP="0095384E">
      <w:pPr>
        <w:spacing w:before="120" w:after="120" w:line="240" w:lineRule="auto"/>
        <w:ind w:right="567"/>
        <w:contextualSpacing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사람들이 행동안의 시행 방식에 참여하고 의견을 제시할 수 있는 다른 방법들은 다음과 같습니다:</w:t>
      </w:r>
    </w:p>
    <w:p w14:paraId="0971F8BE" w14:textId="77777777" w:rsidR="004B0900" w:rsidRPr="00C141C8" w:rsidRDefault="00CC204E" w:rsidP="00F575D7">
      <w:pPr>
        <w:pStyle w:val="ListParagraph"/>
        <w:numPr>
          <w:ilvl w:val="0"/>
          <w:numId w:val="24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2026년에 열리는 전략 포럼은 장애인에게 더 많은 참여 기회를 제공할 것이며, 각 포럼은 본 전략의 진행 상황의 다른 부분에 초점을 맞출 것입니다.</w:t>
      </w:r>
    </w:p>
    <w:p w14:paraId="746036C9" w14:textId="77777777" w:rsidR="004B0900" w:rsidRPr="00C141C8" w:rsidRDefault="00CC204E" w:rsidP="00F575D7">
      <w:pPr>
        <w:pStyle w:val="ListParagraph"/>
        <w:numPr>
          <w:ilvl w:val="0"/>
          <w:numId w:val="24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2025-26년 독립 평가(Independent Evaluation)는 장애인, 그 가족, 돌봄 제공자 및 지역사회가 본 전략에 대한 그들의 견해를 공유할 수 있도록 협의 과정을 포함할 것입니다. 장애인들은 평가자 선정에 참여하고, 평가 과정을 이끄는 운영 위원회(Steering Committee)에서 핵심적인 역할을 맡을 것입니다.</w:t>
      </w:r>
      <w:bookmarkEnd w:id="0"/>
    </w:p>
    <w:p w14:paraId="2A22C2D5" w14:textId="77777777" w:rsidR="00280050" w:rsidRPr="00C141C8" w:rsidRDefault="00CC204E" w:rsidP="005A1035">
      <w:pPr>
        <w:pStyle w:val="Heading1"/>
        <w:ind w:right="567"/>
        <w:rPr>
          <w:rFonts w:ascii="Malgun Gothic" w:eastAsia="Malgun Gothic" w:hAnsi="Malgun Gothic" w:cs="Dubai"/>
          <w:b/>
          <w:bCs/>
          <w:sz w:val="32"/>
          <w:szCs w:val="3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32"/>
          <w:szCs w:val="32"/>
          <w:lang w:val="ko" w:eastAsia="ko-KR"/>
        </w:rPr>
        <w:t>지역사회 태도 집중 행동 계획</w:t>
      </w:r>
    </w:p>
    <w:p w14:paraId="1C2C583E" w14:textId="76EF0591" w:rsidR="00E80895" w:rsidRPr="00C141C8" w:rsidRDefault="00CC204E" w:rsidP="005A1035">
      <w:p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 집중 행동 계획(TAP)은 호주 장애 전략 2021-2031(본 '전략')의 일부입니다. 이는 지역사회가 장애인을 바라보는 생각과 인식을 바꾸는 것을 목표로 합니다. 이 목표는 장애인이 평등하게 대우받고, 포용되며, 사회에 완전히 참여할 수 있도록 하기 위한 것입니다.</w:t>
      </w:r>
    </w:p>
    <w:p w14:paraId="6C42032F" w14:textId="14C15FA8" w:rsidR="0033276D" w:rsidRPr="00C141C8" w:rsidRDefault="00CC204E" w:rsidP="00020DD8">
      <w:pPr>
        <w:pStyle w:val="Heading2"/>
        <w:spacing w:before="240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bookmarkStart w:id="2" w:name="_Hlk206496896"/>
      <w:bookmarkEnd w:id="1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이 TAP가 달성하고자 하는 것</w:t>
      </w:r>
    </w:p>
    <w:p w14:paraId="3B8118E9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더 많은 장애인이 리더십 역할에 참여</w:t>
      </w:r>
    </w:p>
    <w:p w14:paraId="62A57FA1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고용주들이 장애인의 기술과 기여를 이해하고 가치 있게 여긴다</w:t>
      </w:r>
    </w:p>
    <w:p w14:paraId="021E2D4B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주요 직무의 근로자들은 장애인에게 긍정적으로 대응하는 방법을 알고 있다</w:t>
      </w:r>
    </w:p>
    <w:p w14:paraId="0162B28B" w14:textId="3FA5492E" w:rsidR="00E80895" w:rsidRPr="00020DD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right="567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본 전략의 목표를 지지하는 더 나은 지역사회 태도</w:t>
      </w:r>
    </w:p>
    <w:p w14:paraId="4268406F" w14:textId="77777777" w:rsidR="00A16B27" w:rsidRPr="00C141C8" w:rsidRDefault="00CC204E" w:rsidP="00020DD8">
      <w:pPr>
        <w:pStyle w:val="Heading2"/>
        <w:spacing w:before="240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bookmarkStart w:id="3" w:name="_Hlk206496871"/>
      <w:bookmarkEnd w:id="2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lastRenderedPageBreak/>
        <w:t>모든 사람의 경험을 고려</w:t>
      </w:r>
    </w:p>
    <w:p w14:paraId="347CB62C" w14:textId="77777777" w:rsidR="00AD3970" w:rsidRPr="00C141C8" w:rsidRDefault="00CC204E" w:rsidP="005A1035">
      <w:p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이 TAP는 개인의 정체성을 구성하는 다양한 요소들이 그들의 경험에 어떻게 영향을 미칠 수 있는지 살펴볼 것입니다. 이를 '교차적 접근법'이라고 합니다. 어떤 사람들은 한 가지 이상의 불공정한 대우에 직면합니다: </w:t>
      </w:r>
    </w:p>
    <w:bookmarkEnd w:id="3"/>
    <w:p w14:paraId="2F657EBE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농촌 및 외딴 지역의 장애인</w:t>
      </w:r>
    </w:p>
    <w:p w14:paraId="63BC00CF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원주민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3E77F179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문화적, 언어적으로 다양한 배경을 가진 사람들</w:t>
      </w:r>
    </w:p>
    <w:p w14:paraId="1A77747E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여성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및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소녀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73BCCED3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LGBTIQ+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2D5778AD" w14:textId="77777777" w:rsidR="00411B73" w:rsidRPr="00C141C8" w:rsidRDefault="00CC204E" w:rsidP="00F575D7">
      <w:pPr>
        <w:pStyle w:val="ListParagraph"/>
        <w:numPr>
          <w:ilvl w:val="0"/>
          <w:numId w:val="1"/>
        </w:numPr>
        <w:spacing w:after="120" w:line="240" w:lineRule="auto"/>
        <w:ind w:left="714" w:right="567" w:hanging="357"/>
        <w:contextualSpacing w:val="0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청년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6F31143F" w14:textId="77777777" w:rsidR="00A0173D" w:rsidRPr="00C141C8" w:rsidRDefault="00CC204E" w:rsidP="00020DD8">
      <w:pPr>
        <w:pStyle w:val="Heading1"/>
        <w:spacing w:after="120" w:line="240" w:lineRule="auto"/>
        <w:ind w:right="567"/>
        <w:rPr>
          <w:rFonts w:ascii="Malgun Gothic" w:eastAsia="Malgun Gothic" w:hAnsi="Malgun Gothic" w:cs="Dubai"/>
          <w:b/>
          <w:bCs/>
          <w:sz w:val="32"/>
          <w:szCs w:val="3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32"/>
          <w:szCs w:val="32"/>
          <w:lang w:val="ko" w:eastAsia="ko-KR"/>
        </w:rPr>
        <w:t>국가적 행동안 – 지역사회 태도</w:t>
      </w:r>
    </w:p>
    <w:p w14:paraId="48E29638" w14:textId="77777777" w:rsidR="00E94419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4" w:name="_Hlk206503648"/>
      <w:bookmarkStart w:id="5" w:name="_Hlk206497023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장애인들이 이 작업을 이끌어갑니다. 호주 정부는 주 및 준주 정부와 협력하여 관련 행동안이 명확하고 조율된 방식으로 이행되도록 할 것입니다. 보건, 장애 및 노인복지부(Department of Health, Disability and Ageing)가 TAP를 실행하는 데 도움을 줄 것입니다.</w:t>
      </w:r>
    </w:p>
    <w:bookmarkEnd w:id="4"/>
    <w:p w14:paraId="05602BDB" w14:textId="79272DD8" w:rsidR="00E80895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 w:eastAsia="ko-KR"/>
        </w:rPr>
        <w:t>목표: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 지역사회 구성원들은 장애인의 평등, 포용, 그리고 참여를 지지하는 긍정적인 태도를 가지고 있다.</w:t>
      </w:r>
    </w:p>
    <w:bookmarkEnd w:id="5"/>
    <w:p w14:paraId="557F1366" w14:textId="77777777" w:rsidR="00E94419" w:rsidRPr="00C141C8" w:rsidRDefault="00CC204E" w:rsidP="00020DD8">
      <w:pPr>
        <w:pStyle w:val="Heading2"/>
        <w:spacing w:before="240" w:after="120" w:line="240" w:lineRule="auto"/>
        <w:ind w:right="567"/>
        <w:rPr>
          <w:rFonts w:ascii="Malgun Gothic" w:eastAsia="Malgun Gothic" w:hAnsi="Malgun Gothic" w:cs="Dubai"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이 계획에는 무엇이 포함되어 있나요</w:t>
      </w: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?</w:t>
      </w:r>
    </w:p>
    <w:p w14:paraId="07181BA8" w14:textId="77777777" w:rsidR="00E94419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지역사회 태도 TAP에는 4개의 주요 목표 아래 6개의 국가적 행동안이 포함되어 있습니다.</w:t>
      </w:r>
    </w:p>
    <w:p w14:paraId="42E9A937" w14:textId="77777777" w:rsidR="00E94419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모든 정부는 향후 3년간 협력하여 이러한 행동안을 일관된 방식으로 수행할 것입니다. 이를 위해 정부는 다음과 같이 협력할 것입니다:</w:t>
      </w:r>
    </w:p>
    <w:p w14:paraId="190D6AC4" w14:textId="77777777" w:rsidR="00DD76A2" w:rsidRPr="00C141C8" w:rsidRDefault="00CC204E" w:rsidP="00F575D7">
      <w:pPr>
        <w:pStyle w:val="ListParagraph"/>
        <w:numPr>
          <w:ilvl w:val="0"/>
          <w:numId w:val="1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계획과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아이디어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공유</w:t>
      </w:r>
      <w:proofErr w:type="spellEnd"/>
    </w:p>
    <w:p w14:paraId="32C59521" w14:textId="77777777" w:rsidR="00E94419" w:rsidRPr="00C141C8" w:rsidRDefault="00CC204E" w:rsidP="00F575D7">
      <w:pPr>
        <w:pStyle w:val="ListParagraph"/>
        <w:numPr>
          <w:ilvl w:val="0"/>
          <w:numId w:val="1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주/준주 정부와 호주 연방 정부 간의 워크숍</w:t>
      </w:r>
    </w:p>
    <w:p w14:paraId="60F6E81B" w14:textId="77777777" w:rsidR="005F2D3A" w:rsidRPr="00C141C8" w:rsidRDefault="00CC204E" w:rsidP="00F575D7">
      <w:pPr>
        <w:pStyle w:val="ListParagraph"/>
        <w:numPr>
          <w:ilvl w:val="0"/>
          <w:numId w:val="1"/>
        </w:numPr>
        <w:spacing w:before="120" w:after="120" w:line="240" w:lineRule="auto"/>
        <w:ind w:right="567"/>
        <w:contextualSpacing w:val="0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장애인과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협력</w:t>
      </w:r>
      <w:proofErr w:type="spellEnd"/>
    </w:p>
    <w:p w14:paraId="7764F436" w14:textId="6F16A3BD" w:rsidR="00E80895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각 주 및 준주에서도 장애인과 협력하여 해당 행동안의 실행을 돕기 위한 자체적인 방식을 마련할 것입니다.</w:t>
      </w:r>
    </w:p>
    <w:p w14:paraId="76F9BEF7" w14:textId="77777777" w:rsidR="00C50251" w:rsidRPr="00C141C8" w:rsidRDefault="00CC204E" w:rsidP="00020DD8">
      <w:pPr>
        <w:pStyle w:val="Heading2"/>
        <w:spacing w:before="240" w:after="120" w:line="240" w:lineRule="auto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국가적 참여 활동 – 호주 전역에서 함께 협력</w:t>
      </w:r>
    </w:p>
    <w:p w14:paraId="72D14E1B" w14:textId="529475A2" w:rsidR="005930D5" w:rsidRPr="00C141C8" w:rsidRDefault="00CC204E" w:rsidP="005A1035">
      <w:p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6" w:name="_Hlk206504169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국가적 목표를 지원하기 위해 다양한 활동이 계획되거나 이미 진행 중입니다. 이러한 활동들은 국가적 행동안을 진전시키는 데 도움이 됩니다.</w:t>
      </w:r>
    </w:p>
    <w:bookmarkEnd w:id="6"/>
    <w:p w14:paraId="62AE68FA" w14:textId="77777777" w:rsidR="00C50251" w:rsidRPr="00C141C8" w:rsidRDefault="00CC204E" w:rsidP="00020DD8">
      <w:pPr>
        <w:pStyle w:val="Heading3"/>
        <w:spacing w:before="240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lastRenderedPageBreak/>
        <w:t>장애인의 정부 부문 취업 지원</w:t>
      </w:r>
    </w:p>
    <w:p w14:paraId="57FE32BC" w14:textId="77777777" w:rsidR="00C50251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호주 공공 서비스 위원회(APSC)는 다음을 위한 프로젝트를 진행하고 있습니다:</w:t>
      </w:r>
    </w:p>
    <w:p w14:paraId="4DED300F" w14:textId="77777777" w:rsidR="00C50251" w:rsidRPr="00C141C8" w:rsidRDefault="00CC204E" w:rsidP="00F575D7">
      <w:pPr>
        <w:pStyle w:val="ListParagraph"/>
        <w:numPr>
          <w:ilvl w:val="0"/>
          <w:numId w:val="2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7" w:name="_Hlk206493208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더 많은 장애인을 고용하기 위한 명확한 목표 설정 방안을 모색.</w:t>
      </w:r>
    </w:p>
    <w:p w14:paraId="1F59A085" w14:textId="77777777" w:rsidR="00C50251" w:rsidRPr="00C141C8" w:rsidRDefault="00CC204E" w:rsidP="00F575D7">
      <w:pPr>
        <w:pStyle w:val="ListParagraph"/>
        <w:numPr>
          <w:ilvl w:val="0"/>
          <w:numId w:val="2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장애인이 정부 기관에서 일자리를 얻는 데 도움이 되는 새로운 방법을 모색.</w:t>
      </w:r>
    </w:p>
    <w:p w14:paraId="4C6FC577" w14:textId="77777777" w:rsidR="00C50251" w:rsidRPr="00C141C8" w:rsidRDefault="00CC204E" w:rsidP="00F575D7">
      <w:pPr>
        <w:pStyle w:val="ListParagraph"/>
        <w:numPr>
          <w:ilvl w:val="0"/>
          <w:numId w:val="2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직장 내 조정(예: 업무 수행을 돕기 위한 변경 사항)에 대한 공정한 규칙을 마련.</w:t>
      </w:r>
    </w:p>
    <w:p w14:paraId="76F73414" w14:textId="77777777" w:rsidR="00C50251" w:rsidRPr="00C141C8" w:rsidRDefault="00CC204E" w:rsidP="00F575D7">
      <w:pPr>
        <w:pStyle w:val="ListParagraph"/>
        <w:numPr>
          <w:ilvl w:val="0"/>
          <w:numId w:val="2"/>
        </w:numPr>
        <w:spacing w:before="120" w:after="120" w:line="240" w:lineRule="auto"/>
        <w:ind w:right="567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사람들이 직무 간 이동을 더 쉽게 할 수 있도록 "직장 내 조정 증서(workplace adjustment passport)"를 마련.</w:t>
      </w:r>
    </w:p>
    <w:bookmarkEnd w:id="7"/>
    <w:p w14:paraId="03AEF681" w14:textId="247197F4" w:rsidR="00E80895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이들은 설문조사, 직원 그룹 및 포커스 그룹을 통해 장애인 공무원들을 참여시키고 있습니다.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APSC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또한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및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준주와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함께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좋은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아이디어를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공유하고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공통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규칙에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합의하기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위한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실무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그룹을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구성했습니다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.</w:t>
      </w:r>
    </w:p>
    <w:p w14:paraId="6A336B82" w14:textId="77777777" w:rsidR="00C50251" w:rsidRPr="00C141C8" w:rsidRDefault="00CC204E" w:rsidP="00020DD8">
      <w:pPr>
        <w:pStyle w:val="Heading3"/>
        <w:spacing w:before="240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교육의 포용성 강화</w:t>
      </w:r>
    </w:p>
    <w:p w14:paraId="51B0405A" w14:textId="77777777" w:rsidR="00C50251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교육부는 다음을 위해 호주 교육 서비스(Education Services Australia)와 협력하고 있습니다:</w:t>
      </w:r>
    </w:p>
    <w:p w14:paraId="71A1ACA3" w14:textId="77777777" w:rsidR="00C50251" w:rsidRPr="00C141C8" w:rsidRDefault="00CC204E" w:rsidP="00F575D7">
      <w:pPr>
        <w:pStyle w:val="ListParagraph"/>
        <w:numPr>
          <w:ilvl w:val="0"/>
          <w:numId w:val="3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8" w:name="_Hlk206493289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학생 복지 허브(Student Wellbeing Hub)를 사용하기 쉽고 신뢰할 수 있도록 만든다.</w:t>
      </w:r>
    </w:p>
    <w:p w14:paraId="6A31E942" w14:textId="4BC14C82" w:rsidR="00E80895" w:rsidRPr="00020DD8" w:rsidRDefault="00CC204E" w:rsidP="00F575D7">
      <w:pPr>
        <w:pStyle w:val="ListParagraph"/>
        <w:numPr>
          <w:ilvl w:val="0"/>
          <w:numId w:val="3"/>
        </w:numPr>
        <w:spacing w:before="120" w:after="120" w:line="240" w:lineRule="auto"/>
        <w:ind w:right="567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자료들이 모든 학생의 포용을 지원하도록 자료를 검토한다</w:t>
      </w:r>
      <w:bookmarkEnd w:id="8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.</w:t>
      </w:r>
    </w:p>
    <w:p w14:paraId="17CE7FF7" w14:textId="77777777" w:rsidR="00C50251" w:rsidRPr="00C141C8" w:rsidRDefault="00CC204E" w:rsidP="00020DD8">
      <w:pPr>
        <w:pStyle w:val="Heading3"/>
        <w:spacing w:before="240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포용성 및 접근성 기금 (IAF)</w:t>
      </w:r>
    </w:p>
    <w:p w14:paraId="680FEB4A" w14:textId="77777777" w:rsidR="00C50251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9" w:name="_Hlk206497087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보건, 장애 및 노인복지부는 장애인의 피해를 줄이고, 포용성을 높이며, 일상 경험을 개선하는 프로젝트를 지원하기 위한 새로운 기금을 조성했습니다.</w:t>
      </w:r>
    </w:p>
    <w:bookmarkEnd w:id="9"/>
    <w:p w14:paraId="45C25770" w14:textId="77777777" w:rsidR="00C50251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자금을 지원받는 프로젝트는 다음을 충족해야 합니다:</w:t>
      </w:r>
    </w:p>
    <w:p w14:paraId="4BA1508F" w14:textId="77777777" w:rsidR="00C50251" w:rsidRPr="00C141C8" w:rsidRDefault="00CC204E" w:rsidP="00F575D7">
      <w:pPr>
        <w:pStyle w:val="ListParagraph"/>
        <w:numPr>
          <w:ilvl w:val="0"/>
          <w:numId w:val="4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장애인을 위한 리더십 역할을 포함한다</w:t>
      </w:r>
    </w:p>
    <w:p w14:paraId="069C54DF" w14:textId="77777777" w:rsidR="00C50251" w:rsidRPr="00C141C8" w:rsidRDefault="00CC204E" w:rsidP="00F575D7">
      <w:pPr>
        <w:pStyle w:val="ListParagraph"/>
        <w:numPr>
          <w:ilvl w:val="0"/>
          <w:numId w:val="4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장애인과 함께 만들어지고 운영된다</w:t>
      </w:r>
    </w:p>
    <w:p w14:paraId="36709719" w14:textId="77777777" w:rsidR="00C50251" w:rsidRPr="00C141C8" w:rsidRDefault="00CC204E" w:rsidP="00F575D7">
      <w:pPr>
        <w:pStyle w:val="ListParagraph"/>
        <w:numPr>
          <w:ilvl w:val="0"/>
          <w:numId w:val="4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모든 사람에게 포용적이며, 다음을 포함한다:</w:t>
      </w:r>
    </w:p>
    <w:p w14:paraId="18617ABE" w14:textId="77777777" w:rsidR="00C50251" w:rsidRPr="00C141C8" w:rsidRDefault="00CC204E" w:rsidP="00F575D7">
      <w:pPr>
        <w:pStyle w:val="ListParagraph"/>
        <w:numPr>
          <w:ilvl w:val="1"/>
          <w:numId w:val="4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원주민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6EAE8AA3" w14:textId="77777777" w:rsidR="00C50251" w:rsidRPr="00C141C8" w:rsidRDefault="00CC204E" w:rsidP="00F575D7">
      <w:pPr>
        <w:pStyle w:val="ListParagraph"/>
        <w:numPr>
          <w:ilvl w:val="1"/>
          <w:numId w:val="4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다양한 문화와 언어를 가진 사람들</w:t>
      </w:r>
    </w:p>
    <w:p w14:paraId="39097139" w14:textId="77777777" w:rsidR="00C50251" w:rsidRPr="00C141C8" w:rsidRDefault="00CC204E" w:rsidP="00F575D7">
      <w:pPr>
        <w:pStyle w:val="ListParagraph"/>
        <w:numPr>
          <w:ilvl w:val="1"/>
          <w:numId w:val="4"/>
        </w:numPr>
        <w:spacing w:before="120" w:after="120" w:line="240" w:lineRule="auto"/>
        <w:ind w:right="567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외딴 지역에 거주하는 사람들 (가능한 경우).</w:t>
      </w:r>
    </w:p>
    <w:p w14:paraId="3A4961A9" w14:textId="08ABB1CC" w:rsidR="00E549EC" w:rsidRPr="00C141C8" w:rsidRDefault="00CC204E" w:rsidP="00020DD8">
      <w:pPr>
        <w:pStyle w:val="Heading3"/>
        <w:spacing w:before="240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본 전략의 지역사회 태도 설문 조사(이하 '설문 조사')에 대한 데이터 수집</w:t>
      </w:r>
    </w:p>
    <w:p w14:paraId="2C3474F3" w14:textId="77777777" w:rsidR="00E549EC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10" w:name="_Hlk206497213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 설문 조사는 다음으로부터 정보를 수집하는 장기 연구입니다:</w:t>
      </w:r>
    </w:p>
    <w:p w14:paraId="73775EF9" w14:textId="77777777" w:rsidR="00E549EC" w:rsidRPr="00C141C8" w:rsidRDefault="00CC204E" w:rsidP="00F575D7">
      <w:pPr>
        <w:pStyle w:val="ListParagraph"/>
        <w:numPr>
          <w:ilvl w:val="0"/>
          <w:numId w:val="5"/>
        </w:numPr>
        <w:spacing w:before="120" w:after="120" w:line="240" w:lineRule="auto"/>
        <w:ind w:left="726" w:right="567" w:hanging="301"/>
        <w:rPr>
          <w:rFonts w:ascii="Malgun Gothic" w:eastAsia="Malgun Gothic" w:hAnsi="Malgun Gothic" w:cs="Dubai"/>
          <w:sz w:val="22"/>
          <w:szCs w:val="22"/>
        </w:rPr>
      </w:pPr>
      <w:bookmarkStart w:id="11" w:name="_Hlk206497237"/>
      <w:bookmarkEnd w:id="10"/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호주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전역의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사람들</w:t>
      </w:r>
      <w:proofErr w:type="spellEnd"/>
    </w:p>
    <w:p w14:paraId="45836859" w14:textId="77777777" w:rsidR="00E549EC" w:rsidRPr="00C141C8" w:rsidRDefault="00CC204E" w:rsidP="00F575D7">
      <w:pPr>
        <w:pStyle w:val="ListParagraph"/>
        <w:numPr>
          <w:ilvl w:val="0"/>
          <w:numId w:val="5"/>
        </w:numPr>
        <w:spacing w:before="120" w:after="120" w:line="240" w:lineRule="auto"/>
        <w:ind w:left="726" w:right="567" w:hanging="301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5D46FBC4" w14:textId="77777777" w:rsidR="00E549EC" w:rsidRPr="00C141C8" w:rsidRDefault="00CC204E" w:rsidP="00F575D7">
      <w:pPr>
        <w:pStyle w:val="ListParagraph"/>
        <w:numPr>
          <w:ilvl w:val="0"/>
          <w:numId w:val="5"/>
        </w:numPr>
        <w:spacing w:before="120" w:after="120" w:line="240" w:lineRule="auto"/>
        <w:ind w:left="726" w:right="567" w:hanging="301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직원을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고용하는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사람들</w:t>
      </w:r>
      <w:proofErr w:type="spellEnd"/>
    </w:p>
    <w:p w14:paraId="07357B74" w14:textId="77777777" w:rsidR="00E549EC" w:rsidRPr="00C141C8" w:rsidRDefault="00CC204E" w:rsidP="00F575D7">
      <w:pPr>
        <w:pStyle w:val="ListParagraph"/>
        <w:numPr>
          <w:ilvl w:val="0"/>
          <w:numId w:val="5"/>
        </w:numPr>
        <w:spacing w:before="120" w:after="120" w:line="240" w:lineRule="auto"/>
        <w:ind w:left="728" w:right="567" w:hanging="302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교육, 보건, 커뮤니티 서비스, 법률 및 사법 분야에 종사하는 사람들</w:t>
      </w:r>
    </w:p>
    <w:bookmarkEnd w:id="11"/>
    <w:p w14:paraId="29CDBE2D" w14:textId="77777777" w:rsidR="00E549EC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lastRenderedPageBreak/>
        <w:t>이 설문 조사는 TAP의 행동안에 대한 진행 상황을 추적하는 데 도움이 됩니다. 관련 보고서는 전략 허브(Strategy’s Hub)에 공유될 것입니다.</w:t>
      </w:r>
    </w:p>
    <w:p w14:paraId="55057E31" w14:textId="77777777" w:rsidR="00E549EC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12" w:name="_Hlk206497277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2차 설문조사에는 포커스 그룹을 통해 데이터를 수집하는 소규모 연구도 포함됩니다. 이 연구들은 장애인의 도움을 받아 설계되었습니다. 이 연구들은 장애인이 다양한 분야와 더 넓은 지역사회에서 다른 사람들과 어떻게 상호작용을 하는지에 초점을 맞춥니다.</w:t>
      </w:r>
    </w:p>
    <w:p w14:paraId="4EC70055" w14:textId="77777777" w:rsidR="00E549EC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포커스 그룹은 2024년 10월부터 2025년 3월까지 진행되었으며, 2025년 하반기에는 원주민 그룹을 대상으로 추가 진행될 예정입니다.</w:t>
      </w:r>
    </w:p>
    <w:bookmarkEnd w:id="12"/>
    <w:p w14:paraId="43649140" w14:textId="77777777" w:rsidR="001B148F" w:rsidRPr="00C141C8" w:rsidRDefault="00CC204E" w:rsidP="00C36BA4">
      <w:pPr>
        <w:keepNext/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연구의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주요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그룹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:</w:t>
      </w:r>
    </w:p>
    <w:p w14:paraId="04250BF6" w14:textId="77777777" w:rsidR="00E549EC" w:rsidRPr="00C141C8" w:rsidRDefault="00CC204E" w:rsidP="00F575D7">
      <w:pPr>
        <w:pStyle w:val="ListParagraph"/>
        <w:numPr>
          <w:ilvl w:val="0"/>
          <w:numId w:val="27"/>
        </w:numPr>
        <w:spacing w:before="120" w:after="120" w:line="240" w:lineRule="auto"/>
        <w:ind w:right="567"/>
        <w:rPr>
          <w:rFonts w:ascii="Malgun Gothic" w:eastAsia="Malgun Gothic" w:hAnsi="Malgun Gothic" w:cs="Dubai"/>
          <w:b/>
          <w:bCs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/>
        </w:rPr>
        <w:t>장애인</w:t>
      </w:r>
      <w:proofErr w:type="spellEnd"/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/>
        </w:rPr>
        <w:t xml:space="preserve"> 및 </w:t>
      </w:r>
      <w:proofErr w:type="spellStart"/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/>
        </w:rPr>
        <w:t>청소년</w:t>
      </w:r>
      <w:proofErr w:type="spellEnd"/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/>
        </w:rPr>
        <w:t xml:space="preserve"> (16~24세)</w:t>
      </w:r>
    </w:p>
    <w:p w14:paraId="1C488954" w14:textId="77777777" w:rsidR="00E549EC" w:rsidRPr="00C141C8" w:rsidRDefault="00CC204E" w:rsidP="00F575D7">
      <w:pPr>
        <w:pStyle w:val="ListParagraph"/>
        <w:numPr>
          <w:ilvl w:val="0"/>
          <w:numId w:val="6"/>
        </w:numPr>
        <w:spacing w:before="120" w:after="120" w:line="240" w:lineRule="auto"/>
        <w:ind w:left="742" w:right="567" w:hanging="308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실제 경험이 있는 사람들을 포함한 청소년 및 장애인 연구자들이 주도</w:t>
      </w:r>
    </w:p>
    <w:p w14:paraId="25C90E65" w14:textId="77777777" w:rsidR="00E549EC" w:rsidRPr="00C141C8" w:rsidRDefault="00CC204E" w:rsidP="00F575D7">
      <w:pPr>
        <w:pStyle w:val="ListParagraph"/>
        <w:numPr>
          <w:ilvl w:val="0"/>
          <w:numId w:val="27"/>
        </w:numPr>
        <w:spacing w:before="120" w:after="120" w:line="240" w:lineRule="auto"/>
        <w:ind w:right="567"/>
        <w:rPr>
          <w:rFonts w:ascii="Malgun Gothic" w:eastAsia="Malgun Gothic" w:hAnsi="Malgun Gothic" w:cs="Dubai"/>
          <w:b/>
          <w:bCs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 w:eastAsia="ko-KR"/>
        </w:rPr>
        <w:t>장애인 및 CALD(문화적, 언어적으로 다양한) 배경을 가진 사람들</w:t>
      </w:r>
    </w:p>
    <w:p w14:paraId="2D39F8FB" w14:textId="77777777" w:rsidR="00E549EC" w:rsidRPr="00C141C8" w:rsidRDefault="00CC204E" w:rsidP="00F575D7">
      <w:pPr>
        <w:pStyle w:val="ListParagraph"/>
        <w:numPr>
          <w:ilvl w:val="0"/>
          <w:numId w:val="7"/>
        </w:numPr>
        <w:spacing w:before="120" w:after="120" w:line="240" w:lineRule="auto"/>
        <w:ind w:left="784" w:right="567" w:hanging="322"/>
        <w:contextualSpacing w:val="0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공동 설계 그룹이 문화적으로 존중받고 접근 가능한 포커스 그룹 세션이 되도록 세션을 계획하는 데 도움을 주었습니다.</w:t>
      </w:r>
    </w:p>
    <w:p w14:paraId="2411892E" w14:textId="77777777" w:rsidR="00E549EC" w:rsidRPr="00C141C8" w:rsidRDefault="00CC204E" w:rsidP="00F575D7">
      <w:pPr>
        <w:pStyle w:val="ListParagraph"/>
        <w:numPr>
          <w:ilvl w:val="0"/>
          <w:numId w:val="27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/>
        </w:rPr>
        <w:t>원주민</w:t>
      </w:r>
      <w:proofErr w:type="spellEnd"/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b/>
          <w:bCs/>
          <w:sz w:val="22"/>
          <w:szCs w:val="22"/>
          <w:lang w:val="ko"/>
        </w:rPr>
        <w:t>장애인</w:t>
      </w:r>
      <w:proofErr w:type="spellEnd"/>
    </w:p>
    <w:p w14:paraId="4FC874F0" w14:textId="77777777" w:rsidR="00E549EC" w:rsidRPr="00C141C8" w:rsidRDefault="00CC204E" w:rsidP="00F575D7">
      <w:pPr>
        <w:pStyle w:val="ListParagraph"/>
        <w:numPr>
          <w:ilvl w:val="0"/>
          <w:numId w:val="8"/>
        </w:numPr>
        <w:spacing w:before="120" w:after="120" w:line="240" w:lineRule="auto"/>
        <w:ind w:left="850" w:right="567" w:hanging="391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타운구룽(Taungurung) 연구원이 현지 원주민 공동 연구원들의 도움을 받아 주도하였습니다.</w:t>
      </w:r>
    </w:p>
    <w:p w14:paraId="583B031D" w14:textId="77777777" w:rsidR="00E549EC" w:rsidRPr="00C141C8" w:rsidRDefault="00CC204E" w:rsidP="00F575D7">
      <w:pPr>
        <w:pStyle w:val="ListParagraph"/>
        <w:numPr>
          <w:ilvl w:val="0"/>
          <w:numId w:val="8"/>
        </w:numPr>
        <w:spacing w:before="120" w:after="120" w:line="240" w:lineRule="auto"/>
        <w:ind w:left="854" w:right="567" w:hanging="392"/>
        <w:contextualSpacing w:val="0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원주민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proofErr w:type="gram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네트워크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(</w:t>
      </w:r>
      <w:proofErr w:type="gram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First Peoples Disability </w:t>
      </w:r>
      <w:proofErr w:type="gram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Network)이</w:t>
      </w:r>
      <w:proofErr w:type="gram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연구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설계에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도움을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주었습니다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.</w:t>
      </w:r>
    </w:p>
    <w:p w14:paraId="11F3DDD1" w14:textId="77777777" w:rsidR="00A72AB8" w:rsidRPr="00C141C8" w:rsidRDefault="00CC204E" w:rsidP="005F7055">
      <w:pPr>
        <w:pStyle w:val="Heading1"/>
        <w:spacing w:after="120" w:line="240" w:lineRule="auto"/>
        <w:ind w:right="567"/>
        <w:rPr>
          <w:rFonts w:ascii="Malgun Gothic" w:eastAsia="Malgun Gothic" w:hAnsi="Malgun Gothic" w:cs="Dubai"/>
          <w:b/>
          <w:bCs/>
          <w:sz w:val="32"/>
          <w:szCs w:val="32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32"/>
          <w:szCs w:val="32"/>
          <w:lang w:val="ko" w:eastAsia="ko-KR"/>
        </w:rPr>
        <w:t>주 및 준주 행동안 – 지역사회 태도</w:t>
      </w:r>
    </w:p>
    <w:p w14:paraId="539162EE" w14:textId="77777777" w:rsidR="00A72AB8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13" w:name="_Hlk206504381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각 주 및 준주 정부는 지역 사회의 필요를 충족하기 위해 자체적인 실행안을 마련했습니다.</w:t>
      </w:r>
    </w:p>
    <w:p w14:paraId="43037CC9" w14:textId="11F39C41" w:rsidR="00CD2865" w:rsidRPr="00C141C8" w:rsidRDefault="00CC204E" w:rsidP="0095384E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 보고서에서 각 정부는 이러한 행동안을 시행할 때 장애인 및 장애인 커뮤니티를 어떻게 포함시킬 것인지 설명합니다.</w:t>
      </w:r>
    </w:p>
    <w:bookmarkEnd w:id="13"/>
    <w:p w14:paraId="77D7132B" w14:textId="77777777" w:rsidR="003A2770" w:rsidRPr="00C141C8" w:rsidRDefault="00CC204E" w:rsidP="00020DD8">
      <w:pPr>
        <w:pStyle w:val="Heading2"/>
        <w:spacing w:before="240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뉴사우스웨일스 (NSW)</w:t>
      </w:r>
    </w:p>
    <w:p w14:paraId="110744E5" w14:textId="77777777" w:rsidR="003A2770" w:rsidRPr="00C141C8" w:rsidRDefault="00CC204E" w:rsidP="00C74EF9">
      <w:pPr>
        <w:pStyle w:val="Heading3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착수 성명서</w:t>
      </w:r>
    </w:p>
    <w:p w14:paraId="5EEACACC" w14:textId="77777777" w:rsidR="003A2770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14" w:name="_Hlk206497462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NSW 지역사회 태도 TAP에는 장애인이 소속감을 느끼고 일상생활에 참여할 수 있도록 돕기 위한 중요한 행동안이 포함되어 있습니다. 이러한 행동안은 왕립 장애 위원회(Disability Royal Commission)의 권고를 기반으로 하며, 장애인 커뮤니티가 중요하다고 말하는 바를 반영합니다.</w:t>
      </w:r>
    </w:p>
    <w:p w14:paraId="7072EA7E" w14:textId="77777777" w:rsidR="003A2770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lastRenderedPageBreak/>
        <w:t>NSW 지역사회 및 사법부(DCJ)가 이 작업을 주도하고 있습니다. 이들은 장애인 포용 행동 계획(Disability Inclusion Action Plan)을 통해 다른 NSW 정부 기관들이 그들의 행동안을 계획하고, 추적하며, 보고할 수 있도록 지원합니다.</w:t>
      </w:r>
    </w:p>
    <w:bookmarkEnd w:id="14"/>
    <w:p w14:paraId="039AE3AE" w14:textId="77777777" w:rsidR="003A2770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DCJ는 NSW 장애인 위원회, 장애인 직원 네트워크 및 원주민 커뮤니티와 협력해 왔습니다. 이들은 새로운 NSW 장애인 포용 계획 2026–2031이 유용하고 의미있는 계획이 되도록 포럼을 개최했습니다.</w:t>
      </w:r>
    </w:p>
    <w:p w14:paraId="681D4015" w14:textId="77777777" w:rsidR="003A2770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장애인들을 초청하여 그들의 경험을 공유하고 NSW 정부 직원들을 위한 교육 자료를 만드는 데 기여하도록 할 것입니다. 이를 통해 직원들은 장애인과 더 효과적으로 협의하고 협력하는 방법을 배울 수 있습니다.</w:t>
      </w:r>
    </w:p>
    <w:p w14:paraId="45305679" w14:textId="77777777" w:rsidR="003A2770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NSW 노인 및 장애 위원회(ADC)는 지적 장애 건강 분야의 국립 우수 센터(National Centre of Excellence in Intellectual Disability Health)와 연구 프로젝트를 진행하고 있습니다. 그 목표는 지적 장애인의 예방적 건강 관리를 개선하는 것입니다. 다음과 같은 다른 기관들도 참여하고 있습니다: </w:t>
      </w:r>
    </w:p>
    <w:p w14:paraId="6A72288F" w14:textId="77777777" w:rsidR="003A2770" w:rsidRPr="00C141C8" w:rsidRDefault="00CC204E" w:rsidP="00F575D7">
      <w:pPr>
        <w:pStyle w:val="ListParagraph"/>
        <w:numPr>
          <w:ilvl w:val="0"/>
          <w:numId w:val="9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NSW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지적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협의회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(NSW Council for Intellectual Disability)</w:t>
      </w:r>
    </w:p>
    <w:p w14:paraId="388AF687" w14:textId="77777777" w:rsidR="003A2770" w:rsidRPr="00C141C8" w:rsidRDefault="00CC204E" w:rsidP="00F575D7">
      <w:pPr>
        <w:pStyle w:val="ListParagraph"/>
        <w:numPr>
          <w:ilvl w:val="0"/>
          <w:numId w:val="9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호주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다운증후군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proofErr w:type="gram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협회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(</w:t>
      </w:r>
      <w:proofErr w:type="gram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Down Syndrome Australia)</w:t>
      </w:r>
    </w:p>
    <w:p w14:paraId="46206731" w14:textId="77777777" w:rsidR="003A2770" w:rsidRPr="00C141C8" w:rsidRDefault="00CC204E" w:rsidP="00F575D7">
      <w:pPr>
        <w:pStyle w:val="ListParagraph"/>
        <w:numPr>
          <w:ilvl w:val="0"/>
          <w:numId w:val="9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중부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및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동부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지역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1차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의료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proofErr w:type="gram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네트워크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(</w:t>
      </w:r>
      <w:proofErr w:type="gram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Central and Eastern Primary Health Network).</w:t>
      </w:r>
    </w:p>
    <w:p w14:paraId="6423ADF2" w14:textId="77777777" w:rsidR="003A2770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이 프로젝트는 사람들이 건강 계획 및 예방 관리와 관련된 경험을 공유하기를 바라며, 장애인, 그들의 지원 네트워크 및 의료 전문가들에게 참여를 요청하고 있습니다. </w:t>
      </w:r>
    </w:p>
    <w:p w14:paraId="54552A62" w14:textId="49BE1299" w:rsidR="00E80895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더 자세한 정보는 다음에서 확인할 수 있습니다: </w:t>
      </w:r>
      <w:hyperlink r:id="rId11" w:history="1">
        <w:r w:rsidR="00820FB1" w:rsidRPr="00C141C8">
          <w:rPr>
            <w:rStyle w:val="Hyperlink"/>
            <w:rFonts w:ascii="Malgun Gothic" w:eastAsia="Malgun Gothic" w:hAnsi="Malgun Gothic" w:cs="Dubai" w:hint="cs"/>
            <w:sz w:val="22"/>
            <w:szCs w:val="22"/>
            <w:lang w:val="ko" w:eastAsia="ko-KR"/>
          </w:rPr>
          <w:t>https://nceidh.org.au/our-work/projects/improving-preventive-healthcare</w:t>
        </w:r>
      </w:hyperlink>
      <w:r w:rsidR="00CD2865" w:rsidRPr="00C141C8">
        <w:rPr>
          <w:rFonts w:ascii="Malgun Gothic" w:eastAsia="Malgun Gothic" w:hAnsi="Malgun Gothic" w:cs="Dubai" w:hint="cs"/>
          <w:lang w:val="ko" w:eastAsia="ko-KR"/>
        </w:rPr>
        <w:t>.</w:t>
      </w:r>
    </w:p>
    <w:p w14:paraId="6247C9A4" w14:textId="77777777" w:rsidR="00EF2EF6" w:rsidRPr="00C141C8" w:rsidRDefault="00CC204E" w:rsidP="00020DD8">
      <w:pPr>
        <w:pStyle w:val="Heading2"/>
        <w:spacing w:before="240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태즈메이니아 (TAS)</w:t>
      </w:r>
    </w:p>
    <w:p w14:paraId="770F82D3" w14:textId="77777777" w:rsidR="00EF2EF6" w:rsidRPr="00C141C8" w:rsidRDefault="00CC204E" w:rsidP="00C74EF9">
      <w:pPr>
        <w:pStyle w:val="Heading3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착수 성명서</w:t>
      </w:r>
    </w:p>
    <w:p w14:paraId="291AC839" w14:textId="77777777" w:rsidR="00EF2EF6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2025년 7월 1일, 태즈메이니아에서 장애인 권리, 포용 및 보호법 2024(Disability Rights, Inclusion and Safeguarding Act 2024)라는 새로운 법률이 시행되었습니다. 이 법률은 다음과 같이 명시합니다:</w:t>
      </w:r>
    </w:p>
    <w:p w14:paraId="037FF805" w14:textId="77777777" w:rsidR="00EF2EF6" w:rsidRPr="00C141C8" w:rsidRDefault="00CC204E" w:rsidP="00F575D7">
      <w:pPr>
        <w:pStyle w:val="ListParagraph"/>
        <w:numPr>
          <w:ilvl w:val="0"/>
          <w:numId w:val="26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태즈메이니아 정부의 모든 부서는 장애인을 어떻게 참여시킬 것인지에 대해 계획하고 보고해야 합니다.</w:t>
      </w:r>
    </w:p>
    <w:p w14:paraId="5F5A8BF7" w14:textId="77777777" w:rsidR="00EF2EF6" w:rsidRPr="00C141C8" w:rsidRDefault="00CC204E" w:rsidP="00F575D7">
      <w:pPr>
        <w:pStyle w:val="ListParagraph"/>
        <w:numPr>
          <w:ilvl w:val="0"/>
          <w:numId w:val="10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정부 전체를 위한 태즈메이니아 장애인 포용 계획이 수립될 것입니다.</w:t>
      </w:r>
    </w:p>
    <w:p w14:paraId="2FB86CC1" w14:textId="77777777" w:rsidR="00EF2EF6" w:rsidRPr="00C141C8" w:rsidRDefault="00CC204E" w:rsidP="00F575D7">
      <w:pPr>
        <w:pStyle w:val="ListParagraph"/>
        <w:numPr>
          <w:ilvl w:val="0"/>
          <w:numId w:val="10"/>
        </w:numPr>
        <w:spacing w:before="24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각 정부 부처와 기관도 자체적인 실행 계획을 갖게 될 것입니다.</w:t>
      </w:r>
    </w:p>
    <w:p w14:paraId="513102C7" w14:textId="77777777" w:rsidR="00EF2EF6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첫 번째 전체 계획은 2026년 중반에 발표될 예정이며, 지역사회 피드백을 기반으로 할 것입니다.</w:t>
      </w:r>
    </w:p>
    <w:p w14:paraId="60445DE3" w14:textId="77777777" w:rsidR="00EF2EF6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lastRenderedPageBreak/>
        <w:t>그때까지 태즈메이니아는 장애인 전략 2025-2027에 따른 행동안을 수행하고 있습니다. 이러한 행동안은 장애인이 포용적이고 이용이 편리하며 잘 설계된 지역사회에서 생활할 수 있도록 돕는 것을 목표로 합니다.</w:t>
      </w:r>
    </w:p>
    <w:p w14:paraId="39D2C640" w14:textId="77777777" w:rsidR="00EF2EF6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2025년 2월, 태즈메이니아 보건부(DoH)는 2024–2025년 </w:t>
      </w:r>
      <w:bookmarkStart w:id="15" w:name="_Hlk212022148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장애인 건강 전략(Disability Health </w:t>
      </w:r>
      <w:bookmarkEnd w:id="15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Strategy) 및 실행 계획을 발표했습니다. 이 계획들은 장애인, 가족 및 돌봄 제공자, 지원 단체, 보건 종사자, 정부 및 비정부 기관의 의견을 수렴하여 작성되었습니다.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230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명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이상의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사람들이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협의에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참여하여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자신들의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경험과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아이디어를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공유했습니다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. </w:t>
      </w:r>
    </w:p>
    <w:p w14:paraId="660C5798" w14:textId="77777777" w:rsidR="00EF2EF6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건강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전략은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태즈메이니아의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위한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보건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서비스를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개선하기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위한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계획입니다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전략은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다음을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지원합니다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:</w:t>
      </w:r>
    </w:p>
    <w:p w14:paraId="028953F7" w14:textId="77777777" w:rsidR="00EF2EF6" w:rsidRPr="00C141C8" w:rsidRDefault="00CC204E" w:rsidP="00F575D7">
      <w:pPr>
        <w:pStyle w:val="ListParagraph"/>
        <w:numPr>
          <w:ilvl w:val="0"/>
          <w:numId w:val="11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모든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연령대의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6966D3DD" w14:textId="77777777" w:rsidR="00EF2EF6" w:rsidRPr="00C141C8" w:rsidRDefault="00CC204E" w:rsidP="00F575D7">
      <w:pPr>
        <w:pStyle w:val="ListParagraph"/>
        <w:numPr>
          <w:ilvl w:val="0"/>
          <w:numId w:val="11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공공 의료 서비스를 이용하는 사람들</w:t>
      </w:r>
    </w:p>
    <w:p w14:paraId="28DABAC7" w14:textId="77777777" w:rsidR="00EF2EF6" w:rsidRPr="00C141C8" w:rsidRDefault="00CC204E" w:rsidP="00F575D7">
      <w:pPr>
        <w:pStyle w:val="ListParagraph"/>
        <w:numPr>
          <w:ilvl w:val="0"/>
          <w:numId w:val="11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보건 의료 시스템에서 일하는 장애인</w:t>
      </w:r>
    </w:p>
    <w:p w14:paraId="6A3C2794" w14:textId="77777777" w:rsidR="00EF2EF6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val="en-US"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 건강 전략은 일련의 실행 계획들을 통해 수행될 것이며, 이 계획들은 일련의 우선순위 영역에 대한 다양한 활동들을 명시합니다. 우선순위 영역에는 품질, 접근성, 의사 결정, 인력 및 정보 시스템이 포함됩니다. 진행 상황은 매년 보고될 것입니다. 이 작업을 감독하기 위한 거버넌스 그룹이 마련되고 있습니다. 이 그룹에는 장애인, 그들의 가족 및 돌봄 제공자가 포함될 것입니다.</w:t>
      </w:r>
    </w:p>
    <w:p w14:paraId="20C736F4" w14:textId="77777777" w:rsidR="0072577C" w:rsidRPr="00C141C8" w:rsidRDefault="00CC204E" w:rsidP="00020DD8">
      <w:pPr>
        <w:pStyle w:val="Heading2"/>
        <w:spacing w:before="240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퀸즐랜드주 (QLD)</w:t>
      </w:r>
    </w:p>
    <w:p w14:paraId="1593EE7C" w14:textId="77777777" w:rsidR="0072577C" w:rsidRPr="00C141C8" w:rsidRDefault="00CC204E" w:rsidP="00C74EF9">
      <w:pPr>
        <w:pStyle w:val="Heading3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착수 성명서</w:t>
      </w:r>
    </w:p>
    <w:p w14:paraId="6730B53B" w14:textId="77777777" w:rsidR="00B466EC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매년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퀸즐랜드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주</w:t>
      </w:r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정부의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가족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,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노인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,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서비스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및</w:t>
      </w:r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아동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proofErr w:type="gram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안전부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>(</w:t>
      </w:r>
      <w:proofErr w:type="gramEnd"/>
      <w:r w:rsidRPr="005F7055">
        <w:rPr>
          <w:rFonts w:ascii="Malgun Gothic" w:eastAsia="Malgun Gothic" w:hAnsi="Malgun Gothic" w:cs="Dubai"/>
          <w:sz w:val="22"/>
          <w:szCs w:val="22"/>
        </w:rPr>
        <w:t xml:space="preserve">Department of Families, Seniors, Disability Services and Child </w:t>
      </w:r>
      <w:proofErr w:type="gramStart"/>
      <w:r w:rsidRPr="005F7055">
        <w:rPr>
          <w:rFonts w:ascii="Malgun Gothic" w:eastAsia="Malgun Gothic" w:hAnsi="Malgun Gothic" w:cs="Dubai"/>
          <w:sz w:val="22"/>
          <w:szCs w:val="22"/>
        </w:rPr>
        <w:t>Safety)</w:t>
      </w: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는</w:t>
      </w:r>
      <w:proofErr w:type="gram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퀸즐랜드주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proofErr w:type="gram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네트워크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>(</w:t>
      </w:r>
      <w:proofErr w:type="gramEnd"/>
      <w:r w:rsidRPr="005F7055">
        <w:rPr>
          <w:rFonts w:ascii="Malgun Gothic" w:eastAsia="Malgun Gothic" w:hAnsi="Malgun Gothic" w:cs="Dubai"/>
          <w:sz w:val="22"/>
          <w:szCs w:val="22"/>
        </w:rPr>
        <w:t xml:space="preserve">QDN)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및</w:t>
      </w:r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그리피스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대학교와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협력합니다</w:t>
      </w:r>
      <w:proofErr w:type="spellEnd"/>
      <w:r w:rsidRPr="005F7055">
        <w:rPr>
          <w:rFonts w:ascii="Malgun Gothic" w:eastAsia="Malgun Gothic" w:hAnsi="Malgun Gothic" w:cs="Dubai"/>
          <w:sz w:val="22"/>
          <w:szCs w:val="22"/>
        </w:rPr>
        <w:t>.</w:t>
      </w:r>
    </w:p>
    <w:p w14:paraId="52A57C63" w14:textId="77777777" w:rsidR="0072577C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이들은 함께 퀸즐랜드주 장애인의 목소리( Voice of Queenslanders with Disability)라고 하는 설문조사를 실시합니다. 이 설문조사의 대상:</w:t>
      </w:r>
    </w:p>
    <w:p w14:paraId="31A1C7A5" w14:textId="77777777" w:rsidR="0072577C" w:rsidRPr="00C141C8" w:rsidRDefault="00CC204E" w:rsidP="00F575D7">
      <w:pPr>
        <w:pStyle w:val="ListParagraph"/>
        <w:numPr>
          <w:ilvl w:val="0"/>
          <w:numId w:val="12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</w:t>
      </w:r>
      <w:proofErr w:type="spellEnd"/>
    </w:p>
    <w:p w14:paraId="2674CB14" w14:textId="77777777" w:rsidR="0072577C" w:rsidRPr="00C141C8" w:rsidRDefault="00CC204E" w:rsidP="00F575D7">
      <w:pPr>
        <w:pStyle w:val="ListParagraph"/>
        <w:numPr>
          <w:ilvl w:val="0"/>
          <w:numId w:val="12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장애인의 가족 및 돌봄 제공자</w:t>
      </w:r>
    </w:p>
    <w:p w14:paraId="699F7257" w14:textId="77777777" w:rsidR="0072577C" w:rsidRPr="00C141C8" w:rsidRDefault="00CC204E" w:rsidP="00F575D7">
      <w:pPr>
        <w:pStyle w:val="ListParagraph"/>
        <w:numPr>
          <w:ilvl w:val="0"/>
          <w:numId w:val="12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장애인을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지원하는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기관</w:t>
      </w:r>
      <w:proofErr w:type="spellEnd"/>
    </w:p>
    <w:p w14:paraId="24F256AA" w14:textId="77777777" w:rsidR="0072577C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 설문조사는 사람들이 어떤 문제에 직면하고 있으며 시간이 지남에 따라 상황이 어떻게 변하고 있는지 파악하는 데 도움이 됩니다. 이는 정부 계획 및 프로그램을 수립하는 데 도움이 됩니다. 2025년 설문조사는 2025년 3월 12일부터 4월 30일까지 진행되었으며, 결과는 올해 말 온라인으로 공유될 것입니다.</w:t>
      </w:r>
    </w:p>
    <w:p w14:paraId="7FF3702D" w14:textId="77777777" w:rsidR="008E5992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lastRenderedPageBreak/>
        <w:t>접근성과 포용성은 퀸즐랜드주 브리즈번 2032 올림픽 및 장애인 올림픽 유산 전략(Queensland Brisbane 2032 Olympic and Paralympic Games Legacy Strategy)의 핵심 우선순위입니다. 이 전략은 다음을 중점적으로 다룹니다:</w:t>
      </w:r>
    </w:p>
    <w:p w14:paraId="392365EF" w14:textId="77777777" w:rsidR="008E5992" w:rsidRPr="00C141C8" w:rsidRDefault="00CC204E" w:rsidP="00F575D7">
      <w:pPr>
        <w:pStyle w:val="ListParagraph"/>
        <w:numPr>
          <w:ilvl w:val="0"/>
          <w:numId w:val="25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장애인을 위한 스포츠 및 여가 활동의 포용성 강화</w:t>
      </w:r>
    </w:p>
    <w:p w14:paraId="1E0A57C5" w14:textId="77777777" w:rsidR="008E5992" w:rsidRPr="00C141C8" w:rsidRDefault="00CC204E" w:rsidP="00F575D7">
      <w:pPr>
        <w:pStyle w:val="ListParagraph"/>
        <w:numPr>
          <w:ilvl w:val="0"/>
          <w:numId w:val="25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장애인에 대한 지역사회 태도 개선.</w:t>
      </w:r>
    </w:p>
    <w:p w14:paraId="0DD5E128" w14:textId="77777777" w:rsidR="008E0F26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아트 퀸즐랜드(Arts Queensland)의 새로운 예술 전략이 2025년 중반에 발표될 예정입니다. 이 전략은 장애가 있는 관객, 예술가 및 예술 종사자를 지원할 것입니다. 이 전략은 청각 장애인 및 장애가 있는 예술가와 더 넓은 예술계로부터 지속적으로 제공되는 피드백을 바탕으로 합니다. </w:t>
      </w:r>
    </w:p>
    <w:p w14:paraId="5D9B8B60" w14:textId="77777777" w:rsidR="00940FFE" w:rsidRPr="00C141C8" w:rsidRDefault="00CC204E" w:rsidP="00020DD8">
      <w:pPr>
        <w:pStyle w:val="Heading2"/>
        <w:spacing w:before="240" w:line="240" w:lineRule="auto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남호주 (SA)</w:t>
      </w:r>
    </w:p>
    <w:p w14:paraId="333ECB4D" w14:textId="77777777" w:rsidR="00940FFE" w:rsidRPr="00C141C8" w:rsidRDefault="00CC204E" w:rsidP="00020DD8">
      <w:pPr>
        <w:pStyle w:val="Heading3"/>
        <w:spacing w:line="240" w:lineRule="auto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착수 성명서</w:t>
      </w:r>
    </w:p>
    <w:p w14:paraId="0B0A1242" w14:textId="77777777" w:rsidR="00944B31" w:rsidRPr="00C141C8" w:rsidRDefault="00CC204E" w:rsidP="00C74EF9">
      <w:pPr>
        <w:spacing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남호주 정부는 장애에 대한 사람들의 인식을 개선하고 지역사회를 더욱 포용적으로 만들고자 합니다. 이 작업은 복지부(DHS), 공공 부문 고용 위원회 사무국(OCPSE), 자폐증 사무국(Office for Autism) 및 지역사회 단체들이 주도합니다.</w:t>
      </w:r>
    </w:p>
    <w:p w14:paraId="1C6B13D1" w14:textId="77777777" w:rsidR="00940FFE" w:rsidRPr="00C141C8" w:rsidRDefault="00CC204E" w:rsidP="00A875F6">
      <w:pPr>
        <w:keepNext/>
        <w:keepLines/>
        <w:spacing w:before="24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복지부(DHS)는 다음을 위한 캠페인을 진행하고 있습니다:</w:t>
      </w:r>
    </w:p>
    <w:p w14:paraId="52E40859" w14:textId="77777777" w:rsidR="00940FFE" w:rsidRPr="00C141C8" w:rsidRDefault="00CC204E" w:rsidP="00F575D7">
      <w:pPr>
        <w:pStyle w:val="ListParagraph"/>
        <w:keepNext/>
        <w:keepLines/>
        <w:numPr>
          <w:ilvl w:val="0"/>
          <w:numId w:val="13"/>
        </w:numPr>
        <w:spacing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사람들에게 안내견 및 보조 동물의 역할에 대해 알리기</w:t>
      </w:r>
    </w:p>
    <w:p w14:paraId="11212CDB" w14:textId="77777777" w:rsidR="00940FFE" w:rsidRPr="00C141C8" w:rsidRDefault="00CC204E" w:rsidP="00F575D7">
      <w:pPr>
        <w:pStyle w:val="ListParagraph"/>
        <w:numPr>
          <w:ilvl w:val="0"/>
          <w:numId w:val="13"/>
        </w:numPr>
        <w:spacing w:before="24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사람들이 장애인 차별 금지법에 따른 자신의 법적 권리를 이해하도록 돕기</w:t>
      </w:r>
    </w:p>
    <w:p w14:paraId="40C27DF6" w14:textId="77777777" w:rsidR="00940FFE" w:rsidRPr="00C141C8" w:rsidRDefault="00CC204E" w:rsidP="00F575D7">
      <w:pPr>
        <w:pStyle w:val="ListParagraph"/>
        <w:numPr>
          <w:ilvl w:val="0"/>
          <w:numId w:val="13"/>
        </w:numPr>
        <w:spacing w:before="24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보조 동물을 이용하는 사람들이 더 독립적으로 생활할 수 있도록 지원하기.</w:t>
      </w:r>
    </w:p>
    <w:p w14:paraId="00672D3F" w14:textId="77777777" w:rsidR="00940FFE" w:rsidRPr="00C141C8" w:rsidRDefault="00CC204E" w:rsidP="005A1035">
      <w:pPr>
        <w:spacing w:before="24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이 캠페인은 장애를 경험한 사람들로 구성된 남호주 장애부 장관 자문 위원회(DMAC)에서 제안했습니다. 복지부(DHS)는 DMAC 및 다른 그룹들과 계속 협력하여 관련 메시지를 기획하고 공유할 것입니다. </w:t>
      </w:r>
    </w:p>
    <w:p w14:paraId="113F8C6D" w14:textId="77777777" w:rsidR="00944B31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자폐증 사무국(Office for Autism)이 주도하는 '잉클링 파일럿 프로그램(Inklings Pilot Program)'이 남호주 전역에 걸쳐 시행되고 있습니다. 이 프로그램은 가족들이 어린 나이부터 신경다양성을 이해하고 기념하도록 돕습니다. 지역사회 포럼에는 장애인 커뮤니티, 자폐증 커뮤니티 및 자폐인들의 목소리가 포함되었습니다.</w:t>
      </w:r>
    </w:p>
    <w:p w14:paraId="67D478FC" w14:textId="05160C77" w:rsidR="00D36B93" w:rsidRPr="00D36B93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val="en-US"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또 다른 프로그램인 '중고등학교에서의 자폐 포용(AISS)' 시범 프로그램이 시작되었습니다. 이 프로그램은 '자폐 포용 교사(Autism Inclusion Teachers)' 프로그램을 기반으로 합니다. 이 프로그램은 지역 사회의 피드백을 바탕으로 만들어졌으며, 자폐 학생들이 학교 환경 간에 원활하게 이동할 수 있도록 돕는 것을 목표로 합니다.</w:t>
      </w:r>
    </w:p>
    <w:p w14:paraId="2EE7D649" w14:textId="39E8F232" w:rsidR="00BC2CA9" w:rsidRPr="005F7055" w:rsidRDefault="00CC204E" w:rsidP="0095384E">
      <w:pPr>
        <w:pStyle w:val="Heading2"/>
        <w:spacing w:before="0"/>
        <w:rPr>
          <w:rFonts w:ascii="Malgun Gothic" w:eastAsia="Malgun Gothic" w:hAnsi="Malgun Gothic" w:cs="Dubai"/>
          <w:b/>
          <w:bCs/>
          <w:sz w:val="28"/>
          <w:szCs w:val="28"/>
          <w:lang w:val="en-US"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lastRenderedPageBreak/>
        <w:t>서호주 (WA)</w:t>
      </w:r>
    </w:p>
    <w:p w14:paraId="0F147E65" w14:textId="77777777" w:rsidR="00BC2CA9" w:rsidRPr="00C141C8" w:rsidRDefault="00CC204E" w:rsidP="00C74EF9">
      <w:pPr>
        <w:pStyle w:val="Heading3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착수 성명서</w:t>
      </w:r>
    </w:p>
    <w:p w14:paraId="2041B44C" w14:textId="77777777" w:rsidR="00E62311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서호주 주 장애 전략은 장애인이 리더십 역할에서 인정받고, 목소리를 내며, 포함되는 것이 중요하다고 명시합니다. 이는 지역 사회가 장애에 대해 생각하는 방식을 변화시키는 데 도움이 됩니다.</w:t>
      </w:r>
    </w:p>
    <w:p w14:paraId="13AE85A7" w14:textId="77777777" w:rsidR="00E62311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Leadership WA는 서호주 정부의 지원을 받아 매년 두 개의 'LeadAbility' 과정을 운영합니다. 이 과정들은 장애인과 장애 분야에서 일하는 사람들이 리더십 기술을 배우도록 돕습니다. 이 과정들은 참가자들의 피드백을 활용하여 자주 업데이트됩니다. 졸업생들은 지원, 학습 및 교류를 제공하는 그룹인 '실무자 커뮤니티(Community of Practice)'에 참여할 수 있습니다.</w:t>
      </w:r>
    </w:p>
    <w:p w14:paraId="294A1A6E" w14:textId="77777777" w:rsidR="00E62311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세 곳의 호주 장애인 기업(ADEs)이 외곽 지역의 장애인들의 구직을 돕기 위한 자금 지원을 받았습니다. 이 프로젝트들은 사람들이 직업 목표를 설정하고 취업 준비를 할 수 있도록 돕습니다. 또한 고용주들에게 장애인을 지원하고 고용하는 방법을 교육합니다.</w:t>
      </w:r>
    </w:p>
    <w:p w14:paraId="54E8FF9E" w14:textId="716338C4" w:rsidR="00E62311" w:rsidRPr="00020DD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교육부는 학교가 복합적 행동을 보이는 학생들을 지원할 수 있도록 돕는 프로그램을 확대하고 있습니다.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2025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년에는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192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개의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공립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학교에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복합적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행동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코디네이터</w:t>
      </w:r>
      <w:r w:rsidR="00E53B5B">
        <w:rPr>
          <w:rFonts w:ascii="Malgun Gothic" w:eastAsia="Malgun Gothic" w:hAnsi="Malgun Gothic" w:cs="Dubai"/>
          <w:sz w:val="22"/>
          <w:szCs w:val="22"/>
          <w:lang w:val="en-PH" w:eastAsia="ko-KR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(Complex Behaviour Support Coordinator)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가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배치될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예정입니다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코디네이터는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지도자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및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교직원과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협력하여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학생을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포함한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모든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학생의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요구를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충족시키기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위한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연계된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체계를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개발합니다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각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학교는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학생과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학교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커뮤니티의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요구를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가장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충족시키는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전략을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선택할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것입니다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.</w:t>
      </w:r>
    </w:p>
    <w:p w14:paraId="09A344B1" w14:textId="77777777" w:rsidR="00A34EB8" w:rsidRPr="00C141C8" w:rsidRDefault="00CC204E" w:rsidP="00020DD8">
      <w:pPr>
        <w:pStyle w:val="Heading2"/>
        <w:spacing w:before="240"/>
        <w:rPr>
          <w:rFonts w:ascii="Malgun Gothic" w:eastAsia="Malgun Gothic" w:hAnsi="Malgun Gothic" w:cs="Dubai"/>
          <w:b/>
          <w:bCs/>
          <w:sz w:val="28"/>
          <w:szCs w:val="28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-KR"/>
        </w:rPr>
        <w:t>노던 준주 (NT)</w:t>
      </w:r>
    </w:p>
    <w:p w14:paraId="578EEA2E" w14:textId="77777777" w:rsidR="00A34EB8" w:rsidRPr="00C141C8" w:rsidRDefault="00CC204E" w:rsidP="00C74EF9">
      <w:pPr>
        <w:pStyle w:val="Heading3"/>
        <w:rPr>
          <w:rFonts w:ascii="Malgun Gothic" w:eastAsia="Malgun Gothic" w:hAnsi="Malgun Gothic" w:cs="Dubai"/>
          <w:b/>
          <w:bCs/>
          <w:sz w:val="24"/>
          <w:szCs w:val="24"/>
          <w:lang w:eastAsia="ko-KR"/>
        </w:rPr>
      </w:pPr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-KR"/>
        </w:rPr>
        <w:t>착수 성명서</w:t>
      </w:r>
    </w:p>
    <w:p w14:paraId="20BAC32D" w14:textId="77777777" w:rsidR="00BC2CA9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노던 준주 공공 부문(NTPS)은 직원들이 장애인을 자신감 있고 존중하는 태도로 지원할 수 있도록 노력하고 있습니다.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NTPS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호주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수화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(Auslan)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통역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,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실시간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자막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,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보조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기술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및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접근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가능한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의사소통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서비스를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제공하는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공급업체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목록을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정부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전체에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걸쳐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작성하고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있습니다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>.</w:t>
      </w:r>
    </w:p>
    <w:p w14:paraId="37DE4E5E" w14:textId="77777777" w:rsidR="00A34EB8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이는 정부 기관이 필요한 지원을 더 쉽게 확보하고 장애인의 접근성을 향상시키는 데 도움이 될 것입니다. 이러한 노력은 두 가지 주요 전략을 지원합니다:</w:t>
      </w:r>
    </w:p>
    <w:p w14:paraId="66714EC1" w14:textId="77777777" w:rsidR="00A34EB8" w:rsidRPr="00C141C8" w:rsidRDefault="00CC204E" w:rsidP="00F575D7">
      <w:pPr>
        <w:pStyle w:val="ListParagraph"/>
        <w:numPr>
          <w:ilvl w:val="0"/>
          <w:numId w:val="14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NTPS 고용 능력 전략 2024–2027</w:t>
      </w:r>
    </w:p>
    <w:p w14:paraId="23E71D74" w14:textId="77777777" w:rsidR="00A34EB8" w:rsidRPr="00C141C8" w:rsidRDefault="00CC204E" w:rsidP="00F575D7">
      <w:pPr>
        <w:pStyle w:val="ListParagraph"/>
        <w:numPr>
          <w:ilvl w:val="0"/>
          <w:numId w:val="14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NT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장애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전략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2022–2032</w:t>
      </w:r>
    </w:p>
    <w:p w14:paraId="7461AEB9" w14:textId="77777777" w:rsidR="00BC2CA9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그 목표는 직장 환경을 보다 접근 가능하게 만들고 장애인 직원을 위한 합리적인 조정이 가능하도록 보장하는 것입니다.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NT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정부는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또한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'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직장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조정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증서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(workplace adjustment passport)'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도입을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검토하고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있습니다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증서는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직원이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관리자에게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필요한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지원을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lastRenderedPageBreak/>
        <w:t>알리는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데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도움이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될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것입니다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.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증서는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직원이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새로운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직무로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이동하거나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새로운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관리자를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만나더라도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계속해서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해당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직원을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따라가도록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 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고안되었습니다</w:t>
      </w:r>
      <w:r w:rsidRPr="00C141C8">
        <w:rPr>
          <w:rFonts w:ascii="Malgun Gothic" w:eastAsia="Malgun Gothic" w:hAnsi="Malgun Gothic" w:cs="Dubai" w:hint="cs"/>
          <w:sz w:val="22"/>
          <w:szCs w:val="22"/>
          <w:lang w:val="ko" w:eastAsia="ko"/>
        </w:rPr>
        <w:t xml:space="preserve">. </w:t>
      </w:r>
    </w:p>
    <w:p w14:paraId="6278E943" w14:textId="77777777" w:rsidR="00A34EB8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NTPS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고용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능력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전략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(NTPS EmployAbility Strategy)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에는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다음이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포함됩니다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:</w:t>
      </w:r>
    </w:p>
    <w:p w14:paraId="5399AB7F" w14:textId="77777777" w:rsidR="00A34EB8" w:rsidRPr="00C141C8" w:rsidRDefault="00CC204E" w:rsidP="00F575D7">
      <w:pPr>
        <w:pStyle w:val="ListParagraph"/>
        <w:numPr>
          <w:ilvl w:val="0"/>
          <w:numId w:val="15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보조 기술 및 포용적인 직장 도구에 대한 접근성 향상</w:t>
      </w:r>
    </w:p>
    <w:p w14:paraId="49550027" w14:textId="77777777" w:rsidR="00A34EB8" w:rsidRPr="00C141C8" w:rsidRDefault="00CC204E" w:rsidP="00F575D7">
      <w:pPr>
        <w:pStyle w:val="ListParagraph"/>
        <w:numPr>
          <w:ilvl w:val="0"/>
          <w:numId w:val="15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특별 OneNTG 리더십 멘토링 프로그램</w:t>
      </w:r>
    </w:p>
    <w:p w14:paraId="5CF3A9EA" w14:textId="77777777" w:rsidR="00A34EB8" w:rsidRPr="00C141C8" w:rsidRDefault="00CC204E" w:rsidP="00F575D7">
      <w:pPr>
        <w:pStyle w:val="ListParagraph"/>
        <w:numPr>
          <w:ilvl w:val="0"/>
          <w:numId w:val="15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 고용, 졸업생 및 연수생 프로그램 지원</w:t>
      </w:r>
    </w:p>
    <w:p w14:paraId="0ACA565F" w14:textId="77777777" w:rsidR="00940FFE" w:rsidRPr="00C141C8" w:rsidRDefault="00CC204E" w:rsidP="00F575D7">
      <w:pPr>
        <w:pStyle w:val="ListParagraph"/>
        <w:numPr>
          <w:ilvl w:val="0"/>
          <w:numId w:val="15"/>
        </w:numPr>
        <w:spacing w:before="240" w:after="120" w:line="240" w:lineRule="auto"/>
        <w:ind w:right="567"/>
        <w:rPr>
          <w:rFonts w:ascii="Malgun Gothic" w:eastAsia="Malgun Gothic" w:hAnsi="Malgun Gothic" w:cs="Dubai"/>
          <w:sz w:val="22"/>
          <w:szCs w:val="22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2025년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인력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만족도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조사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(People Matter Survey)를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통한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진행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상황</w:t>
      </w:r>
      <w:proofErr w:type="spellEnd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sz w:val="22"/>
          <w:szCs w:val="22"/>
          <w:lang w:val="ko"/>
        </w:rPr>
        <w:t>추적</w:t>
      </w:r>
      <w:proofErr w:type="spellEnd"/>
    </w:p>
    <w:p w14:paraId="0F601E41" w14:textId="7840FBC8" w:rsidR="0003513B" w:rsidRPr="00C141C8" w:rsidRDefault="00CC204E" w:rsidP="00FE05DE">
      <w:pPr>
        <w:pStyle w:val="Heading2"/>
        <w:spacing w:before="360"/>
        <w:rPr>
          <w:rFonts w:ascii="Malgun Gothic" w:eastAsia="Malgun Gothic" w:hAnsi="Malgun Gothic" w:cs="Dubai"/>
          <w:b/>
          <w:bCs/>
          <w:sz w:val="28"/>
          <w:szCs w:val="28"/>
          <w:lang w:eastAsia="ko"/>
        </w:rPr>
      </w:pPr>
      <w:proofErr w:type="spellStart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/>
        </w:rPr>
        <w:t>호주</w:t>
      </w:r>
      <w:proofErr w:type="spellEnd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/>
        </w:rPr>
        <w:t>수도</w:t>
      </w:r>
      <w:proofErr w:type="spellEnd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/>
        </w:rPr>
        <w:t>준주</w:t>
      </w:r>
      <w:proofErr w:type="spellEnd"/>
      <w:r w:rsidRPr="00C141C8">
        <w:rPr>
          <w:rFonts w:ascii="Malgun Gothic" w:eastAsia="Malgun Gothic" w:hAnsi="Malgun Gothic" w:cs="Dubai" w:hint="cs"/>
          <w:b/>
          <w:bCs/>
          <w:sz w:val="28"/>
          <w:szCs w:val="28"/>
          <w:lang w:val="ko" w:eastAsia="ko"/>
        </w:rPr>
        <w:t xml:space="preserve"> (ACT)</w:t>
      </w:r>
    </w:p>
    <w:p w14:paraId="75756FBD" w14:textId="77777777" w:rsidR="0003513B" w:rsidRPr="00C141C8" w:rsidRDefault="00CC204E" w:rsidP="00C74EF9">
      <w:pPr>
        <w:pStyle w:val="Heading3"/>
        <w:rPr>
          <w:rFonts w:ascii="Malgun Gothic" w:eastAsia="Malgun Gothic" w:hAnsi="Malgun Gothic" w:cs="Dubai"/>
          <w:b/>
          <w:bCs/>
          <w:sz w:val="24"/>
          <w:szCs w:val="24"/>
          <w:lang w:eastAsia="ko"/>
        </w:rPr>
      </w:pPr>
      <w:proofErr w:type="spellStart"/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/>
        </w:rPr>
        <w:t>착수</w:t>
      </w:r>
      <w:proofErr w:type="spellEnd"/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 w:eastAsia="ko"/>
        </w:rPr>
        <w:t xml:space="preserve"> </w:t>
      </w:r>
      <w:proofErr w:type="spellStart"/>
      <w:r w:rsidRPr="00C141C8">
        <w:rPr>
          <w:rFonts w:ascii="Malgun Gothic" w:eastAsia="Malgun Gothic" w:hAnsi="Malgun Gothic" w:cs="Dubai" w:hint="cs"/>
          <w:b/>
          <w:bCs/>
          <w:sz w:val="24"/>
          <w:szCs w:val="24"/>
          <w:lang w:val="ko"/>
        </w:rPr>
        <w:t>성명서</w:t>
      </w:r>
      <w:proofErr w:type="spellEnd"/>
    </w:p>
    <w:p w14:paraId="354C947B" w14:textId="77777777" w:rsidR="0003513B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bookmarkStart w:id="16" w:name="_Hlk206574181"/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ACT 정부는 장애인과 협력하여 그들의 삶에 영향을 미치는 정책, 시스템 및 서비스를 개선하고 있습니다. 이 작업은 장애인 포용법 2024(Disability Inclusion Act 2024)의 지원을 받으며, 이 법은 상황을 개선하기 위한 명확한 규칙을 명시하고 있습니다. 이 법은 다음을 요구합니다:</w:t>
      </w:r>
    </w:p>
    <w:bookmarkEnd w:id="16"/>
    <w:p w14:paraId="55E8FF09" w14:textId="77777777" w:rsidR="00646014" w:rsidRPr="00C141C8" w:rsidRDefault="00CC204E" w:rsidP="00F575D7">
      <w:pPr>
        <w:pStyle w:val="ListParagraph"/>
        <w:numPr>
          <w:ilvl w:val="0"/>
          <w:numId w:val="16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장애인에게 영향을 미치는 문제에 대해 담당 장관에게 자문을 제공하도록 장애인 자문 위원회(Disability Advisory Council)를 설립해야 합니다.</w:t>
      </w:r>
    </w:p>
    <w:p w14:paraId="668CD9A1" w14:textId="77777777" w:rsidR="00BC2CA9" w:rsidRPr="00C141C8" w:rsidRDefault="00CC204E" w:rsidP="00F575D7">
      <w:pPr>
        <w:pStyle w:val="ListParagraph"/>
        <w:numPr>
          <w:ilvl w:val="0"/>
          <w:numId w:val="16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모든 ACT 정부 기관은 장애인 포용 계획을 수립해야 합니다. 이 계획은 장애인, 가족 및 돌봄 제공자, 장애인 단체 및 옹호 단체의 의견을 반영하여 수립되어야 합니다. </w:t>
      </w:r>
    </w:p>
    <w:p w14:paraId="4485DBC4" w14:textId="77777777" w:rsidR="0003513B" w:rsidRPr="00C141C8" w:rsidRDefault="00CC204E" w:rsidP="00C36BA4">
      <w:p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ACT 정부의 총리 포용상(Chief Minister’s Inclusion Awards)은 매년 개최됩니다. 이 상은 포용적인 태도를 장려하고 낙인과 차별을 줄이는 것을 목표로 합니다. 이 상은 다음을 기념합니다:</w:t>
      </w:r>
    </w:p>
    <w:p w14:paraId="5E4CC5B8" w14:textId="77777777" w:rsidR="0003513B" w:rsidRPr="00C141C8" w:rsidRDefault="00CC204E" w:rsidP="00F575D7">
      <w:pPr>
        <w:pStyle w:val="ListParagraph"/>
        <w:numPr>
          <w:ilvl w:val="0"/>
          <w:numId w:val="17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지역 사회의 리더인 장애인</w:t>
      </w:r>
    </w:p>
    <w:p w14:paraId="424A03AD" w14:textId="77777777" w:rsidR="0003513B" w:rsidRPr="00C141C8" w:rsidRDefault="00CC204E" w:rsidP="00F575D7">
      <w:pPr>
        <w:pStyle w:val="ListParagraph"/>
        <w:numPr>
          <w:ilvl w:val="0"/>
          <w:numId w:val="17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보다 접근 가능하고 포용적인 ACT를 만들기 위해 장애인과 함께 일하는 개인, 기업 및 단체</w:t>
      </w:r>
    </w:p>
    <w:p w14:paraId="2C7BE9E7" w14:textId="77777777" w:rsidR="0003513B" w:rsidRPr="00C141C8" w:rsidRDefault="00CC204E" w:rsidP="00C36BA4">
      <w:pPr>
        <w:keepNext/>
        <w:keepLines/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 xml:space="preserve">ACT 정부는 또한 장애인 포용 보조금(Disability Inclusion Grants)을 지원합니다. 이 보조금은 접근성 및 포용성에 대한 장벽을 제거하고 장애인이 지역 사회 생활에 더 잘 참여할 수 있도록 지원하는 활동에 자금을 지원합니다: </w:t>
      </w:r>
    </w:p>
    <w:p w14:paraId="28C90588" w14:textId="77777777" w:rsidR="0003513B" w:rsidRPr="00C141C8" w:rsidRDefault="00CC204E" w:rsidP="00F575D7">
      <w:pPr>
        <w:pStyle w:val="ListParagraph"/>
        <w:keepNext/>
        <w:keepLines/>
        <w:numPr>
          <w:ilvl w:val="0"/>
          <w:numId w:val="18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지역 클럽, 단체, 커뮤니티 조직 및 소규모 사업체에 최대 20,000달러의 보조금 지원이 가능합니다.</w:t>
      </w:r>
    </w:p>
    <w:p w14:paraId="42E5F83D" w14:textId="77777777" w:rsidR="0003513B" w:rsidRPr="00C141C8" w:rsidRDefault="00CC204E" w:rsidP="00F575D7">
      <w:pPr>
        <w:pStyle w:val="ListParagraph"/>
        <w:numPr>
          <w:ilvl w:val="0"/>
          <w:numId w:val="18"/>
        </w:numPr>
        <w:spacing w:before="120" w:after="120" w:line="240" w:lineRule="auto"/>
        <w:ind w:left="714" w:right="567" w:hanging="35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장애인이 신청서를 심사하고 보조금 지원 활동을 직접 구상합니다.</w:t>
      </w:r>
    </w:p>
    <w:p w14:paraId="0E0F3C89" w14:textId="08762D9F" w:rsidR="00297EBC" w:rsidRPr="00020DD8" w:rsidRDefault="00CC204E" w:rsidP="00F575D7">
      <w:pPr>
        <w:pStyle w:val="ListParagraph"/>
        <w:numPr>
          <w:ilvl w:val="0"/>
          <w:numId w:val="18"/>
        </w:numPr>
        <w:spacing w:before="120" w:after="120" w:line="240" w:lineRule="auto"/>
        <w:ind w:right="567"/>
        <w:rPr>
          <w:rFonts w:ascii="Malgun Gothic" w:eastAsia="Malgun Gothic" w:hAnsi="Malgun Gothic" w:cs="Dubai"/>
          <w:sz w:val="22"/>
          <w:szCs w:val="22"/>
          <w:lang w:eastAsia="ko-KR"/>
        </w:rPr>
      </w:pPr>
      <w:r w:rsidRPr="00C141C8">
        <w:rPr>
          <w:rFonts w:ascii="Malgun Gothic" w:eastAsia="Malgun Gothic" w:hAnsi="Malgun Gothic" w:cs="Dubai" w:hint="cs"/>
          <w:sz w:val="22"/>
          <w:szCs w:val="22"/>
          <w:lang w:val="ko" w:eastAsia="ko-KR"/>
        </w:rPr>
        <w:t>2025년에 13개 프로젝트가 총 159,000달러(GST 제외)를 받았습니다.</w:t>
      </w:r>
    </w:p>
    <w:sectPr w:rsidR="00297EBC" w:rsidRPr="00020DD8" w:rsidSect="005A103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4C852" w14:textId="77777777" w:rsidR="0010130C" w:rsidRDefault="0010130C">
      <w:pPr>
        <w:spacing w:after="0" w:line="240" w:lineRule="auto"/>
      </w:pPr>
      <w:r>
        <w:separator/>
      </w:r>
    </w:p>
  </w:endnote>
  <w:endnote w:type="continuationSeparator" w:id="0">
    <w:p w14:paraId="47F6FAAC" w14:textId="77777777" w:rsidR="0010130C" w:rsidRDefault="00101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BCC5B2FE-CCBF-4232-9C30-FF232C86CC34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4BFAFFD-C27D-4EC0-A9C3-8860D9185C4E}"/>
    <w:embedItalic r:id="rId3" w:fontKey="{C932E9CE-601F-4175-A458-11F6AAA43E47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0E290BFA-0E50-4246-B54A-C6E61537E1D7}"/>
    <w:embedBold r:id="rId5" w:subsetted="1" w:fontKey="{768C7F2D-3879-457A-AC4F-BE27CE7455F2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0B49B2FE-F38C-4D61-9FF9-53E432B273AA}"/>
    <w:embedBold r:id="rId7" w:fontKey="{566B5F4C-8310-4B74-BC97-2C3A0EFA9C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12ECCC4-BE91-4696-BFF6-DFB0592CE11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7F7E9" w14:textId="77777777" w:rsidR="00AD3970" w:rsidRDefault="00CC204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2ED44174" wp14:editId="1FDFD34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843608047" name="Text Box 2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A97278" w14:textId="77777777" w:rsidR="00AD3970" w:rsidRPr="00AD3970" w:rsidRDefault="00CC204E" w:rsidP="00AD39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AD3970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D4417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alt="OFFICIAL" style="position:absolute;margin-left:0;margin-top:0;width:43.45pt;height:30.8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BymlN1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7AA97278" w14:textId="77777777" w:rsidR="00AD3970" w:rsidRPr="00AD3970" w:rsidRDefault="00CC204E" w:rsidP="00AD39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AD3970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1368980"/>
      <w:docPartObj>
        <w:docPartGallery w:val="Page Numbers (Bottom of Page)"/>
        <w:docPartUnique/>
      </w:docPartObj>
    </w:sdtPr>
    <w:sdtContent>
      <w:p w14:paraId="39C3B109" w14:textId="77777777" w:rsidR="00045AD8" w:rsidRDefault="00CC204E" w:rsidP="00045AD8">
        <w:pPr>
          <w:pStyle w:val="Footer"/>
          <w:ind w:right="56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10</w:t>
        </w:r>
        <w:r>
          <w:fldChar w:fldCharType="end"/>
        </w:r>
      </w:p>
    </w:sdtContent>
  </w:sdt>
  <w:p w14:paraId="236B7279" w14:textId="77777777" w:rsidR="00AD3970" w:rsidRDefault="00AD39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CEC45" w14:textId="77777777" w:rsidR="00AD3970" w:rsidRDefault="00CC204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7749C117" wp14:editId="6381809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782607756" name="Text Box 2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3B364F" w14:textId="77777777" w:rsidR="00AD3970" w:rsidRPr="00AD3970" w:rsidRDefault="00CC204E" w:rsidP="00AD39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AD3970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49C11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alt="OFFICIAL" style="position:absolute;margin-left:0;margin-top:0;width:43.45pt;height:30.8pt;z-index:2516567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" filled="f" stroked="f">
              <v:textbox style="mso-fit-shape-to-text:t" inset="0,0,0,15pt">
                <w:txbxContent>
                  <w:p w14:paraId="653B364F" w14:textId="77777777" w:rsidR="00AD3970" w:rsidRPr="00AD3970" w:rsidRDefault="00CC204E" w:rsidP="00AD39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AD3970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F1595" w14:textId="77777777" w:rsidR="0010130C" w:rsidRDefault="0010130C">
      <w:pPr>
        <w:spacing w:after="0" w:line="240" w:lineRule="auto"/>
      </w:pPr>
      <w:r>
        <w:separator/>
      </w:r>
    </w:p>
  </w:footnote>
  <w:footnote w:type="continuationSeparator" w:id="0">
    <w:p w14:paraId="76258547" w14:textId="77777777" w:rsidR="0010130C" w:rsidRDefault="00101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1C475" w14:textId="77777777" w:rsidR="00AD3970" w:rsidRDefault="00CC204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1C63B12" wp14:editId="4CD4D9B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795207530" name="Text Box 2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2E4C8F" w14:textId="77777777" w:rsidR="00AD3970" w:rsidRPr="00AD3970" w:rsidRDefault="00CC204E" w:rsidP="00AD39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AD3970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C63B1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alt="OFFICIAL" style="position:absolute;margin-left:0;margin-top:0;width:43.45pt;height:30.8pt;z-index:251657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7A2E4C8F" w14:textId="77777777" w:rsidR="00AD3970" w:rsidRPr="00AD3970" w:rsidRDefault="00CC204E" w:rsidP="00AD39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AD3970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69ED9" w14:textId="77777777" w:rsidR="00AD3970" w:rsidRDefault="00CC204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1CB1E3FB" wp14:editId="6F83D0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257214391" name="Text Box 2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6182BB" w14:textId="0C0B3689" w:rsidR="00AD3970" w:rsidRPr="00AD3970" w:rsidRDefault="00AD3970" w:rsidP="00AD39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B1E3F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alt="OFFICIAL" style="position:absolute;margin-left:0;margin-top:0;width:43.45pt;height:30.8pt;z-index:2516597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" filled="f" stroked="f">
              <v:textbox style="mso-fit-shape-to-text:t" inset="0,15pt,0,0">
                <w:txbxContent>
                  <w:p w14:paraId="616182BB" w14:textId="0C0B3689" w:rsidR="00AD3970" w:rsidRPr="00AD3970" w:rsidRDefault="00AD3970" w:rsidP="00AD39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586C2" w14:textId="77777777" w:rsidR="00AD3970" w:rsidRDefault="00CC204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68B970AF" wp14:editId="2D24C9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549731459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369C9F" w14:textId="77777777" w:rsidR="00AD3970" w:rsidRPr="00AD3970" w:rsidRDefault="00CC204E" w:rsidP="00AD39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AD3970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B970A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alt="OFFICIAL" style="position:absolute;margin-left:0;margin-top:0;width:43.45pt;height:30.8pt;z-index:2516556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" filled="f" stroked="f">
              <v:textbox style="mso-fit-shape-to-text:t" inset="0,15pt,0,0">
                <w:txbxContent>
                  <w:p w14:paraId="04369C9F" w14:textId="77777777" w:rsidR="00AD3970" w:rsidRPr="00AD3970" w:rsidRDefault="00CC204E" w:rsidP="00AD39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AD3970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A20"/>
    <w:multiLevelType w:val="hybridMultilevel"/>
    <w:tmpl w:val="C1F433BA"/>
    <w:lvl w:ilvl="0" w:tplc="C150A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B428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F0E5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12BE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4841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7E17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06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7C96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4A33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31241"/>
    <w:multiLevelType w:val="hybridMultilevel"/>
    <w:tmpl w:val="0BA86B18"/>
    <w:lvl w:ilvl="0" w:tplc="B0C8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9C0C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36E9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AC6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B690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AE19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B612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2F9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24DC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A0CC9"/>
    <w:multiLevelType w:val="hybridMultilevel"/>
    <w:tmpl w:val="59F8179E"/>
    <w:lvl w:ilvl="0" w:tplc="38569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8EB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F043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014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0848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28BA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F820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008C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D0ED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012AC"/>
    <w:multiLevelType w:val="hybridMultilevel"/>
    <w:tmpl w:val="FF6A27FE"/>
    <w:lvl w:ilvl="0" w:tplc="F1F28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AA7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D445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6A4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90F2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8CB0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480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664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9A4F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47407"/>
    <w:multiLevelType w:val="hybridMultilevel"/>
    <w:tmpl w:val="2180AF96"/>
    <w:lvl w:ilvl="0" w:tplc="0DF024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2ACA8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9C66B7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110C23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5E4CF8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B44A34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A6C9AF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124D6E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CE856F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6C424B"/>
    <w:multiLevelType w:val="hybridMultilevel"/>
    <w:tmpl w:val="152A29CC"/>
    <w:lvl w:ilvl="0" w:tplc="D2708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447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D4BF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A75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90A1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668B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06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6B4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3A6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F6CD9"/>
    <w:multiLevelType w:val="hybridMultilevel"/>
    <w:tmpl w:val="42B0E6CE"/>
    <w:lvl w:ilvl="0" w:tplc="14B6F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28D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166D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4FF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5ACE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1861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6AB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70F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B03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C3824"/>
    <w:multiLevelType w:val="hybridMultilevel"/>
    <w:tmpl w:val="D8F82060"/>
    <w:lvl w:ilvl="0" w:tplc="7BBC7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A48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F484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1AE3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45C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286D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BEA2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48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92F8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D1B61"/>
    <w:multiLevelType w:val="hybridMultilevel"/>
    <w:tmpl w:val="1578E1C2"/>
    <w:lvl w:ilvl="0" w:tplc="01BAB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2A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20E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C1E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4D0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1612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44D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E3F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509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21F97"/>
    <w:multiLevelType w:val="hybridMultilevel"/>
    <w:tmpl w:val="13B68EC0"/>
    <w:lvl w:ilvl="0" w:tplc="3CAC19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6A45C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A5A55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0ABB5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22C9D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3AE65B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EFC8D7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86A19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094AC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0A4F5E"/>
    <w:multiLevelType w:val="hybridMultilevel"/>
    <w:tmpl w:val="13F26796"/>
    <w:lvl w:ilvl="0" w:tplc="314A5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8C2E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EA7E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7C9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4A3A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0A5D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1AEF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A818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9A2C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F7577"/>
    <w:multiLevelType w:val="hybridMultilevel"/>
    <w:tmpl w:val="36826296"/>
    <w:lvl w:ilvl="0" w:tplc="4B940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AF0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FC8B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65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6F6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381F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2C7D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251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E694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A0343"/>
    <w:multiLevelType w:val="hybridMultilevel"/>
    <w:tmpl w:val="C3F06120"/>
    <w:lvl w:ilvl="0" w:tplc="9FD4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9AAD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36FB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502D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ED7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C2D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4DC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A7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E458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36053"/>
    <w:multiLevelType w:val="hybridMultilevel"/>
    <w:tmpl w:val="406013EE"/>
    <w:lvl w:ilvl="0" w:tplc="52BC919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DD602F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1244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0E91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0E35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5CF2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AE81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ECFB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2C040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620DFE"/>
    <w:multiLevelType w:val="hybridMultilevel"/>
    <w:tmpl w:val="0B46DF96"/>
    <w:lvl w:ilvl="0" w:tplc="F32A5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82B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5640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2878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E5A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8E2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A419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EB8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86C4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25AEF"/>
    <w:multiLevelType w:val="hybridMultilevel"/>
    <w:tmpl w:val="86D62316"/>
    <w:lvl w:ilvl="0" w:tplc="C5584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F8C4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105C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7897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2C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58D5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E39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A0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E6E9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10A3F"/>
    <w:multiLevelType w:val="hybridMultilevel"/>
    <w:tmpl w:val="A82061F6"/>
    <w:lvl w:ilvl="0" w:tplc="C152E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5AFC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2E42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3C66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78A6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C0B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821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467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B8F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E7F6B"/>
    <w:multiLevelType w:val="hybridMultilevel"/>
    <w:tmpl w:val="180CDCAA"/>
    <w:lvl w:ilvl="0" w:tplc="2AF2F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4474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442B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6D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C99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83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C11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60C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EA8D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81CF1"/>
    <w:multiLevelType w:val="hybridMultilevel"/>
    <w:tmpl w:val="16843982"/>
    <w:lvl w:ilvl="0" w:tplc="D116F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12BA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60FE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F69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B86E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E57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4E4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CE8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9E3B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0E7791"/>
    <w:multiLevelType w:val="hybridMultilevel"/>
    <w:tmpl w:val="951CED50"/>
    <w:lvl w:ilvl="0" w:tplc="F0CC6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744C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1C5A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D8DA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AD4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CAA5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B46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045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2A2D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52034"/>
    <w:multiLevelType w:val="hybridMultilevel"/>
    <w:tmpl w:val="1F4AB81E"/>
    <w:lvl w:ilvl="0" w:tplc="20305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025C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02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E7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823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B2C0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00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E8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D69E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55750"/>
    <w:multiLevelType w:val="hybridMultilevel"/>
    <w:tmpl w:val="BBB83768"/>
    <w:lvl w:ilvl="0" w:tplc="26A84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875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F24F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254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CF1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2A7D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FCCE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76EE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748F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5252D"/>
    <w:multiLevelType w:val="hybridMultilevel"/>
    <w:tmpl w:val="C15462C2"/>
    <w:lvl w:ilvl="0" w:tplc="F8B0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DE00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0464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C0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CA13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DC6D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5A9F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E1E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88BE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A64FAF"/>
    <w:multiLevelType w:val="hybridMultilevel"/>
    <w:tmpl w:val="8B3AD346"/>
    <w:lvl w:ilvl="0" w:tplc="775A54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6EA3B1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CCA316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E000FA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252344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B388AD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C196474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63E572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A7E9D2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1312AC7"/>
    <w:multiLevelType w:val="hybridMultilevel"/>
    <w:tmpl w:val="BCC8E6D0"/>
    <w:lvl w:ilvl="0" w:tplc="C36456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AA68FB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358B4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20A33E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4C56F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2BC3AA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2D832E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358A59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F46101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3D5A7B"/>
    <w:multiLevelType w:val="hybridMultilevel"/>
    <w:tmpl w:val="D520A97E"/>
    <w:lvl w:ilvl="0" w:tplc="AE4C1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6862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C48B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863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A2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96E4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162D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22F1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60F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933297"/>
    <w:multiLevelType w:val="hybridMultilevel"/>
    <w:tmpl w:val="ED521ADC"/>
    <w:lvl w:ilvl="0" w:tplc="1318E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40A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3EB1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24A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3C47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84E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48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8D9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5404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813269">
    <w:abstractNumId w:val="16"/>
  </w:num>
  <w:num w:numId="2" w16cid:durableId="823159696">
    <w:abstractNumId w:val="18"/>
  </w:num>
  <w:num w:numId="3" w16cid:durableId="186600741">
    <w:abstractNumId w:val="15"/>
  </w:num>
  <w:num w:numId="4" w16cid:durableId="1038774546">
    <w:abstractNumId w:val="5"/>
  </w:num>
  <w:num w:numId="5" w16cid:durableId="994844719">
    <w:abstractNumId w:val="23"/>
  </w:num>
  <w:num w:numId="6" w16cid:durableId="316151338">
    <w:abstractNumId w:val="4"/>
  </w:num>
  <w:num w:numId="7" w16cid:durableId="896090547">
    <w:abstractNumId w:val="9"/>
  </w:num>
  <w:num w:numId="8" w16cid:durableId="1341659900">
    <w:abstractNumId w:val="24"/>
  </w:num>
  <w:num w:numId="9" w16cid:durableId="18747393">
    <w:abstractNumId w:val="10"/>
  </w:num>
  <w:num w:numId="10" w16cid:durableId="1199588179">
    <w:abstractNumId w:val="6"/>
  </w:num>
  <w:num w:numId="11" w16cid:durableId="1779519770">
    <w:abstractNumId w:val="8"/>
  </w:num>
  <w:num w:numId="12" w16cid:durableId="905726343">
    <w:abstractNumId w:val="26"/>
  </w:num>
  <w:num w:numId="13" w16cid:durableId="31149579">
    <w:abstractNumId w:val="17"/>
  </w:num>
  <w:num w:numId="14" w16cid:durableId="384454784">
    <w:abstractNumId w:val="3"/>
  </w:num>
  <w:num w:numId="15" w16cid:durableId="1795057620">
    <w:abstractNumId w:val="2"/>
  </w:num>
  <w:num w:numId="16" w16cid:durableId="1948847356">
    <w:abstractNumId w:val="19"/>
  </w:num>
  <w:num w:numId="17" w16cid:durableId="1707487963">
    <w:abstractNumId w:val="12"/>
  </w:num>
  <w:num w:numId="18" w16cid:durableId="577137153">
    <w:abstractNumId w:val="1"/>
  </w:num>
  <w:num w:numId="19" w16cid:durableId="743644814">
    <w:abstractNumId w:val="22"/>
  </w:num>
  <w:num w:numId="20" w16cid:durableId="650906866">
    <w:abstractNumId w:val="14"/>
  </w:num>
  <w:num w:numId="21" w16cid:durableId="777412931">
    <w:abstractNumId w:val="7"/>
  </w:num>
  <w:num w:numId="22" w16cid:durableId="1220631803">
    <w:abstractNumId w:val="21"/>
  </w:num>
  <w:num w:numId="23" w16cid:durableId="1180780896">
    <w:abstractNumId w:val="11"/>
  </w:num>
  <w:num w:numId="24" w16cid:durableId="1901791587">
    <w:abstractNumId w:val="20"/>
  </w:num>
  <w:num w:numId="25" w16cid:durableId="341708089">
    <w:abstractNumId w:val="0"/>
  </w:num>
  <w:num w:numId="26" w16cid:durableId="838010175">
    <w:abstractNumId w:val="25"/>
  </w:num>
  <w:num w:numId="27" w16cid:durableId="209532879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76D"/>
    <w:rsid w:val="00002ADD"/>
    <w:rsid w:val="00002C6D"/>
    <w:rsid w:val="00010130"/>
    <w:rsid w:val="00014A78"/>
    <w:rsid w:val="0001668E"/>
    <w:rsid w:val="00020DD8"/>
    <w:rsid w:val="000221EE"/>
    <w:rsid w:val="000260F0"/>
    <w:rsid w:val="0003513B"/>
    <w:rsid w:val="00036974"/>
    <w:rsid w:val="000410B1"/>
    <w:rsid w:val="00045AD8"/>
    <w:rsid w:val="000666BE"/>
    <w:rsid w:val="000852E9"/>
    <w:rsid w:val="00094E10"/>
    <w:rsid w:val="000A4451"/>
    <w:rsid w:val="000B110F"/>
    <w:rsid w:val="000C7855"/>
    <w:rsid w:val="000D61E5"/>
    <w:rsid w:val="000F4A66"/>
    <w:rsid w:val="0010130C"/>
    <w:rsid w:val="0010470C"/>
    <w:rsid w:val="0011125D"/>
    <w:rsid w:val="0015291C"/>
    <w:rsid w:val="0016048C"/>
    <w:rsid w:val="001A7DE4"/>
    <w:rsid w:val="001B148F"/>
    <w:rsid w:val="001C32BD"/>
    <w:rsid w:val="001C5B30"/>
    <w:rsid w:val="001D3E1D"/>
    <w:rsid w:val="001E1E9E"/>
    <w:rsid w:val="001E2569"/>
    <w:rsid w:val="001F3E6D"/>
    <w:rsid w:val="001F47C1"/>
    <w:rsid w:val="00237C33"/>
    <w:rsid w:val="0024465F"/>
    <w:rsid w:val="00254908"/>
    <w:rsid w:val="00257E2E"/>
    <w:rsid w:val="00266E2D"/>
    <w:rsid w:val="00270B2D"/>
    <w:rsid w:val="00280050"/>
    <w:rsid w:val="0028658D"/>
    <w:rsid w:val="00297EBC"/>
    <w:rsid w:val="002B2422"/>
    <w:rsid w:val="002F7C83"/>
    <w:rsid w:val="00301067"/>
    <w:rsid w:val="0030771E"/>
    <w:rsid w:val="0033276D"/>
    <w:rsid w:val="00341543"/>
    <w:rsid w:val="003440B4"/>
    <w:rsid w:val="00354C8F"/>
    <w:rsid w:val="003552B3"/>
    <w:rsid w:val="00373DB3"/>
    <w:rsid w:val="00380FF7"/>
    <w:rsid w:val="003A2770"/>
    <w:rsid w:val="003B159C"/>
    <w:rsid w:val="003B3342"/>
    <w:rsid w:val="003C67EE"/>
    <w:rsid w:val="003D47CC"/>
    <w:rsid w:val="003E0DF5"/>
    <w:rsid w:val="003E5436"/>
    <w:rsid w:val="003F3645"/>
    <w:rsid w:val="00402F67"/>
    <w:rsid w:val="004076BF"/>
    <w:rsid w:val="00411B73"/>
    <w:rsid w:val="00413E07"/>
    <w:rsid w:val="00415BA7"/>
    <w:rsid w:val="004178B4"/>
    <w:rsid w:val="0042150D"/>
    <w:rsid w:val="00422762"/>
    <w:rsid w:val="004261C3"/>
    <w:rsid w:val="00446811"/>
    <w:rsid w:val="00471814"/>
    <w:rsid w:val="004729EF"/>
    <w:rsid w:val="00477833"/>
    <w:rsid w:val="00482140"/>
    <w:rsid w:val="0048534B"/>
    <w:rsid w:val="004A4998"/>
    <w:rsid w:val="004A57ED"/>
    <w:rsid w:val="004B0900"/>
    <w:rsid w:val="004D5F3B"/>
    <w:rsid w:val="004E6482"/>
    <w:rsid w:val="004F3C47"/>
    <w:rsid w:val="005126C1"/>
    <w:rsid w:val="00513097"/>
    <w:rsid w:val="00542836"/>
    <w:rsid w:val="00563DED"/>
    <w:rsid w:val="00581E99"/>
    <w:rsid w:val="0058300D"/>
    <w:rsid w:val="005930D5"/>
    <w:rsid w:val="005968E6"/>
    <w:rsid w:val="005A1035"/>
    <w:rsid w:val="005A1F45"/>
    <w:rsid w:val="005A492E"/>
    <w:rsid w:val="005B4704"/>
    <w:rsid w:val="005E1C3D"/>
    <w:rsid w:val="005E5DEC"/>
    <w:rsid w:val="005E7C94"/>
    <w:rsid w:val="005F01BF"/>
    <w:rsid w:val="005F2D3A"/>
    <w:rsid w:val="005F7055"/>
    <w:rsid w:val="0061040B"/>
    <w:rsid w:val="00625B47"/>
    <w:rsid w:val="00630853"/>
    <w:rsid w:val="00633ED7"/>
    <w:rsid w:val="00646014"/>
    <w:rsid w:val="00664F27"/>
    <w:rsid w:val="006A7465"/>
    <w:rsid w:val="006D472B"/>
    <w:rsid w:val="006D6C79"/>
    <w:rsid w:val="006E745D"/>
    <w:rsid w:val="006F2150"/>
    <w:rsid w:val="0070088B"/>
    <w:rsid w:val="00701E7F"/>
    <w:rsid w:val="00717B75"/>
    <w:rsid w:val="0072577C"/>
    <w:rsid w:val="0075029B"/>
    <w:rsid w:val="00757BB5"/>
    <w:rsid w:val="007666AE"/>
    <w:rsid w:val="00774122"/>
    <w:rsid w:val="007773B3"/>
    <w:rsid w:val="00795321"/>
    <w:rsid w:val="007C3991"/>
    <w:rsid w:val="007F255C"/>
    <w:rsid w:val="007F33D4"/>
    <w:rsid w:val="00820EC5"/>
    <w:rsid w:val="00820FB1"/>
    <w:rsid w:val="00823FA7"/>
    <w:rsid w:val="00841201"/>
    <w:rsid w:val="008444CF"/>
    <w:rsid w:val="00880B8D"/>
    <w:rsid w:val="008936C5"/>
    <w:rsid w:val="008974EE"/>
    <w:rsid w:val="008D6724"/>
    <w:rsid w:val="008E0F26"/>
    <w:rsid w:val="008E5992"/>
    <w:rsid w:val="009013D3"/>
    <w:rsid w:val="0090153E"/>
    <w:rsid w:val="00911A91"/>
    <w:rsid w:val="009142BC"/>
    <w:rsid w:val="009261B5"/>
    <w:rsid w:val="00935AA3"/>
    <w:rsid w:val="009403B3"/>
    <w:rsid w:val="00940FFE"/>
    <w:rsid w:val="00944B31"/>
    <w:rsid w:val="0095384E"/>
    <w:rsid w:val="009A6792"/>
    <w:rsid w:val="009B64C1"/>
    <w:rsid w:val="009D1D35"/>
    <w:rsid w:val="00A0173D"/>
    <w:rsid w:val="00A02297"/>
    <w:rsid w:val="00A06BA2"/>
    <w:rsid w:val="00A16B27"/>
    <w:rsid w:val="00A20D9F"/>
    <w:rsid w:val="00A34EB8"/>
    <w:rsid w:val="00A630EE"/>
    <w:rsid w:val="00A72AB8"/>
    <w:rsid w:val="00A74E7E"/>
    <w:rsid w:val="00A875F6"/>
    <w:rsid w:val="00A91E31"/>
    <w:rsid w:val="00AA2FEA"/>
    <w:rsid w:val="00AC5BAE"/>
    <w:rsid w:val="00AD3970"/>
    <w:rsid w:val="00AE00B0"/>
    <w:rsid w:val="00AF3172"/>
    <w:rsid w:val="00AF5B69"/>
    <w:rsid w:val="00B00C97"/>
    <w:rsid w:val="00B053A7"/>
    <w:rsid w:val="00B124F7"/>
    <w:rsid w:val="00B1598C"/>
    <w:rsid w:val="00B466EC"/>
    <w:rsid w:val="00B56740"/>
    <w:rsid w:val="00B60868"/>
    <w:rsid w:val="00B729AE"/>
    <w:rsid w:val="00B95AE3"/>
    <w:rsid w:val="00BA723D"/>
    <w:rsid w:val="00BC2CA9"/>
    <w:rsid w:val="00BD1027"/>
    <w:rsid w:val="00BD71D4"/>
    <w:rsid w:val="00C01A9E"/>
    <w:rsid w:val="00C0361A"/>
    <w:rsid w:val="00C0427D"/>
    <w:rsid w:val="00C141C8"/>
    <w:rsid w:val="00C36BA4"/>
    <w:rsid w:val="00C46BC9"/>
    <w:rsid w:val="00C50251"/>
    <w:rsid w:val="00C74EF9"/>
    <w:rsid w:val="00C93715"/>
    <w:rsid w:val="00CB213B"/>
    <w:rsid w:val="00CB5BD9"/>
    <w:rsid w:val="00CC204E"/>
    <w:rsid w:val="00CD2865"/>
    <w:rsid w:val="00CF4F38"/>
    <w:rsid w:val="00D0087A"/>
    <w:rsid w:val="00D13510"/>
    <w:rsid w:val="00D137C2"/>
    <w:rsid w:val="00D1477C"/>
    <w:rsid w:val="00D14C5B"/>
    <w:rsid w:val="00D20712"/>
    <w:rsid w:val="00D21833"/>
    <w:rsid w:val="00D3151F"/>
    <w:rsid w:val="00D36B93"/>
    <w:rsid w:val="00D4360A"/>
    <w:rsid w:val="00D66FB6"/>
    <w:rsid w:val="00D85914"/>
    <w:rsid w:val="00D922FA"/>
    <w:rsid w:val="00DA7118"/>
    <w:rsid w:val="00DB4AF4"/>
    <w:rsid w:val="00DD76A2"/>
    <w:rsid w:val="00DE3B10"/>
    <w:rsid w:val="00DE5C08"/>
    <w:rsid w:val="00E111F9"/>
    <w:rsid w:val="00E131D1"/>
    <w:rsid w:val="00E257B3"/>
    <w:rsid w:val="00E32792"/>
    <w:rsid w:val="00E34634"/>
    <w:rsid w:val="00E350D2"/>
    <w:rsid w:val="00E53B5B"/>
    <w:rsid w:val="00E549EC"/>
    <w:rsid w:val="00E62311"/>
    <w:rsid w:val="00E80895"/>
    <w:rsid w:val="00E90E37"/>
    <w:rsid w:val="00E94419"/>
    <w:rsid w:val="00EA64F0"/>
    <w:rsid w:val="00EA6BDB"/>
    <w:rsid w:val="00EB2AA9"/>
    <w:rsid w:val="00EB37C5"/>
    <w:rsid w:val="00EE1FEF"/>
    <w:rsid w:val="00EE4EBE"/>
    <w:rsid w:val="00EF2EF6"/>
    <w:rsid w:val="00F11C59"/>
    <w:rsid w:val="00F14D6C"/>
    <w:rsid w:val="00F221F8"/>
    <w:rsid w:val="00F27886"/>
    <w:rsid w:val="00F3519E"/>
    <w:rsid w:val="00F36F21"/>
    <w:rsid w:val="00F437FE"/>
    <w:rsid w:val="00F575D7"/>
    <w:rsid w:val="00F746C0"/>
    <w:rsid w:val="00F770CE"/>
    <w:rsid w:val="00F80363"/>
    <w:rsid w:val="00F814D1"/>
    <w:rsid w:val="00F87BE1"/>
    <w:rsid w:val="00F9048D"/>
    <w:rsid w:val="00FB7567"/>
    <w:rsid w:val="00FC4909"/>
    <w:rsid w:val="00FC6B03"/>
    <w:rsid w:val="00FC7D48"/>
    <w:rsid w:val="00FD4114"/>
    <w:rsid w:val="00FE05DE"/>
    <w:rsid w:val="00FE1005"/>
    <w:rsid w:val="00FE5642"/>
    <w:rsid w:val="00FF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7B3E8"/>
  <w15:chartTrackingRefBased/>
  <w15:docId w15:val="{7835AC4B-DA85-49B7-AD5D-E0ACD2228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Batang" w:hAnsi="Arial" w:cs="Times New Roman"/>
        <w:kern w:val="2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27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27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276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76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276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276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276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276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276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7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327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276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276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276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276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276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276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276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27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27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276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276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27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27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27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27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27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27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276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970"/>
  </w:style>
  <w:style w:type="paragraph" w:styleId="Footer">
    <w:name w:val="footer"/>
    <w:basedOn w:val="Normal"/>
    <w:link w:val="FooterChar"/>
    <w:uiPriority w:val="99"/>
    <w:unhideWhenUsed/>
    <w:rsid w:val="00AD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970"/>
  </w:style>
  <w:style w:type="character" w:styleId="Hyperlink">
    <w:name w:val="Hyperlink"/>
    <w:basedOn w:val="DefaultParagraphFont"/>
    <w:uiPriority w:val="99"/>
    <w:unhideWhenUsed/>
    <w:rsid w:val="00820FB1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FB7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C67E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1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125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125D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F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F45"/>
    <w:rPr>
      <w:b/>
      <w:bCs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4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ceidh.org.au/our-work/projects/improving-preventive-healthcar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3F442B42E3145BF09F5262F32B642" ma:contentTypeVersion="10" ma:contentTypeDescription="Create a new document." ma:contentTypeScope="" ma:versionID="78a5368824bbdad1550bd004e02d3064">
  <xsd:schema xmlns:xsd="http://www.w3.org/2001/XMLSchema" xmlns:xs="http://www.w3.org/2001/XMLSchema" xmlns:p="http://schemas.microsoft.com/office/2006/metadata/properties" xmlns:ns2="87943509-d952-4c06-87ae-5f1014bb1553" xmlns:ns3="3e67241c-cec0-4b52-822b-52697337193c" targetNamespace="http://schemas.microsoft.com/office/2006/metadata/properties" ma:root="true" ma:fieldsID="e7e402652442f3e016aa3c83d17e8c5c" ns2:_="" ns3:_="">
    <xsd:import namespace="87943509-d952-4c06-87ae-5f1014bb1553"/>
    <xsd:import namespace="3e67241c-cec0-4b52-822b-526973371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43509-d952-4c06-87ae-5f1014bb1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241c-cec0-4b52-822b-526973371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bdcb03-694d-4920-9e1f-ea3b1a0bccff}" ma:internalName="TaxCatchAll" ma:showField="CatchAllData" ma:web="3e67241c-cec0-4b52-822b-526973371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67241c-cec0-4b52-822b-52697337193c" xsi:nil="true"/>
    <lcf76f155ced4ddcb4097134ff3c332f xmlns="87943509-d952-4c06-87ae-5f1014bb15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291435-E2A5-40DB-B1F5-7E08C21B5D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3E7672-7392-4CE0-9956-56EF025D8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43509-d952-4c06-87ae-5f1014bb1553"/>
    <ds:schemaRef ds:uri="3e67241c-cec0-4b52-822b-526973371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5B6563-2FEC-4A2F-B126-B3FB525796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B94A72-4B45-4AB9-8BB1-12ACB4A6FBD9}">
  <ds:schemaRefs>
    <ds:schemaRef ds:uri="http://schemas.microsoft.com/office/2006/metadata/properties"/>
    <ds:schemaRef ds:uri="http://schemas.microsoft.com/office/infopath/2007/PartnerControls"/>
    <ds:schemaRef ds:uri="3e67241c-cec0-4b52-822b-52697337193c"/>
    <ds:schemaRef ds:uri="87943509-d952-4c06-87ae-5f1014bb15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1532</Words>
  <Characters>8734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집중 행동 계획(Targeted Action Plans) 보고서2025</vt:lpstr>
      <vt:lpstr>집중 행동 계획(Targeted Action Plans) 보고서2025</vt:lpstr>
    </vt:vector>
  </TitlesOfParts>
  <Manager/>
  <Company>Department of Health, Disability and Ageing</Company>
  <LinksUpToDate>false</LinksUpToDate>
  <CharactersWithSpaces>10246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집중 행동 계획(Targeted Action Plans) 보고서2025</dc:title>
  <dc:subject/>
  <dc:creator>Department of Health, Disability and Ageing</dc:creator>
  <cp:keywords>Disability, Australia's Disability Strategy, Targeted Action Plans</cp:keywords>
  <dc:description/>
  <cp:lastModifiedBy>AURISCH, Kate</cp:lastModifiedBy>
  <cp:revision>4</cp:revision>
  <cp:lastPrinted>2025-12-08T23:08:00Z</cp:lastPrinted>
  <dcterms:created xsi:type="dcterms:W3CDTF">2025-12-16T21:05:00Z</dcterms:created>
  <dcterms:modified xsi:type="dcterms:W3CDTF">2025-12-16T23:47:00Z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2ea5a58c,6de339ef,75cbd3d8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20c43c83,2f65e76a,f54c7b7</vt:lpwstr>
  </property>
  <property fmtid="{D5CDD505-2E9C-101B-9397-08002B2CF9AE}" pid="7" name="ClassificationContentMarkingHeaderText">
    <vt:lpwstr>OFFICIAL</vt:lpwstr>
  </property>
  <property fmtid="{D5CDD505-2E9C-101B-9397-08002B2CF9AE}" pid="8" name="MSIP_Label_7cd3e8b9-ffed-43a8-b7f4-cc2fa0382d36_ActionId">
    <vt:lpwstr>1686f0e1-0744-423a-ad4e-1dd82bdb90fb</vt:lpwstr>
  </property>
  <property fmtid="{D5CDD505-2E9C-101B-9397-08002B2CF9AE}" pid="9" name="MSIP_Label_7cd3e8b9-ffed-43a8-b7f4-cc2fa0382d36_ContentBits">
    <vt:lpwstr>3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etDate">
    <vt:lpwstr>2025-08-12T05:56:53Z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GrammarlyDocumentId">
    <vt:lpwstr>508f6e54-eeda-4d07-8929-dd5896bf4be6</vt:lpwstr>
  </property>
  <property fmtid="{D5CDD505-2E9C-101B-9397-08002B2CF9AE}" pid="17" name="ContentTypeId">
    <vt:lpwstr>0x0101000873F442B42E3145BF09F5262F32B642</vt:lpwstr>
  </property>
  <property fmtid="{D5CDD505-2E9C-101B-9397-08002B2CF9AE}" pid="18" name="docLang">
    <vt:lpwstr>ko</vt:lpwstr>
  </property>
  <property fmtid="{D5CDD505-2E9C-101B-9397-08002B2CF9AE}" pid="19" name="MediaServiceImageTags">
    <vt:lpwstr/>
  </property>
</Properties>
</file>